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39" w:rsidRDefault="00430B39" w:rsidP="00430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430B39" w:rsidRDefault="00430B39" w:rsidP="00430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430B39" w:rsidRDefault="00430B39" w:rsidP="00430B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430B39" w:rsidRDefault="00430B39" w:rsidP="00430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B39" w:rsidRDefault="00430B39" w:rsidP="00430B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03.09.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44</w:t>
      </w:r>
    </w:p>
    <w:p w:rsidR="00430B39" w:rsidRDefault="00430B39" w:rsidP="00430B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B39" w:rsidRDefault="00430B39" w:rsidP="00430B39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розпочато о 09.00  годині</w:t>
      </w:r>
    </w:p>
    <w:p w:rsidR="00430B39" w:rsidRDefault="00430B39" w:rsidP="00430B39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Засідання закінчено  о   10.05  годині</w:t>
      </w:r>
    </w:p>
    <w:p w:rsidR="00430B39" w:rsidRDefault="00430B39" w:rsidP="00430B3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30B39" w:rsidRDefault="00430B39" w:rsidP="00430B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 Ніжинської міської ради взяли участь:</w:t>
      </w:r>
    </w:p>
    <w:p w:rsidR="00430B39" w:rsidRDefault="00430B39" w:rsidP="00430B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B39" w:rsidRDefault="00430B39" w:rsidP="0043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Камачева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О.Б., Колесник С.О.,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Личманенко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Є.М.,  Олійник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Одосовський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 Прокопенко В.О., Салогуб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В.В.,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 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                                                                                                                                   </w:t>
      </w:r>
    </w:p>
    <w:p w:rsidR="00430B39" w:rsidRDefault="00430B39" w:rsidP="00430B3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0B39" w:rsidRDefault="00430B39" w:rsidP="00430B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 на засіданні члени виконавчого комітету міської ради: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Дорошенко Н.П., Римський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Ю.А. </w:t>
      </w:r>
    </w:p>
    <w:p w:rsidR="00430B39" w:rsidRDefault="00430B39" w:rsidP="00430B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виконавчого комітету Ніжинської міської ради міський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430B39" w:rsidRDefault="00430B39" w:rsidP="00430B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 w:rsidR="00430B39" w:rsidRP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430B39" w:rsidRPr="00430B39" w:rsidTr="00430B39">
        <w:tc>
          <w:tcPr>
            <w:tcW w:w="2599" w:type="dxa"/>
            <w:hideMark/>
          </w:tcPr>
          <w:p w:rsidR="00430B39" w:rsidRPr="00430B39" w:rsidRDefault="00430B3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30B39" w:rsidRPr="00430B39" w:rsidRDefault="00430B3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30B39" w:rsidRPr="00430B39" w:rsidRDefault="00430B39">
            <w:pPr>
              <w:spacing w:after="0"/>
              <w:rPr>
                <w:lang w:val="uk-UA"/>
              </w:rPr>
            </w:pPr>
          </w:p>
        </w:tc>
      </w:tr>
      <w:tr w:rsidR="00430B39" w:rsidRPr="00430B39" w:rsidTr="00430B39">
        <w:tc>
          <w:tcPr>
            <w:tcW w:w="2599" w:type="dxa"/>
            <w:hideMark/>
          </w:tcPr>
          <w:p w:rsidR="00430B39" w:rsidRPr="00430B39" w:rsidRDefault="00430B3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30B39" w:rsidRPr="00430B39" w:rsidRDefault="00430B3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30B39" w:rsidRPr="00430B39" w:rsidRDefault="00430B39">
            <w:pPr>
              <w:spacing w:after="0"/>
              <w:rPr>
                <w:lang w:val="uk-UA"/>
              </w:rPr>
            </w:pPr>
          </w:p>
        </w:tc>
      </w:tr>
      <w:tr w:rsidR="00430B39" w:rsidRPr="00430B39" w:rsidTr="00430B39">
        <w:tc>
          <w:tcPr>
            <w:tcW w:w="2599" w:type="dxa"/>
            <w:hideMark/>
          </w:tcPr>
          <w:p w:rsidR="00430B39" w:rsidRPr="00430B39" w:rsidRDefault="00430B3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30B39" w:rsidRPr="00430B39" w:rsidRDefault="00430B3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30B39" w:rsidRPr="00430B39" w:rsidRDefault="00430B39">
            <w:pPr>
              <w:spacing w:after="0"/>
              <w:rPr>
                <w:lang w:val="uk-UA"/>
              </w:rPr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юридично-кадрового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забезпечення</w:t>
            </w:r>
            <w:proofErr w:type="spellEnd"/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Осадчий С.О.</w:t>
            </w: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RPr="00430B39" w:rsidTr="00430B39">
        <w:trPr>
          <w:trHeight w:val="858"/>
        </w:trPr>
        <w:tc>
          <w:tcPr>
            <w:tcW w:w="2599" w:type="dxa"/>
            <w:hideMark/>
          </w:tcPr>
          <w:p w:rsidR="00430B39" w:rsidRDefault="00430B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Симоненко К.М.</w:t>
            </w: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інформаційно-аналітичної роботи відділу інформаційно-аналітичного забезпечення та комунікацій  з громадськістю</w:t>
            </w:r>
          </w:p>
        </w:tc>
      </w:tr>
      <w:tr w:rsidR="00430B39" w:rsidTr="00430B39">
        <w:trPr>
          <w:trHeight w:val="697"/>
        </w:trPr>
        <w:tc>
          <w:tcPr>
            <w:tcW w:w="2599" w:type="dxa"/>
            <w:hideMark/>
          </w:tcPr>
          <w:p w:rsidR="00430B39" w:rsidRDefault="00430B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rPr>
          <w:trHeight w:val="388"/>
        </w:trPr>
        <w:tc>
          <w:tcPr>
            <w:tcW w:w="2599" w:type="dxa"/>
            <w:hideMark/>
          </w:tcPr>
          <w:p w:rsidR="00430B39" w:rsidRDefault="00430B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Волинець М.О.</w:t>
            </w: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Нежитин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430B39" w:rsidTr="00430B39">
        <w:trPr>
          <w:trHeight w:val="388"/>
        </w:trPr>
        <w:tc>
          <w:tcPr>
            <w:tcW w:w="2599" w:type="dxa"/>
            <w:hideMark/>
          </w:tcPr>
          <w:p w:rsidR="00430B39" w:rsidRDefault="00430B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Малаш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О.О.</w:t>
            </w: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Уєздниє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В.М.</w:t>
            </w: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  <w:tr w:rsidR="00430B39" w:rsidTr="00430B39">
        <w:tc>
          <w:tcPr>
            <w:tcW w:w="2599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1536" w:type="dxa"/>
            <w:hideMark/>
          </w:tcPr>
          <w:p w:rsidR="00430B39" w:rsidRDefault="00430B39">
            <w:pPr>
              <w:spacing w:after="0"/>
            </w:pPr>
          </w:p>
        </w:tc>
        <w:tc>
          <w:tcPr>
            <w:tcW w:w="5225" w:type="dxa"/>
            <w:hideMark/>
          </w:tcPr>
          <w:p w:rsidR="00430B39" w:rsidRDefault="00430B39">
            <w:pPr>
              <w:spacing w:after="0"/>
            </w:pPr>
          </w:p>
        </w:tc>
      </w:tr>
    </w:tbl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повідомив, що на засіданні виконавчого комітету                03.09.2020 р. присутні 13 членів виконавчого комітету і запропонував розпочати засідання.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430B39" w:rsidRDefault="00430B39" w:rsidP="00430B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який привітав з 70-річчям від дня народження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Шкуліпу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Анатолія Григоровича, письменника, журналіста, члена Національної спілки письменників України, та вручив йому Почесну грамоту виконавчого комітету Ніжинської міської ради за багаторічну сумлінну працю, вагомий особистий внесок у популяризацію літературної Чернігівщини.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 привітав ніжинських підприємців з нагоди Дня підприємця та подякував за вагомий внесок у розбудову рідного міста, а також  вручив Подяки міського голови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керівникам юридичних осіб та фізичним особам-підприємцям за особистий внесок у розвиток підприємництва, створення додаткових робочих місць, участь у формуванні міського бюджету.</w:t>
      </w:r>
    </w:p>
    <w:p w:rsidR="00430B39" w:rsidRDefault="00430B39" w:rsidP="00430B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0B39" w:rsidRDefault="00430B39" w:rsidP="0043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</w:t>
      </w:r>
    </w:p>
    <w:p w:rsidR="00430B39" w:rsidRDefault="00430B39" w:rsidP="00430B3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 – пропозиція Гавриш Т.М. про внесення до порядку денного проекту рішення «</w:t>
      </w:r>
      <w:r>
        <w:rPr>
          <w:rFonts w:ascii="Times New Roman" w:hAnsi="Times New Roman"/>
          <w:sz w:val="28"/>
          <w:szCs w:val="28"/>
          <w:lang w:val="uk-UA"/>
        </w:rPr>
        <w:t>Про надання дозволу на використання логотипу міста Ніжин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 –13, одноголосно.</w:t>
      </w:r>
    </w:p>
    <w:p w:rsidR="00430B39" w:rsidRDefault="00430B39" w:rsidP="00430B3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 про внесення до порядку денного проекту рішення «</w:t>
      </w:r>
      <w:r>
        <w:rPr>
          <w:rFonts w:ascii="Times New Roman" w:hAnsi="Times New Roman"/>
          <w:sz w:val="28"/>
          <w:szCs w:val="28"/>
          <w:lang w:val="uk-UA"/>
        </w:rPr>
        <w:t>Про фінансування заходів міської програми розвитку культури, мистецтва і охорони культурної спадщини на 2020 рік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–13, одноголосно.</w:t>
      </w:r>
    </w:p>
    <w:p w:rsidR="00430B39" w:rsidRDefault="00430B39" w:rsidP="00430B3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про внесення до порядку денного проекту рішення «</w:t>
      </w:r>
      <w:r>
        <w:rPr>
          <w:rFonts w:ascii="Times New Roman" w:hAnsi="Times New Roman"/>
          <w:sz w:val="28"/>
          <w:szCs w:val="28"/>
          <w:lang w:val="uk-UA"/>
        </w:rPr>
        <w:t>Про створення аукціонної комісії для продажу нежитлової будівлі «лазня», що розташована за адресою: м. Ніжин, вулиця Козача, будинок 3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За –13, одноголосно.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про внесення до порядку денного проекту рішення «Про затвердження протоколу про результати електронного аукціону з продажу нежитлової будівлі, що розташована за адресою: Чернігівська область, місто Ніжин, вулиця Успенська, будинок 8</w:t>
      </w:r>
      <w:r>
        <w:rPr>
          <w:rFonts w:ascii="Times New Roman" w:hAnsi="Times New Roman"/>
          <w:i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–13, одноголосно.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про внесення до порядку денного проекту рішення «Про затвердження протоколу про результати електронного аукціону з продажу нежитлової будівлі, що розташована за адресою: Чернігівська область, місто Ніжин, вулиця Московська, будинок 20а».</w:t>
      </w:r>
    </w:p>
    <w:p w:rsidR="00430B39" w:rsidRDefault="00430B39" w:rsidP="00430B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За –13, одноголосно.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про внесення до порядку денного проекту рішення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протоколу про результати електронного аукціону з продажу нежитлового приміщення,що розташоване за адресою: Чернігівська область, місто Ніжин, вулиця Гоголя, будинок 13а/4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30B39" w:rsidRDefault="00430B39" w:rsidP="00430B39">
      <w:pPr>
        <w:tabs>
          <w:tab w:val="left" w:pos="774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–13, одноголосно.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7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про внесення до порядку денного проекту рішення «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Про розгляд матеріалів опікунської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30B39" w:rsidRDefault="00430B39" w:rsidP="00430B39">
      <w:pPr>
        <w:tabs>
          <w:tab w:val="left" w:pos="774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 –13, одноголосно.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8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–13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Порядок денний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  Про нагородження Грамотами виконавчого комітету Ніжинської міської ради.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</w:t>
      </w:r>
      <w:r>
        <w:rPr>
          <w:rFonts w:ascii="Times New Roman" w:hAnsi="Times New Roman"/>
          <w:sz w:val="28"/>
          <w:szCs w:val="28"/>
          <w:lang w:val="uk-UA"/>
        </w:rPr>
        <w:t xml:space="preserve">   Про надання дозволу на використання логотипу міста Ніжин.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3. Про фінансування заходів міської програми розвитку культури, мистецтва і охорони культурної спадщини на 2020 рік.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4. Про створення аукціонної комісії для продажу нежитлової будівлі «лазня», що розташована за адресою: м. Ніжин, вулиця Козача, будинок 3.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протоколу про результати електронного аукціону з продажу нежитлової будівлі, що розташована за адресою: Чернігівська область, місто Ніжин, вулиця Успенська, будинок 8.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 Про затвердження протоколу про результати електронного аукціону з продажу нежитлової будівлі, що розташована за адресою: Чернігівська область, місто Ніжин, вулиця Московська, будинок 20а.</w:t>
      </w:r>
    </w:p>
    <w:p w:rsidR="00430B39" w:rsidRDefault="00430B39" w:rsidP="00430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затвердження протоколу про результати електронного аукціону з продажу нежитлового приміщення,що розташоване за адресою: Чернігівська область, місто Ніжин, вулиця Гоголя, будинок 13а/4.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8.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 Про розгляд матеріалів опікунської ради.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 нагородження Грамотами виконавчого комітету Ніжинської міської ради.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30B39" w:rsidTr="00430B39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який ознайомив присутніх зі змістом проекту рішення.</w:t>
            </w:r>
          </w:p>
        </w:tc>
      </w:tr>
      <w:tr w:rsidR="00430B39" w:rsidTr="00430B3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13.</w:t>
            </w:r>
          </w:p>
        </w:tc>
      </w:tr>
      <w:tr w:rsidR="00430B39" w:rsidTr="00430B3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296 додається.  </w:t>
            </w:r>
          </w:p>
        </w:tc>
      </w:tr>
    </w:tbl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Про надання дозволу на використання логотипу міста Ніжин.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30B39" w:rsidTr="00430B39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Гавриш Т.М., яка ознайомила присутніх зі змістом проекту рішення.</w:t>
            </w:r>
          </w:p>
        </w:tc>
      </w:tr>
      <w:tr w:rsidR="00430B39" w:rsidTr="00430B39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Алєксєєнко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  звернув увагу на естетику зображення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промоційній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продукції у додатку 2.</w:t>
            </w:r>
          </w:p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В обговоренні проекту рішення та додатків до нього взяли участь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А.В., Салогуб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Личманенко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Г.О., Колесник С.О. </w:t>
            </w:r>
          </w:p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Олійник Г.М. запропонував внести зміни до п.1 даного рішення: слово «додається» на «додаток 1,2».</w:t>
            </w:r>
          </w:p>
        </w:tc>
      </w:tr>
      <w:tr w:rsidR="00430B39" w:rsidTr="00430B3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13.</w:t>
            </w:r>
          </w:p>
        </w:tc>
      </w:tr>
      <w:tr w:rsidR="00430B39" w:rsidTr="00430B3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297 додається зі змінами.  </w:t>
            </w:r>
          </w:p>
        </w:tc>
      </w:tr>
    </w:tbl>
    <w:p w:rsidR="00430B39" w:rsidRDefault="00430B39" w:rsidP="00430B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Про фінансування заходів міської програми розвитку культури, мистецтва і охорони культурної спадщини на 2020 рік.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30B39" w:rsidTr="00430B39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зі змістом проекту рішення.</w:t>
            </w:r>
          </w:p>
        </w:tc>
      </w:tr>
      <w:tr w:rsidR="00430B39" w:rsidTr="00430B3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13.</w:t>
            </w:r>
          </w:p>
        </w:tc>
      </w:tr>
      <w:tr w:rsidR="00430B39" w:rsidTr="00430B3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298 додається.  </w:t>
            </w:r>
          </w:p>
        </w:tc>
      </w:tr>
    </w:tbl>
    <w:p w:rsidR="00430B39" w:rsidRDefault="00430B39" w:rsidP="00430B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Про створення аукціонної комісії для продажу нежитлової будівлі «лазня», що розташована за адресою: м. Ніжин, вулиця Козача, будинок 3.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30B39" w:rsidTr="00430B39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Н.О., яка ознайомила присутніх зі змістом проекту рішення.</w:t>
            </w:r>
          </w:p>
        </w:tc>
      </w:tr>
      <w:tr w:rsidR="00430B39" w:rsidTr="00430B3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13.</w:t>
            </w:r>
          </w:p>
        </w:tc>
      </w:tr>
      <w:tr w:rsidR="00430B39" w:rsidTr="00430B3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299 додається.  </w:t>
            </w:r>
          </w:p>
        </w:tc>
      </w:tr>
    </w:tbl>
    <w:p w:rsidR="00430B39" w:rsidRDefault="00430B39" w:rsidP="00430B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протоколу про результати електронного аукціону з продажу нежитлової будівлі, що розташована за адресою: Чернігівська область, місто Ніжин, вулиця Успенська, будинок 8.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30B39" w:rsidTr="00430B39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Н.О., яка ознайомила присутніх зі змістом проекту рішення.</w:t>
            </w:r>
          </w:p>
        </w:tc>
      </w:tr>
      <w:tr w:rsidR="00430B39" w:rsidTr="00430B3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–13.</w:t>
            </w:r>
          </w:p>
        </w:tc>
      </w:tr>
      <w:tr w:rsidR="00430B39" w:rsidTr="00430B3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300 додається.  </w:t>
            </w:r>
          </w:p>
        </w:tc>
      </w:tr>
    </w:tbl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Про затвердження протоколу про результати електронного аукціону з продажу нежитлової будівлі, що розташована за адресою: Чернігівська область, місто Ніжин, вулиця Московська, будинок 20а.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30B39" w:rsidTr="00430B39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Н.О., яка ознайомила присутніх зі змістом проекту рішення.</w:t>
            </w:r>
          </w:p>
        </w:tc>
      </w:tr>
      <w:tr w:rsidR="00430B39" w:rsidTr="00430B3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–13.</w:t>
            </w:r>
          </w:p>
        </w:tc>
      </w:tr>
      <w:tr w:rsidR="00430B39" w:rsidTr="00430B3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301додається.  </w:t>
            </w:r>
          </w:p>
        </w:tc>
      </w:tr>
    </w:tbl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B39" w:rsidRDefault="00430B39" w:rsidP="00430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затвердження протоколу про результати електронного аукціону з продажу нежитлового приміщення,що розташоване за адресою: Чернігівська область, місто Ніжин, вулиця Гоголя, будинок 13а/4.</w:t>
      </w:r>
    </w:p>
    <w:p w:rsidR="00430B39" w:rsidRDefault="00430B39" w:rsidP="00430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30B39" w:rsidTr="00430B39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Н.О., яка ознайомила присутніх зі змістом проекту рішення.</w:t>
            </w:r>
          </w:p>
        </w:tc>
      </w:tr>
      <w:tr w:rsidR="00430B39" w:rsidTr="00430B3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13.</w:t>
            </w:r>
          </w:p>
        </w:tc>
      </w:tr>
      <w:tr w:rsidR="00430B39" w:rsidTr="00430B3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302 додається.  </w:t>
            </w:r>
          </w:p>
        </w:tc>
      </w:tr>
    </w:tbl>
    <w:p w:rsidR="00430B39" w:rsidRDefault="00430B39" w:rsidP="00430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0B39" w:rsidRDefault="00430B39" w:rsidP="00430B39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Про розгляд матеріалів опікунської ради.</w:t>
      </w:r>
    </w:p>
    <w:p w:rsidR="00430B39" w:rsidRDefault="00430B39" w:rsidP="00430B39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30B39" w:rsidTr="00430B39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430B39" w:rsidTr="00430B3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–13.</w:t>
            </w:r>
          </w:p>
        </w:tc>
      </w:tr>
      <w:tr w:rsidR="00430B39" w:rsidTr="00430B3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39" w:rsidRDefault="00430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303 додається.  </w:t>
            </w:r>
          </w:p>
        </w:tc>
      </w:tr>
    </w:tbl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   А.ЛІННИК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Керуючий справами виконавчого комітету</w:t>
      </w:r>
    </w:p>
    <w:p w:rsidR="00430B39" w:rsidRDefault="00430B39" w:rsidP="00430B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Ніжинської міської ради                                                            С.КОЛЕСНИК</w:t>
      </w:r>
    </w:p>
    <w:p w:rsidR="00430B39" w:rsidRDefault="00430B39" w:rsidP="00430B39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430B39" w:rsidRDefault="00430B39" w:rsidP="00430B39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430B39" w:rsidRDefault="00430B39" w:rsidP="00430B39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430B39" w:rsidRDefault="00430B39" w:rsidP="00430B39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430B39" w:rsidRDefault="00430B39" w:rsidP="00430B39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430B39" w:rsidRDefault="00430B39" w:rsidP="00430B3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О.В.7-17-27</w:t>
      </w:r>
    </w:p>
    <w:p w:rsidR="00430B39" w:rsidRDefault="00430B39" w:rsidP="00430B39">
      <w:pPr>
        <w:rPr>
          <w:lang w:val="uk-UA"/>
        </w:rPr>
      </w:pPr>
    </w:p>
    <w:p w:rsidR="00430B39" w:rsidRDefault="00430B39" w:rsidP="00430B39">
      <w:pPr>
        <w:rPr>
          <w:lang w:val="uk-UA"/>
        </w:rPr>
      </w:pPr>
    </w:p>
    <w:p w:rsidR="000126E3" w:rsidRPr="00430B39" w:rsidRDefault="000126E3" w:rsidP="00430B39"/>
    <w:sectPr w:rsidR="000126E3" w:rsidRPr="00430B39" w:rsidSect="00C564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C2E0A6B"/>
    <w:multiLevelType w:val="hybridMultilevel"/>
    <w:tmpl w:val="F94E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7265F"/>
    <w:multiLevelType w:val="hybridMultilevel"/>
    <w:tmpl w:val="C08C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E6044"/>
    <w:multiLevelType w:val="hybridMultilevel"/>
    <w:tmpl w:val="DD5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126E3"/>
    <w:rsid w:val="000126E3"/>
    <w:rsid w:val="00125ECC"/>
    <w:rsid w:val="001A037E"/>
    <w:rsid w:val="00231028"/>
    <w:rsid w:val="00270114"/>
    <w:rsid w:val="00430B39"/>
    <w:rsid w:val="0044737A"/>
    <w:rsid w:val="0049094F"/>
    <w:rsid w:val="006F5147"/>
    <w:rsid w:val="007446FA"/>
    <w:rsid w:val="00764DC3"/>
    <w:rsid w:val="00786737"/>
    <w:rsid w:val="00876640"/>
    <w:rsid w:val="00AF20CC"/>
    <w:rsid w:val="00BB2C52"/>
    <w:rsid w:val="00C52280"/>
    <w:rsid w:val="00C564C2"/>
    <w:rsid w:val="00E4434A"/>
    <w:rsid w:val="00EA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0126E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semiHidden/>
    <w:unhideWhenUsed/>
    <w:rsid w:val="000126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99"/>
    <w:qFormat/>
    <w:rsid w:val="000126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126E3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126E3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0126E3"/>
  </w:style>
  <w:style w:type="character" w:customStyle="1" w:styleId="rvts45">
    <w:name w:val="rvts45"/>
    <w:basedOn w:val="a0"/>
    <w:rsid w:val="000126E3"/>
  </w:style>
  <w:style w:type="character" w:styleId="a7">
    <w:name w:val="Strong"/>
    <w:basedOn w:val="a0"/>
    <w:uiPriority w:val="22"/>
    <w:qFormat/>
    <w:rsid w:val="000126E3"/>
    <w:rPr>
      <w:b/>
      <w:bCs/>
    </w:rPr>
  </w:style>
  <w:style w:type="paragraph" w:styleId="a8">
    <w:name w:val="Normal (Web)"/>
    <w:basedOn w:val="a"/>
    <w:uiPriority w:val="99"/>
    <w:unhideWhenUsed/>
    <w:rsid w:val="0001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locked/>
    <w:rsid w:val="00430B39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2020-09-04T06:55:00Z</dcterms:created>
  <dcterms:modified xsi:type="dcterms:W3CDTF">2020-09-07T09:03:00Z</dcterms:modified>
</cp:coreProperties>
</file>