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608D5" w14:textId="77777777" w:rsidR="002E441B" w:rsidRDefault="002E441B" w:rsidP="002E441B">
      <w:pPr>
        <w:jc w:val="center"/>
      </w:pPr>
      <w:r w:rsidRPr="00A46CEE">
        <w:rPr>
          <w:noProof/>
        </w:rPr>
        <w:drawing>
          <wp:inline distT="0" distB="0" distL="0" distR="0" wp14:anchorId="4B35959F" wp14:editId="61B9C22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D9BEA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8130CE3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DE2591A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3F80FF01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2C3AAEB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80E63E" w14:textId="77777777" w:rsidR="002E441B" w:rsidRPr="00FC096E" w:rsidRDefault="002E441B" w:rsidP="002E44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70DAF70" w14:textId="77777777" w:rsidR="002E441B" w:rsidRPr="00AD7AD7" w:rsidRDefault="002E441B" w:rsidP="002E4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05081" w14:textId="4D2F4332" w:rsidR="002E441B" w:rsidRPr="006C6ECE" w:rsidRDefault="002E441B" w:rsidP="002E4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25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</w:rPr>
        <w:t>20</w:t>
      </w:r>
      <w:r w:rsidR="00A86F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 w:rsidR="000E6F7F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14:paraId="73ED1F28" w14:textId="77777777" w:rsidR="002E441B" w:rsidRPr="00AD7AD7" w:rsidRDefault="002E441B" w:rsidP="002E441B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6AD12782" w14:textId="2E360EF8" w:rsidR="002E441B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Про початок проведення</w:t>
      </w:r>
    </w:p>
    <w:p w14:paraId="74E5884E" w14:textId="77777777" w:rsidR="002E441B" w:rsidRPr="00FC096E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у виконавчому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комітеті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14:paraId="24AB0FB3" w14:textId="77777777" w:rsidR="002E441B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міської ради перевірки,</w:t>
      </w:r>
      <w:r w:rsidRPr="004B0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передбаченої</w:t>
      </w:r>
    </w:p>
    <w:p w14:paraId="51860724" w14:textId="77777777" w:rsidR="002E441B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>«Про очищення</w:t>
      </w:r>
    </w:p>
    <w:p w14:paraId="1DCCC400" w14:textId="0E1753D3" w:rsidR="002E441B" w:rsidRPr="00FC096E" w:rsidRDefault="002E441B" w:rsidP="002E44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влади»,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 w:rsidR="000E6F7F">
        <w:rPr>
          <w:rFonts w:ascii="Times New Roman" w:hAnsi="Times New Roman"/>
          <w:b/>
          <w:sz w:val="28"/>
          <w:szCs w:val="28"/>
          <w:lang w:val="uk-UA"/>
        </w:rPr>
        <w:t>Шпака К.В.</w:t>
      </w:r>
    </w:p>
    <w:p w14:paraId="5387F842" w14:textId="77777777" w:rsidR="002E441B" w:rsidRPr="00AD7AD7" w:rsidRDefault="002E441B" w:rsidP="002E441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BE3D2E" w14:textId="35403687" w:rsidR="00153AA0" w:rsidRPr="00F81B72" w:rsidRDefault="00153AA0" w:rsidP="00153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 «Деякі питання реалізації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14:paraId="5511052C" w14:textId="40BF80ED" w:rsidR="002E441B" w:rsidRPr="006065AC" w:rsidRDefault="002E441B" w:rsidP="002E4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F7F">
        <w:rPr>
          <w:rFonts w:ascii="Times New Roman" w:hAnsi="Times New Roman" w:cs="Times New Roman"/>
          <w:b/>
          <w:sz w:val="28"/>
          <w:szCs w:val="28"/>
          <w:lang w:val="uk-UA"/>
        </w:rPr>
        <w:t>Шпака Костянтина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кандидата на заміщення вакантної посади </w:t>
      </w:r>
      <w:r w:rsidR="00AD7AD7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 xml:space="preserve">з благоустрою, роботи з органами самоорганізації населення та взаємодії з правоохоронними органами </w:t>
      </w:r>
      <w:r w:rsidR="00AD7AD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14:paraId="09003E68" w14:textId="4C80E497" w:rsidR="002E441B" w:rsidRPr="00FC096E" w:rsidRDefault="002E441B" w:rsidP="002E4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України «Про очищення влади»,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25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D7A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6966D1F4" w14:textId="7777777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14:paraId="289163FF" w14:textId="6D5E7E29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(</w:t>
      </w:r>
      <w:r w:rsidR="001F6CCD">
        <w:rPr>
          <w:rFonts w:ascii="Times New Roman" w:hAnsi="Times New Roman" w:cs="Times New Roman"/>
          <w:sz w:val="28"/>
          <w:szCs w:val="28"/>
          <w:lang w:val="uk-UA"/>
        </w:rPr>
        <w:t>Гук О. 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на офіційному сайті Ніжинської міської ради. </w:t>
      </w:r>
    </w:p>
    <w:p w14:paraId="6CB5E5C1" w14:textId="3D342702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Шпака К.В</w:t>
      </w:r>
      <w:r w:rsidR="001F6CC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14:paraId="193C1F31" w14:textId="6B1CCBF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Шпаку К.В.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 xml:space="preserve">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застосовуються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твертою статті 1 Закону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додатком 1 або 2 Порядку проведення перевірки достовірності відомостей щодо застосування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тня 2014 року №563, та Змінами,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="001F6C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14:paraId="32855ADE" w14:textId="634EDD5A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r w:rsidR="00DE7BD5">
        <w:rPr>
          <w:rFonts w:ascii="Times New Roman" w:hAnsi="Times New Roman" w:cs="Times New Roman"/>
          <w:sz w:val="28"/>
          <w:szCs w:val="28"/>
          <w:lang w:val="uk-UA"/>
        </w:rPr>
        <w:t>Гук О. О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>Шпака К.В.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проходження перевірки </w:t>
      </w:r>
      <w:r w:rsidR="00DE7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FBB5BD" w14:textId="7777777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14:paraId="1377EB41" w14:textId="7777777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88DD0C" w14:textId="7777777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51DA7" w14:textId="01C53267" w:rsidR="002E441B" w:rsidRPr="00FC096E" w:rsidRDefault="002E441B" w:rsidP="002E44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0E6F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="000E6F7F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469F7918" w14:textId="77777777" w:rsidR="002E441B" w:rsidRPr="00A46CEE" w:rsidRDefault="002E441B" w:rsidP="002E441B">
      <w:pPr>
        <w:jc w:val="center"/>
      </w:pPr>
    </w:p>
    <w:p w14:paraId="6EF55712" w14:textId="77777777" w:rsidR="002E441B" w:rsidRDefault="002E441B" w:rsidP="002E441B"/>
    <w:p w14:paraId="551A4712" w14:textId="77777777" w:rsidR="002E441B" w:rsidRDefault="002E441B" w:rsidP="002E441B">
      <w:pPr>
        <w:jc w:val="both"/>
      </w:pPr>
    </w:p>
    <w:p w14:paraId="6C256F5A" w14:textId="77777777" w:rsidR="002E441B" w:rsidRDefault="002E441B" w:rsidP="002E441B">
      <w:pPr>
        <w:jc w:val="center"/>
      </w:pPr>
    </w:p>
    <w:p w14:paraId="732DCC86" w14:textId="77777777" w:rsidR="002E441B" w:rsidRDefault="002E441B" w:rsidP="002E441B">
      <w:pPr>
        <w:jc w:val="center"/>
      </w:pPr>
    </w:p>
    <w:p w14:paraId="3F0C2232" w14:textId="77777777" w:rsidR="002E441B" w:rsidRDefault="002E441B" w:rsidP="002E441B">
      <w:pPr>
        <w:jc w:val="center"/>
      </w:pPr>
    </w:p>
    <w:p w14:paraId="4F88B932" w14:textId="77777777" w:rsidR="002E441B" w:rsidRDefault="002E441B" w:rsidP="002E441B">
      <w:pPr>
        <w:jc w:val="center"/>
      </w:pPr>
    </w:p>
    <w:p w14:paraId="2E7CDA3D" w14:textId="77777777" w:rsidR="00D5629C" w:rsidRDefault="00D5629C" w:rsidP="002E441B">
      <w:pPr>
        <w:jc w:val="center"/>
      </w:pPr>
    </w:p>
    <w:sectPr w:rsidR="00D5629C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9A"/>
    <w:rsid w:val="000E6F7F"/>
    <w:rsid w:val="00153AA0"/>
    <w:rsid w:val="001F693E"/>
    <w:rsid w:val="001F6CCD"/>
    <w:rsid w:val="002E441B"/>
    <w:rsid w:val="00A86F19"/>
    <w:rsid w:val="00AD7AD7"/>
    <w:rsid w:val="00B757E3"/>
    <w:rsid w:val="00CD059A"/>
    <w:rsid w:val="00D5629C"/>
    <w:rsid w:val="00D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EF1B"/>
  <w15:chartTrackingRefBased/>
  <w15:docId w15:val="{C54EE912-0199-4A1B-B0D9-DA19211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44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5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8</cp:revision>
  <cp:lastPrinted>2021-01-25T12:38:00Z</cp:lastPrinted>
  <dcterms:created xsi:type="dcterms:W3CDTF">2020-08-10T09:56:00Z</dcterms:created>
  <dcterms:modified xsi:type="dcterms:W3CDTF">2021-01-25T12:38:00Z</dcterms:modified>
</cp:coreProperties>
</file>