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66C" w:rsidRPr="00772783" w:rsidRDefault="0038666C" w:rsidP="0038666C">
      <w:pPr>
        <w:spacing w:after="0" w:line="240" w:lineRule="auto"/>
        <w:jc w:val="both"/>
        <w:rPr>
          <w:rFonts w:ascii="Calibri" w:eastAsia="Times New Roman" w:hAnsi="Calibri" w:cs="Times New Roman"/>
          <w:b/>
          <w:i/>
          <w:sz w:val="24"/>
          <w:szCs w:val="24"/>
          <w:lang w:val="uk-UA" w:eastAsia="ru-RU"/>
        </w:rPr>
      </w:pPr>
      <w:r w:rsidRPr="00772783">
        <w:rPr>
          <w:rFonts w:ascii="Times New Roman" w:eastAsia="Times New Roman" w:hAnsi="Times New Roman" w:cs="Times New Roman"/>
          <w:i/>
          <w:noProof/>
          <w:sz w:val="24"/>
          <w:szCs w:val="24"/>
          <w:lang w:eastAsia="ru-RU"/>
        </w:rPr>
        <w:drawing>
          <wp:anchor distT="0" distB="0" distL="114300" distR="114300" simplePos="0" relativeHeight="251659264" behindDoc="1" locked="0" layoutInCell="1" allowOverlap="0" wp14:anchorId="27970DCC" wp14:editId="68F92625">
            <wp:simplePos x="0" y="0"/>
            <wp:positionH relativeFrom="margin">
              <wp:posOffset>2515616</wp:posOffset>
            </wp:positionH>
            <wp:positionV relativeFrom="paragraph">
              <wp:posOffset>0</wp:posOffset>
            </wp:positionV>
            <wp:extent cx="485775" cy="600075"/>
            <wp:effectExtent l="0" t="0" r="9525" b="9525"/>
            <wp:wrapTight wrapText="bothSides">
              <wp:wrapPolygon edited="0">
                <wp:start x="0" y="0"/>
                <wp:lineTo x="0" y="21257"/>
                <wp:lineTo x="21176" y="21257"/>
                <wp:lineTo x="2117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anchor>
        </w:drawing>
      </w:r>
    </w:p>
    <w:p w:rsidR="0038666C" w:rsidRPr="00772783" w:rsidRDefault="0038666C" w:rsidP="0038666C">
      <w:pPr>
        <w:spacing w:after="0" w:line="240" w:lineRule="auto"/>
        <w:ind w:left="1416" w:firstLine="708"/>
        <w:rPr>
          <w:rFonts w:ascii="Times New Roman" w:eastAsia="Times New Roman" w:hAnsi="Times New Roman" w:cs="Times New Roman"/>
          <w:b/>
          <w:i/>
          <w:sz w:val="28"/>
          <w:szCs w:val="28"/>
          <w:lang w:val="uk-UA" w:eastAsia="ru-RU"/>
        </w:rPr>
      </w:pPr>
      <w:r w:rsidRPr="00772783">
        <w:rPr>
          <w:rFonts w:ascii="Times New Roman" w:eastAsia="Times New Roman" w:hAnsi="Times New Roman" w:cs="Times New Roman"/>
          <w:b/>
          <w:i/>
          <w:sz w:val="28"/>
          <w:szCs w:val="28"/>
          <w:lang w:val="uk-UA" w:eastAsia="ru-RU"/>
        </w:rPr>
        <w:t xml:space="preserve">                             </w:t>
      </w:r>
    </w:p>
    <w:p w:rsidR="0038666C" w:rsidRPr="00772783" w:rsidRDefault="0038666C" w:rsidP="0038666C">
      <w:pPr>
        <w:spacing w:after="0" w:line="240" w:lineRule="auto"/>
        <w:ind w:left="1416" w:firstLine="708"/>
        <w:rPr>
          <w:rFonts w:ascii="Times New Roman" w:eastAsia="Times New Roman" w:hAnsi="Times New Roman" w:cs="Times New Roman"/>
          <w:b/>
          <w:sz w:val="28"/>
          <w:szCs w:val="28"/>
          <w:lang w:val="uk-UA" w:eastAsia="ru-RU"/>
        </w:rPr>
      </w:pPr>
      <w:r w:rsidRPr="00772783">
        <w:rPr>
          <w:rFonts w:ascii="Times New Roman" w:eastAsia="Times New Roman" w:hAnsi="Times New Roman" w:cs="Times New Roman"/>
          <w:b/>
          <w:sz w:val="28"/>
          <w:szCs w:val="28"/>
          <w:lang w:val="uk-UA" w:eastAsia="ru-RU"/>
        </w:rPr>
        <w:t xml:space="preserve">                          </w:t>
      </w:r>
      <w:r w:rsidR="00B361B7">
        <w:rPr>
          <w:rFonts w:ascii="Times New Roman" w:eastAsia="Times New Roman" w:hAnsi="Times New Roman" w:cs="Times New Roman"/>
          <w:b/>
          <w:sz w:val="28"/>
          <w:szCs w:val="28"/>
          <w:lang w:val="uk-UA" w:eastAsia="ru-RU"/>
        </w:rPr>
        <w:t xml:space="preserve">  </w:t>
      </w:r>
      <w:r w:rsidRPr="00772783">
        <w:rPr>
          <w:rFonts w:ascii="Times New Roman" w:eastAsia="Times New Roman" w:hAnsi="Times New Roman" w:cs="Times New Roman"/>
          <w:b/>
          <w:sz w:val="28"/>
          <w:szCs w:val="28"/>
          <w:lang w:val="uk-UA" w:eastAsia="ru-RU"/>
        </w:rPr>
        <w:t xml:space="preserve">  </w:t>
      </w:r>
      <w:bookmarkStart w:id="0" w:name="_GoBack"/>
      <w:bookmarkEnd w:id="0"/>
    </w:p>
    <w:p w:rsidR="0038666C" w:rsidRPr="00772783" w:rsidRDefault="0038666C" w:rsidP="0038666C">
      <w:pPr>
        <w:spacing w:after="0" w:line="240" w:lineRule="auto"/>
        <w:ind w:left="1416" w:firstLine="708"/>
        <w:rPr>
          <w:rFonts w:ascii="Times New Roman" w:eastAsia="Times New Roman" w:hAnsi="Times New Roman" w:cs="Times New Roman"/>
          <w:b/>
          <w:sz w:val="28"/>
          <w:szCs w:val="28"/>
          <w:lang w:val="uk-UA" w:eastAsia="ru-RU"/>
        </w:rPr>
      </w:pPr>
      <w:r w:rsidRPr="00772783">
        <w:rPr>
          <w:rFonts w:ascii="Times New Roman" w:eastAsia="Times New Roman" w:hAnsi="Times New Roman" w:cs="Times New Roman"/>
          <w:b/>
          <w:sz w:val="28"/>
          <w:szCs w:val="28"/>
          <w:lang w:val="uk-UA" w:eastAsia="ru-RU"/>
        </w:rPr>
        <w:t xml:space="preserve">                         УКРАЇНА</w:t>
      </w:r>
      <w:r w:rsidRPr="0077278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772783">
        <w:rPr>
          <w:rFonts w:ascii="Times New Roman" w:eastAsia="Times New Roman" w:hAnsi="Times New Roman" w:cs="Times New Roman"/>
          <w:sz w:val="24"/>
          <w:szCs w:val="24"/>
          <w:lang w:val="uk-UA" w:eastAsia="ru-RU"/>
        </w:rPr>
        <w:t xml:space="preserve">                        </w:t>
      </w:r>
    </w:p>
    <w:p w:rsidR="0038666C" w:rsidRPr="00772783" w:rsidRDefault="0038666C" w:rsidP="0038666C">
      <w:pPr>
        <w:spacing w:after="0" w:line="240" w:lineRule="auto"/>
        <w:jc w:val="center"/>
        <w:rPr>
          <w:rFonts w:ascii="Times New Roman" w:eastAsia="Times New Roman" w:hAnsi="Times New Roman" w:cs="Times New Roman"/>
          <w:b/>
          <w:sz w:val="28"/>
          <w:szCs w:val="28"/>
          <w:lang w:val="uk-UA" w:eastAsia="ru-RU"/>
        </w:rPr>
      </w:pPr>
      <w:r w:rsidRPr="00772783">
        <w:rPr>
          <w:rFonts w:ascii="Times New Roman" w:eastAsia="Times New Roman" w:hAnsi="Times New Roman" w:cs="Times New Roman"/>
          <w:b/>
          <w:sz w:val="28"/>
          <w:szCs w:val="28"/>
          <w:lang w:val="uk-UA" w:eastAsia="ru-RU"/>
        </w:rPr>
        <w:t>ЧЕРНІГІВСЬКА ОБЛАСТЬ</w:t>
      </w:r>
    </w:p>
    <w:p w:rsidR="0038666C" w:rsidRPr="00772783" w:rsidRDefault="0038666C" w:rsidP="0038666C">
      <w:pPr>
        <w:spacing w:after="0" w:line="240" w:lineRule="auto"/>
        <w:jc w:val="center"/>
        <w:rPr>
          <w:rFonts w:ascii="Times New Roman" w:eastAsia="Times New Roman" w:hAnsi="Times New Roman" w:cs="Times New Roman"/>
          <w:sz w:val="6"/>
          <w:szCs w:val="6"/>
          <w:lang w:val="uk-UA" w:eastAsia="ru-RU"/>
        </w:rPr>
      </w:pPr>
    </w:p>
    <w:p w:rsidR="0038666C" w:rsidRPr="00772783" w:rsidRDefault="0038666C" w:rsidP="0038666C">
      <w:pPr>
        <w:keepNext/>
        <w:spacing w:after="0" w:line="240" w:lineRule="auto"/>
        <w:jc w:val="center"/>
        <w:outlineLvl w:val="0"/>
        <w:rPr>
          <w:rFonts w:ascii="Times New Roman" w:eastAsia="Arial Unicode MS" w:hAnsi="Times New Roman" w:cs="Arial Unicode MS"/>
          <w:b/>
          <w:bCs/>
          <w:sz w:val="32"/>
          <w:szCs w:val="32"/>
          <w:lang w:val="uk-UA" w:eastAsia="ru-RU"/>
        </w:rPr>
      </w:pPr>
      <w:r w:rsidRPr="00772783">
        <w:rPr>
          <w:rFonts w:ascii="Times New Roman" w:eastAsia="Arial Unicode MS" w:hAnsi="Times New Roman" w:cs="Arial Unicode MS"/>
          <w:b/>
          <w:bCs/>
          <w:sz w:val="32"/>
          <w:szCs w:val="32"/>
          <w:lang w:val="uk-UA" w:eastAsia="ru-RU"/>
        </w:rPr>
        <w:t>Н І Ж И Н С Ь К А    М І С Ь К А    Р А Д А</w:t>
      </w:r>
    </w:p>
    <w:p w:rsidR="0038666C" w:rsidRPr="00772783" w:rsidRDefault="0038666C" w:rsidP="0038666C">
      <w:pPr>
        <w:spacing w:after="0" w:line="240" w:lineRule="auto"/>
        <w:jc w:val="center"/>
        <w:rPr>
          <w:rFonts w:ascii="Times New Roman" w:eastAsia="Times New Roman" w:hAnsi="Times New Roman" w:cs="Times New Roman"/>
          <w:sz w:val="32"/>
          <w:szCs w:val="24"/>
          <w:lang w:val="uk-UA" w:eastAsia="ru-RU"/>
        </w:rPr>
      </w:pPr>
      <w:r w:rsidRPr="00772783">
        <w:rPr>
          <w:rFonts w:ascii="Times New Roman" w:eastAsia="Times New Roman" w:hAnsi="Times New Roman" w:cs="Times New Roman"/>
          <w:sz w:val="32"/>
          <w:szCs w:val="24"/>
          <w:lang w:eastAsia="ru-RU"/>
        </w:rPr>
        <w:t>6</w:t>
      </w:r>
      <w:r w:rsidRPr="00772783">
        <w:rPr>
          <w:rFonts w:ascii="Times New Roman" w:eastAsia="Times New Roman" w:hAnsi="Times New Roman" w:cs="Times New Roman"/>
          <w:sz w:val="32"/>
          <w:szCs w:val="24"/>
          <w:lang w:val="uk-UA" w:eastAsia="ru-RU"/>
        </w:rPr>
        <w:t xml:space="preserve"> сесія</w:t>
      </w:r>
      <w:r w:rsidRPr="00772783">
        <w:rPr>
          <w:rFonts w:ascii="Times New Roman" w:eastAsia="Times New Roman" w:hAnsi="Times New Roman" w:cs="Times New Roman"/>
          <w:sz w:val="32"/>
          <w:szCs w:val="24"/>
          <w:lang w:eastAsia="ru-RU"/>
        </w:rPr>
        <w:t xml:space="preserve"> </w:t>
      </w:r>
      <w:r w:rsidRPr="00772783">
        <w:rPr>
          <w:rFonts w:ascii="Times New Roman" w:eastAsia="Times New Roman" w:hAnsi="Times New Roman" w:cs="Times New Roman"/>
          <w:sz w:val="32"/>
          <w:szCs w:val="24"/>
          <w:lang w:val="en-US" w:eastAsia="ru-RU"/>
        </w:rPr>
        <w:t>VII</w:t>
      </w:r>
      <w:r w:rsidRPr="00772783">
        <w:rPr>
          <w:rFonts w:ascii="Times New Roman" w:eastAsia="Times New Roman" w:hAnsi="Times New Roman" w:cs="Times New Roman"/>
          <w:sz w:val="32"/>
          <w:szCs w:val="24"/>
          <w:lang w:val="uk-UA" w:eastAsia="ru-RU"/>
        </w:rPr>
        <w:t>І</w:t>
      </w:r>
      <w:r w:rsidRPr="00772783">
        <w:rPr>
          <w:rFonts w:ascii="Times New Roman" w:eastAsia="Times New Roman" w:hAnsi="Times New Roman" w:cs="Times New Roman"/>
          <w:sz w:val="32"/>
          <w:szCs w:val="24"/>
          <w:lang w:eastAsia="ru-RU"/>
        </w:rPr>
        <w:t xml:space="preserve"> </w:t>
      </w:r>
      <w:r w:rsidRPr="00772783">
        <w:rPr>
          <w:rFonts w:ascii="Times New Roman" w:eastAsia="Times New Roman" w:hAnsi="Times New Roman" w:cs="Times New Roman"/>
          <w:sz w:val="32"/>
          <w:szCs w:val="24"/>
          <w:lang w:val="uk-UA" w:eastAsia="ru-RU"/>
        </w:rPr>
        <w:t>скликання</w:t>
      </w:r>
    </w:p>
    <w:p w:rsidR="00B361B7" w:rsidRDefault="0038666C" w:rsidP="00B361B7">
      <w:pPr>
        <w:spacing w:after="0" w:line="240" w:lineRule="auto"/>
        <w:jc w:val="center"/>
        <w:rPr>
          <w:rFonts w:ascii="Times New Roman" w:eastAsia="Times New Roman" w:hAnsi="Times New Roman" w:cs="Times New Roman"/>
          <w:b/>
          <w:sz w:val="40"/>
          <w:szCs w:val="40"/>
          <w:lang w:val="uk-UA" w:eastAsia="ru-RU"/>
        </w:rPr>
      </w:pPr>
      <w:r w:rsidRPr="00772783">
        <w:rPr>
          <w:rFonts w:ascii="Times New Roman" w:eastAsia="Times New Roman" w:hAnsi="Times New Roman" w:cs="Times New Roman"/>
          <w:b/>
          <w:sz w:val="40"/>
          <w:szCs w:val="40"/>
          <w:lang w:val="uk-UA" w:eastAsia="ru-RU"/>
        </w:rPr>
        <w:t xml:space="preserve">Р І Ш Е Н </w:t>
      </w:r>
      <w:proofErr w:type="spellStart"/>
      <w:r w:rsidRPr="00772783">
        <w:rPr>
          <w:rFonts w:ascii="Times New Roman" w:eastAsia="Times New Roman" w:hAnsi="Times New Roman" w:cs="Times New Roman"/>
          <w:b/>
          <w:sz w:val="40"/>
          <w:szCs w:val="40"/>
          <w:lang w:val="uk-UA" w:eastAsia="ru-RU"/>
        </w:rPr>
        <w:t>Н</w:t>
      </w:r>
      <w:proofErr w:type="spellEnd"/>
      <w:r w:rsidRPr="00772783">
        <w:rPr>
          <w:rFonts w:ascii="Times New Roman" w:eastAsia="Times New Roman" w:hAnsi="Times New Roman" w:cs="Times New Roman"/>
          <w:b/>
          <w:sz w:val="40"/>
          <w:szCs w:val="40"/>
          <w:lang w:val="uk-UA" w:eastAsia="ru-RU"/>
        </w:rPr>
        <w:t xml:space="preserve"> Я</w:t>
      </w:r>
    </w:p>
    <w:p w:rsidR="00B361B7" w:rsidRDefault="00B361B7" w:rsidP="00B361B7">
      <w:pPr>
        <w:spacing w:after="0" w:line="240" w:lineRule="auto"/>
        <w:ind w:left="-426"/>
        <w:rPr>
          <w:rFonts w:ascii="Times New Roman" w:eastAsia="Times New Roman" w:hAnsi="Times New Roman" w:cs="Times New Roman"/>
          <w:sz w:val="28"/>
          <w:szCs w:val="28"/>
          <w:lang w:val="uk-UA" w:eastAsia="ru-RU"/>
        </w:rPr>
      </w:pPr>
    </w:p>
    <w:p w:rsidR="0038666C" w:rsidRPr="00B361B7" w:rsidRDefault="0038666C" w:rsidP="00B361B7">
      <w:pPr>
        <w:spacing w:after="0" w:line="240" w:lineRule="auto"/>
        <w:ind w:left="-426"/>
        <w:rPr>
          <w:rFonts w:ascii="Times New Roman" w:eastAsia="Times New Roman" w:hAnsi="Times New Roman" w:cs="Times New Roman"/>
          <w:b/>
          <w:sz w:val="40"/>
          <w:szCs w:val="40"/>
          <w:lang w:val="uk-UA" w:eastAsia="ru-RU"/>
        </w:rPr>
      </w:pPr>
      <w:r>
        <w:rPr>
          <w:rFonts w:ascii="Times New Roman" w:eastAsia="Times New Roman" w:hAnsi="Times New Roman" w:cs="Times New Roman"/>
          <w:sz w:val="28"/>
          <w:szCs w:val="28"/>
          <w:lang w:val="uk-UA" w:eastAsia="ru-RU"/>
        </w:rPr>
        <w:t>від 04 лютого</w:t>
      </w:r>
      <w:r w:rsidRPr="00772783">
        <w:rPr>
          <w:rFonts w:ascii="Times New Roman" w:eastAsia="Times New Roman" w:hAnsi="Times New Roman" w:cs="Times New Roman"/>
          <w:spacing w:val="-1"/>
          <w:sz w:val="28"/>
          <w:szCs w:val="28"/>
          <w:lang w:val="uk-UA" w:eastAsia="ru-RU"/>
        </w:rPr>
        <w:t xml:space="preserve">  2021 року</w:t>
      </w:r>
      <w:r w:rsidRPr="00772783">
        <w:rPr>
          <w:rFonts w:ascii="Times New Roman" w:eastAsia="Times New Roman" w:hAnsi="Times New Roman" w:cs="Times New Roman"/>
          <w:sz w:val="28"/>
          <w:szCs w:val="28"/>
          <w:lang w:val="uk-UA" w:eastAsia="ru-RU"/>
        </w:rPr>
        <w:t xml:space="preserve">            </w:t>
      </w:r>
      <w:r w:rsidR="00B361B7">
        <w:rPr>
          <w:rFonts w:ascii="Times New Roman" w:eastAsia="Times New Roman" w:hAnsi="Times New Roman" w:cs="Times New Roman"/>
          <w:sz w:val="28"/>
          <w:szCs w:val="28"/>
          <w:lang w:val="uk-UA" w:eastAsia="ru-RU"/>
        </w:rPr>
        <w:t xml:space="preserve">         </w:t>
      </w:r>
      <w:r w:rsidRPr="00772783">
        <w:rPr>
          <w:rFonts w:ascii="Times New Roman" w:eastAsia="Times New Roman" w:hAnsi="Times New Roman" w:cs="Times New Roman"/>
          <w:sz w:val="28"/>
          <w:szCs w:val="28"/>
          <w:lang w:val="uk-UA" w:eastAsia="ru-RU"/>
        </w:rPr>
        <w:t xml:space="preserve">м. Ніжин    </w:t>
      </w:r>
      <w:r>
        <w:rPr>
          <w:rFonts w:ascii="Times New Roman" w:eastAsia="Times New Roman" w:hAnsi="Times New Roman" w:cs="Times New Roman"/>
          <w:sz w:val="28"/>
          <w:szCs w:val="28"/>
          <w:lang w:val="uk-UA" w:eastAsia="ru-RU"/>
        </w:rPr>
        <w:t xml:space="preserve">                           </w:t>
      </w:r>
      <w:r w:rsidR="00B361B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№63-6</w:t>
      </w:r>
      <w:r w:rsidRPr="00772783">
        <w:rPr>
          <w:rFonts w:ascii="Times New Roman" w:eastAsia="Times New Roman" w:hAnsi="Times New Roman" w:cs="Times New Roman"/>
          <w:sz w:val="28"/>
          <w:szCs w:val="28"/>
          <w:lang w:val="uk-UA" w:eastAsia="ru-RU"/>
        </w:rPr>
        <w:t>/2021</w:t>
      </w:r>
    </w:p>
    <w:p w:rsidR="0038666C" w:rsidRPr="00772783" w:rsidRDefault="0038666C" w:rsidP="0038666C">
      <w:pPr>
        <w:spacing w:after="0" w:line="240" w:lineRule="auto"/>
        <w:rPr>
          <w:rFonts w:ascii="Times New Roman" w:eastAsia="Times New Roman" w:hAnsi="Times New Roman" w:cs="Times New Roman"/>
          <w:i/>
          <w:sz w:val="28"/>
          <w:szCs w:val="28"/>
          <w:lang w:val="uk-UA" w:eastAsia="ru-RU"/>
        </w:rPr>
      </w:pPr>
    </w:p>
    <w:p w:rsidR="0038666C" w:rsidRDefault="0038666C" w:rsidP="0038666C">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Про</w:t>
      </w:r>
      <w:r>
        <w:rPr>
          <w:rFonts w:ascii="Times New Roman" w:eastAsia="Times New Roman" w:hAnsi="Times New Roman" w:cs="Times New Roman"/>
          <w:sz w:val="28"/>
          <w:szCs w:val="28"/>
          <w:lang w:val="uk-UA" w:eastAsia="ru-RU"/>
        </w:rPr>
        <w:t xml:space="preserve"> безоплатне прийняття у комунальну власність</w:t>
      </w:r>
    </w:p>
    <w:p w:rsidR="0038666C" w:rsidRDefault="0038666C" w:rsidP="0038666C">
      <w:pPr>
        <w:spacing w:after="0" w:line="240" w:lineRule="auto"/>
        <w:ind w:left="-42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Ніжинської територіальної громади нежитлової </w:t>
      </w:r>
    </w:p>
    <w:p w:rsidR="0038666C" w:rsidRDefault="0038666C" w:rsidP="0038666C">
      <w:pPr>
        <w:spacing w:after="0" w:line="240" w:lineRule="auto"/>
        <w:ind w:left="-42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будівлі, загальною площею 927,4 кв.м.,</w:t>
      </w:r>
      <w:r w:rsidRPr="00772783">
        <w:rPr>
          <w:rFonts w:ascii="Times New Roman" w:eastAsia="Times New Roman" w:hAnsi="Times New Roman" w:cs="Times New Roman"/>
          <w:i/>
          <w:sz w:val="28"/>
          <w:szCs w:val="28"/>
          <w:lang w:val="uk-UA" w:eastAsia="ru-RU"/>
        </w:rPr>
        <w:t xml:space="preserve"> </w:t>
      </w:r>
      <w:r w:rsidRPr="00772783">
        <w:rPr>
          <w:rFonts w:ascii="Times New Roman" w:eastAsia="Times New Roman" w:hAnsi="Times New Roman" w:cs="Times New Roman"/>
          <w:sz w:val="28"/>
          <w:szCs w:val="28"/>
          <w:lang w:val="uk-UA" w:eastAsia="ru-RU"/>
        </w:rPr>
        <w:t xml:space="preserve">що </w:t>
      </w:r>
    </w:p>
    <w:p w:rsidR="0038666C" w:rsidRDefault="0038666C" w:rsidP="0038666C">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розташован</w:t>
      </w:r>
      <w:r>
        <w:rPr>
          <w:rFonts w:ascii="Times New Roman" w:eastAsia="Times New Roman" w:hAnsi="Times New Roman" w:cs="Times New Roman"/>
          <w:sz w:val="28"/>
          <w:szCs w:val="28"/>
          <w:lang w:val="uk-UA" w:eastAsia="ru-RU"/>
        </w:rPr>
        <w:t>а</w:t>
      </w:r>
      <w:r w:rsidRPr="00772783">
        <w:rPr>
          <w:rFonts w:ascii="Times New Roman" w:eastAsia="Times New Roman" w:hAnsi="Times New Roman" w:cs="Times New Roman"/>
          <w:sz w:val="28"/>
          <w:szCs w:val="28"/>
          <w:lang w:val="uk-UA" w:eastAsia="ru-RU"/>
        </w:rPr>
        <w:t xml:space="preserve"> за адресою: місто Ніжин,  вулиця </w:t>
      </w:r>
    </w:p>
    <w:p w:rsidR="0038666C" w:rsidRDefault="0038666C" w:rsidP="0038666C">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Козача, будинок 80 (група інвентарних</w:t>
      </w:r>
      <w:r>
        <w:rPr>
          <w:rFonts w:ascii="Times New Roman" w:eastAsia="Times New Roman" w:hAnsi="Times New Roman" w:cs="Times New Roman"/>
          <w:sz w:val="28"/>
          <w:szCs w:val="28"/>
          <w:lang w:val="uk-UA" w:eastAsia="ru-RU"/>
        </w:rPr>
        <w:t xml:space="preserve">  </w:t>
      </w:r>
      <w:r w:rsidRPr="00772783">
        <w:rPr>
          <w:rFonts w:ascii="Times New Roman" w:eastAsia="Times New Roman" w:hAnsi="Times New Roman" w:cs="Times New Roman"/>
          <w:sz w:val="28"/>
          <w:szCs w:val="28"/>
          <w:lang w:val="uk-UA" w:eastAsia="ru-RU"/>
        </w:rPr>
        <w:t xml:space="preserve">об’єктів </w:t>
      </w:r>
    </w:p>
    <w:p w:rsidR="0038666C" w:rsidRDefault="0038666C" w:rsidP="0038666C">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колишнього Ніжинського протитуберкульозного </w:t>
      </w:r>
    </w:p>
    <w:p w:rsidR="0038666C" w:rsidRPr="00772783" w:rsidRDefault="0038666C" w:rsidP="0038666C">
      <w:pPr>
        <w:spacing w:after="0" w:line="240" w:lineRule="auto"/>
        <w:ind w:left="-42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амбулаторно-поліклінічного відділення)</w:t>
      </w:r>
    </w:p>
    <w:p w:rsidR="0038666C" w:rsidRPr="00772783" w:rsidRDefault="0038666C" w:rsidP="0038666C">
      <w:pPr>
        <w:spacing w:after="0" w:line="240" w:lineRule="auto"/>
        <w:ind w:right="4551"/>
        <w:rPr>
          <w:rFonts w:ascii="Times New Roman" w:eastAsia="Times New Roman" w:hAnsi="Times New Roman" w:cs="Times New Roman"/>
          <w:i/>
          <w:sz w:val="28"/>
          <w:szCs w:val="28"/>
          <w:lang w:val="uk-UA" w:eastAsia="ru-RU"/>
        </w:rPr>
      </w:pPr>
    </w:p>
    <w:p w:rsidR="0038666C" w:rsidRDefault="0038666C" w:rsidP="0038666C">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Регламент</w:t>
      </w:r>
      <w:r w:rsidRPr="00772783">
        <w:rPr>
          <w:rFonts w:ascii="Times New Roman" w:eastAsia="Times New Roman" w:hAnsi="Times New Roman" w:cs="Times New Roman"/>
          <w:sz w:val="28"/>
          <w:szCs w:val="28"/>
          <w:lang w:eastAsia="ru-RU"/>
        </w:rPr>
        <w:t>y</w:t>
      </w:r>
      <w:r w:rsidRPr="00772783">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№1-5/2020 від 27 січня 2021 року, міська рада вирішила: </w:t>
      </w:r>
    </w:p>
    <w:p w:rsidR="0038666C" w:rsidRDefault="0038666C" w:rsidP="0038666C">
      <w:pPr>
        <w:spacing w:after="0" w:line="240" w:lineRule="auto"/>
        <w:ind w:left="-567"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1.Прийняти у комунальну власність Ніжинської територіальної громади нежитлову будівлю, загальною площею 927,4 кв.м., (реєстраційний номер об’єкта нерухомого майна 2113302774104),</w:t>
      </w:r>
      <w:r w:rsidRPr="00772783">
        <w:rPr>
          <w:rFonts w:ascii="Times New Roman" w:eastAsia="Times New Roman" w:hAnsi="Times New Roman" w:cs="Times New Roman"/>
          <w:i/>
          <w:sz w:val="28"/>
          <w:szCs w:val="28"/>
          <w:lang w:val="uk-UA" w:eastAsia="ru-RU"/>
        </w:rPr>
        <w:t xml:space="preserve"> </w:t>
      </w:r>
      <w:r w:rsidRPr="00772783">
        <w:rPr>
          <w:rFonts w:ascii="Times New Roman" w:eastAsia="Times New Roman" w:hAnsi="Times New Roman" w:cs="Times New Roman"/>
          <w:sz w:val="28"/>
          <w:szCs w:val="28"/>
          <w:lang w:val="uk-UA" w:eastAsia="ru-RU"/>
        </w:rPr>
        <w:t>що розташован</w:t>
      </w:r>
      <w:r>
        <w:rPr>
          <w:rFonts w:ascii="Times New Roman" w:eastAsia="Times New Roman" w:hAnsi="Times New Roman" w:cs="Times New Roman"/>
          <w:sz w:val="28"/>
          <w:szCs w:val="28"/>
          <w:lang w:val="uk-UA" w:eastAsia="ru-RU"/>
        </w:rPr>
        <w:t>а</w:t>
      </w:r>
      <w:r w:rsidRPr="00772783">
        <w:rPr>
          <w:rFonts w:ascii="Times New Roman" w:eastAsia="Times New Roman" w:hAnsi="Times New Roman" w:cs="Times New Roman"/>
          <w:sz w:val="28"/>
          <w:szCs w:val="28"/>
          <w:lang w:val="uk-UA" w:eastAsia="ru-RU"/>
        </w:rPr>
        <w:t xml:space="preserve"> за адресою: місто Ніжин,  вулиця Козача, будинок 80 (група інвентарних об’єктів колишнього Ніжинського протитуберкульозного амбулаторно-поліклінічного відділення)</w:t>
      </w:r>
      <w:r>
        <w:rPr>
          <w:rFonts w:ascii="Times New Roman" w:eastAsia="Times New Roman" w:hAnsi="Times New Roman" w:cs="Times New Roman"/>
          <w:sz w:val="28"/>
          <w:szCs w:val="28"/>
          <w:lang w:val="uk-UA" w:eastAsia="ru-RU"/>
        </w:rPr>
        <w:t>.</w:t>
      </w:r>
    </w:p>
    <w:p w:rsidR="0038666C" w:rsidRDefault="0038666C" w:rsidP="0038666C">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E11EE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Уповноважити начальника управління комунального майна та земельних відносин Ніжинської міської ради здійснити заходи щодо державної реєстрації права комунальної власності Ніжинської територіальної громади в особі Ніжинської міської ради на нежитлову будівлю, загальною площею 927,4 кв.м.,</w:t>
      </w:r>
      <w:r w:rsidRPr="00772783">
        <w:rPr>
          <w:rFonts w:ascii="Times New Roman" w:eastAsia="Times New Roman" w:hAnsi="Times New Roman" w:cs="Times New Roman"/>
          <w:i/>
          <w:sz w:val="28"/>
          <w:szCs w:val="28"/>
          <w:lang w:val="uk-UA" w:eastAsia="ru-RU"/>
        </w:rPr>
        <w:t xml:space="preserve"> </w:t>
      </w:r>
      <w:r w:rsidRPr="00772783">
        <w:rPr>
          <w:rFonts w:ascii="Times New Roman" w:eastAsia="Times New Roman" w:hAnsi="Times New Roman" w:cs="Times New Roman"/>
          <w:sz w:val="28"/>
          <w:szCs w:val="28"/>
          <w:lang w:val="uk-UA" w:eastAsia="ru-RU"/>
        </w:rPr>
        <w:t>що розташован</w:t>
      </w:r>
      <w:r>
        <w:rPr>
          <w:rFonts w:ascii="Times New Roman" w:eastAsia="Times New Roman" w:hAnsi="Times New Roman" w:cs="Times New Roman"/>
          <w:sz w:val="28"/>
          <w:szCs w:val="28"/>
          <w:lang w:val="uk-UA" w:eastAsia="ru-RU"/>
        </w:rPr>
        <w:t>а</w:t>
      </w:r>
      <w:r w:rsidRPr="00772783">
        <w:rPr>
          <w:rFonts w:ascii="Times New Roman" w:eastAsia="Times New Roman" w:hAnsi="Times New Roman" w:cs="Times New Roman"/>
          <w:sz w:val="28"/>
          <w:szCs w:val="28"/>
          <w:lang w:val="uk-UA" w:eastAsia="ru-RU"/>
        </w:rPr>
        <w:t xml:space="preserve"> за адресою: місто Ніжин,  вулиця Козача, будинок 80 (група інвентарних об’єктів колишнього Ніжинського протитуберкульозного амбулаторно-поліклінічного відділення)</w:t>
      </w:r>
      <w:r>
        <w:rPr>
          <w:rFonts w:ascii="Times New Roman" w:eastAsia="Times New Roman" w:hAnsi="Times New Roman" w:cs="Times New Roman"/>
          <w:sz w:val="28"/>
          <w:szCs w:val="28"/>
          <w:lang w:val="uk-UA" w:eastAsia="ru-RU"/>
        </w:rPr>
        <w:t>.</w:t>
      </w:r>
    </w:p>
    <w:p w:rsidR="0038666C" w:rsidRDefault="0038666C" w:rsidP="0038666C">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772783">
        <w:rPr>
          <w:rFonts w:ascii="Times New Roman" w:eastAsia="Times New Roman" w:hAnsi="Times New Roman" w:cs="Times New Roman"/>
          <w:sz w:val="28"/>
          <w:szCs w:val="28"/>
          <w:lang w:val="uk-UA" w:eastAsia="ru-RU"/>
        </w:rPr>
        <w:t xml:space="preserve">Закріпити за Комунальним некомерційним підприємством «Ніжинська центральна міська лікарня імені М.Галицького» на праві оперативного управління майно комунальної власності Ніжинської територіальної громади, </w:t>
      </w:r>
      <w:r>
        <w:rPr>
          <w:rFonts w:ascii="Times New Roman" w:eastAsia="Times New Roman" w:hAnsi="Times New Roman" w:cs="Times New Roman"/>
          <w:sz w:val="28"/>
          <w:szCs w:val="28"/>
          <w:lang w:val="uk-UA" w:eastAsia="ru-RU"/>
        </w:rPr>
        <w:t xml:space="preserve">(реєстраційний номер об’єкта нерухомого майна 2113302774104),  </w:t>
      </w:r>
      <w:r w:rsidRPr="00772783">
        <w:rPr>
          <w:rFonts w:ascii="Times New Roman" w:eastAsia="Times New Roman" w:hAnsi="Times New Roman" w:cs="Times New Roman"/>
          <w:sz w:val="28"/>
          <w:szCs w:val="28"/>
          <w:lang w:val="uk-UA" w:eastAsia="ru-RU"/>
        </w:rPr>
        <w:t>що розташоване за адресою: місто Ніжин, вулиця Козача, будинок 80 (група інвентарних об’єктів колишнього Ніжинського протитуберкульозного амбулаторно-поліклінічного відділення).</w:t>
      </w:r>
    </w:p>
    <w:p w:rsidR="0038666C" w:rsidRDefault="0038666C" w:rsidP="0038666C">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4.Генеральному директору </w:t>
      </w:r>
      <w:r w:rsidRPr="00772783">
        <w:rPr>
          <w:rFonts w:ascii="Times New Roman" w:eastAsia="Times New Roman" w:hAnsi="Times New Roman" w:cs="Times New Roman"/>
          <w:sz w:val="28"/>
          <w:szCs w:val="28"/>
          <w:lang w:val="uk-UA" w:eastAsia="ru-RU"/>
        </w:rPr>
        <w:t>Комунальн</w:t>
      </w:r>
      <w:r>
        <w:rPr>
          <w:rFonts w:ascii="Times New Roman" w:eastAsia="Times New Roman" w:hAnsi="Times New Roman" w:cs="Times New Roman"/>
          <w:sz w:val="28"/>
          <w:szCs w:val="28"/>
          <w:lang w:val="uk-UA" w:eastAsia="ru-RU"/>
        </w:rPr>
        <w:t>ого</w:t>
      </w:r>
      <w:r w:rsidRPr="00772783">
        <w:rPr>
          <w:rFonts w:ascii="Times New Roman" w:eastAsia="Times New Roman" w:hAnsi="Times New Roman" w:cs="Times New Roman"/>
          <w:sz w:val="28"/>
          <w:szCs w:val="28"/>
          <w:lang w:val="uk-UA" w:eastAsia="ru-RU"/>
        </w:rPr>
        <w:t xml:space="preserve"> некомерційн</w:t>
      </w:r>
      <w:r>
        <w:rPr>
          <w:rFonts w:ascii="Times New Roman" w:eastAsia="Times New Roman" w:hAnsi="Times New Roman" w:cs="Times New Roman"/>
          <w:sz w:val="28"/>
          <w:szCs w:val="28"/>
          <w:lang w:val="uk-UA" w:eastAsia="ru-RU"/>
        </w:rPr>
        <w:t>ого</w:t>
      </w:r>
      <w:r w:rsidRPr="00772783">
        <w:rPr>
          <w:rFonts w:ascii="Times New Roman" w:eastAsia="Times New Roman" w:hAnsi="Times New Roman" w:cs="Times New Roman"/>
          <w:sz w:val="28"/>
          <w:szCs w:val="28"/>
          <w:lang w:val="uk-UA" w:eastAsia="ru-RU"/>
        </w:rPr>
        <w:t xml:space="preserve"> підприємств</w:t>
      </w:r>
      <w:r>
        <w:rPr>
          <w:rFonts w:ascii="Times New Roman" w:eastAsia="Times New Roman" w:hAnsi="Times New Roman" w:cs="Times New Roman"/>
          <w:sz w:val="28"/>
          <w:szCs w:val="28"/>
          <w:lang w:val="uk-UA" w:eastAsia="ru-RU"/>
        </w:rPr>
        <w:t>а</w:t>
      </w:r>
      <w:r w:rsidRPr="00772783">
        <w:rPr>
          <w:rFonts w:ascii="Times New Roman" w:eastAsia="Times New Roman" w:hAnsi="Times New Roman" w:cs="Times New Roman"/>
          <w:sz w:val="28"/>
          <w:szCs w:val="28"/>
          <w:lang w:val="uk-UA" w:eastAsia="ru-RU"/>
        </w:rPr>
        <w:t xml:space="preserve"> «Ніжинська центральна міська лікарня імені М.Галицького»</w:t>
      </w:r>
      <w:r>
        <w:rPr>
          <w:rFonts w:ascii="Times New Roman" w:eastAsia="Times New Roman" w:hAnsi="Times New Roman" w:cs="Times New Roman"/>
          <w:sz w:val="28"/>
          <w:szCs w:val="28"/>
          <w:lang w:val="uk-UA" w:eastAsia="ru-RU"/>
        </w:rPr>
        <w:t xml:space="preserve"> здійснити заходи щодо </w:t>
      </w:r>
      <w:r>
        <w:rPr>
          <w:rFonts w:ascii="Times New Roman" w:eastAsia="Times New Roman" w:hAnsi="Times New Roman" w:cs="Times New Roman"/>
          <w:sz w:val="28"/>
          <w:szCs w:val="28"/>
          <w:lang w:val="uk-UA" w:eastAsia="ru-RU"/>
        </w:rPr>
        <w:lastRenderedPageBreak/>
        <w:t>державної реєстрації права оперативного управління відповідно до чинного законодавства.</w:t>
      </w:r>
    </w:p>
    <w:p w:rsidR="0038666C" w:rsidRDefault="0038666C" w:rsidP="0038666C">
      <w:pPr>
        <w:widowControl w:val="0"/>
        <w:snapToGrid w:val="0"/>
        <w:spacing w:after="0" w:line="240" w:lineRule="auto"/>
        <w:ind w:left="-567"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5.Уповноважити Управління комунального майна та земельних відносин Ніжинської міської ради утворити комісію щодо приймання-передачі нежитлової будівлі,</w:t>
      </w:r>
      <w:r w:rsidRPr="00772783">
        <w:rPr>
          <w:rFonts w:ascii="Times New Roman" w:eastAsia="Times New Roman" w:hAnsi="Times New Roman" w:cs="Times New Roman"/>
          <w:i/>
          <w:sz w:val="28"/>
          <w:szCs w:val="28"/>
          <w:lang w:val="uk-UA" w:eastAsia="ru-RU"/>
        </w:rPr>
        <w:t xml:space="preserve"> </w:t>
      </w:r>
      <w:r w:rsidRPr="00772783">
        <w:rPr>
          <w:rFonts w:ascii="Times New Roman" w:eastAsia="Times New Roman" w:hAnsi="Times New Roman" w:cs="Times New Roman"/>
          <w:sz w:val="28"/>
          <w:szCs w:val="28"/>
          <w:lang w:val="uk-UA" w:eastAsia="ru-RU"/>
        </w:rPr>
        <w:t>що розташован</w:t>
      </w:r>
      <w:r>
        <w:rPr>
          <w:rFonts w:ascii="Times New Roman" w:eastAsia="Times New Roman" w:hAnsi="Times New Roman" w:cs="Times New Roman"/>
          <w:sz w:val="28"/>
          <w:szCs w:val="28"/>
          <w:lang w:val="uk-UA" w:eastAsia="ru-RU"/>
        </w:rPr>
        <w:t>а</w:t>
      </w:r>
      <w:r w:rsidRPr="00772783">
        <w:rPr>
          <w:rFonts w:ascii="Times New Roman" w:eastAsia="Times New Roman" w:hAnsi="Times New Roman" w:cs="Times New Roman"/>
          <w:sz w:val="28"/>
          <w:szCs w:val="28"/>
          <w:lang w:val="uk-UA" w:eastAsia="ru-RU"/>
        </w:rPr>
        <w:t xml:space="preserve"> за адресою: місто Ніжин,  вулиця Козача, будинок 80</w:t>
      </w:r>
      <w:r>
        <w:rPr>
          <w:rFonts w:ascii="Times New Roman" w:eastAsia="Times New Roman" w:hAnsi="Times New Roman" w:cs="Times New Roman"/>
          <w:sz w:val="28"/>
          <w:szCs w:val="28"/>
          <w:lang w:val="uk-UA" w:eastAsia="ru-RU"/>
        </w:rPr>
        <w:t>.</w:t>
      </w:r>
    </w:p>
    <w:p w:rsidR="0038666C" w:rsidRPr="00772783" w:rsidRDefault="0038666C" w:rsidP="0038666C">
      <w:pPr>
        <w:spacing w:after="0" w:line="240" w:lineRule="auto"/>
        <w:ind w:left="-567" w:right="-1"/>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w:t>
      </w:r>
      <w:r w:rsidRPr="00772783">
        <w:rPr>
          <w:rFonts w:ascii="Times New Roman" w:eastAsia="Times New Roman" w:hAnsi="Times New Roman" w:cs="Times New Roman"/>
          <w:sz w:val="28"/>
          <w:szCs w:val="28"/>
          <w:lang w:val="uk-UA" w:eastAsia="ru-RU"/>
        </w:rPr>
        <w:t xml:space="preserve">.Начальнику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38666C" w:rsidRPr="00772783" w:rsidRDefault="0038666C" w:rsidP="0038666C">
      <w:pPr>
        <w:spacing w:after="0" w:line="240" w:lineRule="auto"/>
        <w:ind w:left="-567" w:right="-2"/>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w:t>
      </w:r>
      <w:r w:rsidRPr="00772783">
        <w:rPr>
          <w:rFonts w:ascii="Times New Roman" w:eastAsia="Times New Roman" w:hAnsi="Times New Roman" w:cs="Times New Roman"/>
          <w:sz w:val="28"/>
          <w:szCs w:val="28"/>
          <w:lang w:val="uk-UA" w:eastAsia="ru-RU"/>
        </w:rPr>
        <w:t>.Організацію виконання даного рішення покласти на заступника міського голови з питань діяльності виконавчих органів ради Грозенко І.В. та начальника управління комунального майна та земельних відносин Ніжинської міської ради Онокало І.А.</w:t>
      </w:r>
    </w:p>
    <w:p w:rsidR="0038666C" w:rsidRPr="00772783" w:rsidRDefault="0038666C" w:rsidP="0038666C">
      <w:pPr>
        <w:spacing w:after="0" w:line="240" w:lineRule="auto"/>
        <w:ind w:left="-567" w:right="-2"/>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8</w:t>
      </w:r>
      <w:r w:rsidRPr="00772783">
        <w:rPr>
          <w:rFonts w:ascii="Times New Roman" w:eastAsia="Times New Roman" w:hAnsi="Times New Roman" w:cs="Times New Roman"/>
          <w:sz w:val="28"/>
          <w:szCs w:val="28"/>
          <w:lang w:val="uk-UA" w:eastAsia="ru-RU"/>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772783">
        <w:rPr>
          <w:rFonts w:ascii="Times New Roman" w:eastAsia="Times New Roman" w:hAnsi="Times New Roman" w:cs="Times New Roman"/>
          <w:sz w:val="28"/>
          <w:szCs w:val="28"/>
          <w:lang w:val="uk-UA" w:eastAsia="ru-RU"/>
        </w:rPr>
        <w:t>Дегтяренко</w:t>
      </w:r>
      <w:proofErr w:type="spellEnd"/>
      <w:r w:rsidRPr="00772783">
        <w:rPr>
          <w:rFonts w:ascii="Times New Roman" w:eastAsia="Times New Roman" w:hAnsi="Times New Roman" w:cs="Times New Roman"/>
          <w:sz w:val="28"/>
          <w:szCs w:val="28"/>
          <w:lang w:val="uk-UA" w:eastAsia="ru-RU"/>
        </w:rPr>
        <w:t xml:space="preserve"> В.М.).</w:t>
      </w:r>
    </w:p>
    <w:p w:rsidR="0038666C" w:rsidRPr="00772783" w:rsidRDefault="0038666C" w:rsidP="0038666C">
      <w:pPr>
        <w:spacing w:after="0" w:line="240" w:lineRule="auto"/>
        <w:ind w:left="-567" w:right="-284" w:firstLine="1276"/>
        <w:rPr>
          <w:rFonts w:ascii="Times New Roman" w:eastAsia="Times New Roman" w:hAnsi="Times New Roman" w:cs="Times New Roman"/>
          <w:sz w:val="28"/>
          <w:szCs w:val="28"/>
          <w:lang w:val="uk-UA" w:eastAsia="ru-RU"/>
        </w:rPr>
      </w:pPr>
    </w:p>
    <w:p w:rsidR="0038666C" w:rsidRPr="00772783" w:rsidRDefault="0038666C" w:rsidP="0038666C">
      <w:pPr>
        <w:spacing w:after="0" w:line="240" w:lineRule="auto"/>
        <w:ind w:left="-567" w:right="-284" w:firstLine="1276"/>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Міський голова</w:t>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t xml:space="preserve">                Олександр КОДОЛА</w:t>
      </w:r>
    </w:p>
    <w:p w:rsidR="0038666C" w:rsidRPr="00772783" w:rsidRDefault="0038666C" w:rsidP="0038666C">
      <w:pPr>
        <w:widowControl w:val="0"/>
        <w:snapToGrid w:val="0"/>
        <w:spacing w:after="0" w:line="240" w:lineRule="auto"/>
        <w:ind w:left="-567" w:right="-1" w:firstLine="1276"/>
        <w:jc w:val="both"/>
        <w:rPr>
          <w:rFonts w:ascii="Times New Roman" w:eastAsia="Times New Roman" w:hAnsi="Times New Roman" w:cs="Times New Roman"/>
          <w:sz w:val="28"/>
          <w:szCs w:val="28"/>
          <w:lang w:val="uk-UA" w:eastAsia="ru-RU"/>
        </w:rPr>
      </w:pPr>
    </w:p>
    <w:p w:rsidR="0038666C" w:rsidRPr="00772783" w:rsidRDefault="0038666C" w:rsidP="0038666C">
      <w:pPr>
        <w:widowControl w:val="0"/>
        <w:snapToGrid w:val="0"/>
        <w:spacing w:after="0" w:line="240" w:lineRule="auto"/>
        <w:ind w:left="-567" w:right="-1" w:firstLine="1276"/>
        <w:jc w:val="both"/>
        <w:rPr>
          <w:rFonts w:ascii="Times New Roman" w:eastAsia="Times New Roman" w:hAnsi="Times New Roman" w:cs="Times New Roman"/>
          <w:i/>
          <w:sz w:val="28"/>
          <w:szCs w:val="28"/>
          <w:lang w:val="uk-UA" w:eastAsia="ru-RU"/>
        </w:rPr>
      </w:pPr>
    </w:p>
    <w:p w:rsidR="0038666C" w:rsidRPr="00772783" w:rsidRDefault="0038666C" w:rsidP="0038666C">
      <w:pPr>
        <w:widowControl w:val="0"/>
        <w:snapToGrid w:val="0"/>
        <w:spacing w:after="0" w:line="240" w:lineRule="auto"/>
        <w:ind w:left="-567" w:right="-1" w:firstLine="708"/>
        <w:jc w:val="both"/>
        <w:rPr>
          <w:rFonts w:ascii="Times New Roman" w:eastAsia="Times New Roman" w:hAnsi="Times New Roman" w:cs="Times New Roman"/>
          <w:i/>
          <w:sz w:val="28"/>
          <w:szCs w:val="28"/>
          <w:lang w:val="uk-UA" w:eastAsia="ru-RU"/>
        </w:rPr>
      </w:pPr>
    </w:p>
    <w:p w:rsidR="0038666C" w:rsidRPr="00772783" w:rsidRDefault="0038666C" w:rsidP="0038666C">
      <w:pPr>
        <w:widowControl w:val="0"/>
        <w:snapToGrid w:val="0"/>
        <w:spacing w:after="0" w:line="240" w:lineRule="auto"/>
        <w:ind w:left="-567" w:right="-1" w:firstLine="708"/>
        <w:jc w:val="both"/>
        <w:rPr>
          <w:rFonts w:ascii="Times New Roman" w:eastAsia="Times New Roman" w:hAnsi="Times New Roman" w:cs="Times New Roman"/>
          <w:i/>
          <w:sz w:val="28"/>
          <w:szCs w:val="28"/>
          <w:lang w:val="uk-UA" w:eastAsia="ru-RU"/>
        </w:rPr>
      </w:pPr>
      <w:r w:rsidRPr="00772783">
        <w:rPr>
          <w:rFonts w:ascii="Times New Roman" w:eastAsia="Times New Roman" w:hAnsi="Times New Roman" w:cs="Times New Roman"/>
          <w:i/>
          <w:sz w:val="28"/>
          <w:szCs w:val="28"/>
          <w:lang w:val="uk-UA" w:eastAsia="ru-RU"/>
        </w:rPr>
        <w:t xml:space="preserve"> </w:t>
      </w:r>
    </w:p>
    <w:p w:rsidR="0038666C" w:rsidRPr="00772783"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r w:rsidRPr="00772783">
        <w:rPr>
          <w:rFonts w:ascii="Times New Roman" w:eastAsia="Times New Roman" w:hAnsi="Times New Roman" w:cs="Times New Roman"/>
          <w:i/>
          <w:sz w:val="24"/>
          <w:szCs w:val="24"/>
          <w:lang w:val="uk-UA" w:eastAsia="ru-RU"/>
        </w:rPr>
        <w:tab/>
      </w: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2074"/>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Pr="00B75257" w:rsidRDefault="0038666C" w:rsidP="0038666C">
      <w:pPr>
        <w:tabs>
          <w:tab w:val="left" w:pos="3825"/>
        </w:tabs>
        <w:spacing w:after="0" w:line="240" w:lineRule="auto"/>
        <w:ind w:left="-142"/>
        <w:rPr>
          <w:rFonts w:ascii="Times New Roman" w:eastAsia="Times New Roman" w:hAnsi="Times New Roman" w:cs="Times New Roman"/>
          <w:sz w:val="24"/>
          <w:szCs w:val="24"/>
          <w:lang w:val="uk-UA" w:eastAsia="ru-RU"/>
        </w:rPr>
      </w:pPr>
    </w:p>
    <w:p w:rsidR="0038666C" w:rsidRPr="00772783" w:rsidRDefault="0038666C" w:rsidP="0038666C">
      <w:pPr>
        <w:tabs>
          <w:tab w:val="left" w:pos="3825"/>
        </w:tabs>
        <w:spacing w:after="0" w:line="240" w:lineRule="auto"/>
        <w:ind w:left="-142"/>
        <w:rPr>
          <w:rFonts w:ascii="Times New Roman" w:eastAsia="Times New Roman" w:hAnsi="Times New Roman" w:cs="Times New Roman"/>
          <w:i/>
          <w:sz w:val="24"/>
          <w:szCs w:val="24"/>
          <w:lang w:val="uk-UA" w:eastAsia="ru-RU"/>
        </w:rPr>
      </w:pPr>
    </w:p>
    <w:p w:rsidR="0038666C" w:rsidRPr="00772783" w:rsidRDefault="0038666C" w:rsidP="0038666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Pr="00772783">
        <w:rPr>
          <w:rFonts w:ascii="Times New Roman" w:eastAsia="Times New Roman" w:hAnsi="Times New Roman" w:cs="Times New Roman"/>
          <w:b/>
          <w:sz w:val="28"/>
          <w:szCs w:val="28"/>
          <w:lang w:val="uk-UA" w:eastAsia="ru-RU"/>
        </w:rPr>
        <w:t>:</w:t>
      </w: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Начальник управління комунального майна</w:t>
      </w: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та земельних відносин Ніжинської міської ради</w:t>
      </w:r>
      <w:r w:rsidRPr="00772783">
        <w:rPr>
          <w:rFonts w:ascii="Times New Roman" w:eastAsia="Times New Roman" w:hAnsi="Times New Roman" w:cs="Times New Roman"/>
          <w:sz w:val="28"/>
          <w:szCs w:val="28"/>
          <w:lang w:val="uk-UA" w:eastAsia="ru-RU"/>
        </w:rPr>
        <w:tab/>
        <w:t xml:space="preserve">            Ірина ОНОКАЛО</w:t>
      </w:r>
    </w:p>
    <w:p w:rsidR="0038666C" w:rsidRPr="00772783" w:rsidRDefault="0038666C" w:rsidP="0038666C">
      <w:pPr>
        <w:spacing w:after="0" w:line="240" w:lineRule="auto"/>
        <w:rPr>
          <w:rFonts w:ascii="Times New Roman" w:eastAsia="Times New Roman" w:hAnsi="Times New Roman" w:cs="Times New Roman"/>
          <w:color w:val="FF0000"/>
          <w:sz w:val="28"/>
          <w:szCs w:val="28"/>
          <w:lang w:val="uk-UA" w:eastAsia="ru-RU"/>
        </w:rPr>
      </w:pPr>
    </w:p>
    <w:p w:rsidR="0038666C" w:rsidRPr="00772783" w:rsidRDefault="0038666C" w:rsidP="0038666C">
      <w:pPr>
        <w:spacing w:after="0" w:line="240" w:lineRule="auto"/>
        <w:rPr>
          <w:rFonts w:ascii="Times New Roman" w:eastAsia="Times New Roman" w:hAnsi="Times New Roman" w:cs="Times New Roman"/>
          <w:color w:val="FF0000"/>
          <w:sz w:val="28"/>
          <w:szCs w:val="28"/>
          <w:lang w:val="uk-UA" w:eastAsia="ru-RU"/>
        </w:rPr>
      </w:pP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Заступник міського </w:t>
      </w: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голови з питань діяльності</w:t>
      </w: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виконавчих органів ради                                                          Ірина ГРОЗЕНКО</w:t>
      </w: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p>
    <w:p w:rsidR="0038666C" w:rsidRPr="00772783" w:rsidRDefault="0038666C" w:rsidP="0038666C">
      <w:pPr>
        <w:spacing w:after="0" w:line="240" w:lineRule="auto"/>
        <w:rPr>
          <w:rFonts w:ascii="Times New Roman" w:eastAsia="Times New Roman" w:hAnsi="Times New Roman" w:cs="Times New Roman"/>
          <w:color w:val="FF0000"/>
          <w:sz w:val="28"/>
          <w:szCs w:val="28"/>
          <w:lang w:val="uk-UA" w:eastAsia="ru-RU"/>
        </w:rPr>
      </w:pP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Секретар Ніжинської міської ради                                          Юрій ХОМЕНКО</w:t>
      </w:r>
    </w:p>
    <w:p w:rsidR="0038666C" w:rsidRPr="00772783" w:rsidRDefault="0038666C" w:rsidP="0038666C">
      <w:pPr>
        <w:spacing w:after="0" w:line="240" w:lineRule="auto"/>
        <w:rPr>
          <w:rFonts w:ascii="Times New Roman" w:eastAsia="Times New Roman" w:hAnsi="Times New Roman" w:cs="Times New Roman"/>
          <w:sz w:val="28"/>
          <w:szCs w:val="28"/>
          <w:lang w:val="uk-UA" w:eastAsia="ru-RU"/>
        </w:rPr>
      </w:pPr>
    </w:p>
    <w:p w:rsidR="0038666C" w:rsidRPr="00772783" w:rsidRDefault="0038666C" w:rsidP="0038666C">
      <w:pPr>
        <w:spacing w:after="0" w:line="240" w:lineRule="auto"/>
        <w:rPr>
          <w:rFonts w:ascii="Times New Roman" w:eastAsia="Times New Roman" w:hAnsi="Times New Roman" w:cs="Times New Roman"/>
          <w:sz w:val="24"/>
          <w:szCs w:val="24"/>
          <w:lang w:val="uk-UA" w:eastAsia="ru-RU"/>
        </w:rPr>
      </w:pP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r w:rsidRPr="00772783">
        <w:rPr>
          <w:rFonts w:ascii="Times New Roman" w:eastAsia="Times New Roman" w:hAnsi="Times New Roman" w:cs="Times New Roman"/>
          <w:sz w:val="28"/>
          <w:szCs w:val="28"/>
          <w:lang w:val="uk-UA" w:eastAsia="ru-RU"/>
        </w:rPr>
        <w:tab/>
      </w:r>
    </w:p>
    <w:p w:rsidR="0038666C" w:rsidRPr="00772783" w:rsidRDefault="0038666C" w:rsidP="0038666C">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Начальник відділу</w:t>
      </w:r>
    </w:p>
    <w:p w:rsidR="0038666C" w:rsidRPr="00772783" w:rsidRDefault="0038666C" w:rsidP="0038666C">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 xml:space="preserve">юридично-кадрового </w:t>
      </w:r>
    </w:p>
    <w:p w:rsidR="0038666C" w:rsidRPr="00772783" w:rsidRDefault="0038666C" w:rsidP="0038666C">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забезпечення апарату                                                                В’ячеслав ЛЕГА</w:t>
      </w:r>
    </w:p>
    <w:p w:rsidR="0038666C" w:rsidRPr="00772783" w:rsidRDefault="0038666C" w:rsidP="0038666C">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виконавчого комітету</w:t>
      </w:r>
    </w:p>
    <w:p w:rsidR="0038666C" w:rsidRPr="00772783" w:rsidRDefault="0038666C" w:rsidP="0038666C">
      <w:pPr>
        <w:spacing w:after="0" w:line="240" w:lineRule="auto"/>
        <w:rPr>
          <w:rFonts w:ascii="Times New Roman" w:eastAsia="Times New Roman" w:hAnsi="Times New Roman" w:cs="Times New Roman"/>
          <w:sz w:val="28"/>
          <w:szCs w:val="24"/>
          <w:lang w:val="uk-UA" w:eastAsia="ru-RU"/>
        </w:rPr>
      </w:pPr>
      <w:r w:rsidRPr="00772783">
        <w:rPr>
          <w:rFonts w:ascii="Times New Roman" w:eastAsia="Times New Roman" w:hAnsi="Times New Roman" w:cs="Times New Roman"/>
          <w:sz w:val="28"/>
          <w:szCs w:val="24"/>
          <w:lang w:val="uk-UA" w:eastAsia="ru-RU"/>
        </w:rPr>
        <w:t xml:space="preserve">Ніжинської міської ради     </w:t>
      </w:r>
      <w:r w:rsidRPr="00772783">
        <w:rPr>
          <w:rFonts w:ascii="Times New Roman" w:eastAsia="Times New Roman" w:hAnsi="Times New Roman" w:cs="Times New Roman"/>
          <w:sz w:val="28"/>
          <w:szCs w:val="24"/>
          <w:lang w:val="uk-UA" w:eastAsia="ru-RU"/>
        </w:rPr>
        <w:tab/>
      </w:r>
      <w:r w:rsidRPr="00772783">
        <w:rPr>
          <w:rFonts w:ascii="Times New Roman" w:eastAsia="Times New Roman" w:hAnsi="Times New Roman" w:cs="Times New Roman"/>
          <w:sz w:val="28"/>
          <w:szCs w:val="24"/>
          <w:lang w:val="uk-UA" w:eastAsia="ru-RU"/>
        </w:rPr>
        <w:tab/>
        <w:t xml:space="preserve">                    </w:t>
      </w:r>
    </w:p>
    <w:p w:rsidR="0038666C" w:rsidRPr="00772783" w:rsidRDefault="0038666C" w:rsidP="0038666C">
      <w:pPr>
        <w:spacing w:after="0" w:line="240" w:lineRule="auto"/>
        <w:jc w:val="both"/>
        <w:rPr>
          <w:rFonts w:ascii="Times New Roman" w:eastAsia="Times New Roman" w:hAnsi="Times New Roman" w:cs="Times New Roman"/>
          <w:b/>
          <w:sz w:val="28"/>
          <w:szCs w:val="28"/>
          <w:lang w:val="uk-UA" w:eastAsia="ru-RU"/>
        </w:rPr>
      </w:pP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4"/>
          <w:lang w:val="uk-UA" w:eastAsia="ru-RU"/>
        </w:rPr>
        <w:t xml:space="preserve">Голова </w:t>
      </w:r>
      <w:r w:rsidRPr="00772783">
        <w:rPr>
          <w:rFonts w:ascii="Times New Roman" w:eastAsia="Times New Roman" w:hAnsi="Times New Roman" w:cs="Times New Roman"/>
          <w:sz w:val="28"/>
          <w:szCs w:val="28"/>
          <w:lang w:val="uk-UA" w:eastAsia="ru-RU"/>
        </w:rPr>
        <w:t>постійної комісії міської</w:t>
      </w: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ради з питань житлово-комунального</w:t>
      </w: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 xml:space="preserve">господарства, комунальної власності, </w:t>
      </w: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транспорту і зв’язку та енергозбереження</w:t>
      </w:r>
      <w:r w:rsidRPr="00772783">
        <w:rPr>
          <w:rFonts w:ascii="Times New Roman" w:eastAsia="Times New Roman" w:hAnsi="Times New Roman" w:cs="Times New Roman"/>
          <w:sz w:val="28"/>
          <w:szCs w:val="28"/>
          <w:lang w:val="uk-UA" w:eastAsia="ru-RU"/>
        </w:rPr>
        <w:tab/>
        <w:t xml:space="preserve">          </w:t>
      </w:r>
      <w:proofErr w:type="spellStart"/>
      <w:r w:rsidRPr="00772783">
        <w:rPr>
          <w:rFonts w:ascii="Times New Roman" w:eastAsia="Times New Roman" w:hAnsi="Times New Roman" w:cs="Times New Roman"/>
          <w:sz w:val="28"/>
          <w:szCs w:val="28"/>
          <w:lang w:val="uk-UA" w:eastAsia="ru-RU"/>
        </w:rPr>
        <w:t>Вячеслав</w:t>
      </w:r>
      <w:proofErr w:type="spellEnd"/>
      <w:r w:rsidRPr="00772783">
        <w:rPr>
          <w:rFonts w:ascii="Times New Roman" w:eastAsia="Times New Roman" w:hAnsi="Times New Roman" w:cs="Times New Roman"/>
          <w:sz w:val="28"/>
          <w:szCs w:val="28"/>
          <w:lang w:val="uk-UA" w:eastAsia="ru-RU"/>
        </w:rPr>
        <w:t xml:space="preserve"> ДЕГТЯРЕНКО</w:t>
      </w: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p>
    <w:p w:rsidR="0038666C" w:rsidRPr="00772783" w:rsidRDefault="0038666C" w:rsidP="0038666C">
      <w:pPr>
        <w:spacing w:after="0" w:line="240" w:lineRule="auto"/>
        <w:jc w:val="both"/>
        <w:rPr>
          <w:rFonts w:ascii="Times New Roman" w:eastAsia="Times New Roman" w:hAnsi="Times New Roman" w:cs="Times New Roman"/>
          <w:color w:val="FF0000"/>
          <w:sz w:val="28"/>
          <w:szCs w:val="28"/>
          <w:lang w:val="uk-UA" w:eastAsia="ru-RU"/>
        </w:rPr>
      </w:pPr>
    </w:p>
    <w:p w:rsidR="0038666C" w:rsidRPr="00772783" w:rsidRDefault="0038666C" w:rsidP="0038666C">
      <w:pPr>
        <w:spacing w:after="0" w:line="240" w:lineRule="auto"/>
        <w:jc w:val="both"/>
        <w:rPr>
          <w:rFonts w:ascii="Times New Roman" w:eastAsia="Times New Roman" w:hAnsi="Times New Roman" w:cs="Times New Roman"/>
          <w:color w:val="FF0000"/>
          <w:sz w:val="28"/>
          <w:szCs w:val="28"/>
          <w:lang w:val="uk-UA" w:eastAsia="ru-RU"/>
        </w:rPr>
      </w:pP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Голова постійної комісії міської ради з питань</w:t>
      </w: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38666C" w:rsidRPr="00772783" w:rsidRDefault="0038666C" w:rsidP="0038666C">
      <w:pPr>
        <w:spacing w:after="0" w:line="240" w:lineRule="auto"/>
        <w:jc w:val="both"/>
        <w:rPr>
          <w:rFonts w:ascii="Times New Roman" w:eastAsia="Times New Roman" w:hAnsi="Times New Roman" w:cs="Times New Roman"/>
          <w:sz w:val="28"/>
          <w:szCs w:val="28"/>
          <w:lang w:val="uk-UA" w:eastAsia="ru-RU"/>
        </w:rPr>
      </w:pPr>
      <w:r w:rsidRPr="00772783">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38666C" w:rsidRPr="00251324" w:rsidRDefault="0038666C" w:rsidP="0038666C">
      <w:pPr>
        <w:spacing w:after="0" w:line="240" w:lineRule="auto"/>
        <w:jc w:val="both"/>
        <w:rPr>
          <w:rFonts w:ascii="Times New Roman" w:eastAsia="Times New Roman" w:hAnsi="Times New Roman" w:cs="Times New Roman"/>
          <w:sz w:val="28"/>
          <w:szCs w:val="26"/>
          <w:lang w:val="uk-UA" w:eastAsia="ru-RU"/>
        </w:rPr>
      </w:pPr>
      <w:r w:rsidRPr="00772783">
        <w:rPr>
          <w:rFonts w:ascii="Times New Roman" w:eastAsia="Times New Roman" w:hAnsi="Times New Roman" w:cs="Times New Roman"/>
          <w:sz w:val="28"/>
          <w:szCs w:val="28"/>
          <w:lang w:val="uk-UA" w:eastAsia="ru-RU"/>
        </w:rPr>
        <w:t>устрою, депутатської діяльності та етики</w:t>
      </w:r>
      <w:r w:rsidRPr="00251324">
        <w:rPr>
          <w:rFonts w:ascii="Times New Roman" w:eastAsia="Times New Roman" w:hAnsi="Times New Roman" w:cs="Times New Roman"/>
          <w:sz w:val="28"/>
          <w:szCs w:val="28"/>
          <w:lang w:val="uk-UA" w:eastAsia="uk-UA"/>
        </w:rPr>
        <w:t xml:space="preserve">                              Валерій САЛОГУБ</w:t>
      </w:r>
    </w:p>
    <w:p w:rsidR="0038666C" w:rsidRPr="00772783" w:rsidRDefault="0038666C" w:rsidP="0038666C">
      <w:pPr>
        <w:spacing w:after="0" w:line="240" w:lineRule="auto"/>
        <w:jc w:val="both"/>
        <w:rPr>
          <w:rFonts w:ascii="Times New Roman" w:eastAsia="Times New Roman" w:hAnsi="Times New Roman" w:cs="Times New Roman"/>
          <w:b/>
          <w:color w:val="FF0000"/>
          <w:sz w:val="24"/>
          <w:szCs w:val="24"/>
          <w:lang w:val="uk-UA" w:eastAsia="ru-RU"/>
        </w:rPr>
      </w:pPr>
    </w:p>
    <w:p w:rsidR="0038666C" w:rsidRPr="00772783" w:rsidRDefault="0038666C" w:rsidP="0038666C">
      <w:pPr>
        <w:spacing w:after="0" w:line="240" w:lineRule="auto"/>
        <w:jc w:val="both"/>
        <w:rPr>
          <w:rFonts w:ascii="Times New Roman" w:eastAsia="Times New Roman" w:hAnsi="Times New Roman" w:cs="Times New Roman"/>
          <w:b/>
          <w:sz w:val="28"/>
          <w:szCs w:val="28"/>
          <w:lang w:val="uk-UA" w:eastAsia="ru-RU"/>
        </w:rPr>
      </w:pPr>
    </w:p>
    <w:p w:rsidR="0038666C" w:rsidRPr="00772783" w:rsidRDefault="0038666C" w:rsidP="0038666C">
      <w:pPr>
        <w:spacing w:after="0" w:line="240" w:lineRule="auto"/>
        <w:jc w:val="both"/>
        <w:rPr>
          <w:rFonts w:ascii="Times New Roman" w:eastAsia="Times New Roman" w:hAnsi="Times New Roman" w:cs="Times New Roman"/>
          <w:b/>
          <w:sz w:val="24"/>
          <w:szCs w:val="24"/>
          <w:lang w:val="uk-UA" w:eastAsia="ru-RU"/>
        </w:rPr>
      </w:pPr>
    </w:p>
    <w:p w:rsidR="0038666C" w:rsidRPr="00772783" w:rsidRDefault="0038666C" w:rsidP="0038666C">
      <w:pPr>
        <w:spacing w:after="0" w:line="240" w:lineRule="auto"/>
        <w:jc w:val="both"/>
        <w:rPr>
          <w:rFonts w:ascii="Times New Roman" w:eastAsia="Times New Roman" w:hAnsi="Times New Roman" w:cs="Times New Roman"/>
          <w:b/>
          <w:sz w:val="24"/>
          <w:szCs w:val="24"/>
          <w:lang w:val="uk-UA" w:eastAsia="ru-RU"/>
        </w:rPr>
      </w:pPr>
    </w:p>
    <w:p w:rsidR="0038666C" w:rsidRPr="00772783" w:rsidRDefault="0038666C" w:rsidP="0038666C">
      <w:pPr>
        <w:spacing w:after="0" w:line="240" w:lineRule="auto"/>
        <w:jc w:val="both"/>
        <w:rPr>
          <w:rFonts w:ascii="Times New Roman" w:eastAsia="Times New Roman" w:hAnsi="Times New Roman" w:cs="Times New Roman"/>
          <w:b/>
          <w:sz w:val="24"/>
          <w:szCs w:val="24"/>
          <w:lang w:val="uk-UA" w:eastAsia="ru-RU"/>
        </w:rPr>
      </w:pPr>
    </w:p>
    <w:p w:rsidR="0038666C" w:rsidRDefault="0038666C" w:rsidP="0038666C">
      <w:pPr>
        <w:tabs>
          <w:tab w:val="left" w:pos="3825"/>
        </w:tabs>
        <w:spacing w:after="0" w:line="240" w:lineRule="auto"/>
        <w:ind w:left="-142"/>
        <w:jc w:val="center"/>
        <w:rPr>
          <w:rFonts w:ascii="Times New Roman" w:eastAsia="Times New Roman" w:hAnsi="Times New Roman" w:cs="Times New Roman"/>
          <w:sz w:val="28"/>
          <w:szCs w:val="28"/>
          <w:lang w:val="uk-UA" w:eastAsia="ru-RU"/>
        </w:rPr>
      </w:pPr>
    </w:p>
    <w:p w:rsidR="0038666C" w:rsidRDefault="0038666C" w:rsidP="0038666C">
      <w:pPr>
        <w:tabs>
          <w:tab w:val="left" w:pos="3825"/>
        </w:tabs>
        <w:spacing w:after="0" w:line="240" w:lineRule="auto"/>
        <w:ind w:left="-142"/>
        <w:jc w:val="center"/>
        <w:rPr>
          <w:rFonts w:ascii="Times New Roman" w:eastAsia="Times New Roman" w:hAnsi="Times New Roman" w:cs="Times New Roman"/>
          <w:sz w:val="28"/>
          <w:szCs w:val="28"/>
          <w:lang w:val="uk-UA" w:eastAsia="ru-RU"/>
        </w:rPr>
      </w:pPr>
    </w:p>
    <w:p w:rsidR="0038666C" w:rsidRPr="00772783" w:rsidRDefault="0038666C" w:rsidP="0038666C">
      <w:pPr>
        <w:tabs>
          <w:tab w:val="left" w:pos="3825"/>
        </w:tabs>
        <w:spacing w:after="0" w:line="240" w:lineRule="auto"/>
        <w:ind w:left="-142"/>
        <w:jc w:val="both"/>
        <w:rPr>
          <w:rFonts w:ascii="Times New Roman" w:eastAsia="Times New Roman" w:hAnsi="Times New Roman" w:cs="Times New Roman"/>
          <w:sz w:val="28"/>
          <w:szCs w:val="28"/>
          <w:lang w:val="uk-UA" w:eastAsia="ru-RU"/>
        </w:rPr>
      </w:pPr>
    </w:p>
    <w:p w:rsidR="0038666C" w:rsidRPr="00772783" w:rsidRDefault="0038666C" w:rsidP="0038666C">
      <w:pPr>
        <w:tabs>
          <w:tab w:val="left" w:pos="3825"/>
        </w:tabs>
        <w:spacing w:after="0" w:line="240" w:lineRule="auto"/>
        <w:ind w:left="-142"/>
        <w:jc w:val="both"/>
        <w:rPr>
          <w:rFonts w:ascii="Times New Roman" w:eastAsia="Times New Roman" w:hAnsi="Times New Roman" w:cs="Times New Roman"/>
          <w:sz w:val="28"/>
          <w:szCs w:val="28"/>
          <w:lang w:val="uk-UA" w:eastAsia="ru-RU"/>
        </w:rPr>
      </w:pPr>
    </w:p>
    <w:p w:rsidR="0038666C" w:rsidRPr="00772783" w:rsidRDefault="0038666C" w:rsidP="0038666C">
      <w:pPr>
        <w:spacing w:after="0" w:line="240" w:lineRule="auto"/>
        <w:rPr>
          <w:rFonts w:ascii="Times New Roman" w:eastAsia="Times New Roman" w:hAnsi="Times New Roman" w:cs="Times New Roman"/>
          <w:sz w:val="24"/>
          <w:szCs w:val="24"/>
          <w:lang w:val="uk-UA" w:eastAsia="ru-RU"/>
        </w:rPr>
      </w:pPr>
    </w:p>
    <w:p w:rsidR="0038666C" w:rsidRPr="00344776" w:rsidRDefault="0038666C" w:rsidP="0038666C"/>
    <w:p w:rsidR="007A5ADB" w:rsidRDefault="007A5ADB"/>
    <w:sectPr w:rsidR="007A5ADB" w:rsidSect="00B361B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6C"/>
    <w:rsid w:val="0038666C"/>
    <w:rsid w:val="007A5ADB"/>
    <w:rsid w:val="00B361B7"/>
    <w:rsid w:val="00F6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011B"/>
  <w15:chartTrackingRefBased/>
  <w15:docId w15:val="{453FA04A-F99D-4D8F-8EA8-C92E7EE0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2021-02-05T10:05:00Z</dcterms:created>
  <dcterms:modified xsi:type="dcterms:W3CDTF">2021-02-05T10:08:00Z</dcterms:modified>
</cp:coreProperties>
</file>