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B0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18015D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F85B16E" wp14:editId="66F49589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</w:t>
      </w:r>
      <w:r w:rsidR="009F2D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</w:t>
      </w:r>
      <w:r w:rsidR="009F2D5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18015D" w:rsidRPr="0018015D" w:rsidRDefault="0018015D" w:rsidP="0018015D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8015D" w:rsidRPr="0018015D" w:rsidRDefault="0018015D" w:rsidP="001801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FB251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7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15D" w:rsidRPr="000144CC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лютого </w:t>
      </w:r>
      <w:r w:rsid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B2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FB2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50-7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18015D" w:rsidRPr="00833FB7" w:rsidTr="00DB6E2C">
        <w:trPr>
          <w:trHeight w:val="500"/>
        </w:trPr>
        <w:tc>
          <w:tcPr>
            <w:tcW w:w="7068" w:type="dxa"/>
            <w:hideMark/>
          </w:tcPr>
          <w:p w:rsidR="0018015D" w:rsidRDefault="0018015D" w:rsidP="00EE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6B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BE6B44" w:rsidRPr="00BE6B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E6B44" w:rsidRPr="00BE6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відмову товариству з обмеженою відповідальністю «</w:t>
            </w:r>
            <w:proofErr w:type="spellStart"/>
            <w:r w:rsidR="00BE6B44" w:rsidRPr="00BE6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Баришівська</w:t>
            </w:r>
            <w:proofErr w:type="spellEnd"/>
            <w:r w:rsidR="00BE6B44" w:rsidRPr="00BE6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зернова компанія»</w:t>
            </w:r>
            <w:r w:rsidR="00BE6B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="00BE6B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продовженні</w:t>
            </w:r>
            <w:r w:rsidRPr="00BE6B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договору оренд</w:t>
            </w:r>
            <w:r w:rsidR="00683E02" w:rsidRPr="00BE6B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151A41" w:rsidRPr="00BE6B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індивідуально визначеного</w:t>
            </w:r>
            <w:r w:rsidRPr="00BE6B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майна, що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належить до</w:t>
            </w:r>
            <w:r w:rsidR="000C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міста Ніжина №</w:t>
            </w:r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19/04/18</w:t>
            </w:r>
            <w:r w:rsidR="008F7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квітня 2018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укладеного з товариством з обмеженою відповідальністю «</w:t>
            </w:r>
            <w:proofErr w:type="spellStart"/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Баришівська</w:t>
            </w:r>
            <w:proofErr w:type="spellEnd"/>
            <w:r w:rsidR="00151A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зернова компанія»</w:t>
            </w:r>
            <w:r w:rsidR="00B539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без проведення аукціону</w:t>
            </w:r>
          </w:p>
          <w:p w:rsidR="00CD3ACA" w:rsidRPr="0018015D" w:rsidRDefault="00CD3ACA" w:rsidP="00CD3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18015D" w:rsidRPr="0018015D" w:rsidRDefault="0018015D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="00CA7ADE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="00E22F64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ламенту Ніжинської міської ради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</w:t>
      </w:r>
      <w:r w:rsidR="00CA7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від 26 лютого 2021 року №34-7/2021 «Про внесення змін в рішення від 29 серпня 2019 року </w:t>
      </w:r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br/>
        <w:t xml:space="preserve">№ 10-59/2019 «Про приватизацію частини залізничної колії № 97 довжиною 143,6 м та стрілочного переводу №210, що розташовані за </w:t>
      </w:r>
      <w:proofErr w:type="spellStart"/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: м. Ніжин, </w:t>
      </w:r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вул. Прилуцька, 89А, частини залізничної колії №96 довжиною 40,2 м, що розташована за </w:t>
      </w:r>
      <w:proofErr w:type="spellStart"/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>: м. Ніжин, вул. Прилуцька,89А переданих в оренду Товариству з обмеженою відповідальністю «</w:t>
      </w:r>
      <w:proofErr w:type="spellStart"/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>Баришівська</w:t>
      </w:r>
      <w:proofErr w:type="spellEnd"/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 зернова компанія» шляхом викупу»</w:t>
      </w:r>
      <w:r w:rsidR="009F2D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2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</w:t>
      </w:r>
      <w:r w:rsidR="009F2D53">
        <w:rPr>
          <w:rFonts w:ascii="Times New Roman" w:hAnsi="Times New Roman" w:cs="Times New Roman"/>
          <w:sz w:val="28"/>
          <w:szCs w:val="28"/>
          <w:lang w:val="uk-UA"/>
        </w:rPr>
        <w:t>ради від 26 лютого 2021 року №49</w:t>
      </w:r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-7/2021 </w:t>
      </w:r>
      <w:r w:rsidR="009F2D5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2D53" w:rsidRPr="009F2D53">
        <w:rPr>
          <w:rFonts w:ascii="Times New Roman" w:hAnsi="Times New Roman" w:cs="Times New Roman"/>
          <w:sz w:val="28"/>
          <w:szCs w:val="28"/>
          <w:lang w:val="uk-UA"/>
        </w:rPr>
        <w:t>Про відмову товариству з обмеженою відповідальністю «</w:t>
      </w:r>
      <w:proofErr w:type="spellStart"/>
      <w:r w:rsidR="009F2D53" w:rsidRPr="009F2D53">
        <w:rPr>
          <w:rFonts w:ascii="Times New Roman" w:hAnsi="Times New Roman" w:cs="Times New Roman"/>
          <w:sz w:val="28"/>
          <w:szCs w:val="28"/>
          <w:lang w:val="uk-UA"/>
        </w:rPr>
        <w:t>Баришівська</w:t>
      </w:r>
      <w:proofErr w:type="spellEnd"/>
      <w:r w:rsidR="009F2D53" w:rsidRPr="009F2D53">
        <w:rPr>
          <w:rFonts w:ascii="Times New Roman" w:hAnsi="Times New Roman" w:cs="Times New Roman"/>
          <w:sz w:val="28"/>
          <w:szCs w:val="28"/>
          <w:lang w:val="uk-UA"/>
        </w:rPr>
        <w:t xml:space="preserve"> зернова компанія» у внесенні змін до пункту 1 рішення Ніжинської міської ради №39-72/2020 від 29 квітня 2020р. «Про затвердження Переліку другого типу комунального майна Ніжинської міської об’єднаної територіальної громади»</w:t>
      </w:r>
      <w:r w:rsidRPr="009C798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18015D" w:rsidRPr="009F2D53" w:rsidRDefault="00880EEE" w:rsidP="00833FB7">
      <w:pPr>
        <w:spacing w:after="0" w:line="240" w:lineRule="auto"/>
        <w:ind w:left="-142" w:right="-1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</w:t>
      </w:r>
      <w:r w:rsid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</w:t>
      </w:r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t>Баришівська</w:t>
      </w:r>
      <w:proofErr w:type="spellEnd"/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 зернова компанія»</w:t>
      </w:r>
      <w:r w:rsidR="00BE6B4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продовженні</w:t>
      </w:r>
      <w:r w:rsidR="00BF676B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ору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індивідуально визначеного</w:t>
      </w:r>
      <w:r w:rsidR="00151A41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майна, що належить до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A41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151A41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151A41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151A41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19/04/18 </w:t>
      </w:r>
      <w:r w:rsidR="00151A41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151A41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2018</w:t>
      </w:r>
      <w:r w:rsidR="00151A41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укладеного з товариством з обмеженою відповідальністю «</w:t>
      </w:r>
      <w:proofErr w:type="spellStart"/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Баришівська</w:t>
      </w:r>
      <w:proofErr w:type="spellEnd"/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зернова компанія»</w:t>
      </w:r>
      <w:r w:rsidR="00B53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без проведення аукціону,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частину залізничної колії №97 довжиною 143,6 </w:t>
      </w:r>
      <w:proofErr w:type="spellStart"/>
      <w:r w:rsidR="002E1EC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п.</w:t>
      </w:r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</w:t>
      </w:r>
      <w:proofErr w:type="spellEnd"/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стрілочний </w:t>
      </w:r>
      <w:proofErr w:type="spellStart"/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перевод</w:t>
      </w:r>
      <w:proofErr w:type="spellEnd"/>
      <w:r w:rsidR="00151A4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№210,</w:t>
      </w:r>
      <w:r w:rsidR="000F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0F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F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9C7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 вулиця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Прилуцька, 89-А, з метою використання в господарській діяльності</w:t>
      </w:r>
      <w:r w:rsidR="008F13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тих самих умовах та</w:t>
      </w:r>
      <w:r w:rsid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той самий строк, а саме: на</w:t>
      </w:r>
      <w:r w:rsidR="00731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4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роки</w:t>
      </w:r>
      <w:r w:rsidR="009C7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місяців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01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 2021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151A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E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33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року, на підставі </w:t>
      </w:r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від 26 лютого 2021 року №34-7/2021 «Про внесення змін в рішення від 29 серпня 2019 року </w:t>
      </w:r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br/>
        <w:t xml:space="preserve">№ 10-59/2019 «Про приватизацію частини залізничної колії № 97 довжиною 143,6 м та стрілочного переводу №210, що розташовані за </w:t>
      </w:r>
      <w:proofErr w:type="spellStart"/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: м. Ніжин, </w:t>
      </w:r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вул. Прилуцька, 89А, частини залізничної колії №96 довжиною 40,2 м, що розташована за </w:t>
      </w:r>
      <w:proofErr w:type="spellStart"/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t>: м. Ніжин, вул. Прилуцька,89А переданих в оренду Товариству з обмеженою відповідальністю «</w:t>
      </w:r>
      <w:proofErr w:type="spellStart"/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t>Баришівська</w:t>
      </w:r>
      <w:proofErr w:type="spellEnd"/>
      <w:r w:rsidR="00BE6B44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 зернова компанія» шляхом викупу»</w:t>
      </w:r>
      <w:r w:rsidR="009F2D53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</w:t>
      </w:r>
      <w:r w:rsidR="009F2D53">
        <w:rPr>
          <w:rFonts w:ascii="Times New Roman" w:hAnsi="Times New Roman" w:cs="Times New Roman"/>
          <w:sz w:val="28"/>
          <w:szCs w:val="28"/>
          <w:lang w:val="uk-UA"/>
        </w:rPr>
        <w:t>ради від 26 лютого 2021 року №49</w:t>
      </w:r>
      <w:r w:rsidR="009F2D53" w:rsidRPr="00BE6B44">
        <w:rPr>
          <w:rFonts w:ascii="Times New Roman" w:hAnsi="Times New Roman" w:cs="Times New Roman"/>
          <w:sz w:val="28"/>
          <w:szCs w:val="28"/>
          <w:lang w:val="uk-UA"/>
        </w:rPr>
        <w:t xml:space="preserve">-7/2021 </w:t>
      </w:r>
      <w:r w:rsidR="009F2D5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2D53" w:rsidRPr="009F2D53">
        <w:rPr>
          <w:rFonts w:ascii="Times New Roman" w:hAnsi="Times New Roman" w:cs="Times New Roman"/>
          <w:sz w:val="28"/>
          <w:szCs w:val="28"/>
          <w:lang w:val="uk-UA"/>
        </w:rPr>
        <w:t>Про відмову товариству з обмеженою відповідальністю «</w:t>
      </w:r>
      <w:proofErr w:type="spellStart"/>
      <w:r w:rsidR="009F2D53" w:rsidRPr="009F2D53">
        <w:rPr>
          <w:rFonts w:ascii="Times New Roman" w:hAnsi="Times New Roman" w:cs="Times New Roman"/>
          <w:sz w:val="28"/>
          <w:szCs w:val="28"/>
          <w:lang w:val="uk-UA"/>
        </w:rPr>
        <w:t>Баришівська</w:t>
      </w:r>
      <w:proofErr w:type="spellEnd"/>
      <w:r w:rsidR="009F2D53" w:rsidRPr="009F2D53">
        <w:rPr>
          <w:rFonts w:ascii="Times New Roman" w:hAnsi="Times New Roman" w:cs="Times New Roman"/>
          <w:sz w:val="28"/>
          <w:szCs w:val="28"/>
          <w:lang w:val="uk-UA"/>
        </w:rPr>
        <w:t xml:space="preserve"> зернова компанія» у внесенні змін до пункту 1 рішення Ніжинської міської ради №39-72/2020 від 29 квітня 2020р. «Про затвердження Переліку другого типу комунального майна Ніжинської міської об’єднаної територіальної громади»</w:t>
      </w:r>
      <w:r w:rsidR="009F2D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015D" w:rsidRPr="0018015D" w:rsidRDefault="005D47B0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635F4"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8015D"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r w:rsidR="00DE690B"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18015D"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18015D"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  <w:r w:rsidR="00DE690B"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8015D"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 сайті Ніжинської міської ради протягом п’яти робочих днів після його прийняття.</w:t>
      </w:r>
    </w:p>
    <w:p w:rsidR="0018015D" w:rsidRPr="0018015D" w:rsidRDefault="005D47B0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635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:rsidR="000564ED" w:rsidRPr="000564ED" w:rsidRDefault="005D47B0" w:rsidP="000564ED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635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15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300BA7" w:rsidRDefault="00300BA7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47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Олександр КОДОЛА</w:t>
      </w:r>
    </w:p>
    <w:p w:rsidR="005D47B0" w:rsidRDefault="005D47B0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47B0" w:rsidRDefault="005D47B0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47B0" w:rsidRDefault="005D47B0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47B0" w:rsidRDefault="005D47B0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47B0" w:rsidRDefault="005D47B0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47B0" w:rsidRDefault="005D47B0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47B0" w:rsidRDefault="005D47B0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47B0" w:rsidRDefault="005D47B0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47B0" w:rsidRDefault="005D47B0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BE6B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</w:t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</w:t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BE6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BE6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BE6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E6B44" w:rsidRPr="00BE6B44" w:rsidRDefault="00BE6B44" w:rsidP="00BE6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BE6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BE6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BE6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6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BE6B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BE6B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E6B44" w:rsidRPr="00BE6B44" w:rsidRDefault="00BE6B44" w:rsidP="00BE6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0564ED" w:rsidSect="00833F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5D"/>
    <w:rsid w:val="000144CC"/>
    <w:rsid w:val="0002436C"/>
    <w:rsid w:val="00033D31"/>
    <w:rsid w:val="000564ED"/>
    <w:rsid w:val="00057DF7"/>
    <w:rsid w:val="000600C1"/>
    <w:rsid w:val="000656DF"/>
    <w:rsid w:val="00074460"/>
    <w:rsid w:val="000C6412"/>
    <w:rsid w:val="000F44A5"/>
    <w:rsid w:val="001215D6"/>
    <w:rsid w:val="0012365A"/>
    <w:rsid w:val="0013416E"/>
    <w:rsid w:val="00134841"/>
    <w:rsid w:val="00151A41"/>
    <w:rsid w:val="00160046"/>
    <w:rsid w:val="001723CD"/>
    <w:rsid w:val="0018015D"/>
    <w:rsid w:val="001B508E"/>
    <w:rsid w:val="001B75DC"/>
    <w:rsid w:val="001D5307"/>
    <w:rsid w:val="001E11C9"/>
    <w:rsid w:val="002164D7"/>
    <w:rsid w:val="00267A92"/>
    <w:rsid w:val="002B3BC3"/>
    <w:rsid w:val="002C5B3D"/>
    <w:rsid w:val="002E1EC6"/>
    <w:rsid w:val="002F4D4B"/>
    <w:rsid w:val="002F7D65"/>
    <w:rsid w:val="00300BA7"/>
    <w:rsid w:val="00302026"/>
    <w:rsid w:val="00315A36"/>
    <w:rsid w:val="00317D42"/>
    <w:rsid w:val="003452D0"/>
    <w:rsid w:val="003C2E20"/>
    <w:rsid w:val="00423ED7"/>
    <w:rsid w:val="0045157D"/>
    <w:rsid w:val="004644AC"/>
    <w:rsid w:val="00471392"/>
    <w:rsid w:val="00481858"/>
    <w:rsid w:val="004845BC"/>
    <w:rsid w:val="004D6545"/>
    <w:rsid w:val="004E79B8"/>
    <w:rsid w:val="0050155E"/>
    <w:rsid w:val="005140EE"/>
    <w:rsid w:val="005161C8"/>
    <w:rsid w:val="00536713"/>
    <w:rsid w:val="00577E77"/>
    <w:rsid w:val="005D47B0"/>
    <w:rsid w:val="005F520F"/>
    <w:rsid w:val="00606859"/>
    <w:rsid w:val="006273AA"/>
    <w:rsid w:val="00633B49"/>
    <w:rsid w:val="00683E02"/>
    <w:rsid w:val="00701840"/>
    <w:rsid w:val="007110A2"/>
    <w:rsid w:val="00711E50"/>
    <w:rsid w:val="00731A49"/>
    <w:rsid w:val="00734708"/>
    <w:rsid w:val="0079713B"/>
    <w:rsid w:val="007A116D"/>
    <w:rsid w:val="007D2515"/>
    <w:rsid w:val="007E2A61"/>
    <w:rsid w:val="00803A39"/>
    <w:rsid w:val="00833FB7"/>
    <w:rsid w:val="008364B7"/>
    <w:rsid w:val="00847798"/>
    <w:rsid w:val="008635F4"/>
    <w:rsid w:val="00863E31"/>
    <w:rsid w:val="00867075"/>
    <w:rsid w:val="00875662"/>
    <w:rsid w:val="00880EEE"/>
    <w:rsid w:val="008B4F26"/>
    <w:rsid w:val="008F1308"/>
    <w:rsid w:val="008F7473"/>
    <w:rsid w:val="00953C67"/>
    <w:rsid w:val="00955754"/>
    <w:rsid w:val="00981EE5"/>
    <w:rsid w:val="009A0E0F"/>
    <w:rsid w:val="009C798F"/>
    <w:rsid w:val="009F2D53"/>
    <w:rsid w:val="00AD5932"/>
    <w:rsid w:val="00AD6D5D"/>
    <w:rsid w:val="00B30925"/>
    <w:rsid w:val="00B539EB"/>
    <w:rsid w:val="00B73EDC"/>
    <w:rsid w:val="00B769ED"/>
    <w:rsid w:val="00BE6B44"/>
    <w:rsid w:val="00BF3F8C"/>
    <w:rsid w:val="00BF676B"/>
    <w:rsid w:val="00C102E7"/>
    <w:rsid w:val="00C36555"/>
    <w:rsid w:val="00C4155C"/>
    <w:rsid w:val="00C463D2"/>
    <w:rsid w:val="00C519F4"/>
    <w:rsid w:val="00C563A1"/>
    <w:rsid w:val="00C84563"/>
    <w:rsid w:val="00CA7ADE"/>
    <w:rsid w:val="00CA7AF1"/>
    <w:rsid w:val="00CC7780"/>
    <w:rsid w:val="00CD3ACA"/>
    <w:rsid w:val="00CD4818"/>
    <w:rsid w:val="00D018C2"/>
    <w:rsid w:val="00D253BD"/>
    <w:rsid w:val="00DA39FC"/>
    <w:rsid w:val="00DD4A50"/>
    <w:rsid w:val="00DE690B"/>
    <w:rsid w:val="00E22F64"/>
    <w:rsid w:val="00E47825"/>
    <w:rsid w:val="00E84BA1"/>
    <w:rsid w:val="00E859AD"/>
    <w:rsid w:val="00E90BEC"/>
    <w:rsid w:val="00EB4D59"/>
    <w:rsid w:val="00ED2CF0"/>
    <w:rsid w:val="00EE3328"/>
    <w:rsid w:val="00EF4E8A"/>
    <w:rsid w:val="00F20E42"/>
    <w:rsid w:val="00F33DB7"/>
    <w:rsid w:val="00F459DE"/>
    <w:rsid w:val="00F70625"/>
    <w:rsid w:val="00FA0FA3"/>
    <w:rsid w:val="00FB251B"/>
    <w:rsid w:val="00F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B226"/>
  <w15:chartTrackingRefBased/>
  <w15:docId w15:val="{8627F265-B06F-4371-8C23-D314804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3640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33</cp:revision>
  <cp:lastPrinted>2021-03-02T07:34:00Z</cp:lastPrinted>
  <dcterms:created xsi:type="dcterms:W3CDTF">2021-02-17T09:30:00Z</dcterms:created>
  <dcterms:modified xsi:type="dcterms:W3CDTF">2021-03-02T07:35:00Z</dcterms:modified>
</cp:coreProperties>
</file>