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2B" w:rsidRDefault="001C202B" w:rsidP="001C202B">
      <w:pPr>
        <w:spacing w:after="0" w:line="240" w:lineRule="auto"/>
        <w:ind w:right="426"/>
        <w:jc w:val="right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:rsidR="001C202B" w:rsidRDefault="001C202B" w:rsidP="001C202B">
      <w:pPr>
        <w:widowControl w:val="0"/>
        <w:spacing w:after="0" w:line="240" w:lineRule="auto"/>
        <w:ind w:left="5398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Наказ директора Ніжинського міського Будинку культури</w:t>
      </w:r>
    </w:p>
    <w:p w:rsidR="001C202B" w:rsidRDefault="001C202B" w:rsidP="001C202B">
      <w:pPr>
        <w:widowControl w:val="0"/>
        <w:spacing w:after="0" w:line="240" w:lineRule="auto"/>
        <w:ind w:firstLine="5398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24 квітня 2020 р. № 8</w:t>
      </w:r>
    </w:p>
    <w:p w:rsidR="001C202B" w:rsidRDefault="001C202B" w:rsidP="001C202B">
      <w:pPr>
        <w:widowControl w:val="0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jc w:val="center"/>
        <w:outlineLvl w:val="0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ПОЛОЖЕННЯ</w:t>
      </w:r>
    </w:p>
    <w:p w:rsidR="001C202B" w:rsidRDefault="001C202B" w:rsidP="001C202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про уповноважену особу Ніжинського міського Будинку культури</w:t>
      </w:r>
    </w:p>
    <w:bookmarkEnd w:id="0"/>
    <w:p w:rsidR="001C202B" w:rsidRDefault="001C202B" w:rsidP="001C202B">
      <w:pPr>
        <w:widowControl w:val="0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I. Загальні положення 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1.1. Це Положення розроблено відповідно до Закону “Про публічні закупівлі” (зі змінами) (далі – Закон) і визначає правовий статус, загальні організаційні та процедурні засади діяльності уповноваженої особи, а також її права, обов’язки та відповідальність.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1.2. Уповноважена особа − посадова особа Ніжинського міського Будинку культури Ніжинської міської ради Чернігівської області (надалі – уповноважена особа), визначена відповідальною за організацію та проведення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/спрощених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вартість яких є меншою 200 тис. грн., згідно із Законом.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1.3. Метою діяльності уповноваженої особи є організація та проведення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інтересах замовника на засадах об’єктивності та неупередженості.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1.4. Уповноважена особа у своїй діяльності керуються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 xml:space="preserve">Законом, іншими нормативно-правовими актами з питань публічних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/>
        </w:rPr>
        <w:t xml:space="preserve"> та цим Положенням.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ІІ. Засади діяльності та вимоги до уповноваженої особи 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 Уповноважена особа здійснює діяльність на підставі наказу директора Ніжинського міського Будинку культури у відповідності до норм трудового законодавства.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 Не можуть визначатися уповноваженими особами посадові особи та представники учасників, та інші особи, визначені законодавством України.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3.3. Під час організації та проведення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уповноважена особа не повинна створювати конфлікт між інтересами замовника та учасників чи між інтересами учасників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наявність якого може вплинути на об’єктивність і неупередженість прийняття рішень щодо вибору переможця закупівлі.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разі наявності зазначеного конфлікту уповноважена особа інформує про це замовника, який приймає відповідне рішення щодо проведення закупівлі без участі такої особи.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3.4.  Замовник має право визначити одну, двох чи більше уповноважених осіб у залежності від обсягів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3.5. У разі визначення однієї уповноваженої особи замовник має право визначити особу, яка буде виконувати обов’язки уповноваженої особи в разі її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відсутності (під час перебування на лікарняному, у відрядженні або відпустці тощо).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3.6. Уповноважена особа повинна мати повну вищу освіту і орієнтуватись в: 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чинних стандартах та технічних умовах товарів, робіт і послуг, які закуповуються замовником;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видах, істотних умовах та особливостях укладення догорів про закупівлю товарів, робіт і послуг тощо.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3.7. Оплата праці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3.8. Уповноважена особа під час виконання своїх функцій керується наступними принципами: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добросовісна конкуренція серед учасників;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максимальна економія, ефективність та пропорційність;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відкритість та прозорість на всіх стадіях закупівлі;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недискримінація учасників та рівне ставлення до них;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об’єктивне та неупереджене визначення переможця закупівлі;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запобігання корупційним діям і зловживанням.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3.9. Уповноважена особа: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підставі отриманих заявок складає та затверджує річний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обирає вид закупівлі, відповідно до Закону;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проводить закупівлі;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забезпечує рівні умови для всіх учасників, об’єктивний та чесний вибір переможця;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забезпечує складання, затвердження та зберігання відповідних документів з питань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визначених Законом;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забезпечує оприлюднення річного плану, звіту щодо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іншої інформації відповідно до вимог Закону; 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надання роз'яснення особам, що виявили намір взяти участь у закупівлі, щодо змісту документації, інформації у разі отримання відповідних запитів;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представляє інтереси замовника з питань, пов’язаних із здійсненням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зокрема під час перевірок і контрольних заходів, розгляду скарг і судових справ;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надає в установлений строк необхідні документи та відповідні пояснення;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аналізує виконання договорів, укладених згідно із Законом;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здійснює інші дії, передбачені Законом, трудовим договором (контрактом) або розпорядчим рішенням замовника.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3.11. Уповноважена особа має право: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брати участь у плануванні видатків і визначенні потреби в товарах, роботах і послугах, що будуть закуповуватися;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пройти навчання з питань організації та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1C202B" w:rsidRDefault="001C202B" w:rsidP="001C202B">
      <w:pPr>
        <w:widowControl w:val="0"/>
        <w:spacing w:after="0" w:line="240" w:lineRule="auto"/>
        <w:ind w:firstLine="720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ініціювати створення робочих груп з числа службових (посадових) та інших осіб структурних підрозділів замовника з метою складання технічних вимог до предмета закупівлі, оцінки поданих пропозицій, підготовки проектів договорів тощо;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приймати рішення, узгоджувати проекти документів, зокрема договору про закупівлю з метою забезпечення його відповідності умовам закупівлі, та підписувати в межах своєї компетенції відповідні документи;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брати участь у проведенні нарад, зборів з питань, пов’язаних з функціональними обов’язками уповноваженої особи;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давати роз’яснення і консультації структурним підрозділам замовника в межах своїх повноважень з питань, що належать до компетенції уповноваженої особи;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здійснювати інші дії, передбачені Законом.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3.12. Уповноважена особа зобов’язана: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дотримуватися норм чинного законодавства у сфері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цього Положення;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організовувати та проводити закупівлі/спрощені закупівлі, вартість яких є меншою 200 тис. грн.;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забезпечувати рівні умови для всіх учасників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встановленому Законом порядку визначати переможців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3.13. Уповноважена особа персонально відповідає: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прийняті нею рішення і вчинені дії (бездіяльність) відповідно до законів України;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повноту та достовірність інформації, що оприлюднюється на веб-порталі Уповноваженого органу;</w:t>
      </w:r>
    </w:p>
    <w:p w:rsidR="001C202B" w:rsidRDefault="001C202B" w:rsidP="001C20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порушення вимог, визначених Законом у сфері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C202B" w:rsidRDefault="001C202B" w:rsidP="001C20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1C202B" w:rsidRDefault="001C202B" w:rsidP="001C202B">
      <w:pPr>
        <w:pStyle w:val="rtecenter"/>
        <w:shd w:val="clear" w:color="auto" w:fill="FDFDFD"/>
        <w:spacing w:before="0" w:beforeAutospacing="0" w:after="0" w:afterAutospacing="0"/>
        <w:rPr>
          <w:sz w:val="28"/>
          <w:szCs w:val="28"/>
          <w:lang w:val="uk-UA"/>
        </w:rPr>
      </w:pPr>
    </w:p>
    <w:p w:rsidR="003E521C" w:rsidRPr="001C202B" w:rsidRDefault="003E521C">
      <w:pPr>
        <w:rPr>
          <w:lang w:val="uk-UA"/>
        </w:rPr>
      </w:pPr>
    </w:p>
    <w:sectPr w:rsidR="003E521C" w:rsidRPr="001C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5D"/>
    <w:rsid w:val="001C202B"/>
    <w:rsid w:val="003E521C"/>
    <w:rsid w:val="00601361"/>
    <w:rsid w:val="009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4C05A-7842-4F5E-B31D-751BC362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2B"/>
    <w:pPr>
      <w:spacing w:line="25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C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3851</Words>
  <Characters>2196</Characters>
  <Application>Microsoft Office Word</Application>
  <DocSecurity>0</DocSecurity>
  <Lines>18</Lines>
  <Paragraphs>12</Paragraphs>
  <ScaleCrop>false</ScaleCrop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3</cp:revision>
  <dcterms:created xsi:type="dcterms:W3CDTF">2021-02-18T14:56:00Z</dcterms:created>
  <dcterms:modified xsi:type="dcterms:W3CDTF">2021-02-18T14:57:00Z</dcterms:modified>
</cp:coreProperties>
</file>