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D7B" w:rsidRDefault="003A6D7B" w:rsidP="003A6D7B">
      <w:pPr>
        <w:ind w:left="3540" w:firstLine="708"/>
        <w:jc w:val="left"/>
        <w:rPr>
          <w:b/>
          <w:sz w:val="28"/>
          <w:szCs w:val="28"/>
          <w:lang w:val="uk-UA"/>
        </w:rPr>
      </w:pPr>
      <w:r>
        <w:rPr>
          <w:rFonts w:ascii="Tms Rmn" w:hAnsi="Tms Rmn"/>
          <w:b/>
          <w:noProof/>
        </w:rPr>
        <w:drawing>
          <wp:inline distT="0" distB="0" distL="0" distR="0">
            <wp:extent cx="534670" cy="6565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4670" cy="656590"/>
                    </a:xfrm>
                    <a:prstGeom prst="rect">
                      <a:avLst/>
                    </a:prstGeom>
                    <a:noFill/>
                    <a:ln>
                      <a:noFill/>
                    </a:ln>
                  </pic:spPr>
                </pic:pic>
              </a:graphicData>
            </a:graphic>
          </wp:inline>
        </w:drawing>
      </w:r>
    </w:p>
    <w:p w:rsidR="003A6D7B" w:rsidRDefault="003A6D7B" w:rsidP="003A6D7B">
      <w:pPr>
        <w:rPr>
          <w:sz w:val="6"/>
          <w:szCs w:val="6"/>
          <w:lang w:val="uk-UA"/>
        </w:rPr>
      </w:pPr>
      <w:r>
        <w:rPr>
          <w:b/>
          <w:sz w:val="28"/>
          <w:szCs w:val="28"/>
        </w:rPr>
        <w:t xml:space="preserve">УКРАЇНА                            </w:t>
      </w:r>
    </w:p>
    <w:p w:rsidR="003A6D7B" w:rsidRDefault="003A6D7B" w:rsidP="00D20B47">
      <w:pPr>
        <w:ind w:firstLine="0"/>
        <w:rPr>
          <w:sz w:val="6"/>
          <w:szCs w:val="6"/>
          <w:lang w:val="uk-UA"/>
        </w:rPr>
      </w:pPr>
      <w:r>
        <w:rPr>
          <w:b/>
          <w:sz w:val="28"/>
          <w:szCs w:val="28"/>
        </w:rPr>
        <w:t xml:space="preserve">ЧЕРНІГІВСЬКА ОБЛАСТЬ       </w:t>
      </w:r>
    </w:p>
    <w:p w:rsidR="003A6D7B" w:rsidRDefault="003A6D7B" w:rsidP="003A6D7B">
      <w:pPr>
        <w:pStyle w:val="1"/>
      </w:pPr>
      <w:r>
        <w:t>Н І Ж И Н С Ь К А    М І С Ь К А    Р А Д А</w:t>
      </w:r>
    </w:p>
    <w:p w:rsidR="003A6D7B" w:rsidRDefault="00D20B47" w:rsidP="003A6D7B">
      <w:pPr>
        <w:jc w:val="center"/>
        <w:rPr>
          <w:sz w:val="32"/>
          <w:lang w:val="uk-UA"/>
        </w:rPr>
      </w:pPr>
      <w:r>
        <w:rPr>
          <w:sz w:val="32"/>
          <w:lang w:val="uk-UA"/>
        </w:rPr>
        <w:t>12</w:t>
      </w:r>
      <w:r w:rsidR="003A6D7B">
        <w:rPr>
          <w:sz w:val="32"/>
        </w:rPr>
        <w:t>сесія</w:t>
      </w:r>
      <w:r w:rsidR="003A6D7B">
        <w:rPr>
          <w:sz w:val="32"/>
          <w:lang w:val="en-US"/>
        </w:rPr>
        <w:t>VIII</w:t>
      </w:r>
      <w:r w:rsidR="003A6D7B">
        <w:rPr>
          <w:sz w:val="32"/>
        </w:rPr>
        <w:t>скликання</w:t>
      </w:r>
    </w:p>
    <w:p w:rsidR="003A6D7B" w:rsidRDefault="003A6D7B" w:rsidP="003A6D7B">
      <w:pPr>
        <w:jc w:val="center"/>
        <w:rPr>
          <w:sz w:val="28"/>
          <w:szCs w:val="28"/>
          <w:lang w:val="uk-UA"/>
        </w:rPr>
      </w:pPr>
    </w:p>
    <w:p w:rsidR="003A6D7B" w:rsidRDefault="003A6D7B" w:rsidP="003A6D7B">
      <w:pPr>
        <w:jc w:val="center"/>
        <w:rPr>
          <w:b/>
          <w:sz w:val="40"/>
          <w:szCs w:val="40"/>
        </w:rPr>
      </w:pPr>
      <w:r>
        <w:rPr>
          <w:b/>
          <w:sz w:val="40"/>
          <w:szCs w:val="40"/>
        </w:rPr>
        <w:t>Р І Ш Е Н Н Я</w:t>
      </w:r>
    </w:p>
    <w:p w:rsidR="003A6D7B" w:rsidRDefault="003A6D7B" w:rsidP="003A6D7B">
      <w:pPr>
        <w:jc w:val="center"/>
        <w:rPr>
          <w:b/>
          <w:sz w:val="28"/>
          <w:szCs w:val="28"/>
        </w:rPr>
      </w:pPr>
    </w:p>
    <w:p w:rsidR="003A6D7B" w:rsidRDefault="003A6D7B" w:rsidP="003A6D7B">
      <w:pPr>
        <w:ind w:firstLine="0"/>
        <w:rPr>
          <w:sz w:val="28"/>
          <w:szCs w:val="28"/>
          <w:lang w:val="uk-UA"/>
        </w:rPr>
      </w:pPr>
      <w:r>
        <w:rPr>
          <w:sz w:val="28"/>
          <w:szCs w:val="28"/>
          <w:lang w:val="uk-UA"/>
        </w:rPr>
        <w:t>в</w:t>
      </w:r>
      <w:r>
        <w:rPr>
          <w:sz w:val="28"/>
          <w:szCs w:val="28"/>
        </w:rPr>
        <w:t>ід</w:t>
      </w:r>
      <w:r w:rsidR="00D20B47">
        <w:rPr>
          <w:sz w:val="28"/>
          <w:szCs w:val="28"/>
          <w:lang w:val="uk-UA"/>
        </w:rPr>
        <w:t>19 серпня 2021 року</w:t>
      </w:r>
      <w:r>
        <w:rPr>
          <w:sz w:val="28"/>
          <w:szCs w:val="28"/>
        </w:rPr>
        <w:t>м. Ніжин</w:t>
      </w:r>
      <w:r>
        <w:rPr>
          <w:sz w:val="28"/>
          <w:szCs w:val="28"/>
        </w:rPr>
        <w:tab/>
        <w:t>№</w:t>
      </w:r>
      <w:r w:rsidR="001D2544">
        <w:rPr>
          <w:sz w:val="28"/>
          <w:szCs w:val="28"/>
          <w:lang w:val="uk-UA"/>
        </w:rPr>
        <w:t xml:space="preserve"> 29</w:t>
      </w:r>
      <w:bookmarkStart w:id="0" w:name="_GoBack"/>
      <w:bookmarkEnd w:id="0"/>
      <w:r w:rsidR="00D20B47">
        <w:rPr>
          <w:sz w:val="28"/>
          <w:szCs w:val="28"/>
          <w:lang w:val="uk-UA"/>
        </w:rPr>
        <w:t>-12/2021</w:t>
      </w:r>
    </w:p>
    <w:p w:rsidR="003A6D7B" w:rsidRDefault="003A6D7B" w:rsidP="003A6D7B">
      <w:pPr>
        <w:jc w:val="center"/>
        <w:rPr>
          <w:sz w:val="28"/>
          <w:szCs w:val="28"/>
          <w:lang w:val="uk-UA"/>
        </w:rPr>
      </w:pPr>
    </w:p>
    <w:tbl>
      <w:tblPr>
        <w:tblW w:w="0" w:type="auto"/>
        <w:tblLook w:val="01E0"/>
      </w:tblPr>
      <w:tblGrid>
        <w:gridCol w:w="7067"/>
        <w:gridCol w:w="2503"/>
      </w:tblGrid>
      <w:tr w:rsidR="003A6D7B" w:rsidTr="003A6D7B">
        <w:trPr>
          <w:trHeight w:val="640"/>
        </w:trPr>
        <w:tc>
          <w:tcPr>
            <w:tcW w:w="7068" w:type="dxa"/>
          </w:tcPr>
          <w:p w:rsidR="003A6D7B" w:rsidRDefault="003A6D7B">
            <w:pPr>
              <w:ind w:firstLine="0"/>
              <w:rPr>
                <w:sz w:val="28"/>
                <w:szCs w:val="28"/>
                <w:lang w:val="uk-UA" w:eastAsia="en-US"/>
              </w:rPr>
            </w:pPr>
            <w:bookmarkStart w:id="1" w:name="_Hlk76995907"/>
            <w:r>
              <w:rPr>
                <w:sz w:val="28"/>
                <w:szCs w:val="28"/>
                <w:lang w:eastAsia="en-US"/>
              </w:rPr>
              <w:t xml:space="preserve">Про </w:t>
            </w:r>
            <w:bookmarkStart w:id="2" w:name="_Hlk59540497"/>
            <w:r>
              <w:rPr>
                <w:sz w:val="28"/>
                <w:szCs w:val="28"/>
                <w:lang w:val="uk-UA" w:eastAsia="en-US"/>
              </w:rPr>
              <w:t>взяття на облік безхазяйного майна:</w:t>
            </w:r>
          </w:p>
          <w:p w:rsidR="003A6D7B" w:rsidRDefault="003A6D7B">
            <w:pPr>
              <w:ind w:firstLine="0"/>
              <w:rPr>
                <w:sz w:val="28"/>
                <w:szCs w:val="28"/>
                <w:lang w:val="uk-UA" w:eastAsia="en-US"/>
              </w:rPr>
            </w:pPr>
            <w:r>
              <w:rPr>
                <w:sz w:val="28"/>
                <w:szCs w:val="28"/>
                <w:lang w:val="uk-UA" w:eastAsia="en-US"/>
              </w:rPr>
              <w:t>квартири №13 у будинку квартирного типу</w:t>
            </w:r>
          </w:p>
          <w:p w:rsidR="003A6D7B" w:rsidRDefault="003A6D7B">
            <w:pPr>
              <w:ind w:firstLine="0"/>
              <w:rPr>
                <w:sz w:val="28"/>
                <w:szCs w:val="28"/>
                <w:lang w:val="uk-UA" w:eastAsia="en-US"/>
              </w:rPr>
            </w:pPr>
            <w:r>
              <w:rPr>
                <w:sz w:val="28"/>
                <w:szCs w:val="28"/>
                <w:lang w:val="uk-UA" w:eastAsia="en-US"/>
              </w:rPr>
              <w:t xml:space="preserve">за адресою: м. Ніжин, вулиця Прилуцька, </w:t>
            </w:r>
          </w:p>
          <w:p w:rsidR="003A6D7B" w:rsidRDefault="003A6D7B">
            <w:pPr>
              <w:ind w:firstLine="0"/>
              <w:rPr>
                <w:sz w:val="28"/>
                <w:szCs w:val="28"/>
                <w:lang w:val="uk-UA" w:eastAsia="en-US"/>
              </w:rPr>
            </w:pPr>
            <w:r>
              <w:rPr>
                <w:sz w:val="28"/>
                <w:szCs w:val="28"/>
                <w:lang w:val="uk-UA" w:eastAsia="en-US"/>
              </w:rPr>
              <w:t xml:space="preserve">будинок, </w:t>
            </w:r>
            <w:bookmarkEnd w:id="2"/>
            <w:r>
              <w:rPr>
                <w:sz w:val="28"/>
                <w:szCs w:val="28"/>
                <w:lang w:val="uk-UA" w:eastAsia="en-US"/>
              </w:rPr>
              <w:t xml:space="preserve">10 та квартири №18 у будинку </w:t>
            </w:r>
          </w:p>
          <w:p w:rsidR="003A6D7B" w:rsidRDefault="003A6D7B">
            <w:pPr>
              <w:ind w:firstLine="0"/>
              <w:rPr>
                <w:sz w:val="28"/>
                <w:szCs w:val="28"/>
                <w:lang w:val="uk-UA" w:eastAsia="en-US"/>
              </w:rPr>
            </w:pPr>
            <w:r>
              <w:rPr>
                <w:sz w:val="28"/>
                <w:szCs w:val="28"/>
                <w:lang w:val="uk-UA" w:eastAsia="en-US"/>
              </w:rPr>
              <w:t xml:space="preserve">квартирного типу за адресою:м. Ніжин, </w:t>
            </w:r>
          </w:p>
          <w:p w:rsidR="003A6D7B" w:rsidRDefault="003A6D7B">
            <w:pPr>
              <w:ind w:firstLine="0"/>
              <w:rPr>
                <w:sz w:val="28"/>
                <w:szCs w:val="28"/>
                <w:lang w:val="uk-UA" w:eastAsia="en-US"/>
              </w:rPr>
            </w:pPr>
            <w:r>
              <w:rPr>
                <w:sz w:val="28"/>
                <w:szCs w:val="28"/>
                <w:lang w:val="uk-UA" w:eastAsia="en-US"/>
              </w:rPr>
              <w:t>вулиця Прилуцька, будинок, 10</w:t>
            </w:r>
            <w:bookmarkEnd w:id="1"/>
          </w:p>
          <w:p w:rsidR="003A6D7B" w:rsidRDefault="003A6D7B">
            <w:pPr>
              <w:ind w:firstLine="0"/>
              <w:rPr>
                <w:sz w:val="28"/>
                <w:szCs w:val="28"/>
                <w:lang w:val="uk-UA" w:eastAsia="en-US"/>
              </w:rPr>
            </w:pPr>
          </w:p>
        </w:tc>
        <w:tc>
          <w:tcPr>
            <w:tcW w:w="2503" w:type="dxa"/>
          </w:tcPr>
          <w:p w:rsidR="003A6D7B" w:rsidRDefault="003A6D7B">
            <w:pPr>
              <w:rPr>
                <w:sz w:val="28"/>
                <w:szCs w:val="28"/>
                <w:lang w:val="uk-UA" w:eastAsia="en-US"/>
              </w:rPr>
            </w:pPr>
          </w:p>
          <w:p w:rsidR="003A6D7B" w:rsidRDefault="003A6D7B">
            <w:pPr>
              <w:rPr>
                <w:sz w:val="28"/>
                <w:szCs w:val="28"/>
                <w:lang w:val="uk-UA" w:eastAsia="en-US"/>
              </w:rPr>
            </w:pPr>
          </w:p>
          <w:p w:rsidR="003A6D7B" w:rsidRDefault="003A6D7B">
            <w:pPr>
              <w:rPr>
                <w:sz w:val="28"/>
                <w:szCs w:val="28"/>
                <w:lang w:val="uk-UA" w:eastAsia="en-US"/>
              </w:rPr>
            </w:pPr>
          </w:p>
        </w:tc>
      </w:tr>
    </w:tbl>
    <w:p w:rsidR="003A6D7B" w:rsidRDefault="003A6D7B" w:rsidP="003A6D7B">
      <w:pPr>
        <w:pStyle w:val="a3"/>
        <w:shd w:val="clear" w:color="auto" w:fill="FFFFFF"/>
        <w:spacing w:before="0" w:beforeAutospacing="0" w:after="0" w:afterAutospacing="0"/>
        <w:ind w:firstLine="708"/>
        <w:textAlignment w:val="baseline"/>
        <w:rPr>
          <w:sz w:val="28"/>
          <w:lang w:val="uk-UA"/>
        </w:rPr>
      </w:pPr>
      <w:bookmarkStart w:id="3" w:name="_Hlk63842131"/>
      <w:bookmarkStart w:id="4" w:name="_Hlk59634790"/>
      <w:bookmarkStart w:id="5" w:name="_Hlk67057014"/>
      <w:r>
        <w:rPr>
          <w:sz w:val="28"/>
          <w:szCs w:val="28"/>
          <w:lang w:val="uk-UA"/>
        </w:rPr>
        <w:t xml:space="preserve">Відповідно до статей 25, 26, 42, 59, 60, 73 Закону України «Про місцеве самоврядування в Україні», статті 335 Цивільного кодексу України, Закону України «Про державну реєстрацію речових прав на нерухоме майно та їх обмежень», Регламенту Ніжинської міської ради Чернігівської області, затвердженого рішенням Ніжинської міської ради від 27 листопада 2020 року      № 3-2/2020, Порядку  виявлення, обліку та збереження безхазяйного майна, визнання спадщини відумерлою та прийняття такого майна у комунальну власність Ніжинської територіальної громади в особі Ніжинської міської ради, затвердженого рішенням Ніжинської міської ради від 03 червня 2021 року № 50-10/2021 «Про затвердження Порядку виявлення, обліку та збереження безхазяйного майна, визнання спадщини відумерлою та прийняття такого майна у комунальну власність Ніжинської територіальної громади в особі Ніжинської міської ради», враховуючи </w:t>
      </w:r>
      <w:bookmarkEnd w:id="3"/>
      <w:r>
        <w:rPr>
          <w:sz w:val="28"/>
          <w:szCs w:val="28"/>
          <w:lang w:val="uk-UA"/>
        </w:rPr>
        <w:t xml:space="preserve">лист комунального підприємства «Ніжинське міжміське бюро технічної інвентаризації» від </w:t>
      </w:r>
      <w:bookmarkStart w:id="6" w:name="_Hlk66955385"/>
      <w:r>
        <w:rPr>
          <w:sz w:val="28"/>
          <w:szCs w:val="28"/>
          <w:lang w:val="uk-UA"/>
        </w:rPr>
        <w:t>04.12.2020 року № 01/34-823</w:t>
      </w:r>
      <w:bookmarkEnd w:id="6"/>
      <w:r>
        <w:rPr>
          <w:sz w:val="28"/>
          <w:szCs w:val="28"/>
          <w:lang w:val="uk-UA"/>
        </w:rPr>
        <w:t>, інформацію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w:t>
      </w:r>
      <w:r>
        <w:rPr>
          <w:sz w:val="28"/>
          <w:szCs w:val="28"/>
        </w:rPr>
        <w:t>`</w:t>
      </w:r>
      <w:r>
        <w:rPr>
          <w:sz w:val="28"/>
          <w:szCs w:val="28"/>
          <w:lang w:val="uk-UA"/>
        </w:rPr>
        <w:t>єктів нерухомого майна щодо об</w:t>
      </w:r>
      <w:r>
        <w:rPr>
          <w:sz w:val="28"/>
          <w:szCs w:val="28"/>
        </w:rPr>
        <w:t>`</w:t>
      </w:r>
      <w:r>
        <w:rPr>
          <w:sz w:val="28"/>
          <w:szCs w:val="28"/>
          <w:lang w:val="uk-UA"/>
        </w:rPr>
        <w:t xml:space="preserve">єкта нерухомого майна від 17.09.2020 року, щодо нерухомого майна розташованого за адресами: м. Ніжин, вулиця Прилуцька, будинок 10, квартира 18 та м. Ніжин, вулиця Прилуцька, будинок 10, квартира 13, технічного паспорту на квартиру № 18 у будинку квартирного типу, розташованою за адресою: м. Ніжин, вулиця Прилуцька, будинок, 10, виготовленого КП «Ніжинське бюро технічної інвентаризації» 02 лютого 2021року  та </w:t>
      </w:r>
      <w:bookmarkEnd w:id="4"/>
      <w:r>
        <w:rPr>
          <w:sz w:val="28"/>
          <w:szCs w:val="28"/>
          <w:lang w:val="uk-UA"/>
        </w:rPr>
        <w:t xml:space="preserve"> технічного паспорту на квартиру № 13 у будинку квартирного типу, розташованою за адресою: м. Ніжин, вулиця Прилуцька, будинок, 10, </w:t>
      </w:r>
      <w:r>
        <w:rPr>
          <w:sz w:val="28"/>
          <w:szCs w:val="28"/>
          <w:lang w:val="uk-UA"/>
        </w:rPr>
        <w:lastRenderedPageBreak/>
        <w:t>виготовленого КП «Ніжинське бюро технічної інвентаризації» 02 лютого 2021року</w:t>
      </w:r>
      <w:bookmarkEnd w:id="5"/>
      <w:r>
        <w:rPr>
          <w:sz w:val="28"/>
          <w:szCs w:val="28"/>
          <w:lang w:val="uk-UA"/>
        </w:rPr>
        <w:t xml:space="preserve">, </w:t>
      </w:r>
      <w:r>
        <w:rPr>
          <w:sz w:val="28"/>
          <w:lang w:val="uk-UA"/>
        </w:rPr>
        <w:t>міська рада вирішила:</w:t>
      </w:r>
    </w:p>
    <w:p w:rsidR="003A6D7B" w:rsidRDefault="003A6D7B" w:rsidP="003A6D7B">
      <w:pPr>
        <w:pStyle w:val="a3"/>
        <w:shd w:val="clear" w:color="auto" w:fill="FFFFFF"/>
        <w:spacing w:before="0" w:beforeAutospacing="0" w:after="0" w:afterAutospacing="0"/>
        <w:ind w:firstLine="708"/>
        <w:textAlignment w:val="baseline"/>
        <w:rPr>
          <w:sz w:val="28"/>
          <w:lang w:val="uk-UA"/>
        </w:rPr>
      </w:pPr>
    </w:p>
    <w:p w:rsidR="003A6D7B" w:rsidRDefault="003A6D7B" w:rsidP="003A6D7B">
      <w:pPr>
        <w:pStyle w:val="a4"/>
        <w:numPr>
          <w:ilvl w:val="0"/>
          <w:numId w:val="1"/>
        </w:numPr>
        <w:rPr>
          <w:sz w:val="28"/>
          <w:szCs w:val="28"/>
          <w:lang w:val="uk-UA"/>
        </w:rPr>
      </w:pPr>
      <w:r>
        <w:rPr>
          <w:sz w:val="28"/>
          <w:szCs w:val="28"/>
          <w:lang w:val="uk-UA"/>
        </w:rPr>
        <w:t>В</w:t>
      </w:r>
      <w:bookmarkStart w:id="7" w:name="_Hlk53833749"/>
      <w:r>
        <w:rPr>
          <w:sz w:val="28"/>
          <w:szCs w:val="28"/>
          <w:lang w:val="uk-UA"/>
        </w:rPr>
        <w:t xml:space="preserve">зяти на облік </w:t>
      </w:r>
      <w:bookmarkStart w:id="8" w:name="_Hlk67056643"/>
      <w:bookmarkStart w:id="9" w:name="_Hlk63841346"/>
      <w:r>
        <w:rPr>
          <w:sz w:val="28"/>
          <w:szCs w:val="28"/>
          <w:lang w:val="uk-UA"/>
        </w:rPr>
        <w:t xml:space="preserve">безхазяйне майно: </w:t>
      </w:r>
    </w:p>
    <w:p w:rsidR="003A6D7B" w:rsidRDefault="003A6D7B" w:rsidP="003A6D7B">
      <w:pPr>
        <w:rPr>
          <w:sz w:val="28"/>
          <w:szCs w:val="28"/>
          <w:lang w:val="uk-UA"/>
        </w:rPr>
      </w:pPr>
      <w:r>
        <w:rPr>
          <w:sz w:val="28"/>
          <w:szCs w:val="28"/>
          <w:lang w:val="uk-UA"/>
        </w:rPr>
        <w:t xml:space="preserve">1.1. </w:t>
      </w:r>
      <w:bookmarkStart w:id="10" w:name="_Hlk76995153"/>
      <w:r>
        <w:rPr>
          <w:sz w:val="28"/>
          <w:szCs w:val="28"/>
          <w:lang w:val="uk-UA"/>
        </w:rPr>
        <w:t>квартиру № 13 у будинку квартирного типу</w:t>
      </w:r>
      <w:bookmarkEnd w:id="10"/>
      <w:r>
        <w:rPr>
          <w:sz w:val="28"/>
          <w:szCs w:val="28"/>
          <w:lang w:val="uk-UA"/>
        </w:rPr>
        <w:t>, розташовану за адресою: м. Ніжин, вулиця Прилуцька, будинок 10, загальною площею 13,4 кв.м;</w:t>
      </w:r>
    </w:p>
    <w:p w:rsidR="003A6D7B" w:rsidRDefault="003A6D7B" w:rsidP="003A6D7B">
      <w:pPr>
        <w:rPr>
          <w:sz w:val="28"/>
          <w:szCs w:val="28"/>
          <w:lang w:val="uk-UA"/>
        </w:rPr>
      </w:pPr>
      <w:r>
        <w:rPr>
          <w:sz w:val="28"/>
          <w:szCs w:val="28"/>
          <w:lang w:val="uk-UA"/>
        </w:rPr>
        <w:t>1.2. квартиру № 18 у будинку квартирного типу, розташовану за адресою: м. Ніжин, вулиця Прилуцька, будинок, 10, загальною площею 10,8 кв.м.</w:t>
      </w:r>
      <w:bookmarkEnd w:id="8"/>
    </w:p>
    <w:bookmarkEnd w:id="9"/>
    <w:p w:rsidR="003A6D7B" w:rsidRDefault="003A6D7B" w:rsidP="003A6D7B">
      <w:pPr>
        <w:rPr>
          <w:sz w:val="28"/>
          <w:szCs w:val="28"/>
          <w:lang w:val="uk-UA"/>
        </w:rPr>
      </w:pPr>
      <w:r>
        <w:rPr>
          <w:sz w:val="28"/>
          <w:lang w:val="uk-UA"/>
        </w:rPr>
        <w:t xml:space="preserve">2. Управлінню комунального майна та земельних відносин Ніжинської міської ради звернутися до органу, що здійснює державну реєстрацію прав на нерухоме майно, з заявою про взяття на облік </w:t>
      </w:r>
      <w:r>
        <w:rPr>
          <w:sz w:val="28"/>
          <w:szCs w:val="28"/>
          <w:lang w:val="uk-UA"/>
        </w:rPr>
        <w:t xml:space="preserve">безхазяйного майна: квартири         № 13 у будинку квартирного типу, розташовану за адресою: м. Ніжин, вулиця Прилуцька, будинок 10, загальною площею 13,4 кв.м. та квартири № 18 у будинку квартирного типу, розташовану за адресою: м. Ніжин, вулиця Прилуцька, будинок, 10, загальною площею 10,8 кв.м., подати оголошення у друковані засоби масової інформації та розмістити на офіційному сайті Ніжинської міської ради про взяття зазначених квартир на облік як безхазяйних. </w:t>
      </w:r>
    </w:p>
    <w:bookmarkEnd w:id="7"/>
    <w:p w:rsidR="003A6D7B" w:rsidRDefault="003A6D7B" w:rsidP="003A6D7B">
      <w:pPr>
        <w:tabs>
          <w:tab w:val="left" w:pos="1560"/>
        </w:tabs>
        <w:rPr>
          <w:sz w:val="28"/>
          <w:szCs w:val="28"/>
          <w:lang w:val="uk-UA"/>
        </w:rPr>
      </w:pPr>
      <w:r>
        <w:rPr>
          <w:sz w:val="28"/>
          <w:szCs w:val="28"/>
          <w:lang w:val="uk-UA"/>
        </w:rPr>
        <w:t xml:space="preserve">3.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3A6D7B" w:rsidRDefault="003A6D7B" w:rsidP="003A6D7B">
      <w:pPr>
        <w:ind w:firstLine="708"/>
        <w:rPr>
          <w:sz w:val="28"/>
          <w:szCs w:val="28"/>
          <w:lang w:val="uk-UA"/>
        </w:rPr>
      </w:pPr>
      <w:r>
        <w:rPr>
          <w:sz w:val="28"/>
          <w:szCs w:val="28"/>
          <w:lang w:val="uk-UA"/>
        </w:rPr>
        <w:t>4. Організацію виконання даного рішення покласти на першого заступника міського голови з питань діяльності виконавчих органів ради Вовченка Ф.І., начальника управління комунального майна та земельних відносин Ніжинської міської ради Чернігівської області Онокало І.А.</w:t>
      </w:r>
    </w:p>
    <w:p w:rsidR="003A6D7B" w:rsidRDefault="003A6D7B" w:rsidP="003A6D7B">
      <w:pPr>
        <w:ind w:firstLine="708"/>
        <w:rPr>
          <w:sz w:val="28"/>
          <w:szCs w:val="28"/>
        </w:rPr>
      </w:pPr>
      <w:r>
        <w:rPr>
          <w:sz w:val="28"/>
          <w:szCs w:val="28"/>
          <w:lang w:val="uk-UA"/>
        </w:rPr>
        <w:t xml:space="preserve">5. </w:t>
      </w:r>
      <w:r>
        <w:rPr>
          <w:sz w:val="28"/>
          <w:szCs w:val="28"/>
        </w:rPr>
        <w:t>Контроль за виконаннямданогорішенняпокласти на постійнукомісіюміської ради з питаньжитлово-комунальногогосподарства, комунальноївласності, транспорту і зв’язку та енергозбереження (голова комісії – Дегтяренко В.М.).</w:t>
      </w:r>
    </w:p>
    <w:p w:rsidR="003A6D7B" w:rsidRDefault="003A6D7B" w:rsidP="003A6D7B">
      <w:pPr>
        <w:ind w:firstLine="0"/>
        <w:rPr>
          <w:sz w:val="28"/>
          <w:szCs w:val="28"/>
          <w:lang w:val="uk-UA"/>
        </w:rPr>
      </w:pPr>
    </w:p>
    <w:p w:rsidR="003A6D7B" w:rsidRDefault="003A6D7B" w:rsidP="003A6D7B">
      <w:pPr>
        <w:ind w:firstLine="0"/>
        <w:rPr>
          <w:sz w:val="28"/>
          <w:szCs w:val="28"/>
          <w:lang w:val="uk-UA"/>
        </w:rPr>
      </w:pPr>
    </w:p>
    <w:p w:rsidR="003A6D7B" w:rsidRDefault="003A6D7B" w:rsidP="003A6D7B">
      <w:pPr>
        <w:ind w:firstLine="0"/>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Олександр КОДОЛА</w:t>
      </w:r>
    </w:p>
    <w:p w:rsidR="003A6D7B" w:rsidRDefault="003A6D7B" w:rsidP="003A6D7B">
      <w:pPr>
        <w:ind w:right="4109" w:firstLine="0"/>
        <w:rPr>
          <w:b/>
          <w:sz w:val="28"/>
          <w:szCs w:val="28"/>
          <w:lang w:val="uk-UA"/>
        </w:rPr>
      </w:pPr>
    </w:p>
    <w:p w:rsidR="003A6D7B" w:rsidRDefault="003A6D7B" w:rsidP="003A6D7B">
      <w:pPr>
        <w:ind w:right="4109" w:firstLine="0"/>
        <w:rPr>
          <w:b/>
          <w:sz w:val="28"/>
          <w:szCs w:val="28"/>
          <w:lang w:val="uk-UA"/>
        </w:rPr>
      </w:pPr>
    </w:p>
    <w:p w:rsidR="003A6D7B" w:rsidRDefault="003A6D7B" w:rsidP="003A6D7B">
      <w:pPr>
        <w:ind w:right="4109" w:firstLine="0"/>
        <w:rPr>
          <w:b/>
          <w:sz w:val="28"/>
          <w:szCs w:val="28"/>
          <w:lang w:val="uk-UA"/>
        </w:rPr>
      </w:pPr>
    </w:p>
    <w:p w:rsidR="003A6D7B" w:rsidRDefault="003A6D7B" w:rsidP="003A6D7B">
      <w:pPr>
        <w:ind w:right="4109" w:firstLine="0"/>
        <w:rPr>
          <w:b/>
          <w:sz w:val="28"/>
          <w:szCs w:val="28"/>
          <w:lang w:val="uk-UA"/>
        </w:rPr>
      </w:pPr>
    </w:p>
    <w:p w:rsidR="003A6D7B" w:rsidRDefault="003A6D7B" w:rsidP="003A6D7B">
      <w:pPr>
        <w:ind w:right="4109" w:firstLine="0"/>
        <w:rPr>
          <w:b/>
          <w:sz w:val="28"/>
          <w:szCs w:val="28"/>
          <w:lang w:val="uk-UA"/>
        </w:rPr>
      </w:pPr>
    </w:p>
    <w:p w:rsidR="003A6D7B" w:rsidRDefault="003A6D7B" w:rsidP="003A6D7B">
      <w:pPr>
        <w:ind w:right="4109" w:firstLine="0"/>
        <w:rPr>
          <w:b/>
          <w:sz w:val="28"/>
          <w:szCs w:val="28"/>
          <w:lang w:val="uk-UA"/>
        </w:rPr>
      </w:pPr>
    </w:p>
    <w:p w:rsidR="003A6D7B" w:rsidRDefault="003A6D7B" w:rsidP="003A6D7B">
      <w:pPr>
        <w:ind w:right="4109" w:firstLine="0"/>
        <w:rPr>
          <w:b/>
          <w:sz w:val="28"/>
          <w:szCs w:val="28"/>
          <w:lang w:val="uk-UA"/>
        </w:rPr>
      </w:pPr>
    </w:p>
    <w:p w:rsidR="003A6D7B" w:rsidRDefault="003A6D7B" w:rsidP="003A6D7B">
      <w:pPr>
        <w:ind w:right="4109" w:firstLine="0"/>
        <w:rPr>
          <w:b/>
          <w:sz w:val="28"/>
          <w:szCs w:val="28"/>
          <w:lang w:val="uk-UA"/>
        </w:rPr>
      </w:pPr>
    </w:p>
    <w:p w:rsidR="003A6D7B" w:rsidRDefault="003A6D7B" w:rsidP="003A6D7B">
      <w:pPr>
        <w:ind w:right="4109" w:firstLine="0"/>
        <w:rPr>
          <w:b/>
          <w:sz w:val="28"/>
          <w:szCs w:val="28"/>
          <w:lang w:val="uk-UA"/>
        </w:rPr>
      </w:pPr>
    </w:p>
    <w:p w:rsidR="003A6D7B" w:rsidRDefault="003A6D7B" w:rsidP="003A6D7B">
      <w:pPr>
        <w:ind w:right="4109" w:firstLine="0"/>
        <w:rPr>
          <w:b/>
          <w:sz w:val="28"/>
          <w:szCs w:val="28"/>
          <w:lang w:val="uk-UA"/>
        </w:rPr>
      </w:pPr>
    </w:p>
    <w:p w:rsidR="003A6D7B" w:rsidRDefault="003A6D7B" w:rsidP="003A6D7B">
      <w:pPr>
        <w:ind w:right="4109" w:firstLine="0"/>
        <w:rPr>
          <w:b/>
          <w:sz w:val="28"/>
          <w:szCs w:val="28"/>
          <w:lang w:val="uk-UA"/>
        </w:rPr>
      </w:pPr>
    </w:p>
    <w:p w:rsidR="003A6D7B" w:rsidRDefault="00D20B47" w:rsidP="003A6D7B">
      <w:pPr>
        <w:ind w:right="4109" w:firstLine="0"/>
        <w:rPr>
          <w:b/>
          <w:sz w:val="28"/>
          <w:szCs w:val="28"/>
          <w:lang w:val="uk-UA"/>
        </w:rPr>
      </w:pPr>
      <w:r>
        <w:rPr>
          <w:b/>
          <w:sz w:val="28"/>
          <w:szCs w:val="28"/>
          <w:lang w:val="uk-UA"/>
        </w:rPr>
        <w:t>Візують</w:t>
      </w:r>
      <w:r w:rsidR="003A6D7B">
        <w:rPr>
          <w:b/>
          <w:sz w:val="28"/>
          <w:szCs w:val="28"/>
          <w:lang w:val="uk-UA"/>
        </w:rPr>
        <w:t>:</w:t>
      </w:r>
    </w:p>
    <w:p w:rsidR="003A6D7B" w:rsidRDefault="003A6D7B" w:rsidP="003A6D7B">
      <w:pPr>
        <w:rPr>
          <w:b/>
          <w:sz w:val="28"/>
          <w:szCs w:val="28"/>
          <w:lang w:val="uk-UA"/>
        </w:rPr>
      </w:pPr>
    </w:p>
    <w:p w:rsidR="003A6D7B" w:rsidRDefault="00D20B47" w:rsidP="003A6D7B">
      <w:pPr>
        <w:ind w:firstLine="0"/>
        <w:rPr>
          <w:sz w:val="28"/>
          <w:szCs w:val="28"/>
          <w:lang w:val="uk-UA"/>
        </w:rPr>
      </w:pPr>
      <w:r>
        <w:rPr>
          <w:sz w:val="28"/>
          <w:szCs w:val="28"/>
          <w:lang w:val="uk-UA"/>
        </w:rPr>
        <w:t>Н</w:t>
      </w:r>
      <w:r w:rsidR="003A6D7B">
        <w:rPr>
          <w:sz w:val="28"/>
          <w:szCs w:val="28"/>
          <w:lang w:val="uk-UA"/>
        </w:rPr>
        <w:t xml:space="preserve">ачальник управління комунального майна та </w:t>
      </w:r>
    </w:p>
    <w:p w:rsidR="003A6D7B" w:rsidRDefault="003A6D7B" w:rsidP="003A6D7B">
      <w:pPr>
        <w:ind w:firstLine="0"/>
        <w:rPr>
          <w:sz w:val="28"/>
          <w:szCs w:val="28"/>
          <w:lang w:val="uk-UA"/>
        </w:rPr>
      </w:pPr>
      <w:r>
        <w:rPr>
          <w:sz w:val="28"/>
          <w:szCs w:val="28"/>
          <w:lang w:val="uk-UA"/>
        </w:rPr>
        <w:t>земельних відносин Ніжинської міської ради</w:t>
      </w:r>
      <w:r>
        <w:rPr>
          <w:sz w:val="28"/>
          <w:szCs w:val="28"/>
          <w:lang w:val="uk-UA"/>
        </w:rPr>
        <w:tab/>
        <w:t>Ірина О</w:t>
      </w:r>
      <w:r w:rsidR="00D20B47">
        <w:rPr>
          <w:sz w:val="28"/>
          <w:szCs w:val="28"/>
          <w:lang w:val="uk-UA"/>
        </w:rPr>
        <w:t>НОКАЛО</w:t>
      </w:r>
      <w:r>
        <w:rPr>
          <w:sz w:val="28"/>
          <w:szCs w:val="28"/>
          <w:lang w:val="uk-UA"/>
        </w:rPr>
        <w:tab/>
      </w:r>
    </w:p>
    <w:p w:rsidR="003A6D7B" w:rsidRDefault="003A6D7B" w:rsidP="003A6D7B">
      <w:pPr>
        <w:rPr>
          <w:b/>
          <w:sz w:val="28"/>
          <w:szCs w:val="28"/>
          <w:lang w:val="uk-UA"/>
        </w:rPr>
      </w:pPr>
    </w:p>
    <w:p w:rsidR="003A6D7B" w:rsidRDefault="003A6D7B" w:rsidP="003A6D7B">
      <w:pPr>
        <w:rPr>
          <w:b/>
          <w:sz w:val="28"/>
          <w:szCs w:val="28"/>
          <w:lang w:val="uk-UA"/>
        </w:rPr>
      </w:pPr>
    </w:p>
    <w:p w:rsidR="003A6D7B" w:rsidRDefault="003A6D7B" w:rsidP="003A6D7B">
      <w:pPr>
        <w:ind w:firstLine="0"/>
        <w:rPr>
          <w:sz w:val="28"/>
          <w:szCs w:val="28"/>
          <w:lang w:val="uk-UA"/>
        </w:rPr>
      </w:pPr>
      <w:r>
        <w:rPr>
          <w:sz w:val="28"/>
          <w:szCs w:val="28"/>
          <w:lang w:val="uk-UA"/>
        </w:rPr>
        <w:t>П</w:t>
      </w:r>
      <w:r>
        <w:rPr>
          <w:sz w:val="28"/>
          <w:szCs w:val="28"/>
        </w:rPr>
        <w:t>ерший заступник міськогоголови</w:t>
      </w:r>
    </w:p>
    <w:p w:rsidR="003A6D7B" w:rsidRDefault="003A6D7B" w:rsidP="003A6D7B">
      <w:pPr>
        <w:ind w:firstLine="0"/>
        <w:rPr>
          <w:sz w:val="28"/>
          <w:szCs w:val="28"/>
          <w:lang w:val="uk-UA"/>
        </w:rPr>
      </w:pPr>
      <w:r>
        <w:rPr>
          <w:sz w:val="28"/>
          <w:szCs w:val="28"/>
        </w:rPr>
        <w:t>з питаньдіяльностівиконавчих</w:t>
      </w:r>
    </w:p>
    <w:p w:rsidR="003A6D7B" w:rsidRDefault="003A6D7B" w:rsidP="003A6D7B">
      <w:pPr>
        <w:ind w:firstLine="0"/>
        <w:rPr>
          <w:sz w:val="28"/>
          <w:szCs w:val="28"/>
          <w:lang w:val="uk-UA"/>
        </w:rPr>
      </w:pPr>
      <w:r>
        <w:rPr>
          <w:sz w:val="28"/>
          <w:szCs w:val="28"/>
          <w:lang w:val="uk-UA"/>
        </w:rPr>
        <w:t xml:space="preserve">органів ради                                                     </w:t>
      </w:r>
      <w:r>
        <w:rPr>
          <w:sz w:val="28"/>
          <w:szCs w:val="28"/>
          <w:lang w:val="uk-UA"/>
        </w:rPr>
        <w:tab/>
        <w:t xml:space="preserve">  Федір ВОВЧЕНКО</w:t>
      </w:r>
    </w:p>
    <w:p w:rsidR="003A6D7B" w:rsidRDefault="003A6D7B" w:rsidP="003A6D7B">
      <w:pPr>
        <w:rPr>
          <w:sz w:val="28"/>
          <w:szCs w:val="28"/>
          <w:lang w:val="uk-UA"/>
        </w:rPr>
      </w:pPr>
    </w:p>
    <w:p w:rsidR="003A6D7B" w:rsidRDefault="003A6D7B" w:rsidP="003A6D7B">
      <w:pPr>
        <w:ind w:firstLine="0"/>
        <w:rPr>
          <w:sz w:val="28"/>
          <w:szCs w:val="28"/>
          <w:lang w:val="uk-UA"/>
        </w:rPr>
      </w:pPr>
      <w:r>
        <w:rPr>
          <w:sz w:val="28"/>
          <w:szCs w:val="28"/>
          <w:lang w:val="uk-UA"/>
        </w:rPr>
        <w:t xml:space="preserve">Секретар Ніжинської міської ради                       </w:t>
      </w:r>
      <w:r>
        <w:rPr>
          <w:sz w:val="28"/>
          <w:szCs w:val="28"/>
          <w:lang w:val="uk-UA"/>
        </w:rPr>
        <w:tab/>
        <w:t xml:space="preserve">    Юрій ХОМЕНКО</w:t>
      </w:r>
    </w:p>
    <w:p w:rsidR="003A6D7B" w:rsidRDefault="003A6D7B" w:rsidP="003A6D7B">
      <w:pPr>
        <w:rPr>
          <w:sz w:val="28"/>
          <w:szCs w:val="28"/>
          <w:lang w:val="uk-UA"/>
        </w:rPr>
      </w:pPr>
      <w:r>
        <w:rPr>
          <w:sz w:val="28"/>
          <w:szCs w:val="28"/>
          <w:lang w:val="uk-UA"/>
        </w:rPr>
        <w:tab/>
      </w:r>
      <w:r>
        <w:rPr>
          <w:sz w:val="28"/>
          <w:szCs w:val="28"/>
          <w:lang w:val="uk-UA"/>
        </w:rPr>
        <w:tab/>
      </w:r>
      <w:r>
        <w:rPr>
          <w:sz w:val="28"/>
          <w:szCs w:val="28"/>
          <w:lang w:val="uk-UA"/>
        </w:rPr>
        <w:tab/>
      </w:r>
    </w:p>
    <w:p w:rsidR="003A6D7B" w:rsidRDefault="003A6D7B" w:rsidP="003A6D7B">
      <w:pPr>
        <w:ind w:firstLine="0"/>
        <w:rPr>
          <w:sz w:val="28"/>
          <w:szCs w:val="28"/>
          <w:lang w:val="uk-UA"/>
        </w:rPr>
      </w:pPr>
      <w:r>
        <w:rPr>
          <w:sz w:val="28"/>
          <w:szCs w:val="28"/>
          <w:lang w:val="uk-UA"/>
        </w:rPr>
        <w:t xml:space="preserve">Начальник відділу юридично-кадрового </w:t>
      </w:r>
    </w:p>
    <w:p w:rsidR="003A6D7B" w:rsidRDefault="003A6D7B" w:rsidP="003A6D7B">
      <w:pPr>
        <w:ind w:firstLine="0"/>
        <w:rPr>
          <w:sz w:val="28"/>
          <w:szCs w:val="28"/>
          <w:lang w:val="uk-UA"/>
        </w:rPr>
      </w:pPr>
      <w:r>
        <w:rPr>
          <w:sz w:val="28"/>
          <w:szCs w:val="28"/>
          <w:lang w:val="uk-UA"/>
        </w:rPr>
        <w:t xml:space="preserve">забезпечення апарату виконавчого комітету </w:t>
      </w:r>
    </w:p>
    <w:p w:rsidR="003A6D7B" w:rsidRDefault="003A6D7B" w:rsidP="003A6D7B">
      <w:pPr>
        <w:ind w:firstLine="0"/>
        <w:rPr>
          <w:sz w:val="28"/>
          <w:szCs w:val="28"/>
          <w:lang w:val="uk-UA"/>
        </w:rPr>
      </w:pPr>
      <w:r>
        <w:rPr>
          <w:sz w:val="28"/>
          <w:szCs w:val="28"/>
          <w:lang w:val="uk-UA"/>
        </w:rPr>
        <w:t xml:space="preserve">Ніжинської міської ради    </w:t>
      </w:r>
      <w:r>
        <w:rPr>
          <w:sz w:val="28"/>
          <w:szCs w:val="28"/>
          <w:lang w:val="uk-UA"/>
        </w:rPr>
        <w:tab/>
      </w:r>
      <w:r>
        <w:rPr>
          <w:sz w:val="28"/>
          <w:szCs w:val="28"/>
          <w:lang w:val="uk-UA"/>
        </w:rPr>
        <w:tab/>
        <w:t xml:space="preserve">                                            В</w:t>
      </w:r>
      <w:r>
        <w:rPr>
          <w:sz w:val="28"/>
          <w:szCs w:val="28"/>
        </w:rPr>
        <w:t>`</w:t>
      </w:r>
      <w:r>
        <w:rPr>
          <w:sz w:val="28"/>
          <w:szCs w:val="28"/>
          <w:lang w:val="uk-UA"/>
        </w:rPr>
        <w:t>ячеслав ЛЕГА</w:t>
      </w:r>
    </w:p>
    <w:p w:rsidR="003A6D7B" w:rsidRDefault="003A6D7B" w:rsidP="003A6D7B">
      <w:pPr>
        <w:ind w:firstLine="0"/>
        <w:rPr>
          <w:sz w:val="28"/>
          <w:szCs w:val="28"/>
          <w:lang w:val="uk-UA"/>
        </w:rPr>
      </w:pPr>
    </w:p>
    <w:p w:rsidR="003A6D7B" w:rsidRDefault="003A6D7B" w:rsidP="003A6D7B">
      <w:pPr>
        <w:pStyle w:val="a3"/>
        <w:spacing w:before="0" w:beforeAutospacing="0" w:after="0" w:afterAutospacing="0"/>
        <w:ind w:firstLine="0"/>
        <w:rPr>
          <w:color w:val="000000"/>
          <w:sz w:val="28"/>
          <w:szCs w:val="28"/>
        </w:rPr>
      </w:pPr>
      <w:r>
        <w:rPr>
          <w:color w:val="000000"/>
          <w:sz w:val="28"/>
          <w:szCs w:val="28"/>
        </w:rPr>
        <w:t>Головнийспеціаліст – юрист відділубухгалтерського</w:t>
      </w:r>
    </w:p>
    <w:p w:rsidR="003A6D7B" w:rsidRDefault="003A6D7B" w:rsidP="003A6D7B">
      <w:pPr>
        <w:pStyle w:val="a3"/>
        <w:spacing w:before="0" w:beforeAutospacing="0" w:after="0" w:afterAutospacing="0"/>
        <w:ind w:firstLine="0"/>
        <w:rPr>
          <w:color w:val="000000"/>
          <w:sz w:val="28"/>
          <w:szCs w:val="28"/>
        </w:rPr>
      </w:pPr>
      <w:r>
        <w:rPr>
          <w:color w:val="000000"/>
          <w:sz w:val="28"/>
          <w:szCs w:val="28"/>
        </w:rPr>
        <w:t>обліку, звітності та правового забезпеченняуправлінні</w:t>
      </w:r>
    </w:p>
    <w:p w:rsidR="00D20B47" w:rsidRDefault="003A6D7B" w:rsidP="003A6D7B">
      <w:pPr>
        <w:pStyle w:val="a3"/>
        <w:spacing w:before="0" w:beforeAutospacing="0" w:after="0" w:afterAutospacing="0"/>
        <w:ind w:firstLine="0"/>
        <w:rPr>
          <w:color w:val="000000"/>
          <w:sz w:val="28"/>
          <w:szCs w:val="28"/>
        </w:rPr>
      </w:pPr>
      <w:r>
        <w:rPr>
          <w:color w:val="000000"/>
          <w:sz w:val="28"/>
          <w:szCs w:val="28"/>
        </w:rPr>
        <w:t>комунального майна та земельнихвідносин</w:t>
      </w:r>
    </w:p>
    <w:p w:rsidR="003A6D7B" w:rsidRDefault="003A6D7B" w:rsidP="003A6D7B">
      <w:pPr>
        <w:pStyle w:val="a3"/>
        <w:spacing w:before="0" w:beforeAutospacing="0" w:after="0" w:afterAutospacing="0"/>
        <w:ind w:firstLine="0"/>
        <w:rPr>
          <w:color w:val="000000"/>
          <w:sz w:val="28"/>
          <w:szCs w:val="28"/>
        </w:rPr>
      </w:pPr>
      <w:r>
        <w:rPr>
          <w:color w:val="000000"/>
          <w:sz w:val="28"/>
          <w:szCs w:val="28"/>
        </w:rPr>
        <w:t>Ніжинськоїміської ради</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Сергій САВЧЕНКО</w:t>
      </w:r>
    </w:p>
    <w:p w:rsidR="003A6D7B" w:rsidRDefault="003A6D7B" w:rsidP="003A6D7B">
      <w:pPr>
        <w:ind w:firstLine="0"/>
        <w:rPr>
          <w:sz w:val="28"/>
          <w:szCs w:val="28"/>
          <w:lang w:val="uk-UA"/>
        </w:rPr>
      </w:pPr>
    </w:p>
    <w:p w:rsidR="003A6D7B" w:rsidRDefault="003A6D7B" w:rsidP="003A6D7B">
      <w:pPr>
        <w:ind w:firstLine="0"/>
        <w:rPr>
          <w:sz w:val="28"/>
          <w:szCs w:val="28"/>
          <w:lang w:val="uk-UA"/>
        </w:rPr>
      </w:pPr>
    </w:p>
    <w:p w:rsidR="003A6D7B" w:rsidRDefault="003A6D7B" w:rsidP="003A6D7B">
      <w:pPr>
        <w:ind w:firstLine="0"/>
        <w:rPr>
          <w:lang w:val="uk-UA" w:eastAsia="uk-UA"/>
        </w:rPr>
      </w:pPr>
      <w:r>
        <w:rPr>
          <w:lang w:val="uk-UA" w:eastAsia="uk-UA"/>
        </w:rPr>
        <w:t> </w:t>
      </w:r>
    </w:p>
    <w:p w:rsidR="003A6D7B" w:rsidRDefault="003A6D7B" w:rsidP="003A6D7B">
      <w:pPr>
        <w:ind w:firstLine="0"/>
        <w:rPr>
          <w:sz w:val="28"/>
          <w:szCs w:val="28"/>
        </w:rPr>
      </w:pPr>
      <w:r>
        <w:rPr>
          <w:sz w:val="28"/>
        </w:rPr>
        <w:t xml:space="preserve">Голова </w:t>
      </w:r>
      <w:r>
        <w:rPr>
          <w:sz w:val="28"/>
          <w:szCs w:val="28"/>
        </w:rPr>
        <w:t>постійноїкомісіїміської ради з питань</w:t>
      </w:r>
    </w:p>
    <w:p w:rsidR="003A6D7B" w:rsidRDefault="003A6D7B" w:rsidP="003A6D7B">
      <w:pPr>
        <w:ind w:firstLine="0"/>
        <w:rPr>
          <w:sz w:val="28"/>
          <w:szCs w:val="28"/>
        </w:rPr>
      </w:pPr>
      <w:r>
        <w:rPr>
          <w:sz w:val="28"/>
          <w:szCs w:val="28"/>
        </w:rPr>
        <w:t>житлово-комунальногогосподарства, комунальної</w:t>
      </w:r>
    </w:p>
    <w:p w:rsidR="003A6D7B" w:rsidRDefault="003A6D7B" w:rsidP="003A6D7B">
      <w:pPr>
        <w:ind w:firstLine="0"/>
        <w:rPr>
          <w:sz w:val="28"/>
          <w:szCs w:val="28"/>
        </w:rPr>
      </w:pPr>
      <w:r>
        <w:rPr>
          <w:sz w:val="28"/>
          <w:szCs w:val="28"/>
        </w:rPr>
        <w:t>власності, транспорту і зв’язку</w:t>
      </w:r>
    </w:p>
    <w:p w:rsidR="003A6D7B" w:rsidRDefault="003A6D7B" w:rsidP="003A6D7B">
      <w:pPr>
        <w:ind w:firstLine="0"/>
        <w:rPr>
          <w:sz w:val="28"/>
          <w:szCs w:val="28"/>
        </w:rPr>
      </w:pPr>
      <w:r>
        <w:rPr>
          <w:sz w:val="28"/>
          <w:szCs w:val="28"/>
        </w:rPr>
        <w:t>та енергозбереження</w:t>
      </w:r>
      <w:r>
        <w:rPr>
          <w:sz w:val="28"/>
          <w:szCs w:val="28"/>
        </w:rPr>
        <w:tab/>
        <w:t>Вячеслав ДЕГТЯРЕНКО</w:t>
      </w:r>
    </w:p>
    <w:p w:rsidR="003A6D7B" w:rsidRDefault="003A6D7B" w:rsidP="003A6D7B">
      <w:pPr>
        <w:rPr>
          <w:sz w:val="28"/>
          <w:szCs w:val="28"/>
        </w:rPr>
      </w:pPr>
    </w:p>
    <w:p w:rsidR="003A6D7B" w:rsidRDefault="003A6D7B" w:rsidP="003A6D7B">
      <w:pPr>
        <w:ind w:firstLine="0"/>
        <w:rPr>
          <w:sz w:val="28"/>
          <w:szCs w:val="28"/>
        </w:rPr>
      </w:pPr>
      <w:r>
        <w:rPr>
          <w:sz w:val="28"/>
          <w:szCs w:val="28"/>
        </w:rPr>
        <w:t>Голова постійноїкомісіїміської ради з питань</w:t>
      </w:r>
    </w:p>
    <w:p w:rsidR="003A6D7B" w:rsidRDefault="003A6D7B" w:rsidP="003A6D7B">
      <w:pPr>
        <w:ind w:firstLine="0"/>
        <w:rPr>
          <w:sz w:val="28"/>
          <w:szCs w:val="28"/>
        </w:rPr>
      </w:pPr>
      <w:r>
        <w:rPr>
          <w:sz w:val="28"/>
          <w:szCs w:val="28"/>
        </w:rPr>
        <w:t>регламенту, законності, охорони прав і свобод громадян,</w:t>
      </w:r>
    </w:p>
    <w:p w:rsidR="003A6D7B" w:rsidRDefault="003A6D7B" w:rsidP="003A6D7B">
      <w:pPr>
        <w:ind w:firstLine="0"/>
        <w:rPr>
          <w:sz w:val="28"/>
          <w:szCs w:val="28"/>
        </w:rPr>
      </w:pPr>
      <w:r>
        <w:rPr>
          <w:sz w:val="28"/>
          <w:szCs w:val="28"/>
        </w:rPr>
        <w:t>запобіганнякорупції, адміністративно-територіального</w:t>
      </w:r>
    </w:p>
    <w:p w:rsidR="003A6D7B" w:rsidRDefault="003A6D7B" w:rsidP="003A6D7B">
      <w:pPr>
        <w:ind w:firstLine="0"/>
        <w:rPr>
          <w:rStyle w:val="FontStyle15"/>
          <w:sz w:val="28"/>
          <w:lang w:eastAsia="uk-UA"/>
        </w:rPr>
      </w:pPr>
      <w:r>
        <w:rPr>
          <w:sz w:val="28"/>
          <w:szCs w:val="28"/>
        </w:rPr>
        <w:t>устрою, депутатськоїдіяльності та етики</w:t>
      </w:r>
      <w:r>
        <w:rPr>
          <w:rStyle w:val="FontStyle15"/>
          <w:sz w:val="28"/>
          <w:szCs w:val="28"/>
          <w:lang w:eastAsia="uk-UA"/>
        </w:rPr>
        <w:t>Валерій САЛОГУБ</w:t>
      </w:r>
    </w:p>
    <w:p w:rsidR="003A6D7B" w:rsidRDefault="003A6D7B" w:rsidP="003A6D7B">
      <w:pPr>
        <w:rPr>
          <w:b/>
          <w:color w:val="FF0000"/>
        </w:rPr>
      </w:pPr>
    </w:p>
    <w:p w:rsidR="003A6D7B" w:rsidRDefault="003A6D7B" w:rsidP="003A6D7B">
      <w:pPr>
        <w:ind w:firstLine="0"/>
        <w:rPr>
          <w:lang w:eastAsia="uk-UA"/>
        </w:rPr>
      </w:pPr>
      <w:r>
        <w:rPr>
          <w:color w:val="000000"/>
          <w:sz w:val="28"/>
          <w:szCs w:val="28"/>
          <w:lang w:eastAsia="uk-UA"/>
        </w:rPr>
        <w:t>Голова постійноїкомісіїміської</w:t>
      </w:r>
    </w:p>
    <w:p w:rsidR="003A6D7B" w:rsidRDefault="003A6D7B" w:rsidP="003A6D7B">
      <w:pPr>
        <w:ind w:firstLine="0"/>
        <w:rPr>
          <w:lang w:eastAsia="uk-UA"/>
        </w:rPr>
      </w:pPr>
      <w:r>
        <w:rPr>
          <w:color w:val="000000"/>
          <w:sz w:val="28"/>
          <w:szCs w:val="28"/>
          <w:lang w:eastAsia="uk-UA"/>
        </w:rPr>
        <w:t>ради з питаньсоціально-економічногорозвитку,</w:t>
      </w:r>
    </w:p>
    <w:p w:rsidR="003A6D7B" w:rsidRDefault="003A6D7B" w:rsidP="003A6D7B">
      <w:pPr>
        <w:ind w:firstLine="0"/>
        <w:rPr>
          <w:lang w:eastAsia="uk-UA"/>
        </w:rPr>
      </w:pPr>
      <w:r>
        <w:rPr>
          <w:color w:val="000000"/>
          <w:sz w:val="28"/>
          <w:szCs w:val="28"/>
          <w:lang w:eastAsia="uk-UA"/>
        </w:rPr>
        <w:t>підприємництва, інвестиційноїдіяльності,</w:t>
      </w:r>
    </w:p>
    <w:p w:rsidR="003A6D7B" w:rsidRDefault="003A6D7B" w:rsidP="003A6D7B">
      <w:pPr>
        <w:ind w:firstLine="0"/>
        <w:rPr>
          <w:lang w:eastAsia="uk-UA"/>
        </w:rPr>
      </w:pPr>
      <w:r>
        <w:rPr>
          <w:color w:val="000000"/>
          <w:sz w:val="28"/>
          <w:szCs w:val="28"/>
          <w:lang w:eastAsia="uk-UA"/>
        </w:rPr>
        <w:t>бюджету та фінансів</w:t>
      </w:r>
      <w:r>
        <w:rPr>
          <w:color w:val="000000"/>
          <w:sz w:val="28"/>
          <w:szCs w:val="28"/>
          <w:lang w:eastAsia="uk-UA"/>
        </w:rPr>
        <w:tab/>
      </w:r>
      <w:r>
        <w:rPr>
          <w:color w:val="000000"/>
          <w:sz w:val="28"/>
          <w:szCs w:val="28"/>
          <w:lang w:eastAsia="uk-UA"/>
        </w:rPr>
        <w:tab/>
      </w:r>
      <w:r>
        <w:rPr>
          <w:color w:val="000000"/>
          <w:sz w:val="28"/>
          <w:szCs w:val="28"/>
          <w:lang w:eastAsia="uk-UA"/>
        </w:rPr>
        <w:tab/>
        <w:t xml:space="preserve">      </w:t>
      </w:r>
      <w:r>
        <w:rPr>
          <w:color w:val="000000"/>
          <w:sz w:val="28"/>
          <w:szCs w:val="28"/>
          <w:lang w:eastAsia="uk-UA"/>
        </w:rPr>
        <w:tab/>
      </w:r>
      <w:r>
        <w:rPr>
          <w:color w:val="000000"/>
          <w:sz w:val="28"/>
          <w:szCs w:val="28"/>
          <w:lang w:eastAsia="uk-UA"/>
        </w:rPr>
        <w:tab/>
        <w:t xml:space="preserve">Володимир МАМЕДОВ </w:t>
      </w:r>
    </w:p>
    <w:p w:rsidR="003A6D7B" w:rsidRDefault="003A6D7B" w:rsidP="003A6D7B">
      <w:pPr>
        <w:ind w:right="4109" w:firstLine="0"/>
        <w:rPr>
          <w:b/>
          <w:sz w:val="28"/>
          <w:szCs w:val="28"/>
        </w:rPr>
      </w:pPr>
    </w:p>
    <w:p w:rsidR="003A6D7B" w:rsidRDefault="003A6D7B" w:rsidP="003A6D7B">
      <w:pPr>
        <w:pStyle w:val="a3"/>
        <w:shd w:val="clear" w:color="auto" w:fill="FFFFFF"/>
        <w:spacing w:before="0" w:beforeAutospacing="0" w:after="0" w:afterAutospacing="0"/>
        <w:ind w:firstLine="0"/>
        <w:jc w:val="center"/>
        <w:textAlignment w:val="baseline"/>
        <w:rPr>
          <w:b/>
          <w:sz w:val="28"/>
          <w:lang w:val="uk-UA"/>
        </w:rPr>
      </w:pPr>
    </w:p>
    <w:p w:rsidR="003A6D7B" w:rsidRDefault="003A6D7B" w:rsidP="003A6D7B">
      <w:pPr>
        <w:pStyle w:val="a3"/>
        <w:shd w:val="clear" w:color="auto" w:fill="FFFFFF"/>
        <w:spacing w:before="0" w:beforeAutospacing="0" w:after="0" w:afterAutospacing="0"/>
        <w:ind w:firstLine="0"/>
        <w:jc w:val="center"/>
        <w:textAlignment w:val="baseline"/>
        <w:rPr>
          <w:b/>
          <w:sz w:val="28"/>
          <w:lang w:val="uk-UA"/>
        </w:rPr>
      </w:pPr>
    </w:p>
    <w:p w:rsidR="008A436A" w:rsidRPr="003A6D7B" w:rsidRDefault="008A436A">
      <w:pPr>
        <w:rPr>
          <w:lang w:val="uk-UA"/>
        </w:rPr>
      </w:pPr>
    </w:p>
    <w:sectPr w:rsidR="008A436A" w:rsidRPr="003A6D7B" w:rsidSect="00D20B4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2D7B53"/>
    <w:multiLevelType w:val="multilevel"/>
    <w:tmpl w:val="CBB430C0"/>
    <w:lvl w:ilvl="0">
      <w:start w:val="1"/>
      <w:numFmt w:val="decimal"/>
      <w:lvlText w:val="%1."/>
      <w:lvlJc w:val="left"/>
      <w:pPr>
        <w:ind w:left="1063" w:hanging="360"/>
      </w:pPr>
    </w:lvl>
    <w:lvl w:ilvl="1">
      <w:start w:val="1"/>
      <w:numFmt w:val="decimal"/>
      <w:isLgl/>
      <w:lvlText w:val="%1.%2"/>
      <w:lvlJc w:val="left"/>
      <w:pPr>
        <w:ind w:left="1078" w:hanging="375"/>
      </w:pPr>
    </w:lvl>
    <w:lvl w:ilvl="2">
      <w:start w:val="1"/>
      <w:numFmt w:val="decimal"/>
      <w:isLgl/>
      <w:lvlText w:val="%1.%2.%3"/>
      <w:lvlJc w:val="left"/>
      <w:pPr>
        <w:ind w:left="1423" w:hanging="720"/>
      </w:pPr>
    </w:lvl>
    <w:lvl w:ilvl="3">
      <w:start w:val="1"/>
      <w:numFmt w:val="decimal"/>
      <w:isLgl/>
      <w:lvlText w:val="%1.%2.%3.%4"/>
      <w:lvlJc w:val="left"/>
      <w:pPr>
        <w:ind w:left="1783" w:hanging="1080"/>
      </w:pPr>
    </w:lvl>
    <w:lvl w:ilvl="4">
      <w:start w:val="1"/>
      <w:numFmt w:val="decimal"/>
      <w:isLgl/>
      <w:lvlText w:val="%1.%2.%3.%4.%5"/>
      <w:lvlJc w:val="left"/>
      <w:pPr>
        <w:ind w:left="1783" w:hanging="1080"/>
      </w:pPr>
    </w:lvl>
    <w:lvl w:ilvl="5">
      <w:start w:val="1"/>
      <w:numFmt w:val="decimal"/>
      <w:isLgl/>
      <w:lvlText w:val="%1.%2.%3.%4.%5.%6"/>
      <w:lvlJc w:val="left"/>
      <w:pPr>
        <w:ind w:left="2143" w:hanging="1440"/>
      </w:pPr>
    </w:lvl>
    <w:lvl w:ilvl="6">
      <w:start w:val="1"/>
      <w:numFmt w:val="decimal"/>
      <w:isLgl/>
      <w:lvlText w:val="%1.%2.%3.%4.%5.%6.%7"/>
      <w:lvlJc w:val="left"/>
      <w:pPr>
        <w:ind w:left="2143" w:hanging="1440"/>
      </w:pPr>
    </w:lvl>
    <w:lvl w:ilvl="7">
      <w:start w:val="1"/>
      <w:numFmt w:val="decimal"/>
      <w:isLgl/>
      <w:lvlText w:val="%1.%2.%3.%4.%5.%6.%7.%8"/>
      <w:lvlJc w:val="left"/>
      <w:pPr>
        <w:ind w:left="2503" w:hanging="1800"/>
      </w:pPr>
    </w:lvl>
    <w:lvl w:ilvl="8">
      <w:start w:val="1"/>
      <w:numFmt w:val="decimal"/>
      <w:isLgl/>
      <w:lvlText w:val="%1.%2.%3.%4.%5.%6.%7.%8.%9"/>
      <w:lvlJc w:val="left"/>
      <w:pPr>
        <w:ind w:left="2863"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3A6D7B"/>
    <w:rsid w:val="001D2544"/>
    <w:rsid w:val="003A6D7B"/>
    <w:rsid w:val="007504F9"/>
    <w:rsid w:val="008A436A"/>
    <w:rsid w:val="00B70102"/>
    <w:rsid w:val="00D20B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D7B"/>
    <w:pPr>
      <w:spacing w:after="0" w:line="240" w:lineRule="auto"/>
      <w:ind w:firstLine="703"/>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A6D7B"/>
    <w:pPr>
      <w:keepNext/>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6D7B"/>
    <w:rPr>
      <w:rFonts w:ascii="Cambria" w:eastAsia="Times New Roman" w:hAnsi="Cambria" w:cs="Times New Roman"/>
      <w:b/>
      <w:bCs/>
      <w:kern w:val="32"/>
      <w:sz w:val="32"/>
      <w:szCs w:val="32"/>
      <w:lang w:eastAsia="ru-RU"/>
    </w:rPr>
  </w:style>
  <w:style w:type="paragraph" w:styleId="a3">
    <w:name w:val="Normal (Web)"/>
    <w:basedOn w:val="a"/>
    <w:uiPriority w:val="99"/>
    <w:semiHidden/>
    <w:unhideWhenUsed/>
    <w:rsid w:val="003A6D7B"/>
    <w:pPr>
      <w:spacing w:before="100" w:beforeAutospacing="1" w:after="100" w:afterAutospacing="1"/>
    </w:pPr>
  </w:style>
  <w:style w:type="paragraph" w:styleId="a4">
    <w:name w:val="List Paragraph"/>
    <w:basedOn w:val="a"/>
    <w:uiPriority w:val="34"/>
    <w:qFormat/>
    <w:rsid w:val="003A6D7B"/>
    <w:pPr>
      <w:ind w:left="720"/>
      <w:contextualSpacing/>
    </w:pPr>
  </w:style>
  <w:style w:type="character" w:customStyle="1" w:styleId="FontStyle15">
    <w:name w:val="Font Style15"/>
    <w:rsid w:val="003A6D7B"/>
    <w:rPr>
      <w:rFonts w:ascii="Times New Roman" w:hAnsi="Times New Roman" w:cs="Times New Roman" w:hint="default"/>
      <w:sz w:val="26"/>
    </w:rPr>
  </w:style>
  <w:style w:type="paragraph" w:styleId="a5">
    <w:name w:val="Balloon Text"/>
    <w:basedOn w:val="a"/>
    <w:link w:val="a6"/>
    <w:uiPriority w:val="99"/>
    <w:semiHidden/>
    <w:unhideWhenUsed/>
    <w:rsid w:val="007504F9"/>
    <w:rPr>
      <w:rFonts w:ascii="Tahoma" w:hAnsi="Tahoma" w:cs="Tahoma"/>
      <w:sz w:val="16"/>
      <w:szCs w:val="16"/>
    </w:rPr>
  </w:style>
  <w:style w:type="character" w:customStyle="1" w:styleId="a6">
    <w:name w:val="Текст выноски Знак"/>
    <w:basedOn w:val="a0"/>
    <w:link w:val="a5"/>
    <w:uiPriority w:val="99"/>
    <w:semiHidden/>
    <w:rsid w:val="007504F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6524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2021-08-27T18:22:00Z</dcterms:created>
  <dcterms:modified xsi:type="dcterms:W3CDTF">2021-08-27T18:22:00Z</dcterms:modified>
</cp:coreProperties>
</file>