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AB9" w:rsidRDefault="00025AB9" w:rsidP="00025AB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CD6EC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НІЖИНСЬКА МІСЬКА РАДА</w:t>
      </w:r>
    </w:p>
    <w:p w:rsidR="00025AB9" w:rsidRDefault="00025AB9" w:rsidP="00025AB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ВИКОНАВЧИЙ КОМІТЕТ</w:t>
      </w:r>
    </w:p>
    <w:p w:rsidR="00025AB9" w:rsidRDefault="00025AB9" w:rsidP="00025AB9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Р О Т О К О Л</w:t>
      </w:r>
    </w:p>
    <w:p w:rsidR="00025AB9" w:rsidRDefault="00025AB9" w:rsidP="00025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5AB9" w:rsidRDefault="00025AB9" w:rsidP="00025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06.09.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р.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Ніжин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38</w:t>
      </w:r>
    </w:p>
    <w:p w:rsidR="00025AB9" w:rsidRDefault="00025AB9" w:rsidP="00025AB9">
      <w:pPr>
        <w:spacing w:after="0"/>
        <w:ind w:left="4248" w:firstLine="70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Засідання розпочато об 11.00 годині</w:t>
      </w:r>
    </w:p>
    <w:p w:rsidR="00025AB9" w:rsidRDefault="00025AB9" w:rsidP="00025AB9">
      <w:pPr>
        <w:spacing w:after="0"/>
        <w:ind w:left="42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Засідання закінчено  об  11.20    годині</w:t>
      </w:r>
    </w:p>
    <w:p w:rsidR="00025AB9" w:rsidRDefault="00025AB9" w:rsidP="00025AB9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5AB9" w:rsidRDefault="00025AB9" w:rsidP="00025AB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В засіданні виконавчого комітету взяли участь:</w:t>
      </w:r>
    </w:p>
    <w:p w:rsidR="00025AB9" w:rsidRDefault="00025AB9" w:rsidP="00025AB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025AB9" w:rsidRDefault="00025AB9" w:rsidP="00025AB9">
      <w:pPr>
        <w:spacing w:after="0" w:line="252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Члени виконавчого комітету міської ради  Величко Л.М.,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Галіч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Дорохін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В.Г., Кодола О.М.,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Пелехай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Л.М., Смага С.С.,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Ю.Ю.</w:t>
      </w:r>
    </w:p>
    <w:p w:rsidR="00025AB9" w:rsidRDefault="00025AB9" w:rsidP="00025AB9">
      <w:pPr>
        <w:spacing w:after="0" w:line="252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025AB9" w:rsidRDefault="00025AB9" w:rsidP="00025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Відсутній на засіданні виконавчого комітету Вовченко Ф.І.</w:t>
      </w:r>
    </w:p>
    <w:p w:rsidR="00025AB9" w:rsidRDefault="00025AB9" w:rsidP="00025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25AB9" w:rsidRDefault="00025AB9" w:rsidP="00025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Головуючий на засіданні виконавчого комітету міський голова                             Кодола О.М.</w:t>
      </w:r>
    </w:p>
    <w:p w:rsidR="00025AB9" w:rsidRDefault="00025AB9" w:rsidP="00025AB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025AB9" w:rsidRDefault="00025AB9" w:rsidP="00025AB9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участі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комітету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запрошені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:</w:t>
      </w:r>
    </w:p>
    <w:tbl>
      <w:tblPr>
        <w:tblpPr w:leftFromText="180" w:rightFromText="180" w:bottomFromText="160" w:vertAnchor="text" w:horzAnchor="margin" w:tblpY="214"/>
        <w:tblW w:w="9596" w:type="dxa"/>
        <w:tblLook w:val="04A0"/>
      </w:tblPr>
      <w:tblGrid>
        <w:gridCol w:w="2599"/>
        <w:gridCol w:w="1536"/>
        <w:gridCol w:w="5461"/>
      </w:tblGrid>
      <w:tr w:rsidR="00025AB9" w:rsidTr="00CB271C">
        <w:tc>
          <w:tcPr>
            <w:tcW w:w="2599" w:type="dxa"/>
            <w:hideMark/>
          </w:tcPr>
          <w:p w:rsidR="00025AB9" w:rsidRPr="00EE036F" w:rsidRDefault="00025AB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Гавриш Т.М.</w:t>
            </w: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економіки та інвестиційної діяльності</w:t>
            </w:r>
          </w:p>
        </w:tc>
      </w:tr>
      <w:tr w:rsidR="00025AB9" w:rsidTr="00CB271C">
        <w:tc>
          <w:tcPr>
            <w:tcW w:w="2599" w:type="dxa"/>
            <w:hideMark/>
          </w:tcPr>
          <w:p w:rsidR="00025AB9" w:rsidRDefault="00025AB9" w:rsidP="00CB271C">
            <w:pPr>
              <w:spacing w:after="0"/>
            </w:pP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</w:pP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/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Default="00025AB9" w:rsidP="00CB2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4F29E6" w:rsidTr="00CB271C">
        <w:tc>
          <w:tcPr>
            <w:tcW w:w="2599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1536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  <w:tc>
          <w:tcPr>
            <w:tcW w:w="5461" w:type="dxa"/>
            <w:hideMark/>
          </w:tcPr>
          <w:p w:rsidR="00025AB9" w:rsidRPr="00676E25" w:rsidRDefault="00025AB9" w:rsidP="00CB271C">
            <w:pPr>
              <w:spacing w:after="0"/>
              <w:rPr>
                <w:lang w:val="uk-UA"/>
              </w:rPr>
            </w:pPr>
          </w:p>
        </w:tc>
      </w:tr>
      <w:tr w:rsidR="00025AB9" w:rsidRPr="00CD6ECD" w:rsidTr="00CB271C">
        <w:trPr>
          <w:trHeight w:val="999"/>
        </w:trPr>
        <w:tc>
          <w:tcPr>
            <w:tcW w:w="2599" w:type="dxa"/>
            <w:hideMark/>
          </w:tcPr>
          <w:p w:rsidR="00025AB9" w:rsidRDefault="00025AB9" w:rsidP="00CB2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Доля О.В.</w:t>
            </w: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начальник відділу з питань організації діяльності міської ради та її виконавчого комітету</w:t>
            </w:r>
          </w:p>
        </w:tc>
      </w:tr>
      <w:tr w:rsidR="00025AB9" w:rsidRPr="00002325" w:rsidTr="00CB271C">
        <w:trPr>
          <w:trHeight w:val="340"/>
        </w:trPr>
        <w:tc>
          <w:tcPr>
            <w:tcW w:w="2599" w:type="dxa"/>
            <w:hideMark/>
          </w:tcPr>
          <w:p w:rsidR="00025AB9" w:rsidRDefault="00025AB9" w:rsidP="00CB2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Охонько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С.М.</w:t>
            </w: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радник міського голови</w:t>
            </w:r>
          </w:p>
        </w:tc>
      </w:tr>
      <w:tr w:rsidR="00025AB9" w:rsidRPr="004F29E6" w:rsidTr="00CB271C">
        <w:trPr>
          <w:trHeight w:val="573"/>
        </w:trPr>
        <w:tc>
          <w:tcPr>
            <w:tcW w:w="2599" w:type="dxa"/>
            <w:hideMark/>
          </w:tcPr>
          <w:p w:rsidR="00025AB9" w:rsidRDefault="00025AB9" w:rsidP="00CB2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Салогуб В.В.</w:t>
            </w: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 Ніжинської міської ради</w:t>
            </w:r>
          </w:p>
        </w:tc>
      </w:tr>
      <w:tr w:rsidR="00025AB9" w:rsidRPr="00CD6ECD" w:rsidTr="00CB271C">
        <w:trPr>
          <w:trHeight w:val="573"/>
        </w:trPr>
        <w:tc>
          <w:tcPr>
            <w:tcW w:w="2599" w:type="dxa"/>
            <w:hideMark/>
          </w:tcPr>
          <w:p w:rsidR="00025AB9" w:rsidRDefault="00025AB9" w:rsidP="00CB2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Симоненко К.М.</w:t>
            </w: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начальник сектора інформаційно-аналітичної роботи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відділу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інфомаційно-аналітичної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роботи та комунікацій з громадськістю</w:t>
            </w:r>
          </w:p>
        </w:tc>
      </w:tr>
      <w:tr w:rsidR="00025AB9" w:rsidTr="00CB271C">
        <w:trPr>
          <w:trHeight w:val="697"/>
        </w:trPr>
        <w:tc>
          <w:tcPr>
            <w:tcW w:w="2599" w:type="dxa"/>
            <w:hideMark/>
          </w:tcPr>
          <w:p w:rsidR="00025AB9" w:rsidRDefault="00025AB9" w:rsidP="00CB271C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Представники громади,  місцевих та регіональних ЗМІ:</w:t>
            </w: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</w:pP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/>
            </w:pPr>
          </w:p>
        </w:tc>
      </w:tr>
      <w:tr w:rsidR="00025AB9" w:rsidRPr="000B2865" w:rsidTr="00CB271C">
        <w:trPr>
          <w:trHeight w:val="388"/>
        </w:trPr>
        <w:tc>
          <w:tcPr>
            <w:tcW w:w="2599" w:type="dxa"/>
            <w:hideMark/>
          </w:tcPr>
          <w:p w:rsidR="00025AB9" w:rsidRDefault="00025AB9" w:rsidP="00CB271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Кошовий В.І.</w:t>
            </w:r>
          </w:p>
        </w:tc>
        <w:tc>
          <w:tcPr>
            <w:tcW w:w="1536" w:type="dxa"/>
            <w:hideMark/>
          </w:tcPr>
          <w:p w:rsidR="00025AB9" w:rsidRDefault="00025AB9" w:rsidP="00CB271C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-</w:t>
            </w:r>
          </w:p>
        </w:tc>
        <w:tc>
          <w:tcPr>
            <w:tcW w:w="5461" w:type="dxa"/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>КП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en-US"/>
              </w:rPr>
              <w:t xml:space="preserve"> «Комунальний ринок»</w:t>
            </w:r>
          </w:p>
        </w:tc>
      </w:tr>
    </w:tbl>
    <w:p w:rsidR="00025AB9" w:rsidRDefault="00025AB9" w:rsidP="0002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Кодола О.М. повідомив, що на засіданні виконавчого комітету                06.09.2021 р. присутні 7 членів виконавчого комітету і запропонував розпочати засідання.</w:t>
      </w:r>
    </w:p>
    <w:p w:rsidR="00025AB9" w:rsidRDefault="00025AB9" w:rsidP="00025AB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пропозицію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розпочати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засідання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7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Одноголосно.  </w:t>
      </w:r>
    </w:p>
    <w:p w:rsidR="00025AB9" w:rsidRDefault="00025AB9" w:rsidP="00025AB9">
      <w:pPr>
        <w:pStyle w:val="a3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>
        <w:rPr>
          <w:b/>
          <w:sz w:val="28"/>
          <w:szCs w:val="28"/>
        </w:rPr>
        <w:t>Головуючий</w:t>
      </w:r>
      <w:r>
        <w:rPr>
          <w:sz w:val="28"/>
          <w:szCs w:val="28"/>
        </w:rPr>
        <w:t xml:space="preserve"> пропонує  затвердити  порядок денний.</w:t>
      </w:r>
    </w:p>
    <w:p w:rsidR="00025AB9" w:rsidRPr="007F286F" w:rsidRDefault="00025AB9" w:rsidP="00025A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7F286F">
        <w:rPr>
          <w:rFonts w:ascii="Times New Roman" w:hAnsi="Times New Roman" w:cs="Times New Roman"/>
          <w:sz w:val="28"/>
          <w:szCs w:val="28"/>
        </w:rPr>
        <w:t>. Одноголосно</w:t>
      </w:r>
      <w:r w:rsidRPr="007F286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7F286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</w:t>
      </w:r>
    </w:p>
    <w:p w:rsidR="00025AB9" w:rsidRDefault="00025AB9" w:rsidP="00025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Pr="00061EA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Порядок денний</w:t>
      </w:r>
    </w:p>
    <w:p w:rsidR="00025AB9" w:rsidRDefault="00025AB9" w:rsidP="00025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5AB9" w:rsidRPr="00646B9D" w:rsidRDefault="00025AB9" w:rsidP="00025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646B9D">
        <w:rPr>
          <w:rFonts w:ascii="Times New Roman" w:eastAsia="Times New Roman" w:hAnsi="Times New Roman" w:cs="Times New Roman"/>
          <w:sz w:val="28"/>
          <w:szCs w:val="28"/>
          <w:lang w:val="uk-UA"/>
        </w:rPr>
        <w:t>1.</w:t>
      </w:r>
      <w:r w:rsidRPr="00646B9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Про визначення головного розпорядника Покровського ярмарку та розміру плати за участь у «Ніжинському Покровському ярмарку» - 2021».</w:t>
      </w:r>
    </w:p>
    <w:p w:rsidR="00025AB9" w:rsidRDefault="00025AB9" w:rsidP="00025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025AB9" w:rsidRPr="00857CB2" w:rsidRDefault="00025AB9" w:rsidP="00025AB9">
      <w:pPr>
        <w:jc w:val="both"/>
        <w:rPr>
          <w:b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Розгляд проекту рішення</w:t>
      </w:r>
    </w:p>
    <w:p w:rsidR="00025AB9" w:rsidRPr="00646B9D" w:rsidRDefault="00025AB9" w:rsidP="00025A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</w:t>
      </w:r>
      <w:r w:rsidRPr="00CE7FAA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1.</w:t>
      </w:r>
      <w:r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46B9D"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  <w:t>Про визначення головного розпорядника Покровського ярмарку та розміру плати за участь у «Ніжинському Покровському ярмарку» - 2021».</w:t>
      </w:r>
    </w:p>
    <w:p w:rsidR="00025AB9" w:rsidRDefault="00025AB9" w:rsidP="00025AB9">
      <w:pPr>
        <w:spacing w:after="0" w:line="240" w:lineRule="auto"/>
        <w:jc w:val="both"/>
        <w:rPr>
          <w:rStyle w:val="docdata"/>
          <w:rFonts w:ascii="Times New Roman" w:hAnsi="Times New Roman" w:cs="Times New Roman"/>
          <w:color w:val="000000"/>
          <w:sz w:val="28"/>
          <w:szCs w:val="28"/>
          <w:lang w:val="uk-UA"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2671"/>
        <w:gridCol w:w="6802"/>
      </w:tblGrid>
      <w:tr w:rsidR="00025AB9" w:rsidRPr="00646B9D" w:rsidTr="00CB271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СЛУХАЛИ: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Гавриш Т.М., яка ознайомила присутніх із проектом рішення.</w:t>
            </w:r>
          </w:p>
        </w:tc>
      </w:tr>
      <w:tr w:rsidR="00025AB9" w:rsidRPr="00646B9D" w:rsidTr="00CB271C">
        <w:trPr>
          <w:trHeight w:val="676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ВИСТУПИЛИ: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поцікавився причиною відміни конкурсу з надання торговельних місць під час проведення Ніжинського Покровського ярмарку – 2021.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Кошовий В.І. повідомив про те, що конкурс з надання торговельних місць під час проведення Ніжинського Покровського ярмарку – 2021пропонується відмінити у зв’язку з дуже стислими термінами для його підготовки. Запропонував впровадження конкурсу перенести на наступний рік.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Охонько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 зауважив, що найбільш затребувані торговельні місця доцільно надавати на конкурсній основі уже в поточному році. Запропонував внести зміни до Положення про порядок проведення конкурсу з надання торговельних місць під час проведення Ніжинського Покровського ярмарку – 2021  щодо внесення реєстраційних внесків.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Кошовий В.І. наголосив, що надання торговельних місць на конкурсній основі може створити фінансові ризики для організації та проведення ярмарку.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Хоменко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Ю.Ю. наголосив на тому, що при організації аукціону  все має проводитись відповідно до умов -  прозоро і публічно.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Кодола О.М. зауважив, що бажано було б зацікавити до участі якнайбільше гостей з різних регіонів України, це популяризація міста та створення його позитивного іміджу. На даний час ускладнювати умови проведення ярмарку конкурсом на надання торговельних місць на конкурсній основі недоцільно.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Запроваджувати його буде доречніше наступного року. 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Смага С.С. запропонував проект рішення підтримати без змін.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Кодола О.М. закликав запрошувати  на Ніжинський Покровський ярмарок цікавих виробників та народних майстрів.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Ю.В. запропонувала ширше інформувати  підприємців про умови участі у ярмарку, зокрема,  про те, що кошти за оплачені торгові місця у разі форс-мажорних обставин  будуть повернені.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Кодола О.М. наголосив на необхідності організації дієвої реклами у всіх можливих засобах інформації.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5AB9" w:rsidRPr="007F286F" w:rsidTr="00CB271C">
        <w:trPr>
          <w:trHeight w:val="481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lastRenderedPageBreak/>
              <w:t xml:space="preserve">ГОЛОСУВАЛИ: 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За – 7.</w:t>
            </w:r>
          </w:p>
        </w:tc>
      </w:tr>
      <w:tr w:rsidR="00025AB9" w:rsidRPr="007F286F" w:rsidTr="00CB271C">
        <w:trPr>
          <w:trHeight w:val="438"/>
        </w:trPr>
        <w:tc>
          <w:tcPr>
            <w:tcW w:w="26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ind w:left="-98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en-US"/>
              </w:rPr>
              <w:t>УХВАЛИЛИ:</w:t>
            </w:r>
          </w:p>
        </w:tc>
        <w:tc>
          <w:tcPr>
            <w:tcW w:w="68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Рішення № 327  додається.  </w:t>
            </w:r>
          </w:p>
          <w:p w:rsidR="00025AB9" w:rsidRDefault="00025AB9" w:rsidP="00CB271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025AB9" w:rsidRDefault="00025AB9" w:rsidP="0002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AB9" w:rsidRDefault="00025AB9" w:rsidP="0002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AB9" w:rsidRDefault="00025AB9" w:rsidP="0002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                                                               Олександр КОДОЛА</w:t>
      </w:r>
    </w:p>
    <w:p w:rsidR="00025AB9" w:rsidRDefault="00025AB9" w:rsidP="0002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AB9" w:rsidRDefault="00025AB9" w:rsidP="00025A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AB9" w:rsidRDefault="00025AB9" w:rsidP="00025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Керуючий справами виконавчого</w:t>
      </w:r>
    </w:p>
    <w:p w:rsidR="00025AB9" w:rsidRDefault="00025AB9" w:rsidP="00025AB9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комітету Ніжинської міської ради                                    Валерій САЛОГУБ</w:t>
      </w:r>
    </w:p>
    <w:p w:rsidR="00061EA2" w:rsidRPr="00025AB9" w:rsidRDefault="00061EA2" w:rsidP="00025AB9">
      <w:pPr>
        <w:rPr>
          <w:szCs w:val="28"/>
          <w:lang w:val="uk-UA"/>
        </w:rPr>
      </w:pPr>
    </w:p>
    <w:sectPr w:rsidR="00061EA2" w:rsidRPr="00025AB9" w:rsidSect="001C02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44949"/>
    <w:multiLevelType w:val="hybridMultilevel"/>
    <w:tmpl w:val="623C1D6C"/>
    <w:lvl w:ilvl="0" w:tplc="149870A2">
      <w:start w:val="1"/>
      <w:numFmt w:val="decimal"/>
      <w:lvlText w:val="%1."/>
      <w:lvlJc w:val="left"/>
      <w:pPr>
        <w:ind w:left="43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">
    <w:nsid w:val="2DBA7BBE"/>
    <w:multiLevelType w:val="hybridMultilevel"/>
    <w:tmpl w:val="93EC5190"/>
    <w:lvl w:ilvl="0" w:tplc="81A64D0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D42A9"/>
    <w:multiLevelType w:val="hybridMultilevel"/>
    <w:tmpl w:val="A5064912"/>
    <w:lvl w:ilvl="0" w:tplc="3E00F766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32395"/>
    <w:multiLevelType w:val="hybridMultilevel"/>
    <w:tmpl w:val="55BEE29E"/>
    <w:lvl w:ilvl="0" w:tplc="B9823E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2865"/>
    <w:rsid w:val="00025AB9"/>
    <w:rsid w:val="00061EA2"/>
    <w:rsid w:val="000B2865"/>
    <w:rsid w:val="00137D5B"/>
    <w:rsid w:val="001C02CF"/>
    <w:rsid w:val="002456DE"/>
    <w:rsid w:val="00253796"/>
    <w:rsid w:val="00646B9D"/>
    <w:rsid w:val="006F4579"/>
    <w:rsid w:val="007B0712"/>
    <w:rsid w:val="007F286F"/>
    <w:rsid w:val="008078CB"/>
    <w:rsid w:val="008932EA"/>
    <w:rsid w:val="00967AA8"/>
    <w:rsid w:val="00A3632C"/>
    <w:rsid w:val="00A97C6D"/>
    <w:rsid w:val="00C7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2CF"/>
  </w:style>
  <w:style w:type="paragraph" w:styleId="3">
    <w:name w:val="heading 3"/>
    <w:basedOn w:val="a"/>
    <w:link w:val="30"/>
    <w:uiPriority w:val="9"/>
    <w:semiHidden/>
    <w:unhideWhenUsed/>
    <w:qFormat/>
    <w:rsid w:val="000B28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0B28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0B2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4">
    <w:name w:val="No Spacing"/>
    <w:uiPriority w:val="1"/>
    <w:qFormat/>
    <w:rsid w:val="000B2865"/>
    <w:pPr>
      <w:spacing w:after="0" w:line="240" w:lineRule="auto"/>
    </w:p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0B2865"/>
  </w:style>
  <w:style w:type="character" w:customStyle="1" w:styleId="a5">
    <w:name w:val="Основной текст с отступом Знак"/>
    <w:basedOn w:val="a0"/>
    <w:link w:val="a6"/>
    <w:uiPriority w:val="99"/>
    <w:semiHidden/>
    <w:rsid w:val="000B2865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6">
    <w:name w:val="Body Text Indent"/>
    <w:basedOn w:val="a"/>
    <w:link w:val="a5"/>
    <w:uiPriority w:val="99"/>
    <w:semiHidden/>
    <w:unhideWhenUsed/>
    <w:rsid w:val="000B286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0B2865"/>
  </w:style>
  <w:style w:type="paragraph" w:styleId="a7">
    <w:name w:val="List Paragraph"/>
    <w:basedOn w:val="a"/>
    <w:uiPriority w:val="34"/>
    <w:qFormat/>
    <w:rsid w:val="000B28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2021-09-06T09:00:00Z</dcterms:created>
  <dcterms:modified xsi:type="dcterms:W3CDTF">2021-09-07T09:05:00Z</dcterms:modified>
</cp:coreProperties>
</file>