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0474F" w14:textId="3F4AC205" w:rsidR="007F57EC" w:rsidRPr="00052DA4" w:rsidRDefault="00AD1089" w:rsidP="00CC61BB">
      <w:pPr>
        <w:tabs>
          <w:tab w:val="center" w:pos="4748"/>
          <w:tab w:val="left" w:pos="7605"/>
        </w:tabs>
        <w:jc w:val="center"/>
        <w:outlineLvl w:val="0"/>
        <w:rPr>
          <w:b/>
          <w:bCs/>
          <w:noProof/>
          <w:lang w:val="uk-UA"/>
        </w:rPr>
      </w:pPr>
      <w:r w:rsidRPr="00322919"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203FF679" wp14:editId="50DF4138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4791">
        <w:rPr>
          <w:b/>
          <w:bCs/>
          <w:noProof/>
          <w:sz w:val="28"/>
          <w:szCs w:val="28"/>
          <w:lang w:val="uk-UA"/>
        </w:rPr>
        <w:t xml:space="preserve">                                        </w:t>
      </w:r>
    </w:p>
    <w:p w14:paraId="772C728B" w14:textId="77777777" w:rsidR="007F57EC" w:rsidRPr="00052DA4" w:rsidRDefault="007F57EC" w:rsidP="007F57EC">
      <w:pPr>
        <w:jc w:val="center"/>
        <w:outlineLvl w:val="0"/>
        <w:rPr>
          <w:b/>
          <w:bCs/>
          <w:noProof/>
          <w:lang w:val="uk-UA"/>
        </w:rPr>
      </w:pPr>
    </w:p>
    <w:p w14:paraId="7F333E52" w14:textId="77777777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</w:rPr>
      </w:pPr>
      <w:r w:rsidRPr="00322919">
        <w:rPr>
          <w:b/>
          <w:bCs/>
          <w:noProof/>
          <w:sz w:val="28"/>
          <w:szCs w:val="28"/>
        </w:rPr>
        <w:t>УКРАЇНА</w:t>
      </w:r>
    </w:p>
    <w:p w14:paraId="6BEACB7E" w14:textId="77777777" w:rsidR="007F57EC" w:rsidRPr="00322919" w:rsidRDefault="007F57EC" w:rsidP="007F57EC">
      <w:pPr>
        <w:jc w:val="center"/>
        <w:rPr>
          <w:b/>
          <w:sz w:val="28"/>
          <w:szCs w:val="28"/>
        </w:rPr>
      </w:pPr>
      <w:r w:rsidRPr="00322919">
        <w:rPr>
          <w:b/>
          <w:sz w:val="28"/>
          <w:szCs w:val="28"/>
        </w:rPr>
        <w:t>ЧЕРНІГІВСЬКА ОБЛАСТЬ</w:t>
      </w:r>
    </w:p>
    <w:p w14:paraId="298D9CC8" w14:textId="77777777" w:rsidR="007F57EC" w:rsidRPr="009B39F4" w:rsidRDefault="007F57EC" w:rsidP="007F57EC">
      <w:pPr>
        <w:jc w:val="center"/>
        <w:rPr>
          <w:b/>
          <w:sz w:val="32"/>
          <w:szCs w:val="32"/>
        </w:rPr>
      </w:pPr>
      <w:r w:rsidRPr="009B39F4">
        <w:rPr>
          <w:b/>
          <w:sz w:val="32"/>
          <w:szCs w:val="32"/>
        </w:rPr>
        <w:t>Н І Ж И Н С Ь К А    М І С Ь К А    Р А Д А</w:t>
      </w:r>
    </w:p>
    <w:p w14:paraId="38C46FCF" w14:textId="7FC27DEA" w:rsidR="007F57EC" w:rsidRPr="00322919" w:rsidRDefault="0082194F" w:rsidP="007F57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  <w:r w:rsidR="00AD1089">
        <w:rPr>
          <w:sz w:val="28"/>
          <w:szCs w:val="28"/>
          <w:lang w:val="uk-UA"/>
        </w:rPr>
        <w:t xml:space="preserve"> </w:t>
      </w:r>
      <w:r w:rsidR="007F57EC">
        <w:rPr>
          <w:sz w:val="28"/>
          <w:szCs w:val="28"/>
          <w:lang w:val="uk-UA"/>
        </w:rPr>
        <w:t xml:space="preserve">сесія </w:t>
      </w:r>
      <w:r w:rsidR="007F57EC" w:rsidRPr="00322919">
        <w:rPr>
          <w:sz w:val="28"/>
          <w:szCs w:val="28"/>
          <w:lang w:val="en-US"/>
        </w:rPr>
        <w:t>VIII</w:t>
      </w:r>
      <w:r w:rsidR="007F57EC" w:rsidRPr="00322919">
        <w:rPr>
          <w:sz w:val="28"/>
          <w:szCs w:val="28"/>
        </w:rPr>
        <w:t xml:space="preserve"> </w:t>
      </w:r>
      <w:r w:rsidR="007F57EC" w:rsidRPr="00322919">
        <w:rPr>
          <w:sz w:val="28"/>
          <w:szCs w:val="28"/>
          <w:lang w:val="uk-UA"/>
        </w:rPr>
        <w:t>скликання</w:t>
      </w:r>
    </w:p>
    <w:p w14:paraId="63023928" w14:textId="77777777" w:rsidR="007F57EC" w:rsidRPr="009B39F4" w:rsidRDefault="007F57EC" w:rsidP="007F57EC">
      <w:pPr>
        <w:jc w:val="center"/>
        <w:rPr>
          <w:b/>
          <w:sz w:val="40"/>
          <w:szCs w:val="40"/>
        </w:rPr>
      </w:pPr>
      <w:r w:rsidRPr="009B39F4">
        <w:rPr>
          <w:b/>
          <w:sz w:val="40"/>
          <w:szCs w:val="40"/>
        </w:rPr>
        <w:t xml:space="preserve">Р І Ш Е Н </w:t>
      </w:r>
      <w:proofErr w:type="spellStart"/>
      <w:r w:rsidRPr="009B39F4">
        <w:rPr>
          <w:b/>
          <w:sz w:val="40"/>
          <w:szCs w:val="40"/>
        </w:rPr>
        <w:t>Н</w:t>
      </w:r>
      <w:proofErr w:type="spellEnd"/>
      <w:r w:rsidRPr="009B39F4">
        <w:rPr>
          <w:b/>
          <w:sz w:val="40"/>
          <w:szCs w:val="40"/>
        </w:rPr>
        <w:t xml:space="preserve"> Я</w:t>
      </w:r>
    </w:p>
    <w:p w14:paraId="78BFA6AA" w14:textId="67578F04" w:rsidR="009869D1" w:rsidRPr="00D447AF" w:rsidRDefault="009869D1" w:rsidP="007F57EC">
      <w:pPr>
        <w:jc w:val="both"/>
        <w:outlineLvl w:val="0"/>
        <w:rPr>
          <w:b/>
          <w:bCs/>
          <w:noProof/>
          <w:sz w:val="28"/>
          <w:szCs w:val="28"/>
        </w:rPr>
      </w:pPr>
    </w:p>
    <w:p w14:paraId="6B69CF4D" w14:textId="176CFEC9" w:rsidR="009869D1" w:rsidRPr="0038007D" w:rsidRDefault="007F57EC" w:rsidP="009869D1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bCs/>
          <w:lang w:val="uk-UA"/>
        </w:rPr>
      </w:pPr>
      <w:r>
        <w:rPr>
          <w:noProof/>
          <w:sz w:val="28"/>
          <w:szCs w:val="28"/>
          <w:lang w:val="uk-UA"/>
        </w:rPr>
        <w:t xml:space="preserve">      </w:t>
      </w:r>
      <w:r w:rsidR="00AD1089">
        <w:rPr>
          <w:noProof/>
          <w:sz w:val="28"/>
          <w:szCs w:val="28"/>
          <w:lang w:val="uk-UA"/>
        </w:rPr>
        <w:t xml:space="preserve">Від </w:t>
      </w:r>
      <w:r w:rsidR="00124E41">
        <w:rPr>
          <w:noProof/>
          <w:sz w:val="28"/>
          <w:szCs w:val="28"/>
          <w:lang w:val="uk-UA"/>
        </w:rPr>
        <w:t xml:space="preserve">19 серпня </w:t>
      </w:r>
      <w:r w:rsidR="00E11384">
        <w:rPr>
          <w:noProof/>
          <w:sz w:val="28"/>
          <w:szCs w:val="28"/>
          <w:lang w:val="uk-UA"/>
        </w:rPr>
        <w:t>2021 р.</w:t>
      </w:r>
      <w:r>
        <w:rPr>
          <w:noProof/>
          <w:sz w:val="28"/>
          <w:szCs w:val="28"/>
          <w:lang w:val="uk-UA"/>
        </w:rPr>
        <w:t xml:space="preserve">      </w:t>
      </w:r>
      <w:r w:rsidR="00D02CAD">
        <w:rPr>
          <w:noProof/>
          <w:sz w:val="28"/>
          <w:szCs w:val="28"/>
          <w:lang w:val="uk-UA"/>
        </w:rPr>
        <w:t xml:space="preserve">     </w:t>
      </w:r>
      <w:r w:rsidR="00D00D8E">
        <w:rPr>
          <w:noProof/>
          <w:sz w:val="28"/>
          <w:szCs w:val="28"/>
          <w:lang w:val="uk-UA"/>
        </w:rPr>
        <w:t xml:space="preserve">       </w:t>
      </w:r>
      <w:r w:rsidR="00E824DA">
        <w:rPr>
          <w:noProof/>
          <w:sz w:val="28"/>
          <w:szCs w:val="28"/>
          <w:lang w:val="uk-UA"/>
        </w:rPr>
        <w:t xml:space="preserve">   </w:t>
      </w:r>
      <w:r w:rsidR="00D02CAD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м. Ніжин                  </w:t>
      </w:r>
      <w:r w:rsidR="00124FD1">
        <w:rPr>
          <w:noProof/>
          <w:sz w:val="28"/>
          <w:szCs w:val="28"/>
          <w:lang w:val="uk-UA"/>
        </w:rPr>
        <w:t xml:space="preserve">      </w:t>
      </w:r>
      <w:r w:rsidR="00E824DA">
        <w:rPr>
          <w:noProof/>
          <w:sz w:val="28"/>
          <w:szCs w:val="28"/>
          <w:lang w:val="uk-UA"/>
        </w:rPr>
        <w:t xml:space="preserve">  </w:t>
      </w:r>
      <w:r w:rsidR="00124FD1">
        <w:rPr>
          <w:noProof/>
          <w:sz w:val="28"/>
          <w:szCs w:val="28"/>
          <w:lang w:val="uk-UA"/>
        </w:rPr>
        <w:t xml:space="preserve"> </w:t>
      </w:r>
      <w:r w:rsidR="00124E41">
        <w:rPr>
          <w:sz w:val="28"/>
          <w:szCs w:val="28"/>
          <w:lang w:val="uk-UA" w:eastAsia="en-US"/>
        </w:rPr>
        <w:t>№ 52</w:t>
      </w:r>
      <w:r w:rsidR="00124E41" w:rsidRPr="0038007D">
        <w:rPr>
          <w:sz w:val="28"/>
          <w:szCs w:val="28"/>
          <w:lang w:val="uk-UA" w:eastAsia="en-US"/>
        </w:rPr>
        <w:t>-1</w:t>
      </w:r>
      <w:r w:rsidR="00124E41">
        <w:rPr>
          <w:sz w:val="28"/>
          <w:szCs w:val="28"/>
          <w:lang w:val="uk-UA" w:eastAsia="en-US"/>
        </w:rPr>
        <w:t>2</w:t>
      </w:r>
      <w:r w:rsidR="00124E41" w:rsidRPr="0038007D">
        <w:rPr>
          <w:sz w:val="28"/>
          <w:szCs w:val="28"/>
          <w:lang w:val="uk-UA" w:eastAsia="en-US"/>
        </w:rPr>
        <w:t>/2021</w:t>
      </w:r>
    </w:p>
    <w:p w14:paraId="5542AD70" w14:textId="77777777" w:rsidR="009869D1" w:rsidRDefault="009869D1" w:rsidP="00221122">
      <w:pPr>
        <w:spacing w:line="0" w:lineRule="atLeast"/>
        <w:ind w:right="40"/>
        <w:rPr>
          <w:sz w:val="28"/>
          <w:szCs w:val="28"/>
          <w:lang w:val="uk-UA"/>
        </w:rPr>
      </w:pPr>
    </w:p>
    <w:p w14:paraId="7A049440" w14:textId="33C6A1B6" w:rsidR="005B47A7" w:rsidRPr="00F83C8A" w:rsidRDefault="009562D5" w:rsidP="005B47A7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 xml:space="preserve">Про </w:t>
      </w:r>
      <w:r w:rsidR="00066DF1" w:rsidRPr="00F83C8A">
        <w:rPr>
          <w:b/>
          <w:bCs/>
          <w:sz w:val="28"/>
          <w:szCs w:val="28"/>
          <w:lang w:val="uk-UA"/>
        </w:rPr>
        <w:t xml:space="preserve">внесення змін </w:t>
      </w:r>
      <w:r w:rsidR="001D090E" w:rsidRPr="00F83C8A">
        <w:rPr>
          <w:b/>
          <w:bCs/>
          <w:sz w:val="28"/>
          <w:szCs w:val="28"/>
          <w:lang w:val="uk-UA"/>
        </w:rPr>
        <w:t>до</w:t>
      </w:r>
      <w:r w:rsidR="00066DF1" w:rsidRPr="00F83C8A">
        <w:rPr>
          <w:b/>
          <w:bCs/>
          <w:sz w:val="28"/>
          <w:szCs w:val="28"/>
          <w:lang w:val="uk-UA"/>
        </w:rPr>
        <w:t xml:space="preserve"> </w:t>
      </w:r>
    </w:p>
    <w:p w14:paraId="1CB8510A" w14:textId="6C4669C5" w:rsidR="006F6A92" w:rsidRPr="00F83C8A" w:rsidRDefault="006F6A92" w:rsidP="00D73ACB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«Програм</w:t>
      </w:r>
      <w:r w:rsidR="007335FC" w:rsidRPr="00F83C8A">
        <w:rPr>
          <w:b/>
          <w:bCs/>
          <w:sz w:val="28"/>
          <w:szCs w:val="28"/>
          <w:lang w:val="uk-UA"/>
        </w:rPr>
        <w:t>и</w:t>
      </w:r>
      <w:r w:rsidRPr="00F83C8A">
        <w:rPr>
          <w:b/>
          <w:bCs/>
          <w:sz w:val="28"/>
          <w:szCs w:val="28"/>
          <w:lang w:val="uk-UA"/>
        </w:rPr>
        <w:t xml:space="preserve"> розвитку інвестиційної діяльності</w:t>
      </w:r>
    </w:p>
    <w:p w14:paraId="6609B4C9" w14:textId="0BDB3592" w:rsidR="006F6A92" w:rsidRPr="00F83C8A" w:rsidRDefault="006F6A92" w:rsidP="00066DF1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в Ніжинській міській територіальній</w:t>
      </w:r>
    </w:p>
    <w:p w14:paraId="54AB0271" w14:textId="77777777" w:rsidR="00F44D90" w:rsidRPr="00F83C8A" w:rsidRDefault="006F6A92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громаді на 2020-202</w:t>
      </w:r>
      <w:r w:rsidR="00FF558B" w:rsidRPr="00F83C8A">
        <w:rPr>
          <w:b/>
          <w:bCs/>
          <w:sz w:val="28"/>
          <w:szCs w:val="28"/>
          <w:lang w:val="uk-UA"/>
        </w:rPr>
        <w:t>2</w:t>
      </w:r>
      <w:r w:rsidRPr="00F83C8A">
        <w:rPr>
          <w:b/>
          <w:bCs/>
          <w:sz w:val="28"/>
          <w:szCs w:val="28"/>
          <w:lang w:val="uk-UA"/>
        </w:rPr>
        <w:t xml:space="preserve"> роки»</w:t>
      </w:r>
      <w:r w:rsidR="00F44D90" w:rsidRPr="00F83C8A">
        <w:rPr>
          <w:b/>
          <w:bCs/>
          <w:sz w:val="28"/>
          <w:szCs w:val="28"/>
          <w:lang w:val="uk-UA"/>
        </w:rPr>
        <w:t>, затвердженої</w:t>
      </w:r>
    </w:p>
    <w:p w14:paraId="1D698027" w14:textId="1C38166E" w:rsidR="006F6A92" w:rsidRPr="00F83C8A" w:rsidRDefault="005B47A7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рішення</w:t>
      </w:r>
      <w:r w:rsidR="00F44D90" w:rsidRPr="00F83C8A">
        <w:rPr>
          <w:b/>
          <w:bCs/>
          <w:sz w:val="28"/>
          <w:szCs w:val="28"/>
          <w:lang w:val="uk-UA"/>
        </w:rPr>
        <w:t>м</w:t>
      </w:r>
      <w:r w:rsidRPr="00F83C8A">
        <w:rPr>
          <w:b/>
          <w:bCs/>
          <w:sz w:val="28"/>
          <w:szCs w:val="28"/>
          <w:lang w:val="uk-UA"/>
        </w:rPr>
        <w:t xml:space="preserve"> </w:t>
      </w:r>
      <w:r w:rsidR="00066DF1" w:rsidRPr="00F83C8A">
        <w:rPr>
          <w:b/>
          <w:bCs/>
          <w:sz w:val="28"/>
          <w:szCs w:val="28"/>
          <w:lang w:val="uk-UA"/>
        </w:rPr>
        <w:t xml:space="preserve">Ніжинської міської </w:t>
      </w:r>
    </w:p>
    <w:p w14:paraId="736618AE" w14:textId="729ECE0C" w:rsidR="006F6A92" w:rsidRPr="00F83C8A" w:rsidRDefault="00066DF1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 xml:space="preserve">ради від </w:t>
      </w:r>
      <w:r w:rsidR="00B310FB" w:rsidRPr="00F83C8A">
        <w:rPr>
          <w:b/>
          <w:bCs/>
          <w:sz w:val="28"/>
          <w:szCs w:val="28"/>
          <w:lang w:val="uk-UA"/>
        </w:rPr>
        <w:t xml:space="preserve"> </w:t>
      </w:r>
      <w:r w:rsidR="00063B1C" w:rsidRPr="00F83C8A">
        <w:rPr>
          <w:b/>
          <w:bCs/>
          <w:sz w:val="28"/>
          <w:szCs w:val="28"/>
          <w:lang w:val="uk-UA"/>
        </w:rPr>
        <w:t xml:space="preserve">24 грудня </w:t>
      </w:r>
      <w:r w:rsidR="0082194F">
        <w:rPr>
          <w:b/>
          <w:bCs/>
          <w:sz w:val="28"/>
          <w:szCs w:val="28"/>
          <w:lang w:val="uk-UA"/>
        </w:rPr>
        <w:t>2019</w:t>
      </w:r>
      <w:r w:rsidR="00063B1C" w:rsidRPr="00F83C8A">
        <w:rPr>
          <w:b/>
          <w:bCs/>
          <w:sz w:val="28"/>
          <w:szCs w:val="28"/>
          <w:lang w:val="uk-UA"/>
        </w:rPr>
        <w:t xml:space="preserve"> року</w:t>
      </w:r>
      <w:r w:rsidR="00B310FB" w:rsidRPr="00F83C8A">
        <w:rPr>
          <w:b/>
          <w:bCs/>
          <w:sz w:val="28"/>
          <w:szCs w:val="28"/>
          <w:lang w:val="uk-UA"/>
        </w:rPr>
        <w:t xml:space="preserve"> </w:t>
      </w:r>
      <w:r w:rsidRPr="00F83C8A">
        <w:rPr>
          <w:b/>
          <w:bCs/>
          <w:sz w:val="28"/>
          <w:szCs w:val="28"/>
          <w:lang w:val="uk-UA"/>
        </w:rPr>
        <w:t>№</w:t>
      </w:r>
      <w:r w:rsidR="0082194F">
        <w:rPr>
          <w:b/>
          <w:bCs/>
          <w:sz w:val="28"/>
          <w:szCs w:val="28"/>
          <w:lang w:val="uk-UA"/>
        </w:rPr>
        <w:t xml:space="preserve"> 7-65/2019</w:t>
      </w:r>
      <w:r w:rsidRPr="00F83C8A">
        <w:rPr>
          <w:b/>
          <w:bCs/>
          <w:sz w:val="28"/>
          <w:szCs w:val="28"/>
          <w:lang w:val="uk-UA"/>
        </w:rPr>
        <w:t xml:space="preserve"> </w:t>
      </w:r>
    </w:p>
    <w:p w14:paraId="2ECDB41D" w14:textId="77777777" w:rsidR="003A7396" w:rsidRPr="00F83C8A" w:rsidRDefault="00066DF1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 xml:space="preserve">«Про затвердження бюджетних </w:t>
      </w:r>
    </w:p>
    <w:p w14:paraId="24837B67" w14:textId="103EC27F" w:rsidR="00066DF1" w:rsidRPr="00F83C8A" w:rsidRDefault="00066DF1" w:rsidP="003A7396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програм місцевого значення на</w:t>
      </w:r>
      <w:r w:rsidR="0082194F">
        <w:rPr>
          <w:b/>
          <w:bCs/>
          <w:sz w:val="28"/>
          <w:szCs w:val="28"/>
          <w:lang w:val="uk-UA"/>
        </w:rPr>
        <w:t xml:space="preserve"> 2020 </w:t>
      </w:r>
      <w:r w:rsidRPr="00F83C8A">
        <w:rPr>
          <w:b/>
          <w:bCs/>
          <w:sz w:val="28"/>
          <w:szCs w:val="28"/>
          <w:lang w:val="uk-UA"/>
        </w:rPr>
        <w:t>р</w:t>
      </w:r>
      <w:r w:rsidR="007A48FB" w:rsidRPr="00F83C8A">
        <w:rPr>
          <w:b/>
          <w:bCs/>
          <w:sz w:val="28"/>
          <w:szCs w:val="28"/>
          <w:lang w:val="uk-UA"/>
        </w:rPr>
        <w:t>ік</w:t>
      </w:r>
      <w:r w:rsidRPr="00F83C8A">
        <w:rPr>
          <w:b/>
          <w:bCs/>
          <w:sz w:val="28"/>
          <w:szCs w:val="28"/>
          <w:lang w:val="uk-UA"/>
        </w:rPr>
        <w:t>»</w:t>
      </w:r>
      <w:r w:rsidR="00DF17BF">
        <w:rPr>
          <w:b/>
          <w:bCs/>
          <w:sz w:val="28"/>
          <w:szCs w:val="28"/>
          <w:lang w:val="uk-UA"/>
        </w:rPr>
        <w:t xml:space="preserve"> (зі змінами)</w:t>
      </w:r>
    </w:p>
    <w:p w14:paraId="6321E11A" w14:textId="77777777" w:rsidR="009562D5" w:rsidRPr="004A574F" w:rsidRDefault="009562D5" w:rsidP="009562D5">
      <w:pPr>
        <w:spacing w:line="0" w:lineRule="atLeast"/>
        <w:ind w:right="40"/>
        <w:rPr>
          <w:sz w:val="28"/>
          <w:szCs w:val="28"/>
          <w:lang w:val="uk-UA"/>
        </w:rPr>
      </w:pPr>
    </w:p>
    <w:p w14:paraId="25C5959D" w14:textId="3C055E45" w:rsidR="009869D1" w:rsidRDefault="009869D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 w:rsidR="00124FD1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</w:t>
      </w:r>
      <w:r w:rsidR="0057468F">
        <w:rPr>
          <w:sz w:val="28"/>
          <w:szCs w:val="28"/>
          <w:lang w:val="uk-UA"/>
        </w:rPr>
        <w:t xml:space="preserve"> </w:t>
      </w:r>
      <w:r w:rsidR="0057468F">
        <w:rPr>
          <w:sz w:val="28"/>
          <w:szCs w:val="28"/>
          <w:lang w:val="en-US"/>
        </w:rPr>
        <w:t>VIII</w:t>
      </w:r>
      <w:r w:rsidR="0057468F">
        <w:rPr>
          <w:sz w:val="28"/>
          <w:szCs w:val="28"/>
          <w:lang w:val="uk-UA"/>
        </w:rPr>
        <w:t xml:space="preserve"> скликання</w:t>
      </w:r>
      <w:r w:rsidRPr="00D447AF">
        <w:rPr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від </w:t>
      </w:r>
      <w:r w:rsidR="005345BC">
        <w:rPr>
          <w:sz w:val="28"/>
          <w:szCs w:val="28"/>
          <w:lang w:val="uk-UA"/>
        </w:rPr>
        <w:t>27</w:t>
      </w:r>
      <w:r w:rsidRPr="00D447AF">
        <w:rPr>
          <w:sz w:val="28"/>
          <w:szCs w:val="28"/>
          <w:lang w:val="uk-UA"/>
        </w:rPr>
        <w:t xml:space="preserve"> листопада 2</w:t>
      </w:r>
      <w:r>
        <w:rPr>
          <w:sz w:val="28"/>
          <w:szCs w:val="28"/>
          <w:lang w:val="uk-UA"/>
        </w:rPr>
        <w:t>0</w:t>
      </w:r>
      <w:r w:rsidR="005345B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5345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-2/20</w:t>
      </w:r>
      <w:r w:rsidR="00514421">
        <w:rPr>
          <w:sz w:val="28"/>
          <w:szCs w:val="28"/>
          <w:lang w:val="uk-UA"/>
        </w:rPr>
        <w:t>20</w:t>
      </w:r>
      <w:r w:rsidR="009847FB">
        <w:rPr>
          <w:sz w:val="28"/>
          <w:szCs w:val="28"/>
          <w:lang w:val="uk-UA"/>
        </w:rPr>
        <w:t>,</w:t>
      </w:r>
      <w:r w:rsidR="00AA39EC">
        <w:rPr>
          <w:sz w:val="28"/>
          <w:szCs w:val="28"/>
          <w:lang w:val="uk-UA"/>
        </w:rPr>
        <w:t xml:space="preserve"> </w:t>
      </w:r>
      <w:r w:rsidR="00AA39EC" w:rsidRPr="0048194C">
        <w:rPr>
          <w:sz w:val="28"/>
          <w:szCs w:val="28"/>
          <w:lang w:val="uk-UA"/>
        </w:rPr>
        <w:t>статті 91 Бюджетного кодексу України</w:t>
      </w:r>
      <w:r w:rsidR="00AA39EC">
        <w:rPr>
          <w:sz w:val="28"/>
          <w:szCs w:val="28"/>
          <w:lang w:val="uk-UA"/>
        </w:rPr>
        <w:t xml:space="preserve">, </w:t>
      </w:r>
      <w:r w:rsidR="009847FB">
        <w:rPr>
          <w:sz w:val="28"/>
          <w:szCs w:val="28"/>
          <w:lang w:val="uk-UA"/>
        </w:rPr>
        <w:t>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14:paraId="2809627B" w14:textId="77777777" w:rsidR="00475AE1" w:rsidRDefault="00475AE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14:paraId="0B13D63D" w14:textId="26D26056" w:rsidR="00475AE1" w:rsidRPr="00C167EE" w:rsidRDefault="00475AE1" w:rsidP="001F5074">
      <w:pPr>
        <w:pStyle w:val="a5"/>
        <w:numPr>
          <w:ilvl w:val="0"/>
          <w:numId w:val="16"/>
        </w:numPr>
        <w:spacing w:line="0" w:lineRule="atLeast"/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67E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зміни до «Програм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інвестиційної діяльності в Ніжинській міській територіальній громаді на 2020-202</w:t>
      </w:r>
      <w:r w:rsidR="00FF55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роки»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від 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24 грудня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A89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A89">
        <w:rPr>
          <w:rFonts w:ascii="Times New Roman" w:hAnsi="Times New Roman" w:cs="Times New Roman"/>
          <w:sz w:val="28"/>
          <w:szCs w:val="28"/>
          <w:lang w:val="uk-UA"/>
        </w:rPr>
        <w:t>7-65/2019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бюджетних програм місцевого значення на</w:t>
      </w:r>
      <w:r w:rsidR="002040ED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9469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76028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та викласти 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у новій редакції, що додається.</w:t>
      </w:r>
    </w:p>
    <w:p w14:paraId="130E9590" w14:textId="77777777" w:rsidR="009869D1" w:rsidRPr="00C167EE" w:rsidRDefault="009869D1" w:rsidP="001F507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 xml:space="preserve">Відділу </w:t>
      </w:r>
      <w:r w:rsidR="004A574F" w:rsidRPr="00C167EE">
        <w:rPr>
          <w:sz w:val="28"/>
          <w:szCs w:val="28"/>
          <w:lang w:val="uk-UA"/>
        </w:rPr>
        <w:t>економіки та</w:t>
      </w:r>
      <w:r w:rsidRPr="00C167EE">
        <w:rPr>
          <w:sz w:val="28"/>
          <w:szCs w:val="28"/>
          <w:lang w:val="uk-UA"/>
        </w:rPr>
        <w:t xml:space="preserve"> інвестиційної  діяльності  </w:t>
      </w:r>
      <w:r w:rsidR="004A574F" w:rsidRPr="00C167EE">
        <w:rPr>
          <w:sz w:val="28"/>
          <w:szCs w:val="28"/>
          <w:lang w:val="uk-UA"/>
        </w:rPr>
        <w:t>(Гавриш Т.М.</w:t>
      </w:r>
      <w:r w:rsidRPr="00C167EE">
        <w:rPr>
          <w:sz w:val="28"/>
          <w:szCs w:val="28"/>
          <w:lang w:val="uk-UA"/>
        </w:rPr>
        <w:t xml:space="preserve">) забезпечити оприлюднення даного рішення на сайті міської ради </w:t>
      </w:r>
      <w:r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C167EE">
        <w:rPr>
          <w:sz w:val="28"/>
          <w:szCs w:val="28"/>
          <w:lang w:val="uk-UA"/>
        </w:rPr>
        <w:t>.</w:t>
      </w:r>
    </w:p>
    <w:p w14:paraId="7B017F77" w14:textId="77777777" w:rsidR="003C078E" w:rsidRPr="00322919" w:rsidRDefault="003C078E" w:rsidP="001F5074">
      <w:pPr>
        <w:pStyle w:val="7"/>
        <w:numPr>
          <w:ilvl w:val="0"/>
          <w:numId w:val="16"/>
        </w:numPr>
        <w:tabs>
          <w:tab w:val="left" w:pos="142"/>
          <w:tab w:val="left" w:pos="426"/>
          <w:tab w:val="left" w:pos="709"/>
          <w:tab w:val="left" w:pos="1418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Ф.І.</w:t>
      </w:r>
    </w:p>
    <w:p w14:paraId="3DBC34A6" w14:textId="1FAAC1FB" w:rsidR="000F49E4" w:rsidRPr="00622B4A" w:rsidRDefault="000F49E4" w:rsidP="001F507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322919">
        <w:rPr>
          <w:bCs/>
          <w:sz w:val="28"/>
          <w:szCs w:val="28"/>
          <w:lang w:val="uk-UA"/>
        </w:rPr>
        <w:t>постійну комісію міської ради з питань соціально-економічного розвитку, підприємництва, інвестиційної      діяльності,    комунальної власності,     бюджету     та         фінансів</w:t>
      </w:r>
      <w:r w:rsidR="00AB3A31">
        <w:rPr>
          <w:bCs/>
          <w:sz w:val="28"/>
          <w:szCs w:val="28"/>
          <w:lang w:val="uk-UA"/>
        </w:rPr>
        <w:t>.</w:t>
      </w:r>
      <w:r w:rsidRPr="00322919">
        <w:rPr>
          <w:bCs/>
          <w:sz w:val="28"/>
          <w:szCs w:val="28"/>
          <w:lang w:val="uk-UA"/>
        </w:rPr>
        <w:t xml:space="preserve"> </w:t>
      </w:r>
      <w:r w:rsidRPr="00622B4A">
        <w:rPr>
          <w:bCs/>
          <w:sz w:val="28"/>
          <w:szCs w:val="28"/>
          <w:lang w:val="uk-UA"/>
        </w:rPr>
        <w:t>(</w:t>
      </w:r>
      <w:proofErr w:type="spellStart"/>
      <w:r w:rsidRPr="00622B4A">
        <w:rPr>
          <w:bCs/>
          <w:sz w:val="28"/>
          <w:szCs w:val="28"/>
          <w:lang w:val="uk-UA"/>
        </w:rPr>
        <w:t>Мамедов</w:t>
      </w:r>
      <w:proofErr w:type="spellEnd"/>
      <w:r w:rsidRPr="00622B4A">
        <w:rPr>
          <w:bCs/>
          <w:sz w:val="28"/>
          <w:szCs w:val="28"/>
          <w:lang w:val="uk-UA"/>
        </w:rPr>
        <w:t xml:space="preserve"> В.Х.)</w:t>
      </w:r>
    </w:p>
    <w:p w14:paraId="783C96CD" w14:textId="23981FAC" w:rsidR="000F49E4" w:rsidRDefault="000F49E4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26F754A" w14:textId="77777777" w:rsidR="00622B4A" w:rsidRDefault="00622B4A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4B0367A" w14:textId="78514608" w:rsidR="009869D1" w:rsidRDefault="000F49E4" w:rsidP="00C01A45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b/>
          <w:bCs/>
          <w:sz w:val="28"/>
          <w:szCs w:val="28"/>
          <w:lang w:val="uk-UA"/>
        </w:rPr>
      </w:pPr>
      <w:r w:rsidRPr="00DE5BD2">
        <w:rPr>
          <w:b/>
          <w:bCs/>
          <w:sz w:val="28"/>
          <w:szCs w:val="28"/>
          <w:lang w:val="uk-UA"/>
        </w:rPr>
        <w:t xml:space="preserve">        </w:t>
      </w:r>
      <w:r w:rsidR="00116F07" w:rsidRPr="00DE5BD2">
        <w:rPr>
          <w:b/>
          <w:bCs/>
          <w:sz w:val="28"/>
          <w:szCs w:val="28"/>
          <w:lang w:val="uk-UA"/>
        </w:rPr>
        <w:t xml:space="preserve">    </w:t>
      </w:r>
      <w:r w:rsidRPr="00F64994">
        <w:rPr>
          <w:sz w:val="28"/>
          <w:szCs w:val="28"/>
          <w:lang w:val="uk-UA"/>
        </w:rPr>
        <w:t xml:space="preserve">Міський голова                           </w:t>
      </w:r>
      <w:r w:rsidR="00DE5BD2" w:rsidRPr="00F64994">
        <w:rPr>
          <w:sz w:val="28"/>
          <w:szCs w:val="28"/>
        </w:rPr>
        <w:t xml:space="preserve">      </w:t>
      </w:r>
      <w:r w:rsidRPr="00F64994">
        <w:rPr>
          <w:sz w:val="28"/>
          <w:szCs w:val="28"/>
          <w:lang w:val="uk-UA"/>
        </w:rPr>
        <w:t xml:space="preserve">                          </w:t>
      </w:r>
      <w:r w:rsidR="00116F07" w:rsidRPr="00F64994">
        <w:rPr>
          <w:sz w:val="28"/>
          <w:szCs w:val="28"/>
          <w:lang w:val="uk-UA"/>
        </w:rPr>
        <w:t xml:space="preserve"> </w:t>
      </w:r>
      <w:r w:rsidRPr="00F64994">
        <w:rPr>
          <w:sz w:val="28"/>
          <w:szCs w:val="28"/>
          <w:lang w:val="uk-UA"/>
        </w:rPr>
        <w:t xml:space="preserve">    </w:t>
      </w:r>
      <w:r w:rsidR="00F64994" w:rsidRPr="00F64994">
        <w:rPr>
          <w:sz w:val="28"/>
          <w:szCs w:val="28"/>
          <w:lang w:val="uk-UA"/>
        </w:rPr>
        <w:t>Олександр КОДОЛА</w:t>
      </w:r>
    </w:p>
    <w:p w14:paraId="72723CEC" w14:textId="77777777" w:rsidR="00622B4A" w:rsidRPr="00237BB7" w:rsidRDefault="00622B4A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14:paraId="1B383745" w14:textId="2F1AA8FC" w:rsidR="000F49E4" w:rsidRPr="00D447AF" w:rsidRDefault="00AD1089" w:rsidP="000F49E4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</w:t>
      </w:r>
      <w:r w:rsidR="000F49E4">
        <w:rPr>
          <w:b/>
          <w:sz w:val="28"/>
          <w:szCs w:val="28"/>
          <w:lang w:val="uk-UA"/>
        </w:rPr>
        <w:t>:</w:t>
      </w:r>
    </w:p>
    <w:p w14:paraId="56AD1E91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</w:p>
    <w:p w14:paraId="4A7A8BF9" w14:textId="77777777" w:rsidR="000F49E4" w:rsidRDefault="000F49E4" w:rsidP="000F49E4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47AF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економіки</w:t>
      </w:r>
    </w:p>
    <w:p w14:paraId="0C59F899" w14:textId="5FAFE1DE" w:rsidR="00B24356" w:rsidRDefault="000F49E4" w:rsidP="00B24356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D447AF">
        <w:rPr>
          <w:sz w:val="28"/>
          <w:szCs w:val="28"/>
          <w:lang w:val="uk-UA"/>
        </w:rPr>
        <w:t>інвестиційної діяльності</w:t>
      </w:r>
      <w:r>
        <w:rPr>
          <w:sz w:val="28"/>
          <w:szCs w:val="28"/>
          <w:lang w:val="uk-UA"/>
        </w:rPr>
        <w:t xml:space="preserve">                                                          </w:t>
      </w:r>
      <w:r w:rsidR="00AD10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736E72" w:rsidRPr="00736E7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Тетяна ГАВРИШ</w:t>
      </w:r>
    </w:p>
    <w:p w14:paraId="47BAF463" w14:textId="77777777" w:rsidR="00857EA4" w:rsidRPr="005B639B" w:rsidRDefault="00857EA4" w:rsidP="002B3229">
      <w:pPr>
        <w:jc w:val="both"/>
        <w:rPr>
          <w:sz w:val="28"/>
          <w:szCs w:val="28"/>
          <w:lang w:val="uk-UA"/>
        </w:rPr>
      </w:pPr>
    </w:p>
    <w:p w14:paraId="2589BF6D" w14:textId="77777777" w:rsidR="000F49E4" w:rsidRPr="00D447AF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Перший 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14:paraId="30817571" w14:textId="6E9C8CA6" w:rsidR="000F49E4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="00AD1089">
        <w:rPr>
          <w:color w:val="333333"/>
          <w:sz w:val="28"/>
          <w:szCs w:val="28"/>
          <w:shd w:val="clear" w:color="auto" w:fill="FFFFFF"/>
          <w:lang w:val="uk-UA"/>
        </w:rPr>
        <w:t xml:space="preserve">                            </w:t>
      </w:r>
      <w:r w:rsidRPr="00D447AF">
        <w:rPr>
          <w:sz w:val="28"/>
          <w:szCs w:val="28"/>
          <w:lang w:val="uk-UA"/>
        </w:rPr>
        <w:t xml:space="preserve">  </w:t>
      </w:r>
      <w:r w:rsidR="00736E72" w:rsidRPr="00736E72">
        <w:rPr>
          <w:sz w:val="28"/>
          <w:szCs w:val="28"/>
        </w:rPr>
        <w:t xml:space="preserve">  </w:t>
      </w:r>
      <w:r w:rsidR="00AD1089">
        <w:rPr>
          <w:sz w:val="28"/>
          <w:szCs w:val="28"/>
          <w:lang w:val="uk-UA"/>
        </w:rPr>
        <w:t>Федір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ВОВЧЕНКО</w:t>
      </w:r>
    </w:p>
    <w:p w14:paraId="71833668" w14:textId="77777777" w:rsidR="000F49E4" w:rsidRPr="00D447AF" w:rsidRDefault="000F49E4" w:rsidP="000F49E4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30E8F1FB" w14:textId="7B5C1B4B" w:rsidR="00736E72" w:rsidRDefault="000F49E4" w:rsidP="00736E72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Секретар міської ради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Ю</w:t>
      </w:r>
      <w:r w:rsidR="00AD1089">
        <w:rPr>
          <w:sz w:val="28"/>
          <w:szCs w:val="28"/>
          <w:lang w:val="uk-UA"/>
        </w:rPr>
        <w:t xml:space="preserve">рій 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ХОМЕНКО</w:t>
      </w:r>
    </w:p>
    <w:p w14:paraId="26139791" w14:textId="77777777" w:rsidR="00736E72" w:rsidRDefault="00736E72" w:rsidP="00736E72">
      <w:pPr>
        <w:ind w:left="-426"/>
        <w:jc w:val="both"/>
        <w:rPr>
          <w:sz w:val="28"/>
          <w:szCs w:val="28"/>
          <w:lang w:val="uk-UA"/>
        </w:rPr>
      </w:pPr>
    </w:p>
    <w:p w14:paraId="0BEAF4FD" w14:textId="01368CE3" w:rsidR="00736E72" w:rsidRPr="00736E72" w:rsidRDefault="00736E72" w:rsidP="00736E72">
      <w:pPr>
        <w:ind w:left="-426"/>
        <w:jc w:val="both"/>
        <w:rPr>
          <w:sz w:val="28"/>
          <w:szCs w:val="28"/>
          <w:lang w:val="uk-UA"/>
        </w:rPr>
      </w:pPr>
      <w:r w:rsidRPr="004F0CF8">
        <w:rPr>
          <w:sz w:val="28"/>
          <w:lang w:val="uk-UA"/>
        </w:rPr>
        <w:t xml:space="preserve">Начальник фінансового управління              </w:t>
      </w:r>
      <w:r>
        <w:rPr>
          <w:sz w:val="28"/>
          <w:lang w:val="uk-UA"/>
        </w:rPr>
        <w:t xml:space="preserve">                  </w:t>
      </w:r>
      <w:r w:rsidRPr="00736E72">
        <w:rPr>
          <w:sz w:val="28"/>
        </w:rPr>
        <w:t xml:space="preserve">    </w:t>
      </w:r>
      <w:r w:rsidR="00AD1089">
        <w:rPr>
          <w:sz w:val="28"/>
          <w:lang w:val="uk-UA"/>
        </w:rPr>
        <w:t xml:space="preserve"> </w:t>
      </w:r>
      <w:r w:rsidRPr="00736E72">
        <w:rPr>
          <w:sz w:val="28"/>
        </w:rPr>
        <w:t xml:space="preserve">  </w:t>
      </w:r>
      <w:r w:rsidR="00AD1089">
        <w:rPr>
          <w:sz w:val="28"/>
          <w:lang w:val="uk-UA"/>
        </w:rPr>
        <w:t xml:space="preserve">Людмила </w:t>
      </w:r>
      <w:r w:rsidR="00AD1089" w:rsidRPr="004F0CF8">
        <w:rPr>
          <w:sz w:val="28"/>
          <w:lang w:val="uk-UA"/>
        </w:rPr>
        <w:t>ПИСАРЕНКО</w:t>
      </w:r>
    </w:p>
    <w:p w14:paraId="7AB92926" w14:textId="406C0E18" w:rsidR="00736E72" w:rsidRDefault="00736E72" w:rsidP="000F49E4">
      <w:pPr>
        <w:jc w:val="both"/>
        <w:rPr>
          <w:sz w:val="28"/>
          <w:szCs w:val="28"/>
          <w:lang w:val="uk-UA"/>
        </w:rPr>
      </w:pPr>
    </w:p>
    <w:p w14:paraId="23A6FB19" w14:textId="77777777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бухгалтерського </w:t>
      </w:r>
    </w:p>
    <w:p w14:paraId="57FBAEBE" w14:textId="5B700D40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обліку - головний бухгалтер                                        </w:t>
      </w:r>
      <w:r w:rsidR="00AD10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</w:t>
      </w:r>
      <w:r w:rsidR="00AD1089">
        <w:rPr>
          <w:sz w:val="28"/>
          <w:szCs w:val="28"/>
          <w:lang w:val="uk-UA"/>
        </w:rPr>
        <w:t>Наталія  ЄФІМЕНКО</w:t>
      </w:r>
    </w:p>
    <w:p w14:paraId="0C65942D" w14:textId="77777777" w:rsidR="00662663" w:rsidRPr="00D447AF" w:rsidRDefault="00662663" w:rsidP="000F49E4">
      <w:pPr>
        <w:jc w:val="both"/>
        <w:rPr>
          <w:sz w:val="28"/>
          <w:szCs w:val="28"/>
          <w:lang w:val="uk-UA"/>
        </w:rPr>
      </w:pPr>
    </w:p>
    <w:p w14:paraId="5CE81813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Начальник відділу юридично -</w:t>
      </w:r>
    </w:p>
    <w:p w14:paraId="4EF075D5" w14:textId="68442D9E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кадрового забезпечення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                </w:t>
      </w:r>
      <w:proofErr w:type="spellStart"/>
      <w:r w:rsidR="00AD1089">
        <w:rPr>
          <w:sz w:val="28"/>
          <w:szCs w:val="28"/>
          <w:lang w:val="uk-UA"/>
        </w:rPr>
        <w:t>Вячеслав</w:t>
      </w:r>
      <w:proofErr w:type="spellEnd"/>
      <w:r w:rsidR="00AD1089">
        <w:rPr>
          <w:sz w:val="28"/>
          <w:szCs w:val="28"/>
          <w:lang w:val="uk-UA"/>
        </w:rPr>
        <w:t xml:space="preserve"> </w:t>
      </w:r>
      <w:r w:rsidR="00AD1089" w:rsidRPr="00D447AF">
        <w:rPr>
          <w:sz w:val="28"/>
          <w:szCs w:val="28"/>
          <w:lang w:val="uk-UA"/>
        </w:rPr>
        <w:t>ЛЕГА</w:t>
      </w:r>
    </w:p>
    <w:p w14:paraId="79E5398D" w14:textId="77777777" w:rsidR="000F49E4" w:rsidRPr="00D447AF" w:rsidRDefault="000F49E4" w:rsidP="000F49E4">
      <w:pPr>
        <w:jc w:val="both"/>
        <w:rPr>
          <w:sz w:val="28"/>
          <w:szCs w:val="28"/>
          <w:lang w:val="uk-UA"/>
        </w:rPr>
      </w:pPr>
    </w:p>
    <w:p w14:paraId="69DDD9DF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>п</w:t>
      </w:r>
      <w:r w:rsidRPr="00322919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ої</w:t>
      </w:r>
      <w:r w:rsidRPr="0032291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322919">
        <w:rPr>
          <w:sz w:val="28"/>
          <w:szCs w:val="28"/>
          <w:lang w:val="uk-UA"/>
        </w:rPr>
        <w:t xml:space="preserve"> міської ради </w:t>
      </w:r>
    </w:p>
    <w:p w14:paraId="7EFC1F64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 питань регламенту, законності, </w:t>
      </w:r>
    </w:p>
    <w:p w14:paraId="294D484C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охорони прав і свобод громадян, </w:t>
      </w:r>
    </w:p>
    <w:p w14:paraId="14DB66F3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запобігання корупції, </w:t>
      </w:r>
    </w:p>
    <w:p w14:paraId="40093BDD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адміністративно-територіального устрою, </w:t>
      </w:r>
    </w:p>
    <w:p w14:paraId="3D4A60FB" w14:textId="6EB49986" w:rsidR="000F49E4" w:rsidRPr="00D447AF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депутатської діяльності та етики</w:t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  </w:t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Валерій 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САЛОГУБ</w:t>
      </w:r>
    </w:p>
    <w:p w14:paraId="697752E6" w14:textId="77777777" w:rsidR="000F49E4" w:rsidRPr="00D447AF" w:rsidRDefault="000F49E4" w:rsidP="000F49E4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14:paraId="21B439F7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bookmarkStart w:id="0" w:name="_Hlk494784825"/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 </w:t>
      </w:r>
    </w:p>
    <w:p w14:paraId="1A208E9A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з питань соціально-економічного</w:t>
      </w:r>
    </w:p>
    <w:p w14:paraId="6E0B6390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розвитку, підприємництва, </w:t>
      </w:r>
    </w:p>
    <w:p w14:paraId="45F77F4D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інвестиційної діяльності, комунальної власності, </w:t>
      </w:r>
      <w:r>
        <w:rPr>
          <w:bCs/>
          <w:sz w:val="28"/>
          <w:szCs w:val="28"/>
          <w:lang w:val="uk-UA"/>
        </w:rPr>
        <w:t xml:space="preserve"> </w:t>
      </w:r>
    </w:p>
    <w:p w14:paraId="42DB8DB5" w14:textId="27FA547F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бюджету та фінансів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            Володимир 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МАМЕДОВ</w:t>
      </w:r>
    </w:p>
    <w:bookmarkEnd w:id="0"/>
    <w:p w14:paraId="4BDEECE6" w14:textId="77777777" w:rsidR="009869D1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14:paraId="423319C2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3D6FF806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0B8AE22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A121807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5330B10A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0E04A71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38A4098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49DCE601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3A708596" w14:textId="709EB0B1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12ED74EF" w14:textId="3AABA767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6641E532" w14:textId="090293A6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42E6EAAC" w14:textId="2FC59822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09C1A170" w14:textId="77777777" w:rsidR="009869D1" w:rsidRPr="00D447AF" w:rsidRDefault="009869D1" w:rsidP="00EA5AB4">
      <w:pPr>
        <w:rPr>
          <w:sz w:val="28"/>
          <w:szCs w:val="28"/>
          <w:lang w:val="uk-UA"/>
        </w:rPr>
      </w:pPr>
    </w:p>
    <w:p w14:paraId="645B0646" w14:textId="2CD1907B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130C9B4D" w14:textId="77777777" w:rsidR="00243D06" w:rsidRDefault="00243D06" w:rsidP="005E5CD6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Пояснювальна записка</w:t>
      </w:r>
    </w:p>
    <w:p w14:paraId="65AE93B7" w14:textId="0C9B6729" w:rsidR="00573B66" w:rsidRPr="00573B66" w:rsidRDefault="00CC61BB" w:rsidP="001E0179">
      <w:pPr>
        <w:ind w:firstLine="426"/>
        <w:jc w:val="center"/>
        <w:rPr>
          <w:bCs/>
          <w:sz w:val="28"/>
          <w:szCs w:val="28"/>
          <w:lang w:val="uk-UA"/>
        </w:rPr>
      </w:pPr>
      <w:r w:rsidRPr="00694D33">
        <w:rPr>
          <w:bCs/>
          <w:sz w:val="28"/>
          <w:szCs w:val="28"/>
          <w:lang w:val="uk-UA"/>
        </w:rPr>
        <w:t>Д</w:t>
      </w:r>
      <w:r w:rsidR="00573B66" w:rsidRPr="00694D33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</w:t>
      </w:r>
      <w:r w:rsidR="00573B66" w:rsidRPr="00694D33">
        <w:rPr>
          <w:bCs/>
          <w:sz w:val="28"/>
          <w:szCs w:val="28"/>
          <w:lang w:val="uk-UA"/>
        </w:rPr>
        <w:t xml:space="preserve">рішення Ніжинської міської ради </w:t>
      </w:r>
    </w:p>
    <w:p w14:paraId="7565BCE7" w14:textId="3A13E280" w:rsidR="00B101BB" w:rsidRDefault="00243D06" w:rsidP="001E0179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  <w:r w:rsidR="00C10B3C">
        <w:rPr>
          <w:sz w:val="28"/>
          <w:szCs w:val="28"/>
          <w:lang w:val="uk-UA"/>
        </w:rPr>
        <w:t>до</w:t>
      </w:r>
    </w:p>
    <w:p w14:paraId="5B0CD98F" w14:textId="1974F709" w:rsidR="003065D8" w:rsidRDefault="003065D8" w:rsidP="001E0179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</w:t>
      </w:r>
      <w:r w:rsidR="00C10B3C">
        <w:rPr>
          <w:sz w:val="28"/>
          <w:szCs w:val="28"/>
          <w:lang w:val="uk-UA"/>
        </w:rPr>
        <w:t>и</w:t>
      </w:r>
      <w:r w:rsidRPr="00C167EE">
        <w:rPr>
          <w:sz w:val="28"/>
          <w:szCs w:val="28"/>
          <w:lang w:val="uk-UA"/>
        </w:rPr>
        <w:t xml:space="preserve"> розвитку інвестиційної діяльності</w:t>
      </w:r>
    </w:p>
    <w:p w14:paraId="170335AB" w14:textId="14BBB0C4" w:rsidR="003065D8" w:rsidRDefault="003065D8" w:rsidP="001E0179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територіальній</w:t>
      </w:r>
    </w:p>
    <w:p w14:paraId="712E981E" w14:textId="0C310B3B" w:rsidR="00243D06" w:rsidRDefault="003065D8" w:rsidP="001E0179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 w:rsidR="00B97E2F">
        <w:rPr>
          <w:sz w:val="28"/>
          <w:szCs w:val="28"/>
          <w:lang w:val="uk-UA"/>
        </w:rPr>
        <w:t>, затвердженої</w:t>
      </w:r>
      <w:r>
        <w:rPr>
          <w:sz w:val="28"/>
          <w:szCs w:val="28"/>
          <w:lang w:val="uk-UA"/>
        </w:rPr>
        <w:t xml:space="preserve"> </w:t>
      </w:r>
      <w:r w:rsidR="00243D06">
        <w:rPr>
          <w:sz w:val="28"/>
          <w:szCs w:val="28"/>
          <w:lang w:val="uk-UA"/>
        </w:rPr>
        <w:t>рішення</w:t>
      </w:r>
      <w:r w:rsidR="00B97E2F">
        <w:rPr>
          <w:sz w:val="28"/>
          <w:szCs w:val="28"/>
          <w:lang w:val="uk-UA"/>
        </w:rPr>
        <w:t>м</w:t>
      </w:r>
    </w:p>
    <w:p w14:paraId="238E9D2D" w14:textId="2FB69CF1" w:rsidR="00243D06" w:rsidRDefault="00243D06" w:rsidP="001E0179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від </w:t>
      </w:r>
      <w:r w:rsidR="0082399E">
        <w:rPr>
          <w:sz w:val="28"/>
          <w:szCs w:val="28"/>
          <w:lang w:val="uk-UA"/>
        </w:rPr>
        <w:t>24 грудня 2019</w:t>
      </w:r>
      <w:r w:rsidR="00C10B3C">
        <w:rPr>
          <w:sz w:val="28"/>
          <w:szCs w:val="28"/>
          <w:lang w:val="uk-UA"/>
        </w:rPr>
        <w:t xml:space="preserve"> року</w:t>
      </w:r>
    </w:p>
    <w:p w14:paraId="31309EF1" w14:textId="7C453BC9" w:rsidR="00243D06" w:rsidRDefault="00243D06" w:rsidP="001E0179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2399E">
        <w:rPr>
          <w:sz w:val="28"/>
          <w:szCs w:val="28"/>
          <w:lang w:val="uk-UA"/>
        </w:rPr>
        <w:t>7-65</w:t>
      </w:r>
      <w:r w:rsidR="00CC560C">
        <w:rPr>
          <w:sz w:val="28"/>
          <w:szCs w:val="28"/>
          <w:lang w:val="uk-UA"/>
        </w:rPr>
        <w:t>/2019</w:t>
      </w:r>
      <w:r w:rsidR="00C10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 бюджетних</w:t>
      </w:r>
    </w:p>
    <w:p w14:paraId="314E43FE" w14:textId="16DF3906" w:rsidR="00243D06" w:rsidRDefault="001E0179" w:rsidP="001E0179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243D06">
        <w:rPr>
          <w:sz w:val="28"/>
          <w:szCs w:val="28"/>
          <w:lang w:val="uk-UA"/>
        </w:rPr>
        <w:t xml:space="preserve">програм місцевого значення на </w:t>
      </w:r>
      <w:r w:rsidR="0082399E">
        <w:rPr>
          <w:sz w:val="28"/>
          <w:szCs w:val="28"/>
          <w:lang w:val="uk-UA"/>
        </w:rPr>
        <w:t>2020</w:t>
      </w:r>
      <w:r w:rsidR="00C10B3C">
        <w:rPr>
          <w:sz w:val="28"/>
          <w:szCs w:val="28"/>
          <w:lang w:val="uk-UA"/>
        </w:rPr>
        <w:t xml:space="preserve"> </w:t>
      </w:r>
      <w:r w:rsidR="00243D06">
        <w:rPr>
          <w:sz w:val="28"/>
          <w:szCs w:val="28"/>
          <w:lang w:val="uk-UA"/>
        </w:rPr>
        <w:t>рік»</w:t>
      </w:r>
      <w:r w:rsidR="0082399E">
        <w:rPr>
          <w:sz w:val="28"/>
          <w:szCs w:val="28"/>
          <w:lang w:val="uk-UA"/>
        </w:rPr>
        <w:t xml:space="preserve"> (зі змінами)</w:t>
      </w:r>
    </w:p>
    <w:p w14:paraId="229322D8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5E47BE97" w14:textId="779F3E14" w:rsidR="00AB146E" w:rsidRPr="00611670" w:rsidRDefault="00243D06" w:rsidP="00611670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ab/>
      </w:r>
    </w:p>
    <w:p w14:paraId="0477F62D" w14:textId="5D1AD77E" w:rsidR="009C0CF0" w:rsidRPr="000F6620" w:rsidRDefault="009C0CF0" w:rsidP="009C0CF0">
      <w:pPr>
        <w:ind w:firstLine="567"/>
        <w:jc w:val="both"/>
        <w:rPr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="003B77EA">
        <w:rPr>
          <w:sz w:val="28"/>
          <w:szCs w:val="28"/>
          <w:lang w:val="uk-UA"/>
        </w:rPr>
        <w:t>Ніжинської міської ради</w:t>
      </w:r>
      <w:r w:rsidRPr="00826953">
        <w:rPr>
          <w:sz w:val="28"/>
          <w:szCs w:val="28"/>
          <w:lang w:val="uk-UA"/>
        </w:rPr>
        <w:t xml:space="preserve"> передбачає</w:t>
      </w:r>
      <w:r w:rsidRPr="009C0C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внесення змін в Програму розвитку інвестиційної діяльності в Ніжинській міській територіальній громаді</w:t>
      </w:r>
      <w:r w:rsidR="003107B7">
        <w:rPr>
          <w:sz w:val="28"/>
          <w:szCs w:val="28"/>
          <w:lang w:val="uk-UA"/>
        </w:rPr>
        <w:t xml:space="preserve"> на 2020-2022 роки</w:t>
      </w:r>
      <w:r w:rsidR="00057805">
        <w:rPr>
          <w:sz w:val="28"/>
          <w:szCs w:val="28"/>
          <w:lang w:val="uk-UA"/>
        </w:rPr>
        <w:t xml:space="preserve"> у зв’язку з необхідністю включення головних розпорядників, розпорядників нижчого рівня та одержувачів к</w:t>
      </w:r>
      <w:r w:rsidR="001209E6">
        <w:rPr>
          <w:sz w:val="28"/>
          <w:szCs w:val="28"/>
          <w:lang w:val="uk-UA"/>
        </w:rPr>
        <w:t>оштів бюджету Ніжинської</w:t>
      </w:r>
      <w:r w:rsidR="00057805">
        <w:rPr>
          <w:sz w:val="28"/>
          <w:szCs w:val="28"/>
          <w:lang w:val="uk-UA"/>
        </w:rPr>
        <w:t xml:space="preserve"> територіальної громади </w:t>
      </w:r>
      <w:r w:rsidR="0047079B">
        <w:rPr>
          <w:sz w:val="28"/>
          <w:szCs w:val="28"/>
          <w:lang w:val="uk-UA"/>
        </w:rPr>
        <w:t>до відповідальних виконавців програми та головних розпорядників бюджетних кошті</w:t>
      </w:r>
      <w:r w:rsidR="00194B35">
        <w:rPr>
          <w:sz w:val="28"/>
          <w:szCs w:val="28"/>
          <w:lang w:val="uk-UA"/>
        </w:rPr>
        <w:t>в з метою спів фінансування грантових проектів в розмірі не більше 25 %</w:t>
      </w:r>
      <w:r w:rsidR="000F6620">
        <w:rPr>
          <w:sz w:val="28"/>
          <w:szCs w:val="28"/>
          <w:lang w:val="uk-UA"/>
        </w:rPr>
        <w:t xml:space="preserve"> від загальн</w:t>
      </w:r>
      <w:r w:rsidR="001F0273">
        <w:rPr>
          <w:sz w:val="28"/>
          <w:szCs w:val="28"/>
          <w:lang w:val="uk-UA"/>
        </w:rPr>
        <w:t>ої вартості проекту (п. 4, 5, 3.</w:t>
      </w:r>
      <w:r w:rsidR="000F6620">
        <w:rPr>
          <w:sz w:val="28"/>
          <w:szCs w:val="28"/>
          <w:lang w:val="uk-UA"/>
        </w:rPr>
        <w:t xml:space="preserve">6) та для зарахування натуральних надходжень по грантовій програмі </w:t>
      </w:r>
      <w:r w:rsidR="000F6620">
        <w:rPr>
          <w:sz w:val="28"/>
          <w:szCs w:val="28"/>
          <w:lang w:val="en-US"/>
        </w:rPr>
        <w:t>DOBRE</w:t>
      </w:r>
      <w:r w:rsidR="006E5ED3">
        <w:rPr>
          <w:sz w:val="28"/>
          <w:szCs w:val="28"/>
          <w:lang w:val="uk-UA"/>
        </w:rPr>
        <w:t>, а саме</w:t>
      </w:r>
      <w:r w:rsidR="00FF5F38">
        <w:rPr>
          <w:sz w:val="28"/>
          <w:szCs w:val="28"/>
          <w:lang w:val="uk-UA"/>
        </w:rPr>
        <w:t xml:space="preserve"> обладнання та меблі для сесійної зали</w:t>
      </w:r>
      <w:r w:rsidR="006E5ED3">
        <w:rPr>
          <w:sz w:val="28"/>
          <w:szCs w:val="28"/>
          <w:lang w:val="uk-UA"/>
        </w:rPr>
        <w:t xml:space="preserve"> </w:t>
      </w:r>
      <w:r w:rsidR="00FF5F38">
        <w:rPr>
          <w:sz w:val="28"/>
          <w:szCs w:val="28"/>
          <w:lang w:val="uk-UA"/>
        </w:rPr>
        <w:t>(</w:t>
      </w:r>
      <w:r w:rsidR="006E5ED3">
        <w:rPr>
          <w:sz w:val="28"/>
          <w:szCs w:val="28"/>
          <w:lang w:val="uk-UA"/>
        </w:rPr>
        <w:t>ко</w:t>
      </w:r>
      <w:r w:rsidR="00FF5F38">
        <w:rPr>
          <w:sz w:val="28"/>
          <w:szCs w:val="28"/>
          <w:lang w:val="uk-UA"/>
        </w:rPr>
        <w:t xml:space="preserve">нференц стіл, трибуна, стільці-31 </w:t>
      </w:r>
      <w:proofErr w:type="spellStart"/>
      <w:r w:rsidR="00FF5F38">
        <w:rPr>
          <w:sz w:val="28"/>
          <w:szCs w:val="28"/>
          <w:lang w:val="uk-UA"/>
        </w:rPr>
        <w:t>шт</w:t>
      </w:r>
      <w:proofErr w:type="spellEnd"/>
      <w:r w:rsidR="006E5ED3">
        <w:rPr>
          <w:sz w:val="28"/>
          <w:szCs w:val="28"/>
          <w:lang w:val="uk-UA"/>
        </w:rPr>
        <w:t xml:space="preserve">, </w:t>
      </w:r>
      <w:proofErr w:type="spellStart"/>
      <w:r w:rsidR="006E5ED3">
        <w:rPr>
          <w:sz w:val="28"/>
          <w:szCs w:val="28"/>
          <w:lang w:val="uk-UA"/>
        </w:rPr>
        <w:t>фліпчарт</w:t>
      </w:r>
      <w:proofErr w:type="spellEnd"/>
      <w:r w:rsidR="006E5ED3">
        <w:rPr>
          <w:sz w:val="28"/>
          <w:szCs w:val="28"/>
          <w:lang w:val="uk-UA"/>
        </w:rPr>
        <w:t>, екран, проектор, ноутбук, принтер, колонки, мікрофони</w:t>
      </w:r>
      <w:r w:rsidR="0038007D">
        <w:rPr>
          <w:sz w:val="28"/>
          <w:szCs w:val="28"/>
          <w:lang w:val="uk-UA"/>
        </w:rPr>
        <w:t xml:space="preserve">, </w:t>
      </w:r>
      <w:r w:rsidR="0038007D" w:rsidRPr="0038007D">
        <w:rPr>
          <w:sz w:val="28"/>
          <w:szCs w:val="28"/>
          <w:lang w:val="uk-UA"/>
        </w:rPr>
        <w:t xml:space="preserve">комп’ютерне та офісне обладнання </w:t>
      </w:r>
      <w:r w:rsidR="0038007D">
        <w:rPr>
          <w:sz w:val="28"/>
          <w:szCs w:val="28"/>
          <w:lang w:val="uk-UA"/>
        </w:rPr>
        <w:t>тощо</w:t>
      </w:r>
      <w:r w:rsidR="00FF5F38">
        <w:rPr>
          <w:sz w:val="28"/>
          <w:szCs w:val="28"/>
          <w:lang w:val="uk-UA"/>
        </w:rPr>
        <w:t>)</w:t>
      </w:r>
      <w:r w:rsidR="0038007D">
        <w:rPr>
          <w:sz w:val="28"/>
          <w:szCs w:val="28"/>
          <w:lang w:val="uk-UA"/>
        </w:rPr>
        <w:t>.</w:t>
      </w:r>
    </w:p>
    <w:p w14:paraId="092BD4EC" w14:textId="15187437" w:rsidR="009C0CF0" w:rsidRDefault="009C0CF0" w:rsidP="009C0CF0">
      <w:pPr>
        <w:ind w:firstLine="567"/>
        <w:jc w:val="both"/>
        <w:rPr>
          <w:i/>
          <w:color w:val="000000"/>
          <w:sz w:val="28"/>
          <w:szCs w:val="28"/>
          <w:lang w:val="uk-UA"/>
        </w:rPr>
      </w:pPr>
      <w:r w:rsidRPr="000A397C">
        <w:rPr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color w:val="000000"/>
          <w:sz w:val="28"/>
          <w:szCs w:val="28"/>
          <w:lang w:val="uk-UA"/>
        </w:rPr>
        <w:t xml:space="preserve"> України, </w:t>
      </w:r>
      <w:r w:rsidRPr="000A397C">
        <w:rPr>
          <w:color w:val="000000"/>
          <w:sz w:val="28"/>
          <w:szCs w:val="28"/>
          <w:lang w:val="uk-UA"/>
        </w:rPr>
        <w:t>Законів України «Про місцеве самоврядування в Україні»,</w:t>
      </w:r>
      <w:r w:rsidR="00A75498">
        <w:rPr>
          <w:color w:val="000000"/>
          <w:sz w:val="28"/>
          <w:szCs w:val="28"/>
          <w:lang w:val="uk-UA"/>
        </w:rPr>
        <w:t xml:space="preserve"> статей 26, 42, 59, 73 закону України «Про місцеве самоврядування в Україні», Регламенту Ніжинської міської ради Чернігівської області </w:t>
      </w:r>
      <w:r w:rsidR="00A75498">
        <w:rPr>
          <w:color w:val="000000"/>
          <w:sz w:val="28"/>
          <w:szCs w:val="28"/>
          <w:lang w:val="en-US"/>
        </w:rPr>
        <w:t>VIII</w:t>
      </w:r>
      <w:r w:rsidR="00A75498">
        <w:rPr>
          <w:color w:val="000000"/>
          <w:sz w:val="28"/>
          <w:szCs w:val="28"/>
          <w:lang w:val="uk-UA"/>
        </w:rPr>
        <w:t xml:space="preserve"> скликання, затвердженого рішенням Ніжинської міської ради Чернігівської області від 27 листопада </w:t>
      </w:r>
      <w:r w:rsidR="00381E63">
        <w:rPr>
          <w:color w:val="000000"/>
          <w:sz w:val="28"/>
          <w:szCs w:val="28"/>
          <w:lang w:val="uk-UA"/>
        </w:rPr>
        <w:t>2020 року № 3-2/2020, статті 91 Бюджетного кодексу України</w:t>
      </w:r>
      <w:r>
        <w:rPr>
          <w:i/>
          <w:color w:val="000000"/>
          <w:sz w:val="28"/>
          <w:szCs w:val="28"/>
          <w:lang w:val="uk-UA"/>
        </w:rPr>
        <w:t>.</w:t>
      </w:r>
    </w:p>
    <w:p w14:paraId="59CAA11B" w14:textId="77777777" w:rsidR="009C0CF0" w:rsidRDefault="009C0CF0" w:rsidP="004E3FBF">
      <w:pPr>
        <w:ind w:firstLine="567"/>
        <w:jc w:val="both"/>
        <w:rPr>
          <w:i/>
          <w:color w:val="000000"/>
          <w:sz w:val="28"/>
          <w:szCs w:val="28"/>
          <w:lang w:val="uk-UA"/>
        </w:rPr>
      </w:pPr>
    </w:p>
    <w:p w14:paraId="4D937095" w14:textId="6C39590C" w:rsidR="009C0CF0" w:rsidRPr="00A95E9C" w:rsidRDefault="004E3FBF" w:rsidP="00A95E9C">
      <w:pPr>
        <w:ind w:firstLine="426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4"/>
          <w:lang w:val="uk-UA"/>
        </w:rPr>
        <w:t xml:space="preserve">     </w:t>
      </w:r>
      <w:r w:rsidR="00B219B3">
        <w:rPr>
          <w:color w:val="000000"/>
          <w:sz w:val="28"/>
          <w:szCs w:val="24"/>
          <w:lang w:val="uk-UA"/>
        </w:rPr>
        <w:t>Порівняльна таблиця змін до</w:t>
      </w:r>
      <w:r w:rsidR="00B219B3">
        <w:rPr>
          <w:bCs/>
          <w:sz w:val="28"/>
          <w:szCs w:val="28"/>
          <w:lang w:val="uk-UA"/>
        </w:rPr>
        <w:t xml:space="preserve"> </w:t>
      </w:r>
      <w:r w:rsidR="00A95E9C">
        <w:rPr>
          <w:bCs/>
          <w:sz w:val="28"/>
          <w:szCs w:val="28"/>
          <w:lang w:val="uk-UA"/>
        </w:rPr>
        <w:t>рішення Ніжинської міської ради</w:t>
      </w:r>
      <w:r w:rsidR="00B219B3">
        <w:rPr>
          <w:bCs/>
          <w:sz w:val="28"/>
          <w:szCs w:val="28"/>
          <w:lang w:val="uk-UA"/>
        </w:rPr>
        <w:t xml:space="preserve"> </w:t>
      </w:r>
      <w:r w:rsidR="00B219B3">
        <w:rPr>
          <w:sz w:val="28"/>
          <w:szCs w:val="28"/>
          <w:lang w:val="uk-UA"/>
        </w:rPr>
        <w:t>про внесення змін до</w:t>
      </w:r>
      <w:r w:rsidR="00B219B3">
        <w:rPr>
          <w:bCs/>
          <w:sz w:val="28"/>
          <w:szCs w:val="28"/>
          <w:lang w:val="uk-UA"/>
        </w:rPr>
        <w:t xml:space="preserve"> </w:t>
      </w:r>
      <w:r w:rsidR="00B219B3" w:rsidRPr="00C167EE">
        <w:rPr>
          <w:sz w:val="28"/>
          <w:szCs w:val="28"/>
          <w:lang w:val="uk-UA"/>
        </w:rPr>
        <w:t>«Програм</w:t>
      </w:r>
      <w:r w:rsidR="00B219B3">
        <w:rPr>
          <w:sz w:val="28"/>
          <w:szCs w:val="28"/>
          <w:lang w:val="uk-UA"/>
        </w:rPr>
        <w:t>и</w:t>
      </w:r>
      <w:r w:rsidR="00B219B3" w:rsidRPr="00C167EE">
        <w:rPr>
          <w:sz w:val="28"/>
          <w:szCs w:val="28"/>
          <w:lang w:val="uk-UA"/>
        </w:rPr>
        <w:t xml:space="preserve"> розвитку інвестиційної діяльності</w:t>
      </w:r>
      <w:r w:rsidR="00B219B3">
        <w:rPr>
          <w:sz w:val="28"/>
          <w:szCs w:val="28"/>
          <w:lang w:val="uk-UA"/>
        </w:rPr>
        <w:t xml:space="preserve"> </w:t>
      </w:r>
      <w:r w:rsidR="00B219B3" w:rsidRPr="00C167EE">
        <w:rPr>
          <w:sz w:val="28"/>
          <w:szCs w:val="28"/>
          <w:lang w:val="uk-UA"/>
        </w:rPr>
        <w:t>в Ніжинській міській територіальній</w:t>
      </w:r>
      <w:r w:rsidR="00B219B3">
        <w:rPr>
          <w:sz w:val="28"/>
          <w:szCs w:val="28"/>
          <w:lang w:val="uk-UA"/>
        </w:rPr>
        <w:t xml:space="preserve"> </w:t>
      </w:r>
      <w:r w:rsidR="00B219B3" w:rsidRPr="00C167EE">
        <w:rPr>
          <w:sz w:val="28"/>
          <w:szCs w:val="28"/>
          <w:lang w:val="uk-UA"/>
        </w:rPr>
        <w:t>громаді на 2020-202</w:t>
      </w:r>
      <w:r w:rsidR="00B219B3">
        <w:rPr>
          <w:sz w:val="28"/>
          <w:szCs w:val="28"/>
          <w:lang w:val="uk-UA"/>
        </w:rPr>
        <w:t>2</w:t>
      </w:r>
      <w:r w:rsidR="00B219B3" w:rsidRPr="00C167EE">
        <w:rPr>
          <w:sz w:val="28"/>
          <w:szCs w:val="28"/>
          <w:lang w:val="uk-UA"/>
        </w:rPr>
        <w:t xml:space="preserve"> роки»</w:t>
      </w:r>
      <w:r w:rsidR="00A95E9C">
        <w:rPr>
          <w:sz w:val="28"/>
          <w:szCs w:val="28"/>
          <w:lang w:val="uk-UA"/>
        </w:rPr>
        <w:t xml:space="preserve">, </w:t>
      </w:r>
      <w:r w:rsidR="00B219B3">
        <w:rPr>
          <w:sz w:val="28"/>
          <w:szCs w:val="28"/>
          <w:lang w:val="uk-UA"/>
        </w:rPr>
        <w:t>затвердженої рішенням Ніжинської</w:t>
      </w:r>
      <w:r w:rsidR="00A95E9C">
        <w:rPr>
          <w:sz w:val="28"/>
          <w:szCs w:val="28"/>
          <w:lang w:val="uk-UA"/>
        </w:rPr>
        <w:t xml:space="preserve"> міської ради від 24 грудня 2019 року № 7-65/2019</w:t>
      </w:r>
      <w:r w:rsidR="00B219B3">
        <w:rPr>
          <w:sz w:val="28"/>
          <w:szCs w:val="28"/>
          <w:lang w:val="uk-UA"/>
        </w:rPr>
        <w:t xml:space="preserve"> «Про затвердження бюджетних пр</w:t>
      </w:r>
      <w:r w:rsidR="00A95E9C">
        <w:rPr>
          <w:sz w:val="28"/>
          <w:szCs w:val="28"/>
          <w:lang w:val="uk-UA"/>
        </w:rPr>
        <w:t>ограм місцевого значення на 2020</w:t>
      </w:r>
      <w:r w:rsidR="00B219B3">
        <w:rPr>
          <w:sz w:val="28"/>
          <w:szCs w:val="28"/>
          <w:lang w:val="uk-UA"/>
        </w:rPr>
        <w:t xml:space="preserve"> рік»</w:t>
      </w:r>
      <w:r w:rsidR="00A95E9C">
        <w:rPr>
          <w:sz w:val="28"/>
          <w:szCs w:val="28"/>
          <w:lang w:val="uk-UA"/>
        </w:rPr>
        <w:t xml:space="preserve"> (зі змінами)</w:t>
      </w:r>
      <w:r w:rsidR="00B219B3">
        <w:rPr>
          <w:sz w:val="28"/>
          <w:szCs w:val="28"/>
          <w:lang w:val="uk-UA"/>
        </w:rPr>
        <w:t xml:space="preserve"> </w:t>
      </w:r>
      <w:r w:rsidR="009C0CF0" w:rsidRPr="008F50E9">
        <w:rPr>
          <w:color w:val="000000"/>
          <w:sz w:val="28"/>
          <w:szCs w:val="24"/>
          <w:lang w:val="uk-UA"/>
        </w:rPr>
        <w:t>додається:</w:t>
      </w:r>
    </w:p>
    <w:p w14:paraId="2C52F3EC" w14:textId="77777777" w:rsidR="009C0CF0" w:rsidRPr="008F50E9" w:rsidRDefault="009C0CF0" w:rsidP="009C0CF0">
      <w:pPr>
        <w:ind w:firstLine="567"/>
        <w:jc w:val="both"/>
        <w:rPr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93"/>
      </w:tblGrid>
      <w:tr w:rsidR="009C0CF0" w:rsidRPr="008F50E9" w14:paraId="4AF51CDB" w14:textId="77777777" w:rsidTr="0019773B">
        <w:tc>
          <w:tcPr>
            <w:tcW w:w="3652" w:type="dxa"/>
            <w:shd w:val="clear" w:color="auto" w:fill="auto"/>
          </w:tcPr>
          <w:p w14:paraId="05647EE1" w14:textId="77777777" w:rsidR="009C0CF0" w:rsidRPr="0019773B" w:rsidRDefault="009C0CF0" w:rsidP="0077389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3B">
              <w:rPr>
                <w:rFonts w:ascii="Times New Roman" w:hAnsi="Times New Roman"/>
                <w:b/>
                <w:sz w:val="24"/>
                <w:szCs w:val="24"/>
              </w:rPr>
              <w:t xml:space="preserve">Чинна </w:t>
            </w:r>
            <w:proofErr w:type="spellStart"/>
            <w:r w:rsidRPr="0019773B">
              <w:rPr>
                <w:rFonts w:ascii="Times New Roman" w:hAnsi="Times New Roman"/>
                <w:b/>
                <w:sz w:val="24"/>
                <w:szCs w:val="24"/>
              </w:rPr>
              <w:t>редакція</w:t>
            </w:r>
            <w:proofErr w:type="spellEnd"/>
          </w:p>
        </w:tc>
        <w:tc>
          <w:tcPr>
            <w:tcW w:w="5693" w:type="dxa"/>
            <w:shd w:val="clear" w:color="auto" w:fill="auto"/>
          </w:tcPr>
          <w:p w14:paraId="7B641E8E" w14:textId="77777777" w:rsidR="009C0CF0" w:rsidRPr="0019773B" w:rsidRDefault="009C0CF0" w:rsidP="0077389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773B">
              <w:rPr>
                <w:rFonts w:ascii="Times New Roman" w:hAnsi="Times New Roman"/>
                <w:b/>
                <w:sz w:val="24"/>
                <w:szCs w:val="24"/>
              </w:rPr>
              <w:t>Зміни</w:t>
            </w:r>
            <w:proofErr w:type="spellEnd"/>
            <w:r w:rsidRPr="0019773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b/>
                <w:sz w:val="24"/>
                <w:szCs w:val="24"/>
              </w:rPr>
              <w:t>що</w:t>
            </w:r>
            <w:proofErr w:type="spellEnd"/>
            <w:r w:rsidRPr="00197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b/>
                <w:sz w:val="24"/>
                <w:szCs w:val="24"/>
              </w:rPr>
              <w:t>пропонуються</w:t>
            </w:r>
            <w:proofErr w:type="spellEnd"/>
          </w:p>
        </w:tc>
      </w:tr>
      <w:tr w:rsidR="009C0CF0" w:rsidRPr="008F50E9" w14:paraId="13228C9D" w14:textId="77777777" w:rsidTr="0019773B">
        <w:tc>
          <w:tcPr>
            <w:tcW w:w="3652" w:type="dxa"/>
            <w:shd w:val="clear" w:color="auto" w:fill="auto"/>
          </w:tcPr>
          <w:p w14:paraId="5833FEDC" w14:textId="09BFBDFB" w:rsidR="008963A2" w:rsidRDefault="00CE095B" w:rsidP="004D30E3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Відповідальні</w:t>
            </w:r>
            <w:proofErr w:type="spellEnd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виконавці</w:t>
            </w:r>
            <w:proofErr w:type="spellEnd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програми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D656D15" w14:textId="5DC520D3" w:rsidR="00CE095B" w:rsidRPr="0019773B" w:rsidRDefault="00CE095B" w:rsidP="008963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Виконавчий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особі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економіки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інвестиційної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9F92CE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CFD39C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F5DB5D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ED7ADD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8F68B2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B04A9B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2B0342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28EAFF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CC0165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5E417B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02D197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2F79C0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5EAA2A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B3115B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ADB2E5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B49EC8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3C4336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EB3F50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4E8D1F4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CB5B14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71D526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0AE634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2E12BD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9198D4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A0D162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8D8AAB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0DBBE1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ED86F2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5ED472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08EDC8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96FFB9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DD55F8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37C504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8DED98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E0A11B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916E30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3CF810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05425F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D01812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38310C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BE7046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E6223F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BC852F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4E1BB1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8910F2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5BDDDE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5B7233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390596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983D75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7A95E8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D5CE68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5C3F8D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4FEE0E9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071893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466F49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27F99F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A00D49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2A746A" w14:textId="77777777" w:rsidR="00C21411" w:rsidRDefault="00C21411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A3E4DA" w14:textId="29F95208" w:rsidR="00CE095B" w:rsidRPr="0019773B" w:rsidRDefault="00940440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E095B" w:rsidRPr="0019773B">
              <w:rPr>
                <w:rFonts w:ascii="Times New Roman" w:hAnsi="Times New Roman"/>
                <w:sz w:val="24"/>
                <w:szCs w:val="24"/>
              </w:rPr>
              <w:t>.</w:t>
            </w:r>
            <w:r w:rsidR="00CE095B" w:rsidRPr="0019773B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Головний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розпорядник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бюджетних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коштів</w:t>
            </w:r>
            <w:proofErr w:type="spellEnd"/>
            <w:r w:rsidR="00CE095B" w:rsidRPr="0019773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71691B9" w14:textId="378F7390" w:rsidR="00CE095B" w:rsidRPr="0019773B" w:rsidRDefault="00CE095B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Виконавчий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</w:p>
          <w:p w14:paraId="3860CD5C" w14:textId="03326B25" w:rsidR="009C0CF0" w:rsidRPr="0019773B" w:rsidRDefault="009C0CF0" w:rsidP="007738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3" w:type="dxa"/>
            <w:shd w:val="clear" w:color="auto" w:fill="auto"/>
          </w:tcPr>
          <w:p w14:paraId="20E438C0" w14:textId="7B237C78" w:rsidR="008963A2" w:rsidRDefault="00F12D88" w:rsidP="00F12D88">
            <w:pPr>
              <w:pStyle w:val="a3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>4.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Відповідальні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виконавці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програми</w:t>
            </w:r>
            <w:proofErr w:type="spellEnd"/>
            <w:r w:rsidR="00CE095B" w:rsidRPr="0019773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F7186D5" w14:textId="77777777" w:rsidR="008963A2" w:rsidRDefault="008963A2" w:rsidP="008963A2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C41271" w14:textId="44E1F13E" w:rsidR="00CE095B" w:rsidRPr="008963A2" w:rsidRDefault="00CE095B" w:rsidP="008963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Виконавчий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і туризму 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та спорту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lastRenderedPageBreak/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житлово-комунального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майна та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Фінансове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служб для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сім'ї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Територіальний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Центр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комплексної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реабілітації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інвалідністю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Віра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дитяча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хореографічна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школа 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краєзнавчий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музей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Івана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Спаського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централізована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бібліотечна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система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дитяча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музична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школа - початкового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спеціалізованого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мистецького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навчального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закладу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фізичного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"Спорт для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всіх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№2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</w:t>
            </w:r>
            <w:r w:rsidR="00541361">
              <w:rPr>
                <w:rFonts w:ascii="Times New Roman" w:hAnsi="Times New Roman"/>
                <w:sz w:val="24"/>
                <w:szCs w:val="24"/>
              </w:rPr>
              <w:t>кої</w:t>
            </w:r>
            <w:proofErr w:type="spellEnd"/>
            <w:r w:rsidR="00541361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="00541361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="005413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1361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некомерційне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первинної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медико-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санітарної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некомерційне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стоматологічна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поліклініка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некомерційне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пологовий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заклад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молодіжний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Комплексна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дитячо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юнацька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спортивна школа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осередку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фізкультурно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- спортивного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товариства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"Спартак",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Виробниче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Керуюча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компанія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Північна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"Служба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Єдиного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водопровідно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каналізаційного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торгівельно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виробниче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"Школяр",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Громадська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ветеранів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Муніципальна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 служба правопорядку - ВАРТА"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Відокремлений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підрозділ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Товариства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Червоного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Хреста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місті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Ніжині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lastRenderedPageBreak/>
              <w:t>Чернігівська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обласна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Українського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63A2">
              <w:rPr>
                <w:rFonts w:ascii="Times New Roman" w:hAnsi="Times New Roman"/>
                <w:sz w:val="24"/>
                <w:szCs w:val="24"/>
              </w:rPr>
              <w:t>товариства</w:t>
            </w:r>
            <w:proofErr w:type="spellEnd"/>
            <w:r w:rsidRPr="008963A2">
              <w:rPr>
                <w:rFonts w:ascii="Times New Roman" w:hAnsi="Times New Roman"/>
                <w:sz w:val="24"/>
                <w:szCs w:val="24"/>
              </w:rPr>
              <w:t xml:space="preserve"> глухих</w:t>
            </w:r>
          </w:p>
          <w:p w14:paraId="2D0FBB80" w14:textId="77777777" w:rsidR="0019773B" w:rsidRPr="0019773B" w:rsidRDefault="0019773B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6F5141" w14:textId="733998E3" w:rsidR="00CE095B" w:rsidRPr="0019773B" w:rsidRDefault="00F12D88" w:rsidP="000A3A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E095B" w:rsidRPr="0019773B">
              <w:rPr>
                <w:rFonts w:ascii="Times New Roman" w:hAnsi="Times New Roman"/>
                <w:sz w:val="24"/>
                <w:szCs w:val="24"/>
              </w:rPr>
              <w:t>.</w:t>
            </w:r>
            <w:r w:rsidR="00CE095B" w:rsidRPr="0019773B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Головний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розпорядник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бюджетних</w:t>
            </w:r>
            <w:proofErr w:type="spellEnd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E095B" w:rsidRPr="0019773B">
              <w:rPr>
                <w:rFonts w:ascii="Times New Roman" w:hAnsi="Times New Roman"/>
                <w:i/>
                <w:sz w:val="24"/>
                <w:szCs w:val="24"/>
              </w:rPr>
              <w:t>коштів</w:t>
            </w:r>
            <w:proofErr w:type="spellEnd"/>
            <w:r w:rsidR="00CE095B" w:rsidRPr="0019773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3789889" w14:textId="77777777" w:rsidR="009C0CF0" w:rsidRDefault="00CE095B" w:rsidP="003422A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Виконавчий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і туризму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та спорту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житлово-комунального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майна та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Фінансове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</w:p>
          <w:p w14:paraId="74B3070E" w14:textId="760E644E" w:rsidR="00AA0B0B" w:rsidRPr="0019773B" w:rsidRDefault="00AA0B0B" w:rsidP="003422A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F0" w:rsidRPr="008F50E9" w14:paraId="0345AADE" w14:textId="77777777" w:rsidTr="000F6620">
        <w:trPr>
          <w:trHeight w:val="9166"/>
        </w:trPr>
        <w:tc>
          <w:tcPr>
            <w:tcW w:w="3652" w:type="dxa"/>
            <w:shd w:val="clear" w:color="auto" w:fill="auto"/>
          </w:tcPr>
          <w:p w14:paraId="5FBC50E4" w14:textId="2A4D8EF3" w:rsidR="0019773B" w:rsidRPr="0019773B" w:rsidRDefault="0019773B" w:rsidP="00166F0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773B">
              <w:rPr>
                <w:rFonts w:ascii="Times New Roman" w:hAnsi="Times New Roman"/>
                <w:sz w:val="24"/>
                <w:szCs w:val="24"/>
              </w:rPr>
              <w:lastRenderedPageBreak/>
              <w:t>3.6</w:t>
            </w:r>
            <w:r w:rsidRPr="0019773B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Спів</w:t>
            </w:r>
            <w:proofErr w:type="spellEnd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фінансування</w:t>
            </w:r>
            <w:proofErr w:type="spellEnd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грантових</w:t>
            </w:r>
            <w:proofErr w:type="spellEnd"/>
            <w:r w:rsidR="00EB59F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59F9">
              <w:rPr>
                <w:rFonts w:ascii="Times New Roman" w:hAnsi="Times New Roman"/>
                <w:i/>
                <w:sz w:val="24"/>
                <w:szCs w:val="24"/>
              </w:rPr>
              <w:t>проектів</w:t>
            </w:r>
            <w:proofErr w:type="spellEnd"/>
            <w:r w:rsidR="00EB59F9">
              <w:rPr>
                <w:rFonts w:ascii="Times New Roman" w:hAnsi="Times New Roman"/>
                <w:i/>
                <w:sz w:val="24"/>
                <w:szCs w:val="24"/>
              </w:rPr>
              <w:t xml:space="preserve"> в </w:t>
            </w:r>
            <w:proofErr w:type="spellStart"/>
            <w:r w:rsidR="00EB59F9">
              <w:rPr>
                <w:rFonts w:ascii="Times New Roman" w:hAnsi="Times New Roman"/>
                <w:i/>
                <w:sz w:val="24"/>
                <w:szCs w:val="24"/>
              </w:rPr>
              <w:t>розмірі</w:t>
            </w:r>
            <w:proofErr w:type="spellEnd"/>
            <w:r w:rsidR="00EB59F9">
              <w:rPr>
                <w:rFonts w:ascii="Times New Roman" w:hAnsi="Times New Roman"/>
                <w:i/>
                <w:sz w:val="24"/>
                <w:szCs w:val="24"/>
              </w:rPr>
              <w:t xml:space="preserve"> не </w:t>
            </w:r>
            <w:proofErr w:type="spellStart"/>
            <w:r w:rsidR="00EB59F9">
              <w:rPr>
                <w:rFonts w:ascii="Times New Roman" w:hAnsi="Times New Roman"/>
                <w:i/>
                <w:sz w:val="24"/>
                <w:szCs w:val="24"/>
              </w:rPr>
              <w:t>більше</w:t>
            </w:r>
            <w:proofErr w:type="spellEnd"/>
            <w:r w:rsidR="00EB59F9">
              <w:rPr>
                <w:rFonts w:ascii="Times New Roman" w:hAnsi="Times New Roman"/>
                <w:i/>
                <w:sz w:val="24"/>
                <w:szCs w:val="24"/>
              </w:rPr>
              <w:t xml:space="preserve"> 2</w:t>
            </w:r>
            <w:r w:rsidR="00EB59F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</w:t>
            </w:r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% </w:t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від</w:t>
            </w:r>
            <w:proofErr w:type="spellEnd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загальної</w:t>
            </w:r>
            <w:proofErr w:type="spellEnd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>вартості</w:t>
            </w:r>
            <w:proofErr w:type="spellEnd"/>
            <w:r w:rsidRPr="0019773B">
              <w:rPr>
                <w:rFonts w:ascii="Times New Roman" w:hAnsi="Times New Roman"/>
                <w:i/>
                <w:sz w:val="24"/>
                <w:szCs w:val="24"/>
              </w:rPr>
              <w:t xml:space="preserve"> проекту.</w:t>
            </w:r>
            <w:r w:rsidRPr="0019773B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 </w:t>
            </w:r>
          </w:p>
          <w:p w14:paraId="124CF8C2" w14:textId="77777777" w:rsidR="00166F04" w:rsidRPr="00166F04" w:rsidRDefault="00166F04" w:rsidP="00166F04">
            <w:pPr>
              <w:jc w:val="both"/>
              <w:rPr>
                <w:sz w:val="24"/>
                <w:szCs w:val="24"/>
                <w:lang w:val="uk-UA"/>
              </w:rPr>
            </w:pPr>
            <w:r w:rsidRPr="00166F04">
              <w:rPr>
                <w:sz w:val="24"/>
                <w:szCs w:val="24"/>
                <w:lang w:val="uk-UA"/>
              </w:rPr>
              <w:t>Виконавчі органи Ніжинської</w:t>
            </w:r>
          </w:p>
          <w:p w14:paraId="2DEFDABB" w14:textId="77777777" w:rsidR="00166F04" w:rsidRPr="00166F04" w:rsidRDefault="00166F04" w:rsidP="00166F04">
            <w:pPr>
              <w:jc w:val="both"/>
              <w:rPr>
                <w:rFonts w:eastAsia="SimSun"/>
                <w:color w:val="000000"/>
                <w:sz w:val="24"/>
                <w:szCs w:val="24"/>
                <w:lang w:val="uk-UA" w:eastAsia="zh-CN"/>
              </w:rPr>
            </w:pPr>
            <w:r w:rsidRPr="00166F04">
              <w:rPr>
                <w:sz w:val="24"/>
                <w:szCs w:val="24"/>
                <w:lang w:val="uk-UA"/>
              </w:rPr>
              <w:t xml:space="preserve"> міської ради.</w:t>
            </w:r>
            <w:r w:rsidRPr="00166F04">
              <w:rPr>
                <w:rFonts w:eastAsia="SimSun"/>
                <w:color w:val="000000"/>
                <w:sz w:val="24"/>
                <w:szCs w:val="24"/>
                <w:lang w:val="uk-UA" w:eastAsia="zh-CN"/>
              </w:rPr>
              <w:t xml:space="preserve"> </w:t>
            </w:r>
          </w:p>
          <w:p w14:paraId="65A710DF" w14:textId="77777777" w:rsidR="00166F04" w:rsidRPr="00166F04" w:rsidRDefault="00166F04" w:rsidP="00166F04">
            <w:pPr>
              <w:jc w:val="both"/>
              <w:rPr>
                <w:sz w:val="24"/>
                <w:szCs w:val="24"/>
                <w:lang w:val="uk-UA"/>
              </w:rPr>
            </w:pPr>
            <w:r w:rsidRPr="00166F04">
              <w:rPr>
                <w:rFonts w:eastAsia="SimSun"/>
                <w:color w:val="000000"/>
                <w:sz w:val="24"/>
                <w:szCs w:val="24"/>
                <w:lang w:val="uk-UA" w:eastAsia="zh-CN"/>
              </w:rPr>
              <w:t>Сектор інвестиційної діяльності та енергоефективності Відділу економіки та інвестиційної діяльності.</w:t>
            </w:r>
          </w:p>
          <w:p w14:paraId="2F79257F" w14:textId="1FDDAE6F" w:rsidR="009C0CF0" w:rsidRPr="00166F04" w:rsidRDefault="009C0CF0" w:rsidP="009D1D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93" w:type="dxa"/>
            <w:shd w:val="clear" w:color="auto" w:fill="auto"/>
          </w:tcPr>
          <w:p w14:paraId="62D9683A" w14:textId="77777777" w:rsidR="00291227" w:rsidRDefault="0019773B" w:rsidP="003B6A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3.6</w:t>
            </w:r>
            <w:r w:rsidRPr="00291227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Спів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фінансування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грантових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проектів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розмірі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не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більше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25 %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від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загальної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>вартості</w:t>
            </w:r>
            <w:proofErr w:type="spellEnd"/>
            <w:r w:rsidRPr="00291227">
              <w:rPr>
                <w:rFonts w:ascii="Times New Roman" w:hAnsi="Times New Roman"/>
                <w:i/>
                <w:sz w:val="24"/>
                <w:szCs w:val="24"/>
              </w:rPr>
              <w:t xml:space="preserve"> проекту.</w:t>
            </w:r>
            <w:r w:rsidRPr="0019773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17F357F" w14:textId="77777777" w:rsidR="008963A2" w:rsidRDefault="008963A2" w:rsidP="003B6A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A05765" w14:textId="7B08BC21" w:rsidR="009C0CF0" w:rsidRPr="0019773B" w:rsidRDefault="0019773B" w:rsidP="003A50B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Виконавчий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і туризму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та спорту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житлово-комунального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майна та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Фінансове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служб для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сім'ї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Територіальний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Центр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комплексної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реабілітації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інвалідністю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Віра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дитяча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хореографічна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школа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краєзнавчий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музей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Івана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Спаського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централізована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бібліотечна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система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дитяча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музична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школа - початкового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спеціалізованого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мистецького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навчального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закладу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фізичного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"Спорт для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всіх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гімназія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№2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</w:t>
            </w:r>
            <w:r w:rsidR="003A50BB">
              <w:rPr>
                <w:rFonts w:ascii="Times New Roman" w:hAnsi="Times New Roman"/>
                <w:sz w:val="24"/>
                <w:szCs w:val="24"/>
              </w:rPr>
              <w:t>кої</w:t>
            </w:r>
            <w:proofErr w:type="spellEnd"/>
            <w:r w:rsidR="003A50B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="003A50B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="003A5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A50B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некомерційне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первинної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медико-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санітарної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некомерційне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стоматологічна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поліклініка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некомерційне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пологовий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заклад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молодіжний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Комплексна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дитячо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юнацька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спортивна школа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осередку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фізкультурно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- спортивного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товариства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"Спартак",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Виробниче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lastRenderedPageBreak/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Керуюча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компанія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Північна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"Служба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Єдиного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водопровідно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каналізаційного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торгівельно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виробниче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"Школяр",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Громадська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ветеранів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Муніципальна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 служба правопорядку - ВАРТА"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Відокремлений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підрозділ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Товариства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Червоного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Хреста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місті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Ніжині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Чернігівська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обласна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Українського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73B">
              <w:rPr>
                <w:rFonts w:ascii="Times New Roman" w:hAnsi="Times New Roman"/>
                <w:sz w:val="24"/>
                <w:szCs w:val="24"/>
              </w:rPr>
              <w:t>товариства</w:t>
            </w:r>
            <w:proofErr w:type="spellEnd"/>
            <w:r w:rsidRPr="0019773B">
              <w:rPr>
                <w:rFonts w:ascii="Times New Roman" w:hAnsi="Times New Roman"/>
                <w:sz w:val="24"/>
                <w:szCs w:val="24"/>
              </w:rPr>
              <w:t xml:space="preserve"> глухих</w:t>
            </w:r>
          </w:p>
        </w:tc>
      </w:tr>
      <w:tr w:rsidR="000F6620" w:rsidRPr="00C94436" w14:paraId="2B9C8C54" w14:textId="77777777" w:rsidTr="000F6620">
        <w:trPr>
          <w:trHeight w:val="165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4B6" w14:textId="0AC718BB" w:rsidR="000F6620" w:rsidRPr="00A8172B" w:rsidRDefault="000F6620" w:rsidP="00DF2BFF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A8172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 xml:space="preserve"> 1.7</w:t>
            </w:r>
            <w:r w:rsidR="00A8172B" w:rsidRPr="00A8172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A8172B" w:rsidRPr="00A8172B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матеріально-технічного забезпечення проведення заходів інвестиційного характеру та промоції міста, інвестиційних проектів і напрацювань (</w:t>
            </w:r>
            <w:proofErr w:type="spellStart"/>
            <w:r w:rsidR="00A8172B" w:rsidRPr="00A8172B">
              <w:rPr>
                <w:rFonts w:ascii="Times New Roman" w:hAnsi="Times New Roman"/>
                <w:sz w:val="24"/>
                <w:szCs w:val="24"/>
                <w:lang w:val="uk-UA"/>
              </w:rPr>
              <w:t>фліпчарт</w:t>
            </w:r>
            <w:proofErr w:type="spellEnd"/>
            <w:r w:rsidR="00A8172B" w:rsidRPr="00A817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дошки, блокноти, бумага для </w:t>
            </w:r>
            <w:proofErr w:type="spellStart"/>
            <w:r w:rsidR="00A8172B" w:rsidRPr="00A8172B">
              <w:rPr>
                <w:rFonts w:ascii="Times New Roman" w:hAnsi="Times New Roman"/>
                <w:sz w:val="24"/>
                <w:szCs w:val="24"/>
                <w:lang w:val="uk-UA"/>
              </w:rPr>
              <w:t>фліпчартів</w:t>
            </w:r>
            <w:proofErr w:type="spellEnd"/>
            <w:r w:rsidR="00A8172B" w:rsidRPr="00A817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магнітно-маркерні дошки, підставки настільні, магнітні </w:t>
            </w:r>
            <w:proofErr w:type="spellStart"/>
            <w:r w:rsidR="00A8172B" w:rsidRPr="00A8172B">
              <w:rPr>
                <w:rFonts w:ascii="Times New Roman" w:hAnsi="Times New Roman"/>
                <w:sz w:val="24"/>
                <w:szCs w:val="24"/>
                <w:lang w:val="uk-UA"/>
              </w:rPr>
              <w:t>удержувачі</w:t>
            </w:r>
            <w:proofErr w:type="spellEnd"/>
            <w:r w:rsidR="00A8172B" w:rsidRPr="00A8172B">
              <w:rPr>
                <w:rFonts w:ascii="Times New Roman" w:hAnsi="Times New Roman"/>
                <w:sz w:val="24"/>
                <w:szCs w:val="24"/>
                <w:lang w:val="uk-UA"/>
              </w:rPr>
              <w:t>, тощо).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BC11" w14:textId="6A575FB7" w:rsidR="000F6620" w:rsidRPr="00A8172B" w:rsidRDefault="00A8172B" w:rsidP="00A077A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0049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1.7</w:t>
            </w:r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Покращення матеріально-технічного забезпечення проведення заходів інвестиційного характеру та промоції міста, інвестиційних проектів і напрацювань (</w:t>
            </w:r>
            <w:proofErr w:type="spellStart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>фліпчарт</w:t>
            </w:r>
            <w:proofErr w:type="spellEnd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дошки, блокноти, бумага для </w:t>
            </w:r>
            <w:proofErr w:type="spellStart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>фліпчартів</w:t>
            </w:r>
            <w:proofErr w:type="spellEnd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магнітно-маркерні дошки, підставки настільні, магнітні </w:t>
            </w:r>
            <w:proofErr w:type="spellStart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>удержувачі</w:t>
            </w:r>
            <w:proofErr w:type="spellEnd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меблі, </w:t>
            </w:r>
            <w:bookmarkStart w:id="1" w:name="_Hlk83363886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>комп’ютерне та офісне обладнання тощо</w:t>
            </w:r>
            <w:bookmarkEnd w:id="1"/>
            <w:r w:rsidRPr="00A8172B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</w:tr>
    </w:tbl>
    <w:p w14:paraId="22B8ACB7" w14:textId="77777777" w:rsidR="009C0CF0" w:rsidRPr="00A8172B" w:rsidRDefault="009C0CF0" w:rsidP="009C0CF0">
      <w:pPr>
        <w:tabs>
          <w:tab w:val="left" w:pos="3080"/>
        </w:tabs>
        <w:ind w:firstLine="709"/>
        <w:jc w:val="both"/>
        <w:rPr>
          <w:color w:val="000000"/>
          <w:sz w:val="24"/>
          <w:szCs w:val="24"/>
          <w:lang w:val="uk-UA"/>
        </w:rPr>
      </w:pPr>
    </w:p>
    <w:p w14:paraId="13C06083" w14:textId="77777777" w:rsidR="007F36A0" w:rsidRDefault="009C0CF0" w:rsidP="009C0CF0">
      <w:pPr>
        <w:tabs>
          <w:tab w:val="left" w:pos="3080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Відповідальний за підготовку проекту рішення</w:t>
      </w:r>
      <w:r w:rsidR="007F36A0">
        <w:rPr>
          <w:color w:val="000000"/>
          <w:sz w:val="28"/>
          <w:szCs w:val="28"/>
          <w:lang w:val="uk-UA"/>
        </w:rPr>
        <w:t>:</w:t>
      </w:r>
    </w:p>
    <w:p w14:paraId="781B52D4" w14:textId="42ED7BF6" w:rsidR="008F1003" w:rsidRPr="007F36A0" w:rsidRDefault="00A514B0" w:rsidP="007F36A0">
      <w:pPr>
        <w:tabs>
          <w:tab w:val="left" w:pos="3080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Плетньова Тетяна</w:t>
      </w:r>
      <w:r w:rsidR="007F36A0">
        <w:rPr>
          <w:color w:val="000000"/>
          <w:sz w:val="28"/>
          <w:szCs w:val="28"/>
          <w:lang w:val="uk-UA"/>
        </w:rPr>
        <w:t xml:space="preserve"> </w:t>
      </w:r>
      <w:r w:rsidR="008F1003">
        <w:rPr>
          <w:color w:val="000000"/>
          <w:sz w:val="28"/>
          <w:szCs w:val="28"/>
          <w:lang w:val="uk-UA"/>
        </w:rPr>
        <w:t>(начальник сектора інвестиційної діяльності відділу економіки та інвестиційної діяльності)</w:t>
      </w:r>
      <w:r w:rsidR="007F36A0">
        <w:rPr>
          <w:color w:val="000000"/>
          <w:sz w:val="28"/>
          <w:szCs w:val="28"/>
          <w:lang w:val="uk-UA"/>
        </w:rPr>
        <w:t>.</w:t>
      </w:r>
    </w:p>
    <w:p w14:paraId="7B8BA52D" w14:textId="374CBBFD" w:rsidR="00AB146E" w:rsidRDefault="00AB146E" w:rsidP="00243D06">
      <w:pPr>
        <w:ind w:firstLine="708"/>
        <w:jc w:val="both"/>
        <w:rPr>
          <w:bCs/>
          <w:sz w:val="28"/>
          <w:szCs w:val="28"/>
          <w:lang w:val="uk-UA"/>
        </w:rPr>
      </w:pPr>
    </w:p>
    <w:p w14:paraId="0B7E5803" w14:textId="77777777" w:rsidR="00243D06" w:rsidRDefault="00243D06" w:rsidP="00243D06">
      <w:pPr>
        <w:rPr>
          <w:b/>
          <w:lang w:val="uk-UA"/>
        </w:rPr>
      </w:pPr>
    </w:p>
    <w:p w14:paraId="27213D0D" w14:textId="77777777" w:rsidR="00436F42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DC468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 w:rsidR="00DC46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</w:p>
    <w:p w14:paraId="015FFECF" w14:textId="315D2CA8" w:rsidR="009869D1" w:rsidRPr="002F17D3" w:rsidRDefault="00243D06" w:rsidP="002F17D3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інвестиційної діяльності                  </w:t>
      </w:r>
      <w:r w:rsidR="00DC468A">
        <w:rPr>
          <w:sz w:val="28"/>
          <w:szCs w:val="28"/>
          <w:lang w:val="uk-UA"/>
        </w:rPr>
        <w:t xml:space="preserve">  </w:t>
      </w:r>
      <w:r w:rsidR="00436F42">
        <w:rPr>
          <w:sz w:val="28"/>
          <w:szCs w:val="28"/>
          <w:lang w:val="uk-UA"/>
        </w:rPr>
        <w:t xml:space="preserve">                               </w:t>
      </w:r>
      <w:r w:rsidR="00DC468A">
        <w:rPr>
          <w:sz w:val="28"/>
          <w:szCs w:val="28"/>
          <w:lang w:val="uk-UA"/>
        </w:rPr>
        <w:t xml:space="preserve">       </w:t>
      </w:r>
      <w:r w:rsidR="00436F42">
        <w:rPr>
          <w:sz w:val="28"/>
          <w:szCs w:val="28"/>
          <w:lang w:val="uk-UA"/>
        </w:rPr>
        <w:t>Т</w:t>
      </w:r>
      <w:r w:rsidR="00F83C8A">
        <w:rPr>
          <w:sz w:val="28"/>
          <w:szCs w:val="28"/>
          <w:lang w:val="uk-UA"/>
        </w:rPr>
        <w:t xml:space="preserve">етяна </w:t>
      </w:r>
      <w:r w:rsidR="00436F42">
        <w:rPr>
          <w:sz w:val="28"/>
          <w:szCs w:val="28"/>
          <w:lang w:val="uk-UA"/>
        </w:rPr>
        <w:t xml:space="preserve"> </w:t>
      </w:r>
      <w:r w:rsidR="00F83C8A">
        <w:rPr>
          <w:sz w:val="28"/>
          <w:szCs w:val="28"/>
          <w:lang w:val="uk-UA"/>
        </w:rPr>
        <w:t>ГАВРИШ</w:t>
      </w:r>
    </w:p>
    <w:sectPr w:rsidR="009869D1" w:rsidRPr="002F17D3" w:rsidSect="00221122">
      <w:headerReference w:type="default" r:id="rId9"/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B3EB8" w14:textId="77777777" w:rsidR="00E56444" w:rsidRDefault="00E56444" w:rsidP="00894119">
      <w:r>
        <w:separator/>
      </w:r>
    </w:p>
  </w:endnote>
  <w:endnote w:type="continuationSeparator" w:id="0">
    <w:p w14:paraId="5B5E3344" w14:textId="77777777" w:rsidR="00E56444" w:rsidRDefault="00E56444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20302" w14:textId="77777777" w:rsidR="00E56444" w:rsidRDefault="00E56444" w:rsidP="00894119">
      <w:r>
        <w:separator/>
      </w:r>
    </w:p>
  </w:footnote>
  <w:footnote w:type="continuationSeparator" w:id="0">
    <w:p w14:paraId="4F5D1AE8" w14:textId="77777777" w:rsidR="00E56444" w:rsidRDefault="00E56444" w:rsidP="00894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DCE9" w14:textId="4D1B99CC" w:rsidR="00263B82" w:rsidRPr="00263B82" w:rsidRDefault="00263B82" w:rsidP="00263B82">
    <w:pPr>
      <w:pStyle w:val="ad"/>
      <w:tabs>
        <w:tab w:val="clear" w:pos="4677"/>
        <w:tab w:val="clear" w:pos="9355"/>
        <w:tab w:val="left" w:pos="8136"/>
      </w:tabs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1BE72EB4"/>
    <w:multiLevelType w:val="hybridMultilevel"/>
    <w:tmpl w:val="F9607178"/>
    <w:lvl w:ilvl="0" w:tplc="5BDA0EEC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9243B"/>
    <w:multiLevelType w:val="hybridMultilevel"/>
    <w:tmpl w:val="B6C2DFB0"/>
    <w:lvl w:ilvl="0" w:tplc="7F4CF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9B2833"/>
    <w:multiLevelType w:val="hybridMultilevel"/>
    <w:tmpl w:val="F96E8B58"/>
    <w:lvl w:ilvl="0" w:tplc="06E4B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57599"/>
    <w:multiLevelType w:val="hybridMultilevel"/>
    <w:tmpl w:val="DE7CF58E"/>
    <w:lvl w:ilvl="0" w:tplc="F04ACAC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621649"/>
    <w:multiLevelType w:val="hybridMultilevel"/>
    <w:tmpl w:val="EDC8983A"/>
    <w:lvl w:ilvl="0" w:tplc="6D3ACB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bCs w:val="0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8605B1"/>
    <w:multiLevelType w:val="multilevel"/>
    <w:tmpl w:val="5580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6" w15:restartNumberingAfterBreak="0">
    <w:nsid w:val="5FD663A4"/>
    <w:multiLevelType w:val="hybridMultilevel"/>
    <w:tmpl w:val="D9D20432"/>
    <w:lvl w:ilvl="0" w:tplc="382428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8" w15:restartNumberingAfterBreak="0">
    <w:nsid w:val="7A6B1ACC"/>
    <w:multiLevelType w:val="hybridMultilevel"/>
    <w:tmpl w:val="10C80522"/>
    <w:lvl w:ilvl="0" w:tplc="E26AA2CC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9"/>
  </w:num>
  <w:num w:numId="12">
    <w:abstractNumId w:val="17"/>
  </w:num>
  <w:num w:numId="13">
    <w:abstractNumId w:val="10"/>
  </w:num>
  <w:num w:numId="14">
    <w:abstractNumId w:val="13"/>
  </w:num>
  <w:num w:numId="15">
    <w:abstractNumId w:val="11"/>
  </w:num>
  <w:num w:numId="16">
    <w:abstractNumId w:val="12"/>
  </w:num>
  <w:num w:numId="17">
    <w:abstractNumId w:val="16"/>
  </w:num>
  <w:num w:numId="18">
    <w:abstractNumId w:val="14"/>
  </w:num>
  <w:num w:numId="19">
    <w:abstractNumId w:val="1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1"/>
    <w:rsid w:val="000126CC"/>
    <w:rsid w:val="000137C6"/>
    <w:rsid w:val="00013FD2"/>
    <w:rsid w:val="00033CB3"/>
    <w:rsid w:val="00046ED3"/>
    <w:rsid w:val="00050698"/>
    <w:rsid w:val="00052DA4"/>
    <w:rsid w:val="00057805"/>
    <w:rsid w:val="00063B1C"/>
    <w:rsid w:val="00066DF1"/>
    <w:rsid w:val="000830B4"/>
    <w:rsid w:val="00093883"/>
    <w:rsid w:val="000A031E"/>
    <w:rsid w:val="000A3AEA"/>
    <w:rsid w:val="000A54F1"/>
    <w:rsid w:val="000B15DB"/>
    <w:rsid w:val="000B611C"/>
    <w:rsid w:val="000D1B57"/>
    <w:rsid w:val="000F49E4"/>
    <w:rsid w:val="000F6620"/>
    <w:rsid w:val="00100499"/>
    <w:rsid w:val="00102BA1"/>
    <w:rsid w:val="00116F07"/>
    <w:rsid w:val="001209E6"/>
    <w:rsid w:val="00122DB1"/>
    <w:rsid w:val="00124E41"/>
    <w:rsid w:val="00124FD1"/>
    <w:rsid w:val="00127A3A"/>
    <w:rsid w:val="001363F0"/>
    <w:rsid w:val="00137B43"/>
    <w:rsid w:val="001440F9"/>
    <w:rsid w:val="00153E60"/>
    <w:rsid w:val="00157195"/>
    <w:rsid w:val="00157A35"/>
    <w:rsid w:val="00166F04"/>
    <w:rsid w:val="00183864"/>
    <w:rsid w:val="00183CB6"/>
    <w:rsid w:val="00194B35"/>
    <w:rsid w:val="0019773B"/>
    <w:rsid w:val="001B5D2C"/>
    <w:rsid w:val="001C30B4"/>
    <w:rsid w:val="001C3209"/>
    <w:rsid w:val="001D090E"/>
    <w:rsid w:val="001E0179"/>
    <w:rsid w:val="001F0273"/>
    <w:rsid w:val="001F1C1E"/>
    <w:rsid w:val="001F5074"/>
    <w:rsid w:val="002040ED"/>
    <w:rsid w:val="0021730F"/>
    <w:rsid w:val="00221122"/>
    <w:rsid w:val="00221541"/>
    <w:rsid w:val="00221EAB"/>
    <w:rsid w:val="00222B59"/>
    <w:rsid w:val="00237BB7"/>
    <w:rsid w:val="00243D06"/>
    <w:rsid w:val="00244C0A"/>
    <w:rsid w:val="00246E38"/>
    <w:rsid w:val="00251996"/>
    <w:rsid w:val="00254717"/>
    <w:rsid w:val="00263B82"/>
    <w:rsid w:val="00274AD9"/>
    <w:rsid w:val="00282F84"/>
    <w:rsid w:val="00291227"/>
    <w:rsid w:val="002A2B17"/>
    <w:rsid w:val="002B3229"/>
    <w:rsid w:val="002C6A5A"/>
    <w:rsid w:val="002C786E"/>
    <w:rsid w:val="002E1D76"/>
    <w:rsid w:val="002F17D3"/>
    <w:rsid w:val="003029B6"/>
    <w:rsid w:val="003065D8"/>
    <w:rsid w:val="003066DE"/>
    <w:rsid w:val="003107B7"/>
    <w:rsid w:val="003422AB"/>
    <w:rsid w:val="00343CAE"/>
    <w:rsid w:val="0035075C"/>
    <w:rsid w:val="0036272E"/>
    <w:rsid w:val="0038007D"/>
    <w:rsid w:val="00381E63"/>
    <w:rsid w:val="00396265"/>
    <w:rsid w:val="003A50BB"/>
    <w:rsid w:val="003A5E8B"/>
    <w:rsid w:val="003A7396"/>
    <w:rsid w:val="003B3B9E"/>
    <w:rsid w:val="003B6A7F"/>
    <w:rsid w:val="003B77EA"/>
    <w:rsid w:val="003C078E"/>
    <w:rsid w:val="003C0C62"/>
    <w:rsid w:val="003C3A8D"/>
    <w:rsid w:val="003C6007"/>
    <w:rsid w:val="003E48B4"/>
    <w:rsid w:val="003F44FE"/>
    <w:rsid w:val="003F6899"/>
    <w:rsid w:val="003F76EE"/>
    <w:rsid w:val="00404727"/>
    <w:rsid w:val="00410F22"/>
    <w:rsid w:val="00411EB8"/>
    <w:rsid w:val="00420E55"/>
    <w:rsid w:val="0042616B"/>
    <w:rsid w:val="00426DCC"/>
    <w:rsid w:val="00427484"/>
    <w:rsid w:val="00427C67"/>
    <w:rsid w:val="00430504"/>
    <w:rsid w:val="004332DB"/>
    <w:rsid w:val="00436F42"/>
    <w:rsid w:val="004406FF"/>
    <w:rsid w:val="004424EB"/>
    <w:rsid w:val="004436EE"/>
    <w:rsid w:val="004465B8"/>
    <w:rsid w:val="00450541"/>
    <w:rsid w:val="00452C92"/>
    <w:rsid w:val="00464466"/>
    <w:rsid w:val="004672F5"/>
    <w:rsid w:val="0047023E"/>
    <w:rsid w:val="0047079B"/>
    <w:rsid w:val="00474FA7"/>
    <w:rsid w:val="00475AE1"/>
    <w:rsid w:val="004816F9"/>
    <w:rsid w:val="00483A41"/>
    <w:rsid w:val="004923CB"/>
    <w:rsid w:val="00493D28"/>
    <w:rsid w:val="004A574F"/>
    <w:rsid w:val="004B3EBF"/>
    <w:rsid w:val="004C09E9"/>
    <w:rsid w:val="004D17F5"/>
    <w:rsid w:val="004D30E3"/>
    <w:rsid w:val="004E032B"/>
    <w:rsid w:val="004E3FBF"/>
    <w:rsid w:val="004F0F08"/>
    <w:rsid w:val="00512895"/>
    <w:rsid w:val="00513827"/>
    <w:rsid w:val="00514421"/>
    <w:rsid w:val="0052088D"/>
    <w:rsid w:val="005226E5"/>
    <w:rsid w:val="005310A3"/>
    <w:rsid w:val="005345BC"/>
    <w:rsid w:val="00541361"/>
    <w:rsid w:val="00554F92"/>
    <w:rsid w:val="00556949"/>
    <w:rsid w:val="00557E4A"/>
    <w:rsid w:val="00566E07"/>
    <w:rsid w:val="00571EE2"/>
    <w:rsid w:val="005724E8"/>
    <w:rsid w:val="00573B66"/>
    <w:rsid w:val="0057468F"/>
    <w:rsid w:val="005774B4"/>
    <w:rsid w:val="0057757E"/>
    <w:rsid w:val="005855A0"/>
    <w:rsid w:val="0059071E"/>
    <w:rsid w:val="005948CC"/>
    <w:rsid w:val="005A159D"/>
    <w:rsid w:val="005A391F"/>
    <w:rsid w:val="005B47A7"/>
    <w:rsid w:val="005B639B"/>
    <w:rsid w:val="005C255C"/>
    <w:rsid w:val="005C4F01"/>
    <w:rsid w:val="005C78EE"/>
    <w:rsid w:val="005D0A42"/>
    <w:rsid w:val="005E5CD6"/>
    <w:rsid w:val="005F559B"/>
    <w:rsid w:val="00604C1E"/>
    <w:rsid w:val="00611670"/>
    <w:rsid w:val="00617E13"/>
    <w:rsid w:val="00622B4A"/>
    <w:rsid w:val="00631135"/>
    <w:rsid w:val="006376CC"/>
    <w:rsid w:val="0065088F"/>
    <w:rsid w:val="00654989"/>
    <w:rsid w:val="00662663"/>
    <w:rsid w:val="006732B5"/>
    <w:rsid w:val="00687269"/>
    <w:rsid w:val="006926C2"/>
    <w:rsid w:val="006A2010"/>
    <w:rsid w:val="006A4C47"/>
    <w:rsid w:val="006D01CE"/>
    <w:rsid w:val="006E4A36"/>
    <w:rsid w:val="006E5E21"/>
    <w:rsid w:val="006E5ED3"/>
    <w:rsid w:val="006F01AC"/>
    <w:rsid w:val="006F6A92"/>
    <w:rsid w:val="00712E86"/>
    <w:rsid w:val="00727E1E"/>
    <w:rsid w:val="00733095"/>
    <w:rsid w:val="007335FC"/>
    <w:rsid w:val="00736E72"/>
    <w:rsid w:val="00742050"/>
    <w:rsid w:val="0075390B"/>
    <w:rsid w:val="0076287D"/>
    <w:rsid w:val="00774105"/>
    <w:rsid w:val="007911BC"/>
    <w:rsid w:val="007A48FB"/>
    <w:rsid w:val="007B2EB5"/>
    <w:rsid w:val="007B4E7C"/>
    <w:rsid w:val="007B7C69"/>
    <w:rsid w:val="007D19E5"/>
    <w:rsid w:val="007D1B20"/>
    <w:rsid w:val="007D6408"/>
    <w:rsid w:val="007E6CF3"/>
    <w:rsid w:val="007F36A0"/>
    <w:rsid w:val="007F41F4"/>
    <w:rsid w:val="007F57EC"/>
    <w:rsid w:val="007F59DB"/>
    <w:rsid w:val="0081184F"/>
    <w:rsid w:val="00811902"/>
    <w:rsid w:val="00815516"/>
    <w:rsid w:val="0082194F"/>
    <w:rsid w:val="0082399E"/>
    <w:rsid w:val="00832DE6"/>
    <w:rsid w:val="00835856"/>
    <w:rsid w:val="00850E26"/>
    <w:rsid w:val="00852A56"/>
    <w:rsid w:val="00857EA4"/>
    <w:rsid w:val="00880EFC"/>
    <w:rsid w:val="008825D3"/>
    <w:rsid w:val="00886BC8"/>
    <w:rsid w:val="0089293C"/>
    <w:rsid w:val="00894119"/>
    <w:rsid w:val="008963A2"/>
    <w:rsid w:val="008A6FE3"/>
    <w:rsid w:val="008A7361"/>
    <w:rsid w:val="008B4647"/>
    <w:rsid w:val="008C28BB"/>
    <w:rsid w:val="008E4B4F"/>
    <w:rsid w:val="008F07ED"/>
    <w:rsid w:val="008F1003"/>
    <w:rsid w:val="00901EE3"/>
    <w:rsid w:val="0092377A"/>
    <w:rsid w:val="00933FA8"/>
    <w:rsid w:val="00935A89"/>
    <w:rsid w:val="00940440"/>
    <w:rsid w:val="00945627"/>
    <w:rsid w:val="009562D5"/>
    <w:rsid w:val="00956BCB"/>
    <w:rsid w:val="00966170"/>
    <w:rsid w:val="00975F0E"/>
    <w:rsid w:val="00983CBD"/>
    <w:rsid w:val="00984134"/>
    <w:rsid w:val="009847FB"/>
    <w:rsid w:val="009869D1"/>
    <w:rsid w:val="0099469E"/>
    <w:rsid w:val="009A4235"/>
    <w:rsid w:val="009B7FEB"/>
    <w:rsid w:val="009C0CF0"/>
    <w:rsid w:val="009D1D59"/>
    <w:rsid w:val="009D67E1"/>
    <w:rsid w:val="009D6A45"/>
    <w:rsid w:val="009E1D54"/>
    <w:rsid w:val="009E3132"/>
    <w:rsid w:val="009F6716"/>
    <w:rsid w:val="009F78E4"/>
    <w:rsid w:val="00A126D5"/>
    <w:rsid w:val="00A43C5D"/>
    <w:rsid w:val="00A514B0"/>
    <w:rsid w:val="00A64CD7"/>
    <w:rsid w:val="00A75498"/>
    <w:rsid w:val="00A8172B"/>
    <w:rsid w:val="00A95E9C"/>
    <w:rsid w:val="00AA0B0B"/>
    <w:rsid w:val="00AA39EC"/>
    <w:rsid w:val="00AA5A95"/>
    <w:rsid w:val="00AB04DC"/>
    <w:rsid w:val="00AB146E"/>
    <w:rsid w:val="00AB17E7"/>
    <w:rsid w:val="00AB2538"/>
    <w:rsid w:val="00AB3A31"/>
    <w:rsid w:val="00AB6C05"/>
    <w:rsid w:val="00AD1089"/>
    <w:rsid w:val="00AE24F9"/>
    <w:rsid w:val="00AE5BBA"/>
    <w:rsid w:val="00AF2C96"/>
    <w:rsid w:val="00B04153"/>
    <w:rsid w:val="00B06125"/>
    <w:rsid w:val="00B101BB"/>
    <w:rsid w:val="00B1405C"/>
    <w:rsid w:val="00B219B3"/>
    <w:rsid w:val="00B24356"/>
    <w:rsid w:val="00B310FB"/>
    <w:rsid w:val="00B31D05"/>
    <w:rsid w:val="00B32D9B"/>
    <w:rsid w:val="00B51850"/>
    <w:rsid w:val="00B56A4D"/>
    <w:rsid w:val="00B759B6"/>
    <w:rsid w:val="00B97E2F"/>
    <w:rsid w:val="00BA0126"/>
    <w:rsid w:val="00BA24F7"/>
    <w:rsid w:val="00BB3DCA"/>
    <w:rsid w:val="00BC3B20"/>
    <w:rsid w:val="00BC5AC2"/>
    <w:rsid w:val="00BC6ADB"/>
    <w:rsid w:val="00BD1630"/>
    <w:rsid w:val="00BE1A6D"/>
    <w:rsid w:val="00BE48AD"/>
    <w:rsid w:val="00C01A45"/>
    <w:rsid w:val="00C10B3C"/>
    <w:rsid w:val="00C167EE"/>
    <w:rsid w:val="00C21411"/>
    <w:rsid w:val="00C3444F"/>
    <w:rsid w:val="00C40499"/>
    <w:rsid w:val="00C44258"/>
    <w:rsid w:val="00C47FE2"/>
    <w:rsid w:val="00C72E86"/>
    <w:rsid w:val="00C74219"/>
    <w:rsid w:val="00C779B3"/>
    <w:rsid w:val="00C94436"/>
    <w:rsid w:val="00CA41B6"/>
    <w:rsid w:val="00CA789B"/>
    <w:rsid w:val="00CB7746"/>
    <w:rsid w:val="00CC1A3A"/>
    <w:rsid w:val="00CC560C"/>
    <w:rsid w:val="00CC61BB"/>
    <w:rsid w:val="00CC681F"/>
    <w:rsid w:val="00CD22A2"/>
    <w:rsid w:val="00CD7D16"/>
    <w:rsid w:val="00CE095B"/>
    <w:rsid w:val="00D00D8E"/>
    <w:rsid w:val="00D02CAD"/>
    <w:rsid w:val="00D12118"/>
    <w:rsid w:val="00D14791"/>
    <w:rsid w:val="00D243C6"/>
    <w:rsid w:val="00D4002D"/>
    <w:rsid w:val="00D52DF5"/>
    <w:rsid w:val="00D64612"/>
    <w:rsid w:val="00D64CB4"/>
    <w:rsid w:val="00D73ACB"/>
    <w:rsid w:val="00D805F5"/>
    <w:rsid w:val="00D85D4B"/>
    <w:rsid w:val="00D909F5"/>
    <w:rsid w:val="00DA3E05"/>
    <w:rsid w:val="00DB1FFD"/>
    <w:rsid w:val="00DB6F26"/>
    <w:rsid w:val="00DC396E"/>
    <w:rsid w:val="00DC468A"/>
    <w:rsid w:val="00DC55C1"/>
    <w:rsid w:val="00DC6AAE"/>
    <w:rsid w:val="00DE5BD2"/>
    <w:rsid w:val="00DF17BF"/>
    <w:rsid w:val="00DF2BFF"/>
    <w:rsid w:val="00E0351B"/>
    <w:rsid w:val="00E057DD"/>
    <w:rsid w:val="00E11384"/>
    <w:rsid w:val="00E137B9"/>
    <w:rsid w:val="00E14340"/>
    <w:rsid w:val="00E43E8C"/>
    <w:rsid w:val="00E46B72"/>
    <w:rsid w:val="00E521AD"/>
    <w:rsid w:val="00E54676"/>
    <w:rsid w:val="00E56444"/>
    <w:rsid w:val="00E71D79"/>
    <w:rsid w:val="00E746EB"/>
    <w:rsid w:val="00E76028"/>
    <w:rsid w:val="00E824DA"/>
    <w:rsid w:val="00E8281B"/>
    <w:rsid w:val="00EA5AB4"/>
    <w:rsid w:val="00EB3179"/>
    <w:rsid w:val="00EB59F9"/>
    <w:rsid w:val="00ED2683"/>
    <w:rsid w:val="00ED2803"/>
    <w:rsid w:val="00EE1603"/>
    <w:rsid w:val="00EE7481"/>
    <w:rsid w:val="00F12D88"/>
    <w:rsid w:val="00F162C7"/>
    <w:rsid w:val="00F30924"/>
    <w:rsid w:val="00F34B85"/>
    <w:rsid w:val="00F41AC0"/>
    <w:rsid w:val="00F44D90"/>
    <w:rsid w:val="00F64994"/>
    <w:rsid w:val="00F719BA"/>
    <w:rsid w:val="00F71CD7"/>
    <w:rsid w:val="00F83C8A"/>
    <w:rsid w:val="00F87795"/>
    <w:rsid w:val="00F95BDF"/>
    <w:rsid w:val="00FD02F9"/>
    <w:rsid w:val="00FD0D9F"/>
    <w:rsid w:val="00FD6DBA"/>
    <w:rsid w:val="00FF558B"/>
    <w:rsid w:val="00FF5F3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5C02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5">
    <w:name w:val="Font Style15"/>
    <w:rsid w:val="009C0CF0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9C0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24846-E4A7-4EB9-A9CB-8CABBE73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3060</TotalTime>
  <Pages>7</Pages>
  <Words>1716</Words>
  <Characters>11330</Characters>
  <Application>Microsoft Office Word</Application>
  <DocSecurity>0</DocSecurity>
  <Lines>1030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nizhyninvest@gmail.com</cp:lastModifiedBy>
  <cp:revision>335</cp:revision>
  <cp:lastPrinted>2021-09-24T13:47:00Z</cp:lastPrinted>
  <dcterms:created xsi:type="dcterms:W3CDTF">2019-01-18T12:49:00Z</dcterms:created>
  <dcterms:modified xsi:type="dcterms:W3CDTF">2021-09-24T13:51:00Z</dcterms:modified>
</cp:coreProperties>
</file>