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80"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tblGrid>
      <w:tr w:rsidR="007A4E3D" w:rsidRPr="00D256FE" w:rsidTr="006D5018">
        <w:tc>
          <w:tcPr>
            <w:tcW w:w="5580" w:type="dxa"/>
            <w:tcBorders>
              <w:top w:val="nil"/>
              <w:left w:val="nil"/>
              <w:bottom w:val="nil"/>
              <w:right w:val="nil"/>
            </w:tcBorders>
          </w:tcPr>
          <w:p w:rsidR="009856EA" w:rsidRDefault="00F14D5B" w:rsidP="009F5AC7">
            <w:pPr>
              <w:widowControl w:val="0"/>
              <w:tabs>
                <w:tab w:val="left" w:pos="4632"/>
                <w:tab w:val="left" w:pos="9341"/>
              </w:tabs>
              <w:ind w:firstLine="8"/>
              <w:rPr>
                <w:bCs/>
                <w:sz w:val="28"/>
                <w:szCs w:val="28"/>
              </w:rPr>
            </w:pPr>
            <w:r>
              <w:rPr>
                <w:bCs/>
                <w:sz w:val="28"/>
                <w:szCs w:val="28"/>
              </w:rPr>
              <w:t xml:space="preserve"> </w:t>
            </w:r>
            <w:r w:rsidR="00833972">
              <w:rPr>
                <w:bCs/>
                <w:sz w:val="28"/>
                <w:szCs w:val="28"/>
                <w:lang w:val="en-US"/>
              </w:rPr>
              <w:t xml:space="preserve"> </w:t>
            </w:r>
            <w:r w:rsidR="006F0051">
              <w:rPr>
                <w:bCs/>
                <w:sz w:val="28"/>
                <w:szCs w:val="28"/>
              </w:rPr>
              <w:t xml:space="preserve"> </w:t>
            </w:r>
            <w:r w:rsidR="00274EA4">
              <w:rPr>
                <w:bCs/>
                <w:sz w:val="28"/>
                <w:szCs w:val="28"/>
              </w:rPr>
              <w:t xml:space="preserve"> </w:t>
            </w:r>
            <w:r w:rsidR="00395F59">
              <w:rPr>
                <w:bCs/>
                <w:sz w:val="28"/>
                <w:szCs w:val="28"/>
              </w:rPr>
              <w:t xml:space="preserve"> </w:t>
            </w:r>
            <w:r w:rsidR="00A7797D">
              <w:rPr>
                <w:bCs/>
                <w:sz w:val="28"/>
                <w:szCs w:val="28"/>
              </w:rPr>
              <w:t xml:space="preserve">                                    </w:t>
            </w:r>
            <w:r w:rsidR="009856EA">
              <w:rPr>
                <w:bCs/>
                <w:sz w:val="28"/>
                <w:szCs w:val="28"/>
              </w:rPr>
              <w:t>Затверджено</w:t>
            </w:r>
          </w:p>
          <w:p w:rsidR="00A7797D" w:rsidRDefault="007A4E3D" w:rsidP="009F5AC7">
            <w:pPr>
              <w:widowControl w:val="0"/>
              <w:tabs>
                <w:tab w:val="left" w:pos="4632"/>
                <w:tab w:val="left" w:pos="9341"/>
              </w:tabs>
              <w:ind w:firstLine="8"/>
              <w:rPr>
                <w:bCs/>
                <w:sz w:val="28"/>
                <w:szCs w:val="28"/>
              </w:rPr>
            </w:pPr>
            <w:r>
              <w:rPr>
                <w:bCs/>
                <w:sz w:val="28"/>
                <w:szCs w:val="28"/>
              </w:rPr>
              <w:t>Рішення</w:t>
            </w:r>
            <w:r w:rsidR="005254E6" w:rsidRPr="00A7496E">
              <w:rPr>
                <w:bCs/>
                <w:sz w:val="28"/>
                <w:szCs w:val="28"/>
                <w:lang w:val="ru-RU"/>
              </w:rPr>
              <w:t xml:space="preserve"> </w:t>
            </w:r>
            <w:r>
              <w:rPr>
                <w:bCs/>
                <w:sz w:val="28"/>
                <w:szCs w:val="28"/>
              </w:rPr>
              <w:t xml:space="preserve"> </w:t>
            </w:r>
            <w:r w:rsidR="009856EA">
              <w:rPr>
                <w:bCs/>
                <w:sz w:val="28"/>
                <w:szCs w:val="28"/>
              </w:rPr>
              <w:t xml:space="preserve">Ніжинської  </w:t>
            </w:r>
            <w:r>
              <w:rPr>
                <w:bCs/>
                <w:sz w:val="28"/>
                <w:szCs w:val="28"/>
              </w:rPr>
              <w:t xml:space="preserve">міської ради </w:t>
            </w:r>
          </w:p>
          <w:p w:rsidR="008F7A7C" w:rsidRDefault="00884A02" w:rsidP="009F5AC7">
            <w:pPr>
              <w:widowControl w:val="0"/>
              <w:tabs>
                <w:tab w:val="left" w:pos="4632"/>
                <w:tab w:val="left" w:pos="9341"/>
              </w:tabs>
              <w:ind w:firstLine="8"/>
              <w:rPr>
                <w:bCs/>
                <w:sz w:val="28"/>
                <w:szCs w:val="28"/>
              </w:rPr>
            </w:pPr>
            <w:r>
              <w:rPr>
                <w:bCs/>
                <w:sz w:val="28"/>
                <w:szCs w:val="28"/>
                <w:lang w:val="en-US"/>
              </w:rPr>
              <w:t>V</w:t>
            </w:r>
            <w:r w:rsidR="00324AEA">
              <w:rPr>
                <w:bCs/>
                <w:sz w:val="28"/>
                <w:szCs w:val="28"/>
                <w:lang w:val="en-US"/>
              </w:rPr>
              <w:t>III</w:t>
            </w:r>
            <w:r w:rsidR="008F7A7C" w:rsidRPr="00AF2AC2">
              <w:rPr>
                <w:bCs/>
                <w:sz w:val="28"/>
                <w:szCs w:val="28"/>
              </w:rPr>
              <w:t xml:space="preserve"> </w:t>
            </w:r>
            <w:r w:rsidR="008F7A7C">
              <w:rPr>
                <w:bCs/>
                <w:sz w:val="28"/>
                <w:szCs w:val="28"/>
              </w:rPr>
              <w:t xml:space="preserve">скликання </w:t>
            </w:r>
          </w:p>
          <w:p w:rsidR="007A4E3D" w:rsidRPr="001A4901" w:rsidRDefault="00E40CCE" w:rsidP="009F5AC7">
            <w:pPr>
              <w:widowControl w:val="0"/>
              <w:tabs>
                <w:tab w:val="left" w:pos="4632"/>
                <w:tab w:val="left" w:pos="9341"/>
              </w:tabs>
              <w:ind w:firstLine="8"/>
              <w:rPr>
                <w:bCs/>
                <w:sz w:val="28"/>
                <w:szCs w:val="28"/>
                <w:lang w:val="ru-RU"/>
              </w:rPr>
            </w:pPr>
            <w:r>
              <w:rPr>
                <w:bCs/>
                <w:sz w:val="28"/>
                <w:szCs w:val="28"/>
              </w:rPr>
              <w:t>в</w:t>
            </w:r>
            <w:r w:rsidR="007A4E3D">
              <w:rPr>
                <w:bCs/>
                <w:sz w:val="28"/>
                <w:szCs w:val="28"/>
              </w:rPr>
              <w:t>ід</w:t>
            </w:r>
            <w:r>
              <w:rPr>
                <w:bCs/>
                <w:sz w:val="28"/>
                <w:szCs w:val="28"/>
              </w:rPr>
              <w:t xml:space="preserve"> </w:t>
            </w:r>
            <w:r w:rsidR="001A4901" w:rsidRPr="001A4901">
              <w:rPr>
                <w:bCs/>
                <w:sz w:val="28"/>
                <w:szCs w:val="28"/>
                <w:lang w:val="ru-RU"/>
              </w:rPr>
              <w:t xml:space="preserve">          </w:t>
            </w:r>
            <w:r w:rsidR="00884A02">
              <w:rPr>
                <w:bCs/>
                <w:sz w:val="28"/>
                <w:szCs w:val="28"/>
                <w:lang w:val="en-US"/>
              </w:rPr>
              <w:t xml:space="preserve">         </w:t>
            </w:r>
            <w:r w:rsidR="007A4E3D">
              <w:rPr>
                <w:bCs/>
                <w:sz w:val="28"/>
                <w:szCs w:val="28"/>
              </w:rPr>
              <w:t xml:space="preserve"> 20</w:t>
            </w:r>
            <w:r w:rsidR="00464F13">
              <w:rPr>
                <w:bCs/>
                <w:sz w:val="28"/>
                <w:szCs w:val="28"/>
              </w:rPr>
              <w:t>2</w:t>
            </w:r>
            <w:r w:rsidR="00E333E7">
              <w:rPr>
                <w:bCs/>
                <w:sz w:val="28"/>
                <w:szCs w:val="28"/>
              </w:rPr>
              <w:t>1</w:t>
            </w:r>
            <w:r w:rsidR="007A4E3D">
              <w:rPr>
                <w:bCs/>
                <w:sz w:val="28"/>
                <w:szCs w:val="28"/>
              </w:rPr>
              <w:t xml:space="preserve"> р №</w:t>
            </w:r>
            <w:r w:rsidR="001A4901" w:rsidRPr="001A4901">
              <w:rPr>
                <w:bCs/>
                <w:sz w:val="28"/>
                <w:szCs w:val="28"/>
                <w:lang w:val="ru-RU"/>
              </w:rPr>
              <w:t>______</w:t>
            </w:r>
            <w:r>
              <w:rPr>
                <w:bCs/>
                <w:sz w:val="28"/>
                <w:szCs w:val="28"/>
              </w:rPr>
              <w:t>/202</w:t>
            </w:r>
            <w:r w:rsidR="001A4901" w:rsidRPr="001A4901">
              <w:rPr>
                <w:bCs/>
                <w:sz w:val="28"/>
                <w:szCs w:val="28"/>
                <w:lang w:val="ru-RU"/>
              </w:rPr>
              <w:t>1</w:t>
            </w:r>
          </w:p>
        </w:tc>
      </w:tr>
      <w:tr w:rsidR="007A4E3D" w:rsidRPr="00D256FE" w:rsidTr="006D5018">
        <w:tc>
          <w:tcPr>
            <w:tcW w:w="5580" w:type="dxa"/>
            <w:tcBorders>
              <w:top w:val="nil"/>
              <w:left w:val="nil"/>
              <w:bottom w:val="nil"/>
              <w:right w:val="nil"/>
            </w:tcBorders>
          </w:tcPr>
          <w:p w:rsidR="007A4E3D" w:rsidRPr="00D256FE" w:rsidRDefault="007A4E3D" w:rsidP="009F5AC7">
            <w:pPr>
              <w:widowControl w:val="0"/>
              <w:tabs>
                <w:tab w:val="left" w:pos="4632"/>
                <w:tab w:val="left" w:pos="9341"/>
              </w:tabs>
              <w:ind w:firstLine="8"/>
              <w:jc w:val="center"/>
              <w:rPr>
                <w:bCs/>
                <w:sz w:val="28"/>
                <w:szCs w:val="28"/>
              </w:rPr>
            </w:pPr>
          </w:p>
        </w:tc>
      </w:tr>
    </w:tbl>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ind w:firstLine="709"/>
        <w:jc w:val="center"/>
        <w:rPr>
          <w:b/>
          <w:bCs/>
          <w:sz w:val="84"/>
          <w:szCs w:val="84"/>
        </w:rPr>
      </w:pPr>
      <w:r>
        <w:rPr>
          <w:b/>
          <w:bCs/>
          <w:sz w:val="84"/>
          <w:szCs w:val="84"/>
        </w:rPr>
        <w:t>П Р О Г Р А М А</w:t>
      </w:r>
    </w:p>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jc w:val="center"/>
        <w:rPr>
          <w:b/>
          <w:bCs/>
          <w:sz w:val="52"/>
          <w:szCs w:val="52"/>
        </w:rPr>
      </w:pPr>
      <w:r>
        <w:rPr>
          <w:b/>
          <w:bCs/>
          <w:sz w:val="52"/>
          <w:szCs w:val="52"/>
        </w:rPr>
        <w:t>ЕКОНОМІЧНОГО І СОЦІАЛЬНОГО</w:t>
      </w:r>
    </w:p>
    <w:p w:rsidR="007A4E3D" w:rsidRDefault="007A4E3D" w:rsidP="009F5AC7">
      <w:pPr>
        <w:widowControl w:val="0"/>
        <w:shd w:val="clear" w:color="auto" w:fill="FFFFFF"/>
        <w:tabs>
          <w:tab w:val="left" w:pos="4632"/>
          <w:tab w:val="left" w:pos="9341"/>
        </w:tabs>
        <w:ind w:firstLine="709"/>
        <w:jc w:val="center"/>
        <w:rPr>
          <w:b/>
          <w:bCs/>
          <w:sz w:val="18"/>
          <w:szCs w:val="18"/>
        </w:rPr>
      </w:pPr>
    </w:p>
    <w:p w:rsidR="00A44A41" w:rsidRDefault="007A4E3D" w:rsidP="009F5AC7">
      <w:pPr>
        <w:widowControl w:val="0"/>
        <w:shd w:val="clear" w:color="auto" w:fill="FFFFFF"/>
        <w:tabs>
          <w:tab w:val="left" w:pos="4632"/>
          <w:tab w:val="left" w:pos="9341"/>
        </w:tabs>
        <w:ind w:firstLine="709"/>
        <w:jc w:val="center"/>
        <w:rPr>
          <w:b/>
          <w:bCs/>
          <w:sz w:val="52"/>
          <w:szCs w:val="52"/>
        </w:rPr>
      </w:pPr>
      <w:r>
        <w:rPr>
          <w:b/>
          <w:bCs/>
          <w:sz w:val="52"/>
          <w:szCs w:val="52"/>
        </w:rPr>
        <w:t>РОЗВИТКУ</w:t>
      </w:r>
    </w:p>
    <w:p w:rsidR="00AC3085" w:rsidRDefault="007A4E3D" w:rsidP="009F5AC7">
      <w:pPr>
        <w:widowControl w:val="0"/>
        <w:shd w:val="clear" w:color="auto" w:fill="FFFFFF"/>
        <w:tabs>
          <w:tab w:val="left" w:pos="4632"/>
          <w:tab w:val="left" w:pos="9341"/>
        </w:tabs>
        <w:ind w:firstLine="709"/>
        <w:jc w:val="center"/>
        <w:rPr>
          <w:b/>
          <w:bCs/>
          <w:sz w:val="52"/>
          <w:szCs w:val="52"/>
        </w:rPr>
      </w:pPr>
      <w:r>
        <w:rPr>
          <w:b/>
          <w:bCs/>
          <w:sz w:val="52"/>
          <w:szCs w:val="52"/>
        </w:rPr>
        <w:t xml:space="preserve"> </w:t>
      </w:r>
    </w:p>
    <w:p w:rsidR="00C23611" w:rsidRPr="00C23611" w:rsidRDefault="00C23611" w:rsidP="009F5AC7">
      <w:pPr>
        <w:widowControl w:val="0"/>
        <w:shd w:val="clear" w:color="auto" w:fill="FFFFFF"/>
        <w:tabs>
          <w:tab w:val="left" w:pos="4632"/>
          <w:tab w:val="left" w:pos="9341"/>
        </w:tabs>
        <w:ind w:firstLine="709"/>
        <w:jc w:val="center"/>
        <w:rPr>
          <w:b/>
          <w:bCs/>
          <w:sz w:val="52"/>
          <w:szCs w:val="52"/>
        </w:rPr>
      </w:pPr>
      <w:r>
        <w:rPr>
          <w:b/>
          <w:bCs/>
          <w:sz w:val="52"/>
          <w:szCs w:val="52"/>
        </w:rPr>
        <w:t xml:space="preserve">Ніжинської </w:t>
      </w:r>
      <w:r w:rsidRPr="00C23611">
        <w:rPr>
          <w:b/>
          <w:bCs/>
          <w:sz w:val="52"/>
          <w:szCs w:val="52"/>
        </w:rPr>
        <w:t>територіальної громади</w:t>
      </w:r>
    </w:p>
    <w:p w:rsidR="007A4E3D" w:rsidRDefault="007A4E3D" w:rsidP="009F5AC7">
      <w:pPr>
        <w:widowControl w:val="0"/>
        <w:shd w:val="clear" w:color="auto" w:fill="FFFFFF"/>
        <w:tabs>
          <w:tab w:val="left" w:pos="4632"/>
          <w:tab w:val="left" w:pos="9341"/>
        </w:tabs>
        <w:ind w:firstLine="709"/>
        <w:jc w:val="center"/>
        <w:rPr>
          <w:b/>
          <w:bCs/>
          <w:sz w:val="16"/>
          <w:szCs w:val="16"/>
        </w:rPr>
      </w:pPr>
    </w:p>
    <w:p w:rsidR="007A4E3D" w:rsidRDefault="00A44A41" w:rsidP="009F5AC7">
      <w:pPr>
        <w:widowControl w:val="0"/>
        <w:shd w:val="clear" w:color="auto" w:fill="FFFFFF"/>
        <w:tabs>
          <w:tab w:val="left" w:pos="4632"/>
          <w:tab w:val="left" w:pos="9341"/>
        </w:tabs>
        <w:ind w:firstLine="709"/>
        <w:jc w:val="center"/>
        <w:rPr>
          <w:b/>
          <w:bCs/>
          <w:sz w:val="56"/>
          <w:szCs w:val="56"/>
        </w:rPr>
      </w:pPr>
      <w:r>
        <w:rPr>
          <w:b/>
          <w:bCs/>
          <w:sz w:val="52"/>
          <w:szCs w:val="52"/>
        </w:rPr>
        <w:t>на</w:t>
      </w:r>
      <w:r w:rsidR="007A4E3D" w:rsidRPr="0059406A">
        <w:rPr>
          <w:b/>
          <w:bCs/>
          <w:sz w:val="52"/>
          <w:szCs w:val="52"/>
        </w:rPr>
        <w:t xml:space="preserve"> </w:t>
      </w:r>
      <w:r w:rsidR="007A4E3D">
        <w:rPr>
          <w:b/>
          <w:bCs/>
          <w:sz w:val="56"/>
          <w:szCs w:val="56"/>
        </w:rPr>
        <w:t xml:space="preserve"> 2 0 </w:t>
      </w:r>
      <w:r w:rsidR="00AC3085">
        <w:rPr>
          <w:b/>
          <w:bCs/>
          <w:sz w:val="56"/>
          <w:szCs w:val="56"/>
        </w:rPr>
        <w:t xml:space="preserve">2 </w:t>
      </w:r>
      <w:r w:rsidR="001A4901">
        <w:rPr>
          <w:b/>
          <w:bCs/>
          <w:sz w:val="56"/>
          <w:szCs w:val="56"/>
          <w:lang w:val="en-US"/>
        </w:rPr>
        <w:t>2</w:t>
      </w:r>
      <w:r w:rsidR="007A4E3D">
        <w:rPr>
          <w:b/>
          <w:bCs/>
          <w:sz w:val="56"/>
          <w:szCs w:val="56"/>
        </w:rPr>
        <w:t xml:space="preserve">  </w:t>
      </w:r>
      <w:r>
        <w:rPr>
          <w:b/>
          <w:bCs/>
          <w:sz w:val="56"/>
          <w:szCs w:val="56"/>
        </w:rPr>
        <w:t>рік</w:t>
      </w:r>
    </w:p>
    <w:p w:rsidR="007A4E3D" w:rsidRDefault="007A4E3D" w:rsidP="009F5AC7">
      <w:pPr>
        <w:widowControl w:val="0"/>
        <w:shd w:val="clear" w:color="auto" w:fill="FFFFFF"/>
        <w:ind w:firstLine="709"/>
        <w:jc w:val="center"/>
        <w:rPr>
          <w:b/>
          <w:sz w:val="52"/>
          <w:szCs w:val="52"/>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Pr="00A24050" w:rsidRDefault="007A4E3D" w:rsidP="009F5AC7">
      <w:pPr>
        <w:widowControl w:val="0"/>
        <w:shd w:val="clear" w:color="auto" w:fill="FFFFFF"/>
        <w:ind w:firstLine="709"/>
        <w:rPr>
          <w:b/>
          <w:sz w:val="40"/>
          <w:szCs w:val="40"/>
        </w:rPr>
        <w:sectPr w:rsidR="007A4E3D" w:rsidRPr="00A24050" w:rsidSect="009F5AC7">
          <w:footerReference w:type="default" r:id="rId8"/>
          <w:pgSz w:w="11906" w:h="16838" w:code="9"/>
          <w:pgMar w:top="851" w:right="851" w:bottom="851" w:left="1134" w:header="709" w:footer="709" w:gutter="0"/>
          <w:cols w:space="720"/>
          <w:vAlign w:val="bottom"/>
          <w:titlePg/>
          <w:docGrid w:linePitch="326"/>
        </w:sectPr>
      </w:pPr>
      <w:r>
        <w:rPr>
          <w:b/>
          <w:sz w:val="40"/>
          <w:szCs w:val="40"/>
        </w:rPr>
        <w:t xml:space="preserve">                          м. НІЖИН</w:t>
      </w:r>
    </w:p>
    <w:p w:rsidR="007A4E3D" w:rsidRPr="001A51EE" w:rsidRDefault="00A24050" w:rsidP="009F5AC7">
      <w:pPr>
        <w:widowControl w:val="0"/>
        <w:shd w:val="clear" w:color="auto" w:fill="FFFFFF"/>
        <w:tabs>
          <w:tab w:val="left" w:pos="3420"/>
          <w:tab w:val="left" w:pos="9341"/>
        </w:tabs>
        <w:jc w:val="center"/>
        <w:rPr>
          <w:b/>
          <w:bCs/>
          <w:sz w:val="28"/>
          <w:szCs w:val="28"/>
        </w:rPr>
      </w:pPr>
      <w:r w:rsidRPr="001A51EE">
        <w:rPr>
          <w:b/>
          <w:bCs/>
          <w:spacing w:val="-15"/>
          <w:sz w:val="28"/>
          <w:szCs w:val="28"/>
        </w:rPr>
        <w:lastRenderedPageBreak/>
        <w:t>ЗМІСТ</w:t>
      </w:r>
    </w:p>
    <w:p w:rsidR="009D08B1" w:rsidRPr="001A51EE" w:rsidRDefault="001F4A1C" w:rsidP="009F5AC7">
      <w:pPr>
        <w:widowControl w:val="0"/>
        <w:shd w:val="clear" w:color="auto" w:fill="FFFFFF"/>
        <w:ind w:firstLine="426"/>
      </w:pPr>
      <w:r w:rsidRPr="001A51EE">
        <w:t xml:space="preserve">      </w:t>
      </w:r>
      <w:r w:rsidR="00266687" w:rsidRPr="001A51EE">
        <w:t xml:space="preserve">                                                                                                                                     Сторінка</w:t>
      </w:r>
    </w:p>
    <w:p w:rsidR="00AF255F" w:rsidRPr="001A51EE" w:rsidRDefault="00CF26C9" w:rsidP="009F5AC7">
      <w:pPr>
        <w:widowControl w:val="0"/>
        <w:shd w:val="clear" w:color="auto" w:fill="FFFFFF"/>
        <w:rPr>
          <w:b/>
          <w:bCs/>
          <w:spacing w:val="-3"/>
        </w:rPr>
      </w:pPr>
      <w:r w:rsidRPr="001A51EE">
        <w:rPr>
          <w:b/>
          <w:bCs/>
          <w:spacing w:val="-3"/>
        </w:rPr>
        <w:t xml:space="preserve">Паспорт програми економічного </w:t>
      </w:r>
      <w:r w:rsidR="004B1C8C" w:rsidRPr="001A51EE">
        <w:rPr>
          <w:b/>
          <w:bCs/>
          <w:spacing w:val="-3"/>
        </w:rPr>
        <w:t>і</w:t>
      </w:r>
      <w:r w:rsidRPr="001A51EE">
        <w:rPr>
          <w:b/>
          <w:bCs/>
          <w:spacing w:val="-3"/>
        </w:rPr>
        <w:t xml:space="preserve"> соціального розвитку Ніжинської </w:t>
      </w:r>
    </w:p>
    <w:p w:rsidR="00CF26C9" w:rsidRPr="00094717" w:rsidRDefault="00CF26C9" w:rsidP="009F5AC7">
      <w:pPr>
        <w:widowControl w:val="0"/>
        <w:shd w:val="clear" w:color="auto" w:fill="FFFFFF"/>
        <w:rPr>
          <w:b/>
          <w:bCs/>
          <w:spacing w:val="-3"/>
        </w:rPr>
      </w:pPr>
      <w:r w:rsidRPr="00094717">
        <w:rPr>
          <w:b/>
          <w:bCs/>
          <w:spacing w:val="-3"/>
        </w:rPr>
        <w:t xml:space="preserve">територіальної громади на 2022 рік </w:t>
      </w:r>
      <w:r w:rsidR="00AF255F">
        <w:rPr>
          <w:b/>
          <w:bCs/>
          <w:spacing w:val="-3"/>
        </w:rPr>
        <w:t xml:space="preserve">           </w:t>
      </w:r>
      <w:r w:rsidRPr="00094717">
        <w:rPr>
          <w:b/>
          <w:bCs/>
          <w:spacing w:val="-3"/>
        </w:rPr>
        <w:t xml:space="preserve">                                        </w:t>
      </w:r>
      <w:r w:rsidR="00094717" w:rsidRPr="00094717">
        <w:rPr>
          <w:b/>
          <w:bCs/>
          <w:spacing w:val="-3"/>
        </w:rPr>
        <w:t xml:space="preserve">         </w:t>
      </w:r>
      <w:r w:rsidRPr="00094717">
        <w:rPr>
          <w:b/>
          <w:bCs/>
          <w:spacing w:val="-3"/>
        </w:rPr>
        <w:t xml:space="preserve">                                         </w:t>
      </w:r>
      <w:r w:rsidR="005C6873">
        <w:rPr>
          <w:b/>
          <w:bCs/>
          <w:spacing w:val="-3"/>
        </w:rPr>
        <w:t xml:space="preserve">  </w:t>
      </w:r>
      <w:r w:rsidRPr="00094717">
        <w:rPr>
          <w:b/>
          <w:bCs/>
          <w:spacing w:val="-3"/>
        </w:rPr>
        <w:t xml:space="preserve"> 3</w:t>
      </w:r>
    </w:p>
    <w:p w:rsidR="00266687" w:rsidRPr="00094717" w:rsidRDefault="007A4E3D" w:rsidP="009F5AC7">
      <w:pPr>
        <w:widowControl w:val="0"/>
        <w:shd w:val="clear" w:color="auto" w:fill="FFFFFF"/>
        <w:rPr>
          <w:b/>
          <w:bCs/>
          <w:spacing w:val="-3"/>
        </w:rPr>
      </w:pPr>
      <w:r w:rsidRPr="00094717">
        <w:rPr>
          <w:b/>
          <w:bCs/>
          <w:spacing w:val="-3"/>
        </w:rPr>
        <w:t xml:space="preserve">Вступ </w:t>
      </w:r>
      <w:r w:rsidR="005701C2" w:rsidRPr="00094717">
        <w:rPr>
          <w:b/>
          <w:bCs/>
          <w:spacing w:val="-3"/>
        </w:rPr>
        <w:t xml:space="preserve">                                                                                                                   </w:t>
      </w:r>
      <w:r w:rsidR="00094717" w:rsidRPr="00094717">
        <w:rPr>
          <w:b/>
          <w:bCs/>
          <w:spacing w:val="-3"/>
        </w:rPr>
        <w:t xml:space="preserve">         </w:t>
      </w:r>
      <w:r w:rsidR="005701C2" w:rsidRPr="00094717">
        <w:rPr>
          <w:b/>
          <w:bCs/>
          <w:spacing w:val="-3"/>
        </w:rPr>
        <w:t xml:space="preserve">                                </w:t>
      </w:r>
      <w:r w:rsidR="005C6873">
        <w:rPr>
          <w:b/>
          <w:bCs/>
          <w:spacing w:val="-3"/>
        </w:rPr>
        <w:t xml:space="preserve">  </w:t>
      </w:r>
      <w:r w:rsidR="005701C2" w:rsidRPr="00094717">
        <w:rPr>
          <w:b/>
          <w:bCs/>
          <w:spacing w:val="-3"/>
        </w:rPr>
        <w:t xml:space="preserve"> </w:t>
      </w:r>
      <w:r w:rsidR="0095192C">
        <w:rPr>
          <w:b/>
          <w:bCs/>
          <w:spacing w:val="-3"/>
        </w:rPr>
        <w:t>4</w:t>
      </w:r>
    </w:p>
    <w:p w:rsidR="00F75F9A" w:rsidRPr="004C55EF" w:rsidRDefault="00F75F9A" w:rsidP="009F5AC7">
      <w:pPr>
        <w:widowControl w:val="0"/>
        <w:shd w:val="clear" w:color="auto" w:fill="FFFFFF"/>
        <w:ind w:firstLine="426"/>
        <w:rPr>
          <w:sz w:val="16"/>
          <w:szCs w:val="16"/>
        </w:rPr>
      </w:pPr>
    </w:p>
    <w:p w:rsidR="007A4E3D" w:rsidRPr="001A51EE" w:rsidRDefault="006E71CF" w:rsidP="009F5AC7">
      <w:pPr>
        <w:widowControl w:val="0"/>
        <w:shd w:val="clear" w:color="auto" w:fill="FFFFFF"/>
        <w:tabs>
          <w:tab w:val="left" w:pos="0"/>
          <w:tab w:val="left" w:pos="9900"/>
          <w:tab w:val="left" w:pos="10080"/>
          <w:tab w:val="left" w:pos="10260"/>
        </w:tabs>
        <w:jc w:val="both"/>
        <w:outlineLvl w:val="0"/>
        <w:rPr>
          <w:b/>
          <w:bCs/>
        </w:rPr>
      </w:pPr>
      <w:r w:rsidRPr="001A51EE">
        <w:rPr>
          <w:b/>
          <w:iCs/>
        </w:rPr>
        <w:t>І</w:t>
      </w:r>
      <w:r w:rsidR="00A82DE1" w:rsidRPr="001A51EE">
        <w:rPr>
          <w:b/>
          <w:iCs/>
        </w:rPr>
        <w:t xml:space="preserve">. </w:t>
      </w:r>
      <w:r w:rsidR="00464F13" w:rsidRPr="001A51EE">
        <w:rPr>
          <w:b/>
          <w:iCs/>
        </w:rPr>
        <w:t>Аналіз</w:t>
      </w:r>
      <w:r w:rsidR="009D08B1" w:rsidRPr="001A51EE">
        <w:rPr>
          <w:b/>
          <w:bCs/>
        </w:rPr>
        <w:t xml:space="preserve"> економічного і соціального розвитку </w:t>
      </w:r>
      <w:r w:rsidR="00464F13" w:rsidRPr="001A51EE">
        <w:rPr>
          <w:b/>
          <w:bCs/>
        </w:rPr>
        <w:t xml:space="preserve">Ніжинської територіальної громади у </w:t>
      </w:r>
      <w:r w:rsidR="009D08B1" w:rsidRPr="001A51EE">
        <w:rPr>
          <w:b/>
          <w:bCs/>
        </w:rPr>
        <w:t>20</w:t>
      </w:r>
      <w:r w:rsidR="00464F13" w:rsidRPr="001A51EE">
        <w:rPr>
          <w:b/>
          <w:bCs/>
        </w:rPr>
        <w:t>2</w:t>
      </w:r>
      <w:r w:rsidR="001A4901" w:rsidRPr="001A51EE">
        <w:rPr>
          <w:b/>
          <w:bCs/>
          <w:lang w:val="ru-RU"/>
        </w:rPr>
        <w:t>1</w:t>
      </w:r>
      <w:r w:rsidR="00464F13" w:rsidRPr="001A51EE">
        <w:rPr>
          <w:b/>
          <w:bCs/>
        </w:rPr>
        <w:t xml:space="preserve"> році</w:t>
      </w:r>
      <w:r w:rsidR="009D08B1" w:rsidRPr="001A51EE">
        <w:rPr>
          <w:b/>
          <w:bCs/>
        </w:rPr>
        <w:t>.</w:t>
      </w:r>
      <w:r w:rsidR="00A82DE1" w:rsidRPr="001A51EE">
        <w:rPr>
          <w:b/>
          <w:bCs/>
        </w:rPr>
        <w:t xml:space="preserve"> </w:t>
      </w:r>
      <w:r w:rsidR="00AF255F" w:rsidRPr="001A51EE">
        <w:rPr>
          <w:b/>
          <w:bCs/>
        </w:rPr>
        <w:t xml:space="preserve">                                                                                                                                                        </w:t>
      </w:r>
      <w:r w:rsidR="00A82DE1" w:rsidRPr="001A51EE">
        <w:rPr>
          <w:b/>
          <w:bCs/>
        </w:rPr>
        <w:t>4</w:t>
      </w:r>
    </w:p>
    <w:p w:rsidR="00A82DE1" w:rsidRPr="001A51EE" w:rsidRDefault="00A82DE1" w:rsidP="009F5AC7">
      <w:pPr>
        <w:widowControl w:val="0"/>
        <w:shd w:val="clear" w:color="auto" w:fill="FFFFFF"/>
        <w:tabs>
          <w:tab w:val="left" w:pos="0"/>
          <w:tab w:val="left" w:pos="9900"/>
          <w:tab w:val="left" w:pos="10080"/>
          <w:tab w:val="left" w:pos="10260"/>
        </w:tabs>
        <w:jc w:val="both"/>
        <w:outlineLvl w:val="0"/>
      </w:pPr>
    </w:p>
    <w:p w:rsidR="007A4E3D" w:rsidRPr="001A51EE" w:rsidRDefault="006E71CF" w:rsidP="009F5AC7">
      <w:pPr>
        <w:widowControl w:val="0"/>
        <w:shd w:val="clear" w:color="auto" w:fill="FFFFFF"/>
        <w:rPr>
          <w:b/>
          <w:bCs/>
        </w:rPr>
      </w:pPr>
      <w:r w:rsidRPr="001A51EE">
        <w:rPr>
          <w:b/>
          <w:bCs/>
        </w:rPr>
        <w:t>ІІ</w:t>
      </w:r>
      <w:r w:rsidR="007A4E3D" w:rsidRPr="001A51EE">
        <w:rPr>
          <w:b/>
          <w:bCs/>
        </w:rPr>
        <w:t xml:space="preserve">. </w:t>
      </w:r>
      <w:r w:rsidR="00464F13" w:rsidRPr="001A51EE">
        <w:rPr>
          <w:b/>
          <w:bCs/>
        </w:rPr>
        <w:t>Мета</w:t>
      </w:r>
      <w:r w:rsidR="007A4E3D" w:rsidRPr="001A51EE">
        <w:rPr>
          <w:b/>
          <w:bCs/>
        </w:rPr>
        <w:t xml:space="preserve">, </w:t>
      </w:r>
      <w:r w:rsidR="007A4E3D" w:rsidRPr="001A51EE">
        <w:rPr>
          <w:b/>
          <w:bCs/>
          <w:lang w:eastAsia="uk-UA"/>
        </w:rPr>
        <w:t xml:space="preserve">завдання </w:t>
      </w:r>
      <w:r w:rsidR="00464F13" w:rsidRPr="001A51EE">
        <w:rPr>
          <w:b/>
          <w:bCs/>
          <w:lang w:eastAsia="uk-UA"/>
        </w:rPr>
        <w:t xml:space="preserve">та заходи </w:t>
      </w:r>
      <w:r w:rsidR="007A4E3D" w:rsidRPr="001A51EE">
        <w:rPr>
          <w:b/>
          <w:bCs/>
          <w:lang w:eastAsia="uk-UA"/>
        </w:rPr>
        <w:t xml:space="preserve">економічного </w:t>
      </w:r>
      <w:r w:rsidR="004B1C8C" w:rsidRPr="001A51EE">
        <w:rPr>
          <w:b/>
          <w:bCs/>
          <w:lang w:eastAsia="uk-UA"/>
        </w:rPr>
        <w:t>і</w:t>
      </w:r>
      <w:r w:rsidR="007A4E3D" w:rsidRPr="001A51EE">
        <w:rPr>
          <w:b/>
          <w:bCs/>
          <w:lang w:eastAsia="uk-UA"/>
        </w:rPr>
        <w:t xml:space="preserve"> соціального розвитку</w:t>
      </w:r>
      <w:r w:rsidR="00464F13" w:rsidRPr="001A51EE">
        <w:rPr>
          <w:b/>
          <w:bCs/>
        </w:rPr>
        <w:t xml:space="preserve"> Ніжинської територіальної громади</w:t>
      </w:r>
      <w:r w:rsidR="007A4E3D" w:rsidRPr="001A51EE">
        <w:rPr>
          <w:b/>
          <w:bCs/>
          <w:lang w:eastAsia="uk-UA"/>
        </w:rPr>
        <w:t xml:space="preserve"> у 20</w:t>
      </w:r>
      <w:r w:rsidR="00AC3085" w:rsidRPr="001A51EE">
        <w:rPr>
          <w:b/>
          <w:bCs/>
          <w:lang w:eastAsia="uk-UA"/>
        </w:rPr>
        <w:t>2</w:t>
      </w:r>
      <w:r w:rsidR="001A4901" w:rsidRPr="001A51EE">
        <w:rPr>
          <w:b/>
          <w:bCs/>
          <w:lang w:val="ru-RU" w:eastAsia="uk-UA"/>
        </w:rPr>
        <w:t>2</w:t>
      </w:r>
      <w:r w:rsidR="009D08B1" w:rsidRPr="001A51EE">
        <w:rPr>
          <w:b/>
          <w:bCs/>
          <w:lang w:eastAsia="uk-UA"/>
        </w:rPr>
        <w:t xml:space="preserve"> році</w:t>
      </w:r>
      <w:r w:rsidR="00464F13" w:rsidRPr="001A51EE">
        <w:rPr>
          <w:b/>
          <w:bCs/>
          <w:lang w:eastAsia="uk-UA"/>
        </w:rPr>
        <w:t xml:space="preserve">               </w:t>
      </w:r>
      <w:r w:rsidR="009E6D87" w:rsidRPr="001A51EE">
        <w:rPr>
          <w:b/>
          <w:bCs/>
          <w:lang w:eastAsia="uk-UA"/>
        </w:rPr>
        <w:t xml:space="preserve">             </w:t>
      </w:r>
      <w:r w:rsidR="00464F13" w:rsidRPr="001A51EE">
        <w:rPr>
          <w:b/>
          <w:bCs/>
          <w:lang w:eastAsia="uk-UA"/>
        </w:rPr>
        <w:t xml:space="preserve">           </w:t>
      </w:r>
      <w:r w:rsidR="00DE6483" w:rsidRPr="001A51EE">
        <w:rPr>
          <w:b/>
          <w:bCs/>
          <w:lang w:eastAsia="uk-UA"/>
        </w:rPr>
        <w:t xml:space="preserve">     </w:t>
      </w:r>
      <w:r w:rsidR="00A82DE1" w:rsidRPr="001A51EE">
        <w:rPr>
          <w:b/>
          <w:bCs/>
          <w:lang w:eastAsia="uk-UA"/>
        </w:rPr>
        <w:t xml:space="preserve">                                              </w:t>
      </w:r>
      <w:r w:rsidR="0095192C" w:rsidRPr="001A51EE">
        <w:rPr>
          <w:b/>
          <w:bCs/>
          <w:lang w:eastAsia="uk-UA"/>
        </w:rPr>
        <w:t xml:space="preserve">  </w:t>
      </w:r>
      <w:r w:rsidR="00A82DE1" w:rsidRPr="001A51EE">
        <w:rPr>
          <w:b/>
          <w:bCs/>
          <w:lang w:eastAsia="uk-UA"/>
        </w:rPr>
        <w:t xml:space="preserve">   </w:t>
      </w:r>
      <w:r w:rsidR="00DE6483" w:rsidRPr="001A51EE">
        <w:rPr>
          <w:b/>
          <w:bCs/>
          <w:lang w:eastAsia="uk-UA"/>
        </w:rPr>
        <w:t xml:space="preserve">  </w:t>
      </w:r>
      <w:r w:rsidR="001A51EE" w:rsidRPr="001A51EE">
        <w:rPr>
          <w:b/>
          <w:bCs/>
          <w:lang w:eastAsia="uk-UA"/>
        </w:rPr>
        <w:t>2</w:t>
      </w:r>
      <w:r w:rsidR="00F771BE">
        <w:rPr>
          <w:b/>
          <w:bCs/>
          <w:lang w:eastAsia="uk-UA"/>
        </w:rPr>
        <w:t>4</w:t>
      </w:r>
    </w:p>
    <w:p w:rsidR="007A4E3D" w:rsidRPr="001A51EE" w:rsidRDefault="007A4E3D" w:rsidP="009F5AC7">
      <w:pPr>
        <w:widowControl w:val="0"/>
        <w:ind w:firstLine="720"/>
        <w:jc w:val="both"/>
        <w:rPr>
          <w:b/>
          <w:bCs/>
          <w:sz w:val="16"/>
          <w:szCs w:val="16"/>
        </w:rPr>
      </w:pPr>
    </w:p>
    <w:p w:rsidR="007A4E3D" w:rsidRPr="001A51EE" w:rsidRDefault="00464F13" w:rsidP="009F5AC7">
      <w:pPr>
        <w:pStyle w:val="af1"/>
        <w:widowControl w:val="0"/>
        <w:jc w:val="both"/>
        <w:rPr>
          <w:rFonts w:ascii="Times New Roman" w:hAnsi="Times New Roman" w:cs="Times New Roman"/>
          <w:b/>
          <w:sz w:val="24"/>
          <w:szCs w:val="24"/>
          <w:lang w:val="uk-UA"/>
        </w:rPr>
      </w:pPr>
      <w:r w:rsidRPr="001A51EE">
        <w:rPr>
          <w:rFonts w:ascii="Times New Roman" w:hAnsi="Times New Roman" w:cs="Times New Roman"/>
          <w:b/>
          <w:sz w:val="24"/>
          <w:szCs w:val="24"/>
          <w:lang w:val="uk-UA"/>
        </w:rPr>
        <w:t>2.1</w:t>
      </w:r>
      <w:r w:rsidR="007A4E3D" w:rsidRPr="001A51EE">
        <w:rPr>
          <w:rFonts w:ascii="Times New Roman" w:hAnsi="Times New Roman" w:cs="Times New Roman"/>
          <w:b/>
          <w:sz w:val="24"/>
          <w:szCs w:val="24"/>
          <w:lang w:val="uk-UA"/>
        </w:rPr>
        <w:t xml:space="preserve">.   </w:t>
      </w:r>
      <w:r w:rsidRPr="001A51EE">
        <w:rPr>
          <w:rFonts w:ascii="Times New Roman" w:hAnsi="Times New Roman" w:cs="Times New Roman"/>
          <w:b/>
          <w:sz w:val="24"/>
          <w:szCs w:val="24"/>
          <w:lang w:val="uk-UA"/>
        </w:rPr>
        <w:t xml:space="preserve">Розвиток людського потенціалу                                                     </w:t>
      </w:r>
      <w:r w:rsidR="00055707" w:rsidRPr="001A51EE">
        <w:rPr>
          <w:rFonts w:ascii="Times New Roman" w:hAnsi="Times New Roman" w:cs="Times New Roman"/>
          <w:b/>
          <w:sz w:val="24"/>
          <w:szCs w:val="24"/>
          <w:lang w:val="uk-UA"/>
        </w:rPr>
        <w:t xml:space="preserve">               </w:t>
      </w:r>
      <w:r w:rsidR="005701C2" w:rsidRPr="001A51EE">
        <w:rPr>
          <w:rFonts w:ascii="Times New Roman" w:hAnsi="Times New Roman" w:cs="Times New Roman"/>
          <w:b/>
          <w:sz w:val="24"/>
          <w:szCs w:val="24"/>
          <w:lang w:val="uk-UA"/>
        </w:rPr>
        <w:t xml:space="preserve">            </w:t>
      </w:r>
      <w:r w:rsidR="00055707" w:rsidRPr="001A51EE">
        <w:rPr>
          <w:rFonts w:ascii="Times New Roman" w:hAnsi="Times New Roman" w:cs="Times New Roman"/>
          <w:b/>
          <w:sz w:val="24"/>
          <w:szCs w:val="24"/>
          <w:lang w:val="uk-UA"/>
        </w:rPr>
        <w:t xml:space="preserve">          </w:t>
      </w:r>
      <w:r w:rsidR="005701C2" w:rsidRPr="001A51EE">
        <w:rPr>
          <w:rFonts w:ascii="Times New Roman" w:hAnsi="Times New Roman" w:cs="Times New Roman"/>
          <w:b/>
          <w:sz w:val="24"/>
          <w:szCs w:val="24"/>
          <w:lang w:val="uk-UA"/>
        </w:rPr>
        <w:t xml:space="preserve"> </w:t>
      </w:r>
      <w:r w:rsidR="00055707" w:rsidRPr="001A51EE">
        <w:rPr>
          <w:rFonts w:ascii="Times New Roman" w:hAnsi="Times New Roman" w:cs="Times New Roman"/>
          <w:b/>
          <w:sz w:val="24"/>
          <w:szCs w:val="24"/>
          <w:lang w:val="uk-UA"/>
        </w:rPr>
        <w:t xml:space="preserve"> </w:t>
      </w:r>
      <w:r w:rsidR="001A51EE" w:rsidRPr="001A51EE">
        <w:rPr>
          <w:rFonts w:ascii="Times New Roman" w:hAnsi="Times New Roman" w:cs="Times New Roman"/>
          <w:b/>
          <w:sz w:val="24"/>
          <w:szCs w:val="24"/>
          <w:lang w:val="uk-UA"/>
        </w:rPr>
        <w:t xml:space="preserve">  2</w:t>
      </w:r>
      <w:r w:rsidR="005272D1" w:rsidRPr="001A51EE">
        <w:rPr>
          <w:rFonts w:ascii="Times New Roman" w:hAnsi="Times New Roman" w:cs="Times New Roman"/>
          <w:b/>
          <w:sz w:val="24"/>
          <w:szCs w:val="24"/>
          <w:lang w:val="uk-UA"/>
        </w:rPr>
        <w:t>4</w:t>
      </w:r>
    </w:p>
    <w:p w:rsidR="00AC3085" w:rsidRPr="001A51EE" w:rsidRDefault="00464F13" w:rsidP="009F5AC7">
      <w:pPr>
        <w:widowControl w:val="0"/>
        <w:tabs>
          <w:tab w:val="left" w:pos="1080"/>
        </w:tabs>
        <w:ind w:left="720"/>
        <w:jc w:val="both"/>
      </w:pPr>
      <w:r w:rsidRPr="001A51EE">
        <w:t>2</w:t>
      </w:r>
      <w:r w:rsidR="00AC3085" w:rsidRPr="001A51EE">
        <w:t>.1</w:t>
      </w:r>
      <w:r w:rsidRPr="001A51EE">
        <w:t xml:space="preserve">.1 Забезпечення умов для отримання якісної освіти                                   </w:t>
      </w:r>
      <w:r w:rsidR="005701C2" w:rsidRPr="001A51EE">
        <w:t xml:space="preserve">  </w:t>
      </w:r>
      <w:r w:rsidRPr="001A51EE">
        <w:t xml:space="preserve">                </w:t>
      </w:r>
      <w:r w:rsidR="005701C2" w:rsidRPr="001A51EE">
        <w:t xml:space="preserve"> </w:t>
      </w:r>
      <w:r w:rsidRPr="001A51EE">
        <w:t xml:space="preserve"> </w:t>
      </w:r>
      <w:r w:rsidR="001A51EE" w:rsidRPr="001A51EE">
        <w:t>2</w:t>
      </w:r>
      <w:r w:rsidR="00055707" w:rsidRPr="001A51EE">
        <w:t>4</w:t>
      </w:r>
    </w:p>
    <w:p w:rsidR="00AC3085" w:rsidRPr="001A51EE" w:rsidRDefault="00464F13" w:rsidP="009F5AC7">
      <w:pPr>
        <w:widowControl w:val="0"/>
        <w:tabs>
          <w:tab w:val="left" w:pos="1080"/>
        </w:tabs>
        <w:ind w:left="720"/>
        <w:jc w:val="both"/>
      </w:pPr>
      <w:r w:rsidRPr="001A51EE">
        <w:t>2.1.</w:t>
      </w:r>
      <w:r w:rsidR="00AC3085" w:rsidRPr="001A51EE">
        <w:t xml:space="preserve">2 </w:t>
      </w:r>
      <w:r w:rsidRPr="001A51EE">
        <w:t xml:space="preserve">Створення умов  для підтримки та формування здорового населення  </w:t>
      </w:r>
      <w:r w:rsidR="005701C2" w:rsidRPr="001A51EE">
        <w:t xml:space="preserve">    </w:t>
      </w:r>
      <w:r w:rsidRPr="001A51EE">
        <w:t xml:space="preserve">        </w:t>
      </w:r>
      <w:r w:rsidR="00055707" w:rsidRPr="001A51EE">
        <w:t xml:space="preserve">   </w:t>
      </w:r>
      <w:r w:rsidR="005701C2" w:rsidRPr="001A51EE">
        <w:t xml:space="preserve"> </w:t>
      </w:r>
      <w:r w:rsidR="00055707" w:rsidRPr="001A51EE">
        <w:t xml:space="preserve">  </w:t>
      </w:r>
      <w:r w:rsidR="001A51EE" w:rsidRPr="001A51EE">
        <w:t>2</w:t>
      </w:r>
      <w:r w:rsidR="005C6873">
        <w:t>8</w:t>
      </w:r>
    </w:p>
    <w:p w:rsidR="004C55EF" w:rsidRPr="001A51EE" w:rsidRDefault="00AC3085" w:rsidP="009F5AC7">
      <w:pPr>
        <w:widowControl w:val="0"/>
        <w:tabs>
          <w:tab w:val="left" w:pos="1080"/>
        </w:tabs>
        <w:jc w:val="both"/>
      </w:pPr>
      <w:r w:rsidRPr="001A51EE">
        <w:t xml:space="preserve">            </w:t>
      </w:r>
      <w:r w:rsidR="00464F13" w:rsidRPr="001A51EE">
        <w:t>2.1.3 Розвиток сфери культури  і мистецтва та збереження</w:t>
      </w:r>
    </w:p>
    <w:p w:rsidR="00AC3085" w:rsidRPr="001A51EE" w:rsidRDefault="004C55EF" w:rsidP="009F5AC7">
      <w:pPr>
        <w:widowControl w:val="0"/>
        <w:tabs>
          <w:tab w:val="left" w:pos="1080"/>
        </w:tabs>
        <w:jc w:val="both"/>
      </w:pPr>
      <w:r w:rsidRPr="001A51EE">
        <w:t xml:space="preserve">                   </w:t>
      </w:r>
      <w:r w:rsidR="00464F13" w:rsidRPr="001A51EE">
        <w:t xml:space="preserve"> історико-культурної спадщини</w:t>
      </w:r>
      <w:r w:rsidR="00C24905" w:rsidRPr="001A51EE">
        <w:t xml:space="preserve"> </w:t>
      </w:r>
      <w:r w:rsidRPr="001A51EE">
        <w:t xml:space="preserve">                                                                                  </w:t>
      </w:r>
      <w:r w:rsidR="00464F13" w:rsidRPr="001A51EE">
        <w:t xml:space="preserve">   </w:t>
      </w:r>
      <w:r w:rsidR="001A51EE" w:rsidRPr="001A51EE">
        <w:t xml:space="preserve">  3</w:t>
      </w:r>
      <w:r w:rsidR="00F771BE">
        <w:t>5</w:t>
      </w:r>
    </w:p>
    <w:p w:rsidR="003A4860" w:rsidRPr="001A51EE" w:rsidRDefault="003A4860" w:rsidP="009F5AC7">
      <w:pPr>
        <w:widowControl w:val="0"/>
        <w:tabs>
          <w:tab w:val="left" w:pos="1080"/>
        </w:tabs>
        <w:jc w:val="both"/>
      </w:pPr>
      <w:r w:rsidRPr="001A51EE">
        <w:t xml:space="preserve">            </w:t>
      </w:r>
      <w:r w:rsidR="00464F13" w:rsidRPr="001A51EE">
        <w:t xml:space="preserve">2.1.4 </w:t>
      </w:r>
      <w:r w:rsidR="00C24905" w:rsidRPr="001A51EE">
        <w:t xml:space="preserve"> Забезпечення соціального захисту населення  та гендерної рівності   </w:t>
      </w:r>
      <w:r w:rsidR="005701C2" w:rsidRPr="001A51EE">
        <w:t xml:space="preserve">                    </w:t>
      </w:r>
      <w:r w:rsidR="001A51EE" w:rsidRPr="001A51EE">
        <w:t>36</w:t>
      </w:r>
    </w:p>
    <w:p w:rsidR="00AC3085" w:rsidRPr="001A51EE" w:rsidRDefault="00C24905" w:rsidP="001A51EE">
      <w:pPr>
        <w:widowControl w:val="0"/>
        <w:tabs>
          <w:tab w:val="left" w:pos="1080"/>
        </w:tabs>
        <w:jc w:val="both"/>
      </w:pPr>
      <w:r w:rsidRPr="001A51EE">
        <w:t xml:space="preserve">            2.1</w:t>
      </w:r>
      <w:r w:rsidR="003A4860" w:rsidRPr="001A51EE">
        <w:t>.5</w:t>
      </w:r>
      <w:r w:rsidRPr="001A51EE">
        <w:t xml:space="preserve"> Підвищення якості та конкурентоспроможності людських ресурсів. Ринок праці</w:t>
      </w:r>
      <w:r w:rsidR="00042289" w:rsidRPr="001A51EE">
        <w:t>.</w:t>
      </w:r>
      <w:r w:rsidRPr="001A51EE">
        <w:t xml:space="preserve"> </w:t>
      </w:r>
      <w:r w:rsidR="001A51EE" w:rsidRPr="001A51EE">
        <w:t>40</w:t>
      </w:r>
    </w:p>
    <w:p w:rsidR="001A51EE" w:rsidRPr="001A51EE" w:rsidRDefault="001A51EE" w:rsidP="001A51EE">
      <w:pPr>
        <w:widowControl w:val="0"/>
        <w:tabs>
          <w:tab w:val="left" w:pos="1080"/>
        </w:tabs>
        <w:jc w:val="both"/>
        <w:rPr>
          <w:b/>
          <w:bCs/>
          <w:sz w:val="16"/>
          <w:szCs w:val="16"/>
        </w:rPr>
      </w:pPr>
    </w:p>
    <w:p w:rsidR="007A4E3D" w:rsidRPr="001A51EE" w:rsidRDefault="00C24905" w:rsidP="009F5AC7">
      <w:pPr>
        <w:widowControl w:val="0"/>
        <w:tabs>
          <w:tab w:val="left" w:pos="0"/>
        </w:tabs>
        <w:jc w:val="both"/>
        <w:rPr>
          <w:b/>
          <w:bCs/>
          <w:lang w:val="ru-RU"/>
        </w:rPr>
      </w:pPr>
      <w:r w:rsidRPr="001A51EE">
        <w:rPr>
          <w:b/>
          <w:bCs/>
        </w:rPr>
        <w:t>2.2</w:t>
      </w:r>
      <w:r w:rsidR="007A4E3D" w:rsidRPr="001A51EE">
        <w:rPr>
          <w:b/>
          <w:bCs/>
        </w:rPr>
        <w:t xml:space="preserve">. </w:t>
      </w:r>
      <w:r w:rsidRPr="001A51EE">
        <w:rPr>
          <w:b/>
          <w:bCs/>
        </w:rPr>
        <w:t xml:space="preserve">Комфортні та безпечні умови для життя                 </w:t>
      </w:r>
      <w:r w:rsidR="00DE6483" w:rsidRPr="001A51EE">
        <w:rPr>
          <w:b/>
          <w:bCs/>
        </w:rPr>
        <w:t xml:space="preserve">           </w:t>
      </w:r>
      <w:r w:rsidR="00AF255F" w:rsidRPr="001A51EE">
        <w:rPr>
          <w:b/>
          <w:bCs/>
        </w:rPr>
        <w:t xml:space="preserve">  </w:t>
      </w:r>
      <w:r w:rsidR="00DE6483" w:rsidRPr="001A51EE">
        <w:rPr>
          <w:b/>
          <w:bCs/>
        </w:rPr>
        <w:t xml:space="preserve">                                      </w:t>
      </w:r>
      <w:r w:rsidR="005701C2" w:rsidRPr="001A51EE">
        <w:rPr>
          <w:b/>
          <w:bCs/>
        </w:rPr>
        <w:t xml:space="preserve">          </w:t>
      </w:r>
      <w:r w:rsidR="00DE6483" w:rsidRPr="001A51EE">
        <w:rPr>
          <w:b/>
          <w:bCs/>
        </w:rPr>
        <w:t xml:space="preserve">  </w:t>
      </w:r>
      <w:r w:rsidR="001A51EE" w:rsidRPr="001A51EE">
        <w:rPr>
          <w:b/>
          <w:bCs/>
        </w:rPr>
        <w:t>4</w:t>
      </w:r>
      <w:r w:rsidR="00055707" w:rsidRPr="001A51EE">
        <w:rPr>
          <w:b/>
          <w:bCs/>
        </w:rPr>
        <w:t>2</w:t>
      </w:r>
    </w:p>
    <w:p w:rsidR="00C24905" w:rsidRPr="001A51EE" w:rsidRDefault="00C24905" w:rsidP="009F5AC7">
      <w:pPr>
        <w:widowControl w:val="0"/>
        <w:tabs>
          <w:tab w:val="left" w:pos="1080"/>
        </w:tabs>
        <w:ind w:left="720"/>
        <w:jc w:val="both"/>
      </w:pPr>
      <w:r w:rsidRPr="001A51EE">
        <w:t xml:space="preserve">2.2.1 Розвиток транспортної інфраструктури                                                          </w:t>
      </w:r>
      <w:r w:rsidR="005701C2" w:rsidRPr="001A51EE">
        <w:t xml:space="preserve">              </w:t>
      </w:r>
      <w:r w:rsidR="001A51EE" w:rsidRPr="001A51EE">
        <w:t>4</w:t>
      </w:r>
      <w:r w:rsidR="005701C2" w:rsidRPr="001A51EE">
        <w:t>2</w:t>
      </w:r>
    </w:p>
    <w:p w:rsidR="007A4E3D" w:rsidRPr="001A51EE" w:rsidRDefault="00C24905" w:rsidP="009F5AC7">
      <w:pPr>
        <w:widowControl w:val="0"/>
        <w:tabs>
          <w:tab w:val="left" w:pos="1080"/>
        </w:tabs>
        <w:ind w:left="720"/>
        <w:jc w:val="both"/>
      </w:pPr>
      <w:r w:rsidRPr="001A51EE">
        <w:t>2.2.2</w:t>
      </w:r>
      <w:r w:rsidR="009D08B1" w:rsidRPr="001A51EE">
        <w:t xml:space="preserve"> </w:t>
      </w:r>
      <w:r w:rsidRPr="001A51EE">
        <w:t xml:space="preserve">Реалізація проектів регіонального розвитку           </w:t>
      </w:r>
      <w:r w:rsidR="00AF255F" w:rsidRPr="001A51EE">
        <w:t xml:space="preserve"> </w:t>
      </w:r>
      <w:r w:rsidRPr="001A51EE">
        <w:t xml:space="preserve">                                      </w:t>
      </w:r>
      <w:r w:rsidR="00055707" w:rsidRPr="001A51EE">
        <w:t xml:space="preserve">    </w:t>
      </w:r>
      <w:r w:rsidR="005701C2" w:rsidRPr="001A51EE">
        <w:t xml:space="preserve">         </w:t>
      </w:r>
      <w:r w:rsidRPr="001A51EE">
        <w:t xml:space="preserve"> </w:t>
      </w:r>
      <w:r w:rsidR="001A51EE" w:rsidRPr="001A51EE">
        <w:t>4</w:t>
      </w:r>
      <w:r w:rsidR="005C6873">
        <w:t>3</w:t>
      </w:r>
    </w:p>
    <w:p w:rsidR="00DE6483" w:rsidRPr="001A51EE" w:rsidRDefault="00C24905" w:rsidP="009F5AC7">
      <w:pPr>
        <w:widowControl w:val="0"/>
        <w:ind w:left="709"/>
        <w:jc w:val="both"/>
      </w:pPr>
      <w:r w:rsidRPr="001A51EE">
        <w:t>2.2.</w:t>
      </w:r>
      <w:r w:rsidR="00A64F95" w:rsidRPr="001A51EE">
        <w:t xml:space="preserve">3 </w:t>
      </w:r>
      <w:r w:rsidRPr="001A51EE">
        <w:t>Підвищення  якості надання населенню житлово-комунальних послуг. Житлова</w:t>
      </w:r>
    </w:p>
    <w:p w:rsidR="00055707" w:rsidRPr="001A51EE" w:rsidRDefault="00DE6483" w:rsidP="009F5AC7">
      <w:pPr>
        <w:widowControl w:val="0"/>
        <w:ind w:left="709"/>
        <w:jc w:val="both"/>
      </w:pPr>
      <w:r w:rsidRPr="001A51EE">
        <w:t xml:space="preserve">        </w:t>
      </w:r>
      <w:r w:rsidR="00C24905" w:rsidRPr="001A51EE">
        <w:t xml:space="preserve"> політика                                                                    </w:t>
      </w:r>
      <w:r w:rsidR="00AF255F" w:rsidRPr="001A51EE">
        <w:t xml:space="preserve">  </w:t>
      </w:r>
      <w:r w:rsidR="00C24905" w:rsidRPr="001A51EE">
        <w:t xml:space="preserve">                               </w:t>
      </w:r>
      <w:r w:rsidRPr="001A51EE">
        <w:t xml:space="preserve">                 </w:t>
      </w:r>
      <w:r w:rsidR="005701C2" w:rsidRPr="001A51EE">
        <w:t xml:space="preserve">    </w:t>
      </w:r>
      <w:r w:rsidR="001A51EE" w:rsidRPr="001A51EE">
        <w:t xml:space="preserve">  </w:t>
      </w:r>
      <w:r w:rsidR="005701C2" w:rsidRPr="001A51EE">
        <w:t xml:space="preserve"> </w:t>
      </w:r>
      <w:r w:rsidR="001A51EE" w:rsidRPr="001A51EE">
        <w:t>44</w:t>
      </w:r>
    </w:p>
    <w:p w:rsidR="00C24905" w:rsidRPr="001A51EE" w:rsidRDefault="00C24905" w:rsidP="009F5AC7">
      <w:pPr>
        <w:widowControl w:val="0"/>
        <w:ind w:left="709"/>
        <w:jc w:val="both"/>
      </w:pPr>
      <w:r w:rsidRPr="001A51EE">
        <w:t xml:space="preserve">2.2.4 </w:t>
      </w:r>
      <w:r w:rsidR="001A51EE">
        <w:t>Е</w:t>
      </w:r>
      <w:r w:rsidRPr="001A51EE">
        <w:t>нергозбереження</w:t>
      </w:r>
      <w:r w:rsidR="00AF255F" w:rsidRPr="001A51EE">
        <w:t xml:space="preserve">           </w:t>
      </w:r>
      <w:r w:rsidR="00055707" w:rsidRPr="001A51EE">
        <w:t xml:space="preserve">                   </w:t>
      </w:r>
      <w:r w:rsidR="001A51EE">
        <w:t xml:space="preserve">                                        </w:t>
      </w:r>
      <w:r w:rsidR="00055707" w:rsidRPr="001A51EE">
        <w:t xml:space="preserve">                       </w:t>
      </w:r>
      <w:r w:rsidR="005701C2" w:rsidRPr="001A51EE">
        <w:t xml:space="preserve">            </w:t>
      </w:r>
      <w:r w:rsidR="001A51EE" w:rsidRPr="001A51EE">
        <w:t xml:space="preserve"> </w:t>
      </w:r>
      <w:r w:rsidR="005701C2" w:rsidRPr="001A51EE">
        <w:t xml:space="preserve">  </w:t>
      </w:r>
      <w:r w:rsidR="001A51EE" w:rsidRPr="001A51EE">
        <w:t>4</w:t>
      </w:r>
      <w:r w:rsidR="006957D5" w:rsidRPr="006B410A">
        <w:t>6</w:t>
      </w:r>
    </w:p>
    <w:p w:rsidR="001F4A1C" w:rsidRPr="001A51EE" w:rsidRDefault="00C24905" w:rsidP="009F5AC7">
      <w:pPr>
        <w:widowControl w:val="0"/>
        <w:ind w:left="709"/>
        <w:jc w:val="both"/>
      </w:pPr>
      <w:r w:rsidRPr="001A51EE">
        <w:t>2.2.5 Техногенна  безпека</w:t>
      </w:r>
      <w:r w:rsidR="00055707" w:rsidRPr="001A51EE">
        <w:t xml:space="preserve">                                                                                          </w:t>
      </w:r>
      <w:r w:rsidR="005701C2" w:rsidRPr="001A51EE">
        <w:t xml:space="preserve">             </w:t>
      </w:r>
      <w:r w:rsidR="001A51EE" w:rsidRPr="001A51EE">
        <w:t xml:space="preserve"> </w:t>
      </w:r>
      <w:r w:rsidR="005701C2" w:rsidRPr="001A51EE">
        <w:t xml:space="preserve"> </w:t>
      </w:r>
      <w:r w:rsidR="001A51EE" w:rsidRPr="001A51EE">
        <w:t>47</w:t>
      </w:r>
    </w:p>
    <w:p w:rsidR="001A51EE" w:rsidRPr="001A51EE" w:rsidRDefault="001A51EE" w:rsidP="009F5AC7">
      <w:pPr>
        <w:widowControl w:val="0"/>
        <w:ind w:left="709"/>
        <w:jc w:val="both"/>
        <w:rPr>
          <w:sz w:val="16"/>
          <w:szCs w:val="16"/>
        </w:rPr>
      </w:pPr>
    </w:p>
    <w:p w:rsidR="007A4E3D" w:rsidRPr="001A51EE" w:rsidRDefault="00C24905" w:rsidP="009F5AC7">
      <w:pPr>
        <w:widowControl w:val="0"/>
        <w:tabs>
          <w:tab w:val="left" w:pos="1080"/>
        </w:tabs>
        <w:jc w:val="both"/>
        <w:rPr>
          <w:b/>
          <w:bCs/>
        </w:rPr>
      </w:pPr>
      <w:r w:rsidRPr="001A51EE">
        <w:rPr>
          <w:b/>
          <w:bCs/>
        </w:rPr>
        <w:t xml:space="preserve">2.3. Підвищення  конкурентоспроможності  місцевої економіки                        </w:t>
      </w:r>
      <w:r w:rsidR="00055707" w:rsidRPr="001A51EE">
        <w:rPr>
          <w:b/>
          <w:bCs/>
        </w:rPr>
        <w:t xml:space="preserve">              </w:t>
      </w:r>
      <w:r w:rsidR="005701C2" w:rsidRPr="001A51EE">
        <w:rPr>
          <w:b/>
          <w:bCs/>
        </w:rPr>
        <w:t xml:space="preserve">       </w:t>
      </w:r>
      <w:r w:rsidR="001A51EE" w:rsidRPr="001A51EE">
        <w:rPr>
          <w:b/>
          <w:bCs/>
        </w:rPr>
        <w:t>48</w:t>
      </w:r>
    </w:p>
    <w:p w:rsidR="00205BFE" w:rsidRPr="001A51EE" w:rsidRDefault="007A4E3D" w:rsidP="009F5AC7">
      <w:pPr>
        <w:widowControl w:val="0"/>
        <w:tabs>
          <w:tab w:val="left" w:pos="1080"/>
        </w:tabs>
        <w:jc w:val="both"/>
      </w:pPr>
      <w:r w:rsidRPr="001A51EE">
        <w:t xml:space="preserve">           </w:t>
      </w:r>
      <w:r w:rsidR="00C24905" w:rsidRPr="001A51EE">
        <w:t>2.3</w:t>
      </w:r>
      <w:r w:rsidRPr="001A51EE">
        <w:t xml:space="preserve">.1 </w:t>
      </w:r>
      <w:r w:rsidR="00C24905" w:rsidRPr="001A51EE">
        <w:t xml:space="preserve"> Реалізація інвестиційного потенціалу, нарощування обсягів</w:t>
      </w:r>
    </w:p>
    <w:p w:rsidR="007A4E3D" w:rsidRPr="001A51EE" w:rsidRDefault="00205BFE" w:rsidP="009F5AC7">
      <w:pPr>
        <w:widowControl w:val="0"/>
        <w:tabs>
          <w:tab w:val="left" w:pos="1080"/>
        </w:tabs>
        <w:jc w:val="both"/>
      </w:pPr>
      <w:r w:rsidRPr="001A51EE">
        <w:t xml:space="preserve">                     </w:t>
      </w:r>
      <w:r w:rsidR="00C24905" w:rsidRPr="001A51EE">
        <w:t xml:space="preserve"> інвестиційних надходжень</w:t>
      </w:r>
      <w:r w:rsidRPr="001A51EE">
        <w:t xml:space="preserve">                                                                                          </w:t>
      </w:r>
      <w:r w:rsidR="001A51EE" w:rsidRPr="001A51EE">
        <w:t xml:space="preserve"> </w:t>
      </w:r>
      <w:r w:rsidRPr="001A51EE">
        <w:t xml:space="preserve"> </w:t>
      </w:r>
      <w:r w:rsidR="00C24905" w:rsidRPr="001A51EE">
        <w:t xml:space="preserve"> </w:t>
      </w:r>
      <w:r w:rsidR="001A51EE" w:rsidRPr="001A51EE">
        <w:t>4</w:t>
      </w:r>
      <w:r w:rsidR="005C6873">
        <w:t>8</w:t>
      </w:r>
    </w:p>
    <w:p w:rsidR="002E1FB2" w:rsidRPr="001A51EE" w:rsidRDefault="003A4860" w:rsidP="009F5AC7">
      <w:pPr>
        <w:widowControl w:val="0"/>
        <w:tabs>
          <w:tab w:val="left" w:pos="1080"/>
        </w:tabs>
        <w:jc w:val="both"/>
      </w:pPr>
      <w:r w:rsidRPr="001A51EE">
        <w:t xml:space="preserve">           </w:t>
      </w:r>
      <w:r w:rsidR="00205BFE" w:rsidRPr="001A51EE">
        <w:t>2.3.</w:t>
      </w:r>
      <w:r w:rsidR="007A4E3D" w:rsidRPr="001A51EE">
        <w:t>2</w:t>
      </w:r>
      <w:r w:rsidR="00205BFE" w:rsidRPr="001A51EE">
        <w:t xml:space="preserve">  Розвиток </w:t>
      </w:r>
      <w:r w:rsidR="005C6873">
        <w:t>високо</w:t>
      </w:r>
      <w:r w:rsidR="00205BFE" w:rsidRPr="001A51EE">
        <w:t>технологічного промислового виробництва.</w:t>
      </w:r>
      <w:r w:rsidR="00DE6483" w:rsidRPr="001A51EE">
        <w:t xml:space="preserve"> </w:t>
      </w:r>
      <w:r w:rsidR="00205BFE" w:rsidRPr="001A51EE">
        <w:t xml:space="preserve">Підтримка </w:t>
      </w:r>
      <w:r w:rsidR="002E1FB2" w:rsidRPr="001A51EE">
        <w:t>м</w:t>
      </w:r>
      <w:r w:rsidR="00205BFE" w:rsidRPr="001A51EE">
        <w:t>ісцевих</w:t>
      </w:r>
    </w:p>
    <w:p w:rsidR="007A4E3D" w:rsidRPr="001A51EE" w:rsidRDefault="002E1FB2" w:rsidP="009F5AC7">
      <w:pPr>
        <w:widowControl w:val="0"/>
        <w:tabs>
          <w:tab w:val="left" w:pos="1080"/>
        </w:tabs>
        <w:jc w:val="both"/>
      </w:pPr>
      <w:r w:rsidRPr="001A51EE">
        <w:t xml:space="preserve">                  </w:t>
      </w:r>
      <w:r w:rsidR="00205BFE" w:rsidRPr="001A51EE">
        <w:t xml:space="preserve">  товаровиробників</w:t>
      </w:r>
      <w:r w:rsidR="00DE6483" w:rsidRPr="001A51EE">
        <w:t xml:space="preserve"> </w:t>
      </w:r>
      <w:r w:rsidRPr="001A51EE">
        <w:t xml:space="preserve">               </w:t>
      </w:r>
      <w:r w:rsidR="00DE6483" w:rsidRPr="001A51EE">
        <w:t xml:space="preserve">        </w:t>
      </w:r>
      <w:r w:rsidR="00205BFE" w:rsidRPr="001A51EE">
        <w:t xml:space="preserve">                                                                             </w:t>
      </w:r>
      <w:r w:rsidR="005701C2" w:rsidRPr="001A51EE">
        <w:t xml:space="preserve">     </w:t>
      </w:r>
      <w:r w:rsidR="00205BFE" w:rsidRPr="001A51EE">
        <w:t xml:space="preserve"> </w:t>
      </w:r>
      <w:r w:rsidR="001A51EE" w:rsidRPr="001A51EE">
        <w:t xml:space="preserve">   </w:t>
      </w:r>
      <w:r w:rsidR="005C6873">
        <w:t>4</w:t>
      </w:r>
      <w:r w:rsidR="006957D5" w:rsidRPr="006B410A">
        <w:t>9</w:t>
      </w:r>
    </w:p>
    <w:p w:rsidR="007A4E3D" w:rsidRPr="001A51EE" w:rsidRDefault="007A4E3D" w:rsidP="009F5AC7">
      <w:pPr>
        <w:widowControl w:val="0"/>
        <w:tabs>
          <w:tab w:val="left" w:pos="1080"/>
        </w:tabs>
        <w:jc w:val="both"/>
        <w:rPr>
          <w:bCs/>
        </w:rPr>
      </w:pPr>
      <w:r w:rsidRPr="001A51EE">
        <w:t xml:space="preserve">          </w:t>
      </w:r>
      <w:r w:rsidR="00205BFE" w:rsidRPr="001A51EE">
        <w:t>2.3.</w:t>
      </w:r>
      <w:r w:rsidRPr="001A51EE">
        <w:t>3</w:t>
      </w:r>
      <w:r w:rsidR="00205BFE" w:rsidRPr="001A51EE">
        <w:t xml:space="preserve">  Споживчий ринок                                                     </w:t>
      </w:r>
      <w:r w:rsidR="00055707" w:rsidRPr="001A51EE">
        <w:t xml:space="preserve">                                        </w:t>
      </w:r>
      <w:r w:rsidR="005701C2" w:rsidRPr="001A51EE">
        <w:t xml:space="preserve">              </w:t>
      </w:r>
      <w:r w:rsidR="001A51EE" w:rsidRPr="001A51EE">
        <w:t xml:space="preserve">  </w:t>
      </w:r>
      <w:r w:rsidR="006957D5" w:rsidRPr="006B410A">
        <w:t>50</w:t>
      </w:r>
    </w:p>
    <w:p w:rsidR="007A4E3D" w:rsidRPr="001A51EE" w:rsidRDefault="009D08B1" w:rsidP="009F5AC7">
      <w:pPr>
        <w:widowControl w:val="0"/>
        <w:tabs>
          <w:tab w:val="left" w:pos="540"/>
          <w:tab w:val="left" w:pos="1080"/>
        </w:tabs>
        <w:ind w:left="360"/>
        <w:jc w:val="both"/>
      </w:pPr>
      <w:r w:rsidRPr="001A51EE">
        <w:t xml:space="preserve">     </w:t>
      </w:r>
      <w:r w:rsidR="00205BFE" w:rsidRPr="001A51EE">
        <w:t>2.3.</w:t>
      </w:r>
      <w:r w:rsidR="003A4860" w:rsidRPr="001A51EE">
        <w:t>4</w:t>
      </w:r>
      <w:r w:rsidR="00205BFE" w:rsidRPr="001A51EE">
        <w:t xml:space="preserve">  Стимулювання  розвитку  малого  і середнього підприємництва                        </w:t>
      </w:r>
      <w:r w:rsidR="001A51EE" w:rsidRPr="001A51EE">
        <w:t xml:space="preserve">   50</w:t>
      </w:r>
    </w:p>
    <w:p w:rsidR="007A4E3D" w:rsidRPr="001A51EE" w:rsidRDefault="007A4E3D" w:rsidP="009F5AC7">
      <w:pPr>
        <w:widowControl w:val="0"/>
        <w:tabs>
          <w:tab w:val="left" w:pos="540"/>
          <w:tab w:val="left" w:pos="1080"/>
        </w:tabs>
        <w:ind w:left="360"/>
        <w:jc w:val="both"/>
      </w:pPr>
      <w:r w:rsidRPr="001A51EE">
        <w:t xml:space="preserve">     </w:t>
      </w:r>
      <w:r w:rsidR="00205BFE" w:rsidRPr="001A51EE">
        <w:t>2.3.</w:t>
      </w:r>
      <w:r w:rsidR="003A4860" w:rsidRPr="001A51EE">
        <w:t>5</w:t>
      </w:r>
      <w:r w:rsidR="00205BFE" w:rsidRPr="001A51EE">
        <w:t xml:space="preserve">  Удосконалення  системи надання адміністративних послуг                      </w:t>
      </w:r>
      <w:r w:rsidR="00055707" w:rsidRPr="001A51EE">
        <w:t xml:space="preserve">   </w:t>
      </w:r>
      <w:r w:rsidR="005701C2" w:rsidRPr="001A51EE">
        <w:t xml:space="preserve">       </w:t>
      </w:r>
      <w:r w:rsidR="001A51EE" w:rsidRPr="001A51EE">
        <w:t xml:space="preserve">    5</w:t>
      </w:r>
      <w:r w:rsidR="00E60EE5">
        <w:t>2</w:t>
      </w:r>
    </w:p>
    <w:p w:rsidR="007A4E3D" w:rsidRPr="006957D5" w:rsidRDefault="007A4E3D" w:rsidP="009F5AC7">
      <w:pPr>
        <w:widowControl w:val="0"/>
        <w:tabs>
          <w:tab w:val="left" w:pos="1080"/>
        </w:tabs>
        <w:jc w:val="both"/>
        <w:rPr>
          <w:lang w:val="ru-RU"/>
        </w:rPr>
      </w:pPr>
      <w:r w:rsidRPr="001A51EE">
        <w:t xml:space="preserve">           </w:t>
      </w:r>
      <w:r w:rsidR="00205BFE" w:rsidRPr="001A51EE">
        <w:t xml:space="preserve">2.3.6  Підвищення ефективності використання рекреаційних ресурсів регіону </w:t>
      </w:r>
      <w:r w:rsidR="005701C2" w:rsidRPr="001A51EE">
        <w:t xml:space="preserve">        </w:t>
      </w:r>
      <w:r w:rsidR="001A51EE" w:rsidRPr="001A51EE">
        <w:t xml:space="preserve">   </w:t>
      </w:r>
      <w:r w:rsidR="005701C2" w:rsidRPr="001A51EE">
        <w:t xml:space="preserve"> </w:t>
      </w:r>
      <w:r w:rsidR="001A51EE" w:rsidRPr="001A51EE">
        <w:t>5</w:t>
      </w:r>
      <w:r w:rsidR="006957D5" w:rsidRPr="006957D5">
        <w:rPr>
          <w:lang w:val="ru-RU"/>
        </w:rPr>
        <w:t>3</w:t>
      </w:r>
    </w:p>
    <w:p w:rsidR="007A4E3D" w:rsidRPr="006B410A" w:rsidRDefault="007A4E3D" w:rsidP="009F5AC7">
      <w:pPr>
        <w:widowControl w:val="0"/>
        <w:tabs>
          <w:tab w:val="left" w:pos="1080"/>
        </w:tabs>
        <w:ind w:left="360"/>
        <w:jc w:val="both"/>
        <w:rPr>
          <w:lang w:val="ru-RU"/>
        </w:rPr>
      </w:pPr>
      <w:r w:rsidRPr="001A51EE">
        <w:rPr>
          <w:bCs/>
        </w:rPr>
        <w:t xml:space="preserve">     </w:t>
      </w:r>
      <w:r w:rsidR="00205BFE" w:rsidRPr="001A51EE">
        <w:rPr>
          <w:bCs/>
        </w:rPr>
        <w:t xml:space="preserve">2.3.7  Бюджетна політика </w:t>
      </w:r>
      <w:r w:rsidR="001A51EE" w:rsidRPr="001A51EE">
        <w:rPr>
          <w:bCs/>
        </w:rPr>
        <w:t xml:space="preserve">             </w:t>
      </w:r>
      <w:r w:rsidR="005701C2" w:rsidRPr="001A51EE">
        <w:rPr>
          <w:bCs/>
        </w:rPr>
        <w:t xml:space="preserve">                                                                                       </w:t>
      </w:r>
      <w:r w:rsidR="001A51EE" w:rsidRPr="001A51EE">
        <w:rPr>
          <w:bCs/>
        </w:rPr>
        <w:t xml:space="preserve">   </w:t>
      </w:r>
      <w:r w:rsidR="005701C2" w:rsidRPr="001A51EE">
        <w:rPr>
          <w:bCs/>
        </w:rPr>
        <w:t xml:space="preserve">  </w:t>
      </w:r>
      <w:r w:rsidR="001A51EE" w:rsidRPr="001A51EE">
        <w:rPr>
          <w:bCs/>
        </w:rPr>
        <w:t>5</w:t>
      </w:r>
      <w:r w:rsidR="006957D5" w:rsidRPr="006B410A">
        <w:rPr>
          <w:bCs/>
          <w:lang w:val="ru-RU"/>
        </w:rPr>
        <w:t>4</w:t>
      </w:r>
    </w:p>
    <w:p w:rsidR="00205BFE" w:rsidRPr="001A51EE" w:rsidRDefault="00042289" w:rsidP="009F5AC7">
      <w:pPr>
        <w:widowControl w:val="0"/>
        <w:tabs>
          <w:tab w:val="left" w:pos="1080"/>
        </w:tabs>
        <w:ind w:left="360"/>
        <w:jc w:val="both"/>
      </w:pPr>
      <w:r w:rsidRPr="001A51EE">
        <w:t xml:space="preserve">     </w:t>
      </w:r>
      <w:r w:rsidR="00205BFE" w:rsidRPr="001A51EE">
        <w:t xml:space="preserve">2.3.8  Управління об’єктами комунальної власності </w:t>
      </w:r>
      <w:r w:rsidR="005701C2" w:rsidRPr="001A51EE">
        <w:t xml:space="preserve">                                                       </w:t>
      </w:r>
      <w:r w:rsidR="001A51EE" w:rsidRPr="001A51EE">
        <w:t xml:space="preserve">  </w:t>
      </w:r>
      <w:r w:rsidR="005701C2" w:rsidRPr="001A51EE">
        <w:t xml:space="preserve"> </w:t>
      </w:r>
      <w:r w:rsidR="001A51EE" w:rsidRPr="001A51EE">
        <w:t xml:space="preserve"> 55</w:t>
      </w:r>
    </w:p>
    <w:p w:rsidR="00AA32BD" w:rsidRPr="001A51EE" w:rsidRDefault="00AA32BD" w:rsidP="009F5AC7">
      <w:pPr>
        <w:widowControl w:val="0"/>
        <w:ind w:firstLine="709"/>
        <w:jc w:val="both"/>
        <w:rPr>
          <w:bCs/>
          <w:sz w:val="16"/>
          <w:szCs w:val="16"/>
        </w:rPr>
      </w:pPr>
    </w:p>
    <w:p w:rsidR="00EB3C03" w:rsidRPr="001A51EE" w:rsidRDefault="006E71CF" w:rsidP="009F5AC7">
      <w:pPr>
        <w:widowControl w:val="0"/>
        <w:jc w:val="both"/>
        <w:rPr>
          <w:b/>
        </w:rPr>
      </w:pPr>
      <w:r w:rsidRPr="001A51EE">
        <w:rPr>
          <w:b/>
          <w:bCs/>
        </w:rPr>
        <w:t>ІІІ</w:t>
      </w:r>
      <w:r w:rsidR="007A4E3D" w:rsidRPr="001A51EE">
        <w:rPr>
          <w:b/>
          <w:bCs/>
        </w:rPr>
        <w:t xml:space="preserve">. </w:t>
      </w:r>
      <w:r w:rsidR="00205BFE" w:rsidRPr="001A51EE">
        <w:rPr>
          <w:b/>
          <w:bCs/>
        </w:rPr>
        <w:t xml:space="preserve">Джерела фінансування програми економічного і соціального розвитку </w:t>
      </w:r>
      <w:r w:rsidR="00205BFE" w:rsidRPr="001A51EE">
        <w:rPr>
          <w:b/>
        </w:rPr>
        <w:t xml:space="preserve">Ніжинської </w:t>
      </w:r>
    </w:p>
    <w:p w:rsidR="007A4E3D" w:rsidRPr="001A51EE" w:rsidRDefault="00205BFE" w:rsidP="009F5AC7">
      <w:pPr>
        <w:widowControl w:val="0"/>
        <w:jc w:val="both"/>
        <w:rPr>
          <w:b/>
          <w:bCs/>
        </w:rPr>
      </w:pPr>
      <w:r w:rsidRPr="001A51EE">
        <w:rPr>
          <w:b/>
        </w:rPr>
        <w:t>територіальної громади</w:t>
      </w:r>
      <w:r w:rsidRPr="001A51EE">
        <w:rPr>
          <w:b/>
          <w:bCs/>
        </w:rPr>
        <w:t xml:space="preserve"> на 202</w:t>
      </w:r>
      <w:r w:rsidR="001A4901" w:rsidRPr="001A51EE">
        <w:rPr>
          <w:b/>
          <w:bCs/>
        </w:rPr>
        <w:t>2</w:t>
      </w:r>
      <w:r w:rsidRPr="001A51EE">
        <w:rPr>
          <w:b/>
          <w:bCs/>
        </w:rPr>
        <w:t xml:space="preserve"> рік </w:t>
      </w:r>
      <w:r w:rsidR="00A82DE1" w:rsidRPr="001A51EE">
        <w:rPr>
          <w:b/>
          <w:bCs/>
        </w:rPr>
        <w:t xml:space="preserve">                     </w:t>
      </w:r>
      <w:r w:rsidR="005701C2" w:rsidRPr="001A51EE">
        <w:rPr>
          <w:b/>
          <w:bCs/>
        </w:rPr>
        <w:t xml:space="preserve">         </w:t>
      </w:r>
      <w:r w:rsidRPr="001A51EE">
        <w:rPr>
          <w:b/>
          <w:bCs/>
        </w:rPr>
        <w:t xml:space="preserve">    </w:t>
      </w:r>
      <w:r w:rsidR="00042289" w:rsidRPr="001A51EE">
        <w:rPr>
          <w:b/>
          <w:bCs/>
        </w:rPr>
        <w:t xml:space="preserve">                    </w:t>
      </w:r>
      <w:r w:rsidR="00AA32BD" w:rsidRPr="001A51EE">
        <w:rPr>
          <w:b/>
          <w:bCs/>
        </w:rPr>
        <w:t xml:space="preserve">          </w:t>
      </w:r>
      <w:r w:rsidR="00042289" w:rsidRPr="001A51EE">
        <w:rPr>
          <w:b/>
          <w:bCs/>
        </w:rPr>
        <w:t xml:space="preserve">   </w:t>
      </w:r>
      <w:r w:rsidR="00EB3C03" w:rsidRPr="001A51EE">
        <w:rPr>
          <w:b/>
          <w:bCs/>
        </w:rPr>
        <w:t xml:space="preserve">                 </w:t>
      </w:r>
      <w:r w:rsidR="001A51EE" w:rsidRPr="001A51EE">
        <w:rPr>
          <w:b/>
          <w:bCs/>
        </w:rPr>
        <w:t xml:space="preserve">           5</w:t>
      </w:r>
      <w:r w:rsidR="00E60EE5">
        <w:rPr>
          <w:b/>
          <w:bCs/>
        </w:rPr>
        <w:t>6</w:t>
      </w:r>
    </w:p>
    <w:p w:rsidR="007A4E3D" w:rsidRPr="001A51EE" w:rsidRDefault="007A4E3D" w:rsidP="009F5AC7">
      <w:pPr>
        <w:widowControl w:val="0"/>
        <w:ind w:firstLine="709"/>
        <w:jc w:val="both"/>
        <w:rPr>
          <w:b/>
          <w:bCs/>
          <w:sz w:val="16"/>
          <w:szCs w:val="16"/>
        </w:rPr>
      </w:pPr>
    </w:p>
    <w:p w:rsidR="007A4E3D" w:rsidRPr="001A51EE" w:rsidRDefault="001F4A1C" w:rsidP="009F5AC7">
      <w:pPr>
        <w:widowControl w:val="0"/>
        <w:jc w:val="both"/>
        <w:rPr>
          <w:b/>
          <w:bCs/>
        </w:rPr>
      </w:pPr>
      <w:r w:rsidRPr="001A51EE">
        <w:rPr>
          <w:b/>
          <w:bCs/>
        </w:rPr>
        <w:tab/>
      </w:r>
      <w:r w:rsidR="007A4E3D" w:rsidRPr="001A51EE">
        <w:rPr>
          <w:b/>
          <w:bCs/>
        </w:rPr>
        <w:t>Додатки до Програми</w:t>
      </w:r>
      <w:r w:rsidR="000474BE" w:rsidRPr="001A51EE">
        <w:rPr>
          <w:b/>
          <w:bCs/>
        </w:rPr>
        <w:t>:</w:t>
      </w:r>
    </w:p>
    <w:p w:rsidR="001F4A1C" w:rsidRPr="001A51EE" w:rsidRDefault="001F4A1C" w:rsidP="009F5AC7">
      <w:pPr>
        <w:widowControl w:val="0"/>
        <w:jc w:val="both"/>
        <w:rPr>
          <w:b/>
          <w:bCs/>
        </w:rPr>
      </w:pPr>
    </w:p>
    <w:p w:rsidR="00042289" w:rsidRPr="001A51EE" w:rsidRDefault="00205BFE" w:rsidP="009F5AC7">
      <w:pPr>
        <w:widowControl w:val="0"/>
        <w:ind w:firstLine="709"/>
        <w:jc w:val="both"/>
      </w:pPr>
      <w:r w:rsidRPr="001A51EE">
        <w:rPr>
          <w:b/>
        </w:rPr>
        <w:t xml:space="preserve">Додаток </w:t>
      </w:r>
      <w:r w:rsidR="007A4E3D" w:rsidRPr="001A51EE">
        <w:rPr>
          <w:b/>
        </w:rPr>
        <w:t>1.</w:t>
      </w:r>
      <w:r w:rsidR="007A4E3D" w:rsidRPr="001A51EE">
        <w:t xml:space="preserve"> Основні показники економічного </w:t>
      </w:r>
      <w:r w:rsidR="004B1C8C" w:rsidRPr="001A51EE">
        <w:t>і</w:t>
      </w:r>
      <w:r w:rsidR="007A4E3D" w:rsidRPr="001A51EE">
        <w:t xml:space="preserve"> соціального розвитку </w:t>
      </w:r>
      <w:r w:rsidR="003A4860" w:rsidRPr="001A51EE">
        <w:t xml:space="preserve">Ніжинської </w:t>
      </w:r>
    </w:p>
    <w:p w:rsidR="007A4E3D" w:rsidRPr="006B410A" w:rsidRDefault="003A4860" w:rsidP="009F5AC7">
      <w:pPr>
        <w:widowControl w:val="0"/>
        <w:ind w:firstLine="709"/>
        <w:jc w:val="both"/>
        <w:rPr>
          <w:lang w:val="ru-RU"/>
        </w:rPr>
      </w:pPr>
      <w:r w:rsidRPr="001A51EE">
        <w:t xml:space="preserve">територіальної громади </w:t>
      </w:r>
      <w:r w:rsidR="007A4E3D" w:rsidRPr="001A51EE">
        <w:t>на 20</w:t>
      </w:r>
      <w:r w:rsidRPr="001A51EE">
        <w:t>2</w:t>
      </w:r>
      <w:r w:rsidR="001A4901" w:rsidRPr="001A51EE">
        <w:rPr>
          <w:lang w:val="ru-RU"/>
        </w:rPr>
        <w:t>2</w:t>
      </w:r>
      <w:r w:rsidR="005701C2" w:rsidRPr="001A51EE">
        <w:t xml:space="preserve"> рік  </w:t>
      </w:r>
      <w:r w:rsidR="00A82DE1" w:rsidRPr="001A51EE">
        <w:t xml:space="preserve"> </w:t>
      </w:r>
      <w:r w:rsidR="009E6D87" w:rsidRPr="001A51EE">
        <w:t xml:space="preserve">         </w:t>
      </w:r>
      <w:r w:rsidR="00A82DE1" w:rsidRPr="001A51EE">
        <w:t xml:space="preserve">          </w:t>
      </w:r>
      <w:r w:rsidR="005701C2" w:rsidRPr="001A51EE">
        <w:t xml:space="preserve">    </w:t>
      </w:r>
      <w:r w:rsidR="00042289" w:rsidRPr="001A51EE">
        <w:t xml:space="preserve">                                 </w:t>
      </w:r>
      <w:r w:rsidR="005701C2" w:rsidRPr="001A51EE">
        <w:t xml:space="preserve">                         </w:t>
      </w:r>
      <w:r w:rsidR="001A51EE" w:rsidRPr="001A51EE">
        <w:t xml:space="preserve">    5</w:t>
      </w:r>
      <w:r w:rsidR="006957D5" w:rsidRPr="006B410A">
        <w:rPr>
          <w:lang w:val="ru-RU"/>
        </w:rPr>
        <w:t>8</w:t>
      </w:r>
    </w:p>
    <w:p w:rsidR="001F4A1C" w:rsidRPr="001A51EE" w:rsidRDefault="001F4A1C" w:rsidP="009F5AC7">
      <w:pPr>
        <w:widowControl w:val="0"/>
        <w:ind w:firstLine="709"/>
        <w:jc w:val="both"/>
        <w:rPr>
          <w:sz w:val="16"/>
          <w:szCs w:val="16"/>
        </w:rPr>
      </w:pPr>
    </w:p>
    <w:p w:rsidR="003A4860" w:rsidRPr="006957D5" w:rsidRDefault="00205BFE" w:rsidP="009F5AC7">
      <w:pPr>
        <w:widowControl w:val="0"/>
        <w:ind w:firstLine="709"/>
        <w:jc w:val="both"/>
        <w:rPr>
          <w:lang w:val="ru-RU"/>
        </w:rPr>
      </w:pPr>
      <w:r w:rsidRPr="001A51EE">
        <w:rPr>
          <w:b/>
        </w:rPr>
        <w:t xml:space="preserve">Додаток </w:t>
      </w:r>
      <w:r w:rsidR="004C0EF3" w:rsidRPr="001A51EE">
        <w:rPr>
          <w:b/>
        </w:rPr>
        <w:t>2</w:t>
      </w:r>
      <w:r w:rsidR="003A4860" w:rsidRPr="001A51EE">
        <w:t>. Перелік цільових програм, які будуть реалізовуватись у 202</w:t>
      </w:r>
      <w:r w:rsidR="001A4901" w:rsidRPr="001A51EE">
        <w:rPr>
          <w:lang w:val="ru-RU"/>
        </w:rPr>
        <w:t>2</w:t>
      </w:r>
      <w:r w:rsidRPr="001A51EE">
        <w:t xml:space="preserve"> році</w:t>
      </w:r>
      <w:r w:rsidR="005701C2" w:rsidRPr="001A51EE">
        <w:t xml:space="preserve">  </w:t>
      </w:r>
      <w:r w:rsidRPr="001A51EE">
        <w:t xml:space="preserve"> </w:t>
      </w:r>
      <w:r w:rsidR="001A51EE" w:rsidRPr="001A51EE">
        <w:t xml:space="preserve">       </w:t>
      </w:r>
      <w:r w:rsidR="005C6873">
        <w:t xml:space="preserve">   </w:t>
      </w:r>
      <w:r w:rsidR="006957D5" w:rsidRPr="006957D5">
        <w:rPr>
          <w:lang w:val="ru-RU"/>
        </w:rPr>
        <w:t>60</w:t>
      </w:r>
    </w:p>
    <w:p w:rsidR="001F4A1C" w:rsidRPr="001A51EE" w:rsidRDefault="001F4A1C" w:rsidP="009F5AC7">
      <w:pPr>
        <w:widowControl w:val="0"/>
        <w:ind w:firstLine="709"/>
        <w:jc w:val="both"/>
        <w:rPr>
          <w:sz w:val="16"/>
          <w:szCs w:val="16"/>
        </w:rPr>
      </w:pPr>
    </w:p>
    <w:p w:rsidR="004C0EF3" w:rsidRPr="006957D5" w:rsidRDefault="00205BFE" w:rsidP="009F5AC7">
      <w:pPr>
        <w:widowControl w:val="0"/>
        <w:ind w:firstLine="709"/>
        <w:jc w:val="both"/>
      </w:pPr>
      <w:r w:rsidRPr="001A51EE">
        <w:rPr>
          <w:b/>
        </w:rPr>
        <w:t xml:space="preserve">Додаток </w:t>
      </w:r>
      <w:r w:rsidR="004C0EF3" w:rsidRPr="001A51EE">
        <w:rPr>
          <w:b/>
        </w:rPr>
        <w:t>3</w:t>
      </w:r>
      <w:r w:rsidR="004C0EF3" w:rsidRPr="001A51EE">
        <w:t xml:space="preserve">. Пріоритетні об’єкти, які доцільно фінансувати </w:t>
      </w:r>
      <w:r w:rsidR="00035757">
        <w:t xml:space="preserve">у 2022 році         </w:t>
      </w:r>
      <w:r w:rsidR="005701C2" w:rsidRPr="001A51EE">
        <w:t xml:space="preserve">          </w:t>
      </w:r>
      <w:r w:rsidR="00042289" w:rsidRPr="001A51EE">
        <w:t xml:space="preserve">  </w:t>
      </w:r>
      <w:r w:rsidR="005C6873">
        <w:t xml:space="preserve">   </w:t>
      </w:r>
      <w:r w:rsidR="001A51EE" w:rsidRPr="001A51EE">
        <w:t>6</w:t>
      </w:r>
      <w:r w:rsidR="006957D5" w:rsidRPr="006957D5">
        <w:t>4</w:t>
      </w:r>
    </w:p>
    <w:p w:rsidR="001F4A1C" w:rsidRPr="001A51EE" w:rsidRDefault="001F4A1C" w:rsidP="009F5AC7">
      <w:pPr>
        <w:widowControl w:val="0"/>
        <w:tabs>
          <w:tab w:val="left" w:pos="900"/>
        </w:tabs>
        <w:ind w:firstLine="709"/>
        <w:jc w:val="both"/>
        <w:rPr>
          <w:sz w:val="16"/>
          <w:szCs w:val="16"/>
        </w:rPr>
      </w:pPr>
    </w:p>
    <w:p w:rsidR="001A4901" w:rsidRPr="001A51EE" w:rsidRDefault="00205BFE" w:rsidP="009F5AC7">
      <w:pPr>
        <w:widowControl w:val="0"/>
        <w:ind w:firstLine="709"/>
        <w:jc w:val="both"/>
        <w:rPr>
          <w:bCs/>
        </w:rPr>
      </w:pPr>
      <w:r w:rsidRPr="001A51EE">
        <w:rPr>
          <w:b/>
        </w:rPr>
        <w:t xml:space="preserve">Додаток </w:t>
      </w:r>
      <w:r w:rsidR="003A4860" w:rsidRPr="001A51EE">
        <w:rPr>
          <w:b/>
        </w:rPr>
        <w:t>4.</w:t>
      </w:r>
      <w:r w:rsidR="001A4901" w:rsidRPr="001A51EE">
        <w:rPr>
          <w:lang w:val="ru-RU"/>
        </w:rPr>
        <w:t xml:space="preserve"> Звіт про с</w:t>
      </w:r>
      <w:r w:rsidRPr="001A51EE">
        <w:t>тратегічн</w:t>
      </w:r>
      <w:r w:rsidR="001A4901" w:rsidRPr="001A51EE">
        <w:t>у</w:t>
      </w:r>
      <w:r w:rsidRPr="001A51EE">
        <w:t xml:space="preserve"> екологічн</w:t>
      </w:r>
      <w:r w:rsidR="001A4901" w:rsidRPr="001A51EE">
        <w:t>у</w:t>
      </w:r>
      <w:r w:rsidRPr="001A51EE">
        <w:t xml:space="preserve"> оцінк</w:t>
      </w:r>
      <w:r w:rsidR="001A4901" w:rsidRPr="001A51EE">
        <w:t>у</w:t>
      </w:r>
      <w:r w:rsidRPr="001A51EE">
        <w:t xml:space="preserve"> Програми </w:t>
      </w:r>
      <w:r w:rsidR="001C5A40" w:rsidRPr="001A51EE">
        <w:rPr>
          <w:bCs/>
        </w:rPr>
        <w:t xml:space="preserve">економічного і </w:t>
      </w:r>
    </w:p>
    <w:p w:rsidR="003A4860" w:rsidRPr="006957D5" w:rsidRDefault="001C5A40" w:rsidP="009F5AC7">
      <w:pPr>
        <w:widowControl w:val="0"/>
        <w:ind w:firstLine="709"/>
        <w:jc w:val="both"/>
        <w:rPr>
          <w:lang w:val="ru-RU"/>
        </w:rPr>
      </w:pPr>
      <w:r w:rsidRPr="001A51EE">
        <w:rPr>
          <w:bCs/>
        </w:rPr>
        <w:t>соціального розвитку</w:t>
      </w:r>
      <w:r w:rsidR="001A4901" w:rsidRPr="001A51EE">
        <w:rPr>
          <w:bCs/>
        </w:rPr>
        <w:t xml:space="preserve"> </w:t>
      </w:r>
      <w:r w:rsidRPr="001A51EE">
        <w:t>Ніжинської територіальної громади</w:t>
      </w:r>
      <w:r w:rsidRPr="001A51EE">
        <w:rPr>
          <w:bCs/>
        </w:rPr>
        <w:t xml:space="preserve"> на 202</w:t>
      </w:r>
      <w:r w:rsidR="006A1C45" w:rsidRPr="001A51EE">
        <w:rPr>
          <w:bCs/>
        </w:rPr>
        <w:t>2</w:t>
      </w:r>
      <w:r w:rsidRPr="001A51EE">
        <w:rPr>
          <w:bCs/>
        </w:rPr>
        <w:t xml:space="preserve"> рік </w:t>
      </w:r>
      <w:r w:rsidR="005701C2" w:rsidRPr="001A51EE">
        <w:rPr>
          <w:bCs/>
        </w:rPr>
        <w:t xml:space="preserve">                       </w:t>
      </w:r>
      <w:r w:rsidR="00042289" w:rsidRPr="001A51EE">
        <w:t xml:space="preserve"> </w:t>
      </w:r>
      <w:r w:rsidR="001A51EE" w:rsidRPr="001A51EE">
        <w:t>6</w:t>
      </w:r>
      <w:r w:rsidR="006957D5" w:rsidRPr="006957D5">
        <w:rPr>
          <w:lang w:val="ru-RU"/>
        </w:rPr>
        <w:t>8</w:t>
      </w:r>
    </w:p>
    <w:p w:rsidR="007A4E3D" w:rsidRPr="001A51EE" w:rsidRDefault="007A4E3D" w:rsidP="009F5AC7">
      <w:pPr>
        <w:widowControl w:val="0"/>
        <w:shd w:val="clear" w:color="auto" w:fill="FFFFFF"/>
        <w:ind w:firstLine="709"/>
        <w:jc w:val="both"/>
      </w:pPr>
    </w:p>
    <w:p w:rsidR="007A4E3D" w:rsidRPr="001A4901" w:rsidRDefault="007A4E3D" w:rsidP="009F5AC7">
      <w:pPr>
        <w:widowControl w:val="0"/>
        <w:ind w:firstLine="709"/>
        <w:jc w:val="both"/>
        <w:rPr>
          <w:b/>
          <w:bCs/>
          <w:color w:val="FF0000"/>
        </w:rPr>
        <w:sectPr w:rsidR="007A4E3D" w:rsidRPr="001A4901" w:rsidSect="009F5AC7">
          <w:pgSz w:w="11906" w:h="16838"/>
          <w:pgMar w:top="851" w:right="851" w:bottom="851" w:left="1134" w:header="709" w:footer="709" w:gutter="0"/>
          <w:pgNumType w:start="2"/>
          <w:cols w:space="708"/>
          <w:docGrid w:linePitch="360"/>
        </w:sectPr>
      </w:pPr>
    </w:p>
    <w:p w:rsidR="00094717" w:rsidRPr="00417D32" w:rsidRDefault="00CF26C9" w:rsidP="009F5AC7">
      <w:pPr>
        <w:pStyle w:val="1"/>
        <w:keepNext w:val="0"/>
        <w:widowControl w:val="0"/>
        <w:ind w:right="283"/>
        <w:jc w:val="center"/>
        <w:rPr>
          <w:rFonts w:ascii="Times New Roman" w:hAnsi="Times New Roman" w:cs="Times New Roman"/>
          <w:sz w:val="28"/>
          <w:szCs w:val="28"/>
          <w:lang w:val="uk-UA"/>
        </w:rPr>
      </w:pPr>
      <w:r w:rsidRPr="00417D32">
        <w:rPr>
          <w:rFonts w:ascii="Times New Roman" w:hAnsi="Times New Roman" w:cs="Times New Roman"/>
          <w:sz w:val="28"/>
          <w:szCs w:val="28"/>
        </w:rPr>
        <w:lastRenderedPageBreak/>
        <w:t xml:space="preserve">Паспорт </w:t>
      </w:r>
      <w:r w:rsidRPr="00417D32">
        <w:rPr>
          <w:rFonts w:ascii="Times New Roman" w:hAnsi="Times New Roman" w:cs="Times New Roman"/>
          <w:sz w:val="28"/>
          <w:szCs w:val="28"/>
          <w:lang w:val="uk-UA"/>
        </w:rPr>
        <w:t>п</w:t>
      </w:r>
      <w:r w:rsidRPr="00417D32">
        <w:rPr>
          <w:rFonts w:ascii="Times New Roman" w:hAnsi="Times New Roman" w:cs="Times New Roman"/>
          <w:sz w:val="28"/>
          <w:szCs w:val="28"/>
        </w:rPr>
        <w:t xml:space="preserve">рограми економічного </w:t>
      </w:r>
      <w:r w:rsidR="00417D32">
        <w:rPr>
          <w:rFonts w:ascii="Times New Roman" w:hAnsi="Times New Roman" w:cs="Times New Roman"/>
          <w:sz w:val="28"/>
          <w:szCs w:val="28"/>
          <w:lang w:val="uk-UA"/>
        </w:rPr>
        <w:t>і</w:t>
      </w:r>
      <w:r w:rsidRPr="00417D32">
        <w:rPr>
          <w:rFonts w:ascii="Times New Roman" w:hAnsi="Times New Roman" w:cs="Times New Roman"/>
          <w:sz w:val="28"/>
          <w:szCs w:val="28"/>
        </w:rPr>
        <w:t xml:space="preserve"> соціального розвитку </w:t>
      </w:r>
    </w:p>
    <w:p w:rsidR="00CF26C9" w:rsidRPr="00417D32" w:rsidRDefault="00CF26C9" w:rsidP="009F5AC7">
      <w:pPr>
        <w:pStyle w:val="1"/>
        <w:keepNext w:val="0"/>
        <w:widowControl w:val="0"/>
        <w:ind w:right="283"/>
        <w:jc w:val="center"/>
        <w:rPr>
          <w:rFonts w:ascii="Times New Roman" w:hAnsi="Times New Roman" w:cs="Times New Roman"/>
          <w:sz w:val="28"/>
          <w:szCs w:val="28"/>
        </w:rPr>
      </w:pPr>
      <w:r w:rsidRPr="00417D32">
        <w:rPr>
          <w:rFonts w:ascii="Times New Roman" w:hAnsi="Times New Roman" w:cs="Times New Roman"/>
          <w:sz w:val="28"/>
          <w:szCs w:val="28"/>
          <w:lang w:val="uk-UA"/>
        </w:rPr>
        <w:t xml:space="preserve">Ніжинської територіальної громади </w:t>
      </w:r>
      <w:r w:rsidRPr="00417D32">
        <w:rPr>
          <w:rFonts w:ascii="Times New Roman" w:hAnsi="Times New Roman" w:cs="Times New Roman"/>
          <w:sz w:val="28"/>
          <w:szCs w:val="28"/>
        </w:rPr>
        <w:t>на 202</w:t>
      </w:r>
      <w:r w:rsidRPr="00417D32">
        <w:rPr>
          <w:rFonts w:ascii="Times New Roman" w:hAnsi="Times New Roman" w:cs="Times New Roman"/>
          <w:sz w:val="28"/>
          <w:szCs w:val="28"/>
          <w:lang w:val="uk-UA"/>
        </w:rPr>
        <w:t>2</w:t>
      </w:r>
      <w:r w:rsidRPr="00417D32">
        <w:rPr>
          <w:rFonts w:ascii="Times New Roman" w:hAnsi="Times New Roman" w:cs="Times New Roman"/>
          <w:sz w:val="28"/>
          <w:szCs w:val="28"/>
        </w:rPr>
        <w:t xml:space="preserve"> рік</w:t>
      </w:r>
    </w:p>
    <w:p w:rsidR="00CF26C9" w:rsidRDefault="00CF26C9" w:rsidP="009F5AC7">
      <w:pPr>
        <w:widowControl w:val="0"/>
        <w:jc w:val="center"/>
        <w:rPr>
          <w:b/>
          <w:sz w:val="16"/>
          <w:szCs w:val="16"/>
        </w:rPr>
      </w:pPr>
    </w:p>
    <w:p w:rsidR="00CF26C9" w:rsidRPr="00A47AA9" w:rsidRDefault="00CF26C9" w:rsidP="009F5AC7">
      <w:pPr>
        <w:widowControl w:val="0"/>
        <w:jc w:val="center"/>
        <w:rPr>
          <w:b/>
          <w:sz w:val="16"/>
          <w:szCs w:val="16"/>
        </w:rPr>
      </w:pP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5"/>
        <w:gridCol w:w="6591"/>
      </w:tblGrid>
      <w:tr w:rsidR="00CF26C9" w:rsidRPr="00E10A8F" w:rsidTr="00F83BC1">
        <w:trPr>
          <w:trHeight w:val="475"/>
        </w:trPr>
        <w:tc>
          <w:tcPr>
            <w:tcW w:w="1622" w:type="pct"/>
          </w:tcPr>
          <w:p w:rsidR="00CF26C9" w:rsidRPr="00E10A8F" w:rsidRDefault="00CF26C9" w:rsidP="009F5AC7">
            <w:pPr>
              <w:widowControl w:val="0"/>
              <w:jc w:val="both"/>
              <w:rPr>
                <w:sz w:val="28"/>
                <w:szCs w:val="28"/>
              </w:rPr>
            </w:pPr>
            <w:r w:rsidRPr="00E10A8F">
              <w:rPr>
                <w:sz w:val="28"/>
                <w:szCs w:val="28"/>
              </w:rPr>
              <w:t xml:space="preserve">Назва програми </w:t>
            </w:r>
          </w:p>
        </w:tc>
        <w:tc>
          <w:tcPr>
            <w:tcW w:w="3378" w:type="pct"/>
          </w:tcPr>
          <w:p w:rsidR="00CF26C9" w:rsidRPr="0048532E" w:rsidRDefault="00CF26C9" w:rsidP="009F5AC7">
            <w:pPr>
              <w:widowControl w:val="0"/>
              <w:jc w:val="both"/>
              <w:rPr>
                <w:sz w:val="28"/>
                <w:szCs w:val="28"/>
              </w:rPr>
            </w:pPr>
            <w:r w:rsidRPr="0048532E">
              <w:rPr>
                <w:sz w:val="28"/>
                <w:szCs w:val="28"/>
              </w:rPr>
              <w:t xml:space="preserve">Програма економічного </w:t>
            </w:r>
            <w:r w:rsidR="00F83BC1" w:rsidRPr="0048532E">
              <w:rPr>
                <w:sz w:val="28"/>
                <w:szCs w:val="28"/>
              </w:rPr>
              <w:t>і</w:t>
            </w:r>
            <w:r w:rsidRPr="0048532E">
              <w:rPr>
                <w:sz w:val="28"/>
                <w:szCs w:val="28"/>
              </w:rPr>
              <w:t xml:space="preserve"> соціального розвитку </w:t>
            </w:r>
            <w:r w:rsidR="00094717" w:rsidRPr="0048532E">
              <w:rPr>
                <w:sz w:val="28"/>
                <w:szCs w:val="28"/>
              </w:rPr>
              <w:t xml:space="preserve"> Ніжинської територіальної громади </w:t>
            </w:r>
            <w:r w:rsidRPr="0048532E">
              <w:rPr>
                <w:sz w:val="28"/>
                <w:szCs w:val="28"/>
              </w:rPr>
              <w:t>на 202</w:t>
            </w:r>
            <w:r w:rsidR="00094717" w:rsidRPr="0048532E">
              <w:rPr>
                <w:sz w:val="28"/>
                <w:szCs w:val="28"/>
              </w:rPr>
              <w:t>2</w:t>
            </w:r>
            <w:r w:rsidRPr="0048532E">
              <w:rPr>
                <w:sz w:val="28"/>
                <w:szCs w:val="28"/>
              </w:rPr>
              <w:t xml:space="preserve"> рік</w:t>
            </w:r>
          </w:p>
        </w:tc>
      </w:tr>
      <w:tr w:rsidR="00CF26C9" w:rsidRPr="00E10A8F" w:rsidTr="00BF6053">
        <w:trPr>
          <w:trHeight w:val="793"/>
        </w:trPr>
        <w:tc>
          <w:tcPr>
            <w:tcW w:w="1622" w:type="pct"/>
          </w:tcPr>
          <w:p w:rsidR="00CF26C9" w:rsidRPr="00E10A8F" w:rsidRDefault="00CF26C9" w:rsidP="009F5AC7">
            <w:pPr>
              <w:widowControl w:val="0"/>
              <w:jc w:val="both"/>
              <w:rPr>
                <w:sz w:val="28"/>
                <w:szCs w:val="28"/>
              </w:rPr>
            </w:pPr>
            <w:r w:rsidRPr="00E10A8F">
              <w:rPr>
                <w:sz w:val="28"/>
                <w:szCs w:val="28"/>
              </w:rPr>
              <w:t xml:space="preserve">Підстава для розробки Програми </w:t>
            </w:r>
          </w:p>
        </w:tc>
        <w:tc>
          <w:tcPr>
            <w:tcW w:w="3378" w:type="pct"/>
          </w:tcPr>
          <w:p w:rsidR="00CF26C9" w:rsidRPr="0048532E" w:rsidRDefault="00CF26C9" w:rsidP="009F5AC7">
            <w:pPr>
              <w:widowControl w:val="0"/>
              <w:jc w:val="both"/>
              <w:rPr>
                <w:sz w:val="28"/>
                <w:szCs w:val="28"/>
              </w:rPr>
            </w:pPr>
            <w:r w:rsidRPr="0048532E">
              <w:rPr>
                <w:sz w:val="28"/>
                <w:szCs w:val="28"/>
              </w:rPr>
              <w:t>Закон</w:t>
            </w:r>
            <w:r w:rsidR="00F83BC1" w:rsidRPr="0048532E">
              <w:rPr>
                <w:sz w:val="28"/>
                <w:szCs w:val="28"/>
              </w:rPr>
              <w:t>и</w:t>
            </w:r>
            <w:r w:rsidRPr="0048532E">
              <w:rPr>
                <w:sz w:val="28"/>
                <w:szCs w:val="28"/>
              </w:rPr>
              <w:t xml:space="preserve"> України «Про місцеве самоврядування в Україні»</w:t>
            </w:r>
            <w:r w:rsidR="00F83BC1" w:rsidRPr="0048532E">
              <w:rPr>
                <w:sz w:val="28"/>
                <w:szCs w:val="28"/>
              </w:rPr>
              <w:t>, «Про засади державної регіональної політики», «Про державне прогнозування та розроблення програм економічного і соціального розвитку України»</w:t>
            </w:r>
          </w:p>
        </w:tc>
      </w:tr>
      <w:tr w:rsidR="00CF26C9" w:rsidRPr="00E10A8F" w:rsidTr="00BF6053">
        <w:trPr>
          <w:trHeight w:val="278"/>
        </w:trPr>
        <w:tc>
          <w:tcPr>
            <w:tcW w:w="1622" w:type="pct"/>
          </w:tcPr>
          <w:p w:rsidR="00CF26C9" w:rsidRPr="00E10A8F" w:rsidRDefault="00CF26C9" w:rsidP="009F5AC7">
            <w:pPr>
              <w:widowControl w:val="0"/>
              <w:jc w:val="both"/>
              <w:rPr>
                <w:sz w:val="28"/>
                <w:szCs w:val="28"/>
              </w:rPr>
            </w:pPr>
            <w:r w:rsidRPr="00E10A8F">
              <w:rPr>
                <w:sz w:val="28"/>
                <w:szCs w:val="28"/>
              </w:rPr>
              <w:t>Замовник Програми</w:t>
            </w:r>
          </w:p>
        </w:tc>
        <w:tc>
          <w:tcPr>
            <w:tcW w:w="3378" w:type="pct"/>
          </w:tcPr>
          <w:p w:rsidR="00CF26C9" w:rsidRPr="0048532E" w:rsidRDefault="00094717" w:rsidP="009F5AC7">
            <w:pPr>
              <w:widowControl w:val="0"/>
              <w:jc w:val="both"/>
              <w:rPr>
                <w:sz w:val="28"/>
                <w:szCs w:val="28"/>
              </w:rPr>
            </w:pPr>
            <w:r w:rsidRPr="0048532E">
              <w:rPr>
                <w:sz w:val="28"/>
                <w:szCs w:val="28"/>
              </w:rPr>
              <w:t xml:space="preserve">Ніжинська </w:t>
            </w:r>
            <w:r w:rsidR="00CF26C9" w:rsidRPr="0048532E">
              <w:rPr>
                <w:sz w:val="28"/>
                <w:szCs w:val="28"/>
              </w:rPr>
              <w:t>міська рада</w:t>
            </w:r>
          </w:p>
        </w:tc>
      </w:tr>
      <w:tr w:rsidR="00CF26C9" w:rsidRPr="00E10A8F" w:rsidTr="00BF6053">
        <w:trPr>
          <w:trHeight w:val="571"/>
        </w:trPr>
        <w:tc>
          <w:tcPr>
            <w:tcW w:w="1622" w:type="pct"/>
          </w:tcPr>
          <w:p w:rsidR="00CF26C9" w:rsidRPr="00E10A8F" w:rsidRDefault="00CF26C9" w:rsidP="009F5AC7">
            <w:pPr>
              <w:widowControl w:val="0"/>
              <w:jc w:val="both"/>
              <w:rPr>
                <w:sz w:val="28"/>
                <w:szCs w:val="28"/>
              </w:rPr>
            </w:pPr>
            <w:r w:rsidRPr="00E10A8F">
              <w:rPr>
                <w:sz w:val="28"/>
                <w:szCs w:val="28"/>
              </w:rPr>
              <w:t xml:space="preserve">Головний розробник Програми  </w:t>
            </w:r>
          </w:p>
        </w:tc>
        <w:tc>
          <w:tcPr>
            <w:tcW w:w="3378" w:type="pct"/>
          </w:tcPr>
          <w:p w:rsidR="00CF26C9" w:rsidRPr="0048532E" w:rsidRDefault="00094717" w:rsidP="009F5AC7">
            <w:pPr>
              <w:widowControl w:val="0"/>
              <w:jc w:val="both"/>
              <w:rPr>
                <w:sz w:val="28"/>
                <w:szCs w:val="28"/>
              </w:rPr>
            </w:pPr>
            <w:r w:rsidRPr="0048532E">
              <w:rPr>
                <w:sz w:val="28"/>
                <w:szCs w:val="28"/>
              </w:rPr>
              <w:t xml:space="preserve">Відділ економіки та інвестиційної діяльності виконавчого комітету Ніжинської міської ради </w:t>
            </w:r>
          </w:p>
        </w:tc>
      </w:tr>
      <w:tr w:rsidR="00CF26C9" w:rsidRPr="00E10A8F" w:rsidTr="00BF6053">
        <w:trPr>
          <w:trHeight w:val="848"/>
        </w:trPr>
        <w:tc>
          <w:tcPr>
            <w:tcW w:w="1622" w:type="pct"/>
          </w:tcPr>
          <w:p w:rsidR="00CF26C9" w:rsidRPr="00E10A8F" w:rsidRDefault="00CF26C9" w:rsidP="009F5AC7">
            <w:pPr>
              <w:widowControl w:val="0"/>
              <w:jc w:val="both"/>
              <w:rPr>
                <w:sz w:val="28"/>
                <w:szCs w:val="28"/>
              </w:rPr>
            </w:pPr>
            <w:r w:rsidRPr="00E10A8F">
              <w:rPr>
                <w:sz w:val="28"/>
                <w:szCs w:val="28"/>
              </w:rPr>
              <w:t xml:space="preserve">Відповідальні за виконання </w:t>
            </w:r>
            <w:r>
              <w:rPr>
                <w:sz w:val="28"/>
                <w:szCs w:val="28"/>
              </w:rPr>
              <w:t>Програми</w:t>
            </w:r>
          </w:p>
        </w:tc>
        <w:tc>
          <w:tcPr>
            <w:tcW w:w="3378" w:type="pct"/>
          </w:tcPr>
          <w:p w:rsidR="00CF26C9" w:rsidRPr="0048532E" w:rsidRDefault="00CF26C9" w:rsidP="009F5AC7">
            <w:pPr>
              <w:widowControl w:val="0"/>
              <w:jc w:val="both"/>
              <w:rPr>
                <w:sz w:val="28"/>
                <w:szCs w:val="28"/>
              </w:rPr>
            </w:pPr>
            <w:r w:rsidRPr="0048532E">
              <w:rPr>
                <w:sz w:val="28"/>
                <w:szCs w:val="28"/>
              </w:rPr>
              <w:t xml:space="preserve">Структурні підрозділи </w:t>
            </w:r>
            <w:r w:rsidR="00F83BC1" w:rsidRPr="0048532E">
              <w:rPr>
                <w:sz w:val="28"/>
                <w:szCs w:val="28"/>
              </w:rPr>
              <w:t xml:space="preserve">Ніжинської </w:t>
            </w:r>
            <w:r w:rsidRPr="0048532E">
              <w:rPr>
                <w:sz w:val="28"/>
                <w:szCs w:val="28"/>
              </w:rPr>
              <w:t>міської ради,</w:t>
            </w:r>
            <w:r w:rsidR="00846634" w:rsidRPr="0048532E">
              <w:rPr>
                <w:sz w:val="28"/>
                <w:szCs w:val="28"/>
              </w:rPr>
              <w:t xml:space="preserve"> </w:t>
            </w:r>
            <w:r w:rsidR="00094717" w:rsidRPr="0048532E">
              <w:rPr>
                <w:sz w:val="28"/>
                <w:szCs w:val="28"/>
              </w:rPr>
              <w:t>служби,</w:t>
            </w:r>
            <w:r w:rsidRPr="0048532E">
              <w:rPr>
                <w:sz w:val="28"/>
                <w:szCs w:val="28"/>
              </w:rPr>
              <w:t xml:space="preserve"> підприємства, установи та організації </w:t>
            </w:r>
            <w:r w:rsidR="00094717" w:rsidRPr="0048532E">
              <w:rPr>
                <w:sz w:val="28"/>
                <w:szCs w:val="28"/>
              </w:rPr>
              <w:t xml:space="preserve">Ніжинської територіальної громади </w:t>
            </w:r>
            <w:r w:rsidRPr="0048532E">
              <w:rPr>
                <w:sz w:val="28"/>
                <w:szCs w:val="28"/>
              </w:rPr>
              <w:t xml:space="preserve"> </w:t>
            </w:r>
          </w:p>
        </w:tc>
      </w:tr>
      <w:tr w:rsidR="00CF26C9" w:rsidRPr="00E10A8F" w:rsidTr="00BF6053">
        <w:trPr>
          <w:trHeight w:val="571"/>
        </w:trPr>
        <w:tc>
          <w:tcPr>
            <w:tcW w:w="1622" w:type="pct"/>
          </w:tcPr>
          <w:p w:rsidR="00CF26C9" w:rsidRPr="00E10A8F" w:rsidRDefault="00CF26C9" w:rsidP="009F5AC7">
            <w:pPr>
              <w:widowControl w:val="0"/>
              <w:jc w:val="both"/>
              <w:rPr>
                <w:sz w:val="28"/>
                <w:szCs w:val="28"/>
              </w:rPr>
            </w:pPr>
            <w:r w:rsidRPr="00E10A8F">
              <w:rPr>
                <w:sz w:val="28"/>
                <w:szCs w:val="28"/>
              </w:rPr>
              <w:t>Мета Програми</w:t>
            </w:r>
          </w:p>
        </w:tc>
        <w:tc>
          <w:tcPr>
            <w:tcW w:w="3378" w:type="pct"/>
          </w:tcPr>
          <w:p w:rsidR="00CF26C9" w:rsidRPr="00CD6F45" w:rsidRDefault="005045B4" w:rsidP="009F5AC7">
            <w:pPr>
              <w:widowControl w:val="0"/>
              <w:jc w:val="both"/>
              <w:rPr>
                <w:sz w:val="28"/>
                <w:szCs w:val="28"/>
              </w:rPr>
            </w:pPr>
            <w:r w:rsidRPr="00CD6F45">
              <w:rPr>
                <w:sz w:val="28"/>
                <w:szCs w:val="28"/>
              </w:rPr>
              <w:t>Вирішення спільних проблем мешканців громади та реалізаці</w:t>
            </w:r>
            <w:r w:rsidR="00AE4CE4" w:rsidRPr="00CD6F45">
              <w:rPr>
                <w:sz w:val="28"/>
                <w:szCs w:val="28"/>
              </w:rPr>
              <w:t>я</w:t>
            </w:r>
            <w:r w:rsidRPr="00CD6F45">
              <w:rPr>
                <w:sz w:val="28"/>
                <w:szCs w:val="28"/>
              </w:rPr>
              <w:t xml:space="preserve"> спільних завдань щодо економічного зростання, покращення я</w:t>
            </w:r>
            <w:r w:rsidR="00AE4CE4" w:rsidRPr="00CD6F45">
              <w:rPr>
                <w:sz w:val="28"/>
                <w:szCs w:val="28"/>
              </w:rPr>
              <w:t>к</w:t>
            </w:r>
            <w:r w:rsidRPr="00CD6F45">
              <w:rPr>
                <w:sz w:val="28"/>
                <w:szCs w:val="28"/>
              </w:rPr>
              <w:t>ості життя та підвищення конкурентноспроможності місцевої економіки, інвестиційної привабливості через ефективне використання ресурсів громади.</w:t>
            </w:r>
          </w:p>
        </w:tc>
      </w:tr>
      <w:tr w:rsidR="00CF26C9" w:rsidRPr="00E10A8F" w:rsidTr="00417D32">
        <w:trPr>
          <w:trHeight w:val="2401"/>
        </w:trPr>
        <w:tc>
          <w:tcPr>
            <w:tcW w:w="1622" w:type="pct"/>
          </w:tcPr>
          <w:p w:rsidR="00CF26C9" w:rsidRPr="0048532E" w:rsidRDefault="00CF26C9" w:rsidP="009F5AC7">
            <w:pPr>
              <w:widowControl w:val="0"/>
              <w:jc w:val="both"/>
              <w:rPr>
                <w:sz w:val="28"/>
                <w:szCs w:val="28"/>
              </w:rPr>
            </w:pPr>
            <w:r w:rsidRPr="00E10A8F">
              <w:rPr>
                <w:sz w:val="28"/>
                <w:szCs w:val="28"/>
              </w:rPr>
              <w:t xml:space="preserve">Завдання Програми </w:t>
            </w:r>
          </w:p>
        </w:tc>
        <w:tc>
          <w:tcPr>
            <w:tcW w:w="3378" w:type="pct"/>
          </w:tcPr>
          <w:p w:rsidR="00417D32" w:rsidRPr="0048532E" w:rsidRDefault="00417D32" w:rsidP="009F5AC7">
            <w:pPr>
              <w:pStyle w:val="afb"/>
              <w:widowControl w:val="0"/>
              <w:tabs>
                <w:tab w:val="left" w:pos="5447"/>
                <w:tab w:val="left" w:pos="7938"/>
              </w:tabs>
              <w:spacing w:line="276" w:lineRule="auto"/>
              <w:ind w:left="-81" w:right="163"/>
              <w:jc w:val="both"/>
              <w:rPr>
                <w:rStyle w:val="textexposedshow"/>
                <w:sz w:val="28"/>
                <w:szCs w:val="28"/>
                <w:shd w:val="clear" w:color="auto" w:fill="FFFFFF"/>
              </w:rPr>
            </w:pPr>
            <w:r w:rsidRPr="0048532E">
              <w:rPr>
                <w:rStyle w:val="textexposedshow"/>
                <w:rFonts w:ascii="Verdana" w:hAnsi="Verdana"/>
                <w:sz w:val="28"/>
                <w:szCs w:val="28"/>
                <w:shd w:val="clear" w:color="auto" w:fill="FFFFFF"/>
              </w:rPr>
              <w:t xml:space="preserve">- </w:t>
            </w:r>
            <w:r w:rsidRPr="0048532E">
              <w:rPr>
                <w:rStyle w:val="textexposedshow"/>
                <w:sz w:val="28"/>
                <w:szCs w:val="28"/>
                <w:shd w:val="clear" w:color="auto" w:fill="FFFFFF"/>
              </w:rPr>
              <w:t xml:space="preserve">Створення сприятливих умов для розвитку бізнесу, промисловості та залучення інвестицій. </w:t>
            </w:r>
          </w:p>
          <w:p w:rsidR="00417D32" w:rsidRPr="0048532E" w:rsidRDefault="00417D32" w:rsidP="009F5AC7">
            <w:pPr>
              <w:pStyle w:val="afb"/>
              <w:widowControl w:val="0"/>
              <w:tabs>
                <w:tab w:val="left" w:pos="5447"/>
                <w:tab w:val="left" w:pos="7938"/>
              </w:tabs>
              <w:spacing w:line="276" w:lineRule="auto"/>
              <w:ind w:left="-81" w:right="163"/>
              <w:jc w:val="both"/>
              <w:rPr>
                <w:rStyle w:val="textexposedshow"/>
                <w:sz w:val="28"/>
                <w:szCs w:val="28"/>
                <w:shd w:val="clear" w:color="auto" w:fill="FFFFFF"/>
              </w:rPr>
            </w:pPr>
            <w:r w:rsidRPr="0048532E">
              <w:rPr>
                <w:rStyle w:val="textexposedshow"/>
                <w:sz w:val="28"/>
                <w:szCs w:val="28"/>
                <w:shd w:val="clear" w:color="auto" w:fill="FFFFFF"/>
              </w:rPr>
              <w:t xml:space="preserve">- Розвиток туристичного потенціалу громади. </w:t>
            </w:r>
          </w:p>
          <w:p w:rsidR="00417D32" w:rsidRPr="0048532E" w:rsidRDefault="00417D32" w:rsidP="009F5AC7">
            <w:pPr>
              <w:pStyle w:val="afb"/>
              <w:widowControl w:val="0"/>
              <w:tabs>
                <w:tab w:val="left" w:pos="5447"/>
                <w:tab w:val="left" w:pos="7938"/>
              </w:tabs>
              <w:spacing w:line="276" w:lineRule="auto"/>
              <w:ind w:left="-81" w:right="163"/>
              <w:jc w:val="both"/>
              <w:rPr>
                <w:rStyle w:val="textexposedshow"/>
                <w:sz w:val="28"/>
                <w:szCs w:val="28"/>
                <w:shd w:val="clear" w:color="auto" w:fill="FFFFFF"/>
              </w:rPr>
            </w:pPr>
            <w:r w:rsidRPr="0048532E">
              <w:rPr>
                <w:rStyle w:val="textexposedshow"/>
                <w:sz w:val="28"/>
                <w:szCs w:val="28"/>
                <w:shd w:val="clear" w:color="auto" w:fill="FFFFFF"/>
              </w:rPr>
              <w:t>-</w:t>
            </w:r>
            <w:r w:rsidR="00662157">
              <w:rPr>
                <w:rStyle w:val="textexposedshow"/>
                <w:sz w:val="28"/>
                <w:szCs w:val="28"/>
                <w:shd w:val="clear" w:color="auto" w:fill="FFFFFF"/>
              </w:rPr>
              <w:t xml:space="preserve"> </w:t>
            </w:r>
            <w:r w:rsidRPr="0048532E">
              <w:rPr>
                <w:rStyle w:val="textexposedshow"/>
                <w:sz w:val="28"/>
                <w:szCs w:val="28"/>
                <w:shd w:val="clear" w:color="auto" w:fill="FFFFFF"/>
              </w:rPr>
              <w:t>Покращення комфорту проживання, безпеки та довкілля громади.</w:t>
            </w:r>
          </w:p>
          <w:p w:rsidR="00CF26C9" w:rsidRPr="0048532E" w:rsidRDefault="00417D32" w:rsidP="009F5AC7">
            <w:pPr>
              <w:pStyle w:val="afb"/>
              <w:widowControl w:val="0"/>
              <w:tabs>
                <w:tab w:val="left" w:pos="5447"/>
                <w:tab w:val="left" w:pos="7938"/>
              </w:tabs>
              <w:spacing w:line="276" w:lineRule="auto"/>
              <w:ind w:left="-81" w:right="163"/>
              <w:jc w:val="both"/>
              <w:rPr>
                <w:sz w:val="28"/>
                <w:szCs w:val="28"/>
              </w:rPr>
            </w:pPr>
            <w:r w:rsidRPr="0048532E">
              <w:rPr>
                <w:rStyle w:val="textexposedshow"/>
                <w:sz w:val="28"/>
                <w:szCs w:val="28"/>
                <w:shd w:val="clear" w:color="auto" w:fill="FFFFFF"/>
              </w:rPr>
              <w:t>- Розвиток соціального капіталу громади</w:t>
            </w:r>
            <w:r w:rsidR="00CD6F45">
              <w:rPr>
                <w:rStyle w:val="textexposedshow"/>
                <w:sz w:val="28"/>
                <w:szCs w:val="28"/>
                <w:shd w:val="clear" w:color="auto" w:fill="FFFFFF"/>
              </w:rPr>
              <w:t>.</w:t>
            </w:r>
          </w:p>
        </w:tc>
      </w:tr>
      <w:tr w:rsidR="00CF26C9" w:rsidRPr="00E10A8F" w:rsidTr="00BF6053">
        <w:trPr>
          <w:trHeight w:val="571"/>
        </w:trPr>
        <w:tc>
          <w:tcPr>
            <w:tcW w:w="1622" w:type="pct"/>
          </w:tcPr>
          <w:p w:rsidR="00CF26C9" w:rsidRPr="00E10A8F" w:rsidRDefault="00CF26C9" w:rsidP="009F5AC7">
            <w:pPr>
              <w:widowControl w:val="0"/>
              <w:jc w:val="both"/>
              <w:rPr>
                <w:sz w:val="28"/>
                <w:szCs w:val="28"/>
              </w:rPr>
            </w:pPr>
            <w:r w:rsidRPr="00E10A8F">
              <w:rPr>
                <w:sz w:val="28"/>
                <w:szCs w:val="28"/>
              </w:rPr>
              <w:t xml:space="preserve">Термін реалізації Програми </w:t>
            </w:r>
          </w:p>
        </w:tc>
        <w:tc>
          <w:tcPr>
            <w:tcW w:w="3378" w:type="pct"/>
          </w:tcPr>
          <w:p w:rsidR="00CF26C9" w:rsidRPr="0048532E" w:rsidRDefault="00CF26C9" w:rsidP="009F5AC7">
            <w:pPr>
              <w:widowControl w:val="0"/>
              <w:jc w:val="both"/>
              <w:rPr>
                <w:sz w:val="28"/>
                <w:szCs w:val="28"/>
              </w:rPr>
            </w:pPr>
            <w:r w:rsidRPr="0048532E">
              <w:rPr>
                <w:sz w:val="28"/>
                <w:szCs w:val="28"/>
              </w:rPr>
              <w:t>202</w:t>
            </w:r>
            <w:r w:rsidR="00315EEC" w:rsidRPr="0048532E">
              <w:rPr>
                <w:sz w:val="28"/>
                <w:szCs w:val="28"/>
              </w:rPr>
              <w:t>2</w:t>
            </w:r>
            <w:r w:rsidR="00F83BC1" w:rsidRPr="0048532E">
              <w:rPr>
                <w:sz w:val="28"/>
                <w:szCs w:val="28"/>
              </w:rPr>
              <w:t xml:space="preserve"> </w:t>
            </w:r>
            <w:r w:rsidRPr="0048532E">
              <w:rPr>
                <w:sz w:val="28"/>
                <w:szCs w:val="28"/>
              </w:rPr>
              <w:t>рік</w:t>
            </w:r>
          </w:p>
        </w:tc>
      </w:tr>
      <w:tr w:rsidR="00CF26C9" w:rsidRPr="00E10A8F" w:rsidTr="00BF6053">
        <w:trPr>
          <w:trHeight w:val="1126"/>
        </w:trPr>
        <w:tc>
          <w:tcPr>
            <w:tcW w:w="1622" w:type="pct"/>
          </w:tcPr>
          <w:p w:rsidR="00CF26C9" w:rsidRPr="00E10A8F" w:rsidRDefault="00CF26C9" w:rsidP="009F5AC7">
            <w:pPr>
              <w:widowControl w:val="0"/>
              <w:jc w:val="both"/>
              <w:rPr>
                <w:sz w:val="28"/>
                <w:szCs w:val="28"/>
              </w:rPr>
            </w:pPr>
            <w:r w:rsidRPr="00E10A8F">
              <w:rPr>
                <w:sz w:val="28"/>
                <w:szCs w:val="28"/>
              </w:rPr>
              <w:t xml:space="preserve">Основні джерела фінансування заходів Програми </w:t>
            </w:r>
          </w:p>
        </w:tc>
        <w:tc>
          <w:tcPr>
            <w:tcW w:w="3378" w:type="pct"/>
          </w:tcPr>
          <w:p w:rsidR="00417D32" w:rsidRPr="0048532E" w:rsidRDefault="00417D32" w:rsidP="009F5AC7">
            <w:pPr>
              <w:widowControl w:val="0"/>
              <w:jc w:val="both"/>
              <w:rPr>
                <w:sz w:val="28"/>
                <w:szCs w:val="28"/>
              </w:rPr>
            </w:pPr>
            <w:r w:rsidRPr="0048532E">
              <w:rPr>
                <w:sz w:val="28"/>
                <w:szCs w:val="28"/>
              </w:rPr>
              <w:t>-бюджет Ніжинської міської ТГ;</w:t>
            </w:r>
          </w:p>
          <w:p w:rsidR="00417D32" w:rsidRPr="0048532E" w:rsidRDefault="00417D32" w:rsidP="009F5AC7">
            <w:pPr>
              <w:widowControl w:val="0"/>
              <w:jc w:val="both"/>
              <w:rPr>
                <w:sz w:val="28"/>
                <w:szCs w:val="28"/>
              </w:rPr>
            </w:pPr>
            <w:r w:rsidRPr="0048532E">
              <w:rPr>
                <w:sz w:val="28"/>
                <w:szCs w:val="28"/>
              </w:rPr>
              <w:t>-державний бюджет;</w:t>
            </w:r>
          </w:p>
          <w:p w:rsidR="00417D32" w:rsidRPr="0048532E" w:rsidRDefault="00417D32" w:rsidP="009F5AC7">
            <w:pPr>
              <w:widowControl w:val="0"/>
              <w:jc w:val="both"/>
              <w:rPr>
                <w:sz w:val="28"/>
                <w:szCs w:val="28"/>
              </w:rPr>
            </w:pPr>
            <w:r w:rsidRPr="0048532E">
              <w:rPr>
                <w:sz w:val="28"/>
                <w:szCs w:val="28"/>
              </w:rPr>
              <w:t>-власні кошти підприємств, установ та організацій;</w:t>
            </w:r>
          </w:p>
          <w:p w:rsidR="00CF26C9" w:rsidRPr="0048532E" w:rsidRDefault="00417D32" w:rsidP="009F5AC7">
            <w:pPr>
              <w:widowControl w:val="0"/>
              <w:shd w:val="clear" w:color="auto" w:fill="FFFFFF"/>
              <w:tabs>
                <w:tab w:val="left" w:pos="-81"/>
              </w:tabs>
              <w:ind w:left="-81"/>
              <w:jc w:val="both"/>
              <w:rPr>
                <w:b/>
                <w:sz w:val="28"/>
                <w:szCs w:val="28"/>
              </w:rPr>
            </w:pPr>
            <w:r w:rsidRPr="0048532E">
              <w:rPr>
                <w:sz w:val="28"/>
                <w:szCs w:val="28"/>
              </w:rPr>
              <w:t>-інші джерела, незаборонені діючим законодавством.</w:t>
            </w:r>
          </w:p>
        </w:tc>
      </w:tr>
      <w:tr w:rsidR="00CF26C9" w:rsidRPr="00E10A8F" w:rsidTr="00BF6053">
        <w:trPr>
          <w:trHeight w:val="848"/>
        </w:trPr>
        <w:tc>
          <w:tcPr>
            <w:tcW w:w="1622" w:type="pct"/>
          </w:tcPr>
          <w:p w:rsidR="00CF26C9" w:rsidRPr="00E10A8F" w:rsidRDefault="00CF26C9" w:rsidP="009F5AC7">
            <w:pPr>
              <w:widowControl w:val="0"/>
              <w:jc w:val="both"/>
              <w:rPr>
                <w:sz w:val="28"/>
                <w:szCs w:val="28"/>
              </w:rPr>
            </w:pPr>
            <w:r w:rsidRPr="00E10A8F">
              <w:rPr>
                <w:sz w:val="28"/>
                <w:szCs w:val="28"/>
              </w:rPr>
              <w:t xml:space="preserve">Система організації контролю за виконанням Програми </w:t>
            </w:r>
          </w:p>
        </w:tc>
        <w:tc>
          <w:tcPr>
            <w:tcW w:w="3378" w:type="pct"/>
          </w:tcPr>
          <w:p w:rsidR="00CF26C9" w:rsidRPr="0048532E" w:rsidRDefault="00CF26C9" w:rsidP="009F5AC7">
            <w:pPr>
              <w:widowControl w:val="0"/>
              <w:jc w:val="both"/>
              <w:rPr>
                <w:sz w:val="28"/>
                <w:szCs w:val="28"/>
              </w:rPr>
            </w:pPr>
            <w:r w:rsidRPr="0048532E">
              <w:rPr>
                <w:sz w:val="28"/>
                <w:szCs w:val="28"/>
              </w:rPr>
              <w:t>Контроль за виконанням Програми здійснює постійна комісія міської ради з питань соціально-економічного розвитку, підприємництва, інвестиційної діяльності</w:t>
            </w:r>
            <w:r w:rsidR="006A1C45" w:rsidRPr="0048532E">
              <w:rPr>
                <w:sz w:val="28"/>
                <w:szCs w:val="28"/>
              </w:rPr>
              <w:t>, комунальної власності, бюджету та фінансів.</w:t>
            </w:r>
            <w:r w:rsidRPr="0048532E">
              <w:rPr>
                <w:sz w:val="28"/>
                <w:szCs w:val="28"/>
              </w:rPr>
              <w:t xml:space="preserve"> Інформація  про  виконання Програми розміщується на веб-порталі </w:t>
            </w:r>
            <w:r w:rsidR="00417D32" w:rsidRPr="0048532E">
              <w:rPr>
                <w:sz w:val="28"/>
                <w:szCs w:val="28"/>
              </w:rPr>
              <w:t xml:space="preserve"> Ніжинської </w:t>
            </w:r>
            <w:r w:rsidRPr="0048532E">
              <w:rPr>
                <w:sz w:val="28"/>
                <w:szCs w:val="28"/>
              </w:rPr>
              <w:t xml:space="preserve">міської ради </w:t>
            </w:r>
          </w:p>
        </w:tc>
      </w:tr>
    </w:tbl>
    <w:p w:rsidR="00846634" w:rsidRDefault="00846634" w:rsidP="009F5AC7">
      <w:pPr>
        <w:widowControl w:val="0"/>
        <w:shd w:val="clear" w:color="auto" w:fill="FFFFFF"/>
        <w:jc w:val="center"/>
        <w:rPr>
          <w:b/>
          <w:bCs/>
          <w:color w:val="FF0000"/>
          <w:lang w:eastAsia="uk-UA"/>
        </w:rPr>
      </w:pPr>
    </w:p>
    <w:p w:rsidR="0095192C" w:rsidRDefault="0095192C" w:rsidP="009F5AC7">
      <w:pPr>
        <w:widowControl w:val="0"/>
        <w:shd w:val="clear" w:color="auto" w:fill="FFFFFF"/>
        <w:jc w:val="center"/>
        <w:rPr>
          <w:b/>
          <w:bCs/>
          <w:color w:val="FF0000"/>
          <w:lang w:eastAsia="uk-UA"/>
        </w:rPr>
      </w:pPr>
    </w:p>
    <w:p w:rsidR="007A4E3D" w:rsidRPr="004B1C8C" w:rsidRDefault="007A4E3D" w:rsidP="009F5AC7">
      <w:pPr>
        <w:widowControl w:val="0"/>
        <w:shd w:val="clear" w:color="auto" w:fill="FFFFFF"/>
        <w:jc w:val="center"/>
        <w:rPr>
          <w:b/>
          <w:bCs/>
          <w:lang w:eastAsia="uk-UA"/>
        </w:rPr>
      </w:pPr>
      <w:r w:rsidRPr="004B1C8C">
        <w:rPr>
          <w:b/>
          <w:bCs/>
          <w:lang w:eastAsia="uk-UA"/>
        </w:rPr>
        <w:lastRenderedPageBreak/>
        <w:t>Вступ</w:t>
      </w:r>
    </w:p>
    <w:p w:rsidR="007A4E3D" w:rsidRPr="004B1C8C" w:rsidRDefault="007A4E3D" w:rsidP="009F5AC7">
      <w:pPr>
        <w:widowControl w:val="0"/>
        <w:shd w:val="clear" w:color="auto" w:fill="FFFFFF"/>
        <w:jc w:val="both"/>
        <w:rPr>
          <w:lang w:eastAsia="uk-UA"/>
        </w:rPr>
      </w:pPr>
    </w:p>
    <w:p w:rsidR="00E333E7" w:rsidRPr="009E7DBB" w:rsidRDefault="002C54C1" w:rsidP="007C2F7A">
      <w:pPr>
        <w:widowControl w:val="0"/>
        <w:ind w:right="1"/>
        <w:jc w:val="both"/>
      </w:pPr>
      <w:r w:rsidRPr="004B1C8C">
        <w:rPr>
          <w:sz w:val="28"/>
          <w:szCs w:val="28"/>
          <w:lang w:eastAsia="uk-UA"/>
        </w:rPr>
        <w:tab/>
      </w:r>
      <w:r w:rsidR="00E333E7" w:rsidRPr="009E7DBB">
        <w:t>Стратегічне бачення розвитку Ніжинської територіальної громади</w:t>
      </w:r>
      <w:r w:rsidR="00E333E7" w:rsidRPr="009E7DBB">
        <w:rPr>
          <w:b/>
        </w:rPr>
        <w:t xml:space="preserve"> </w:t>
      </w:r>
      <w:r w:rsidR="00E333E7" w:rsidRPr="009E7DBB">
        <w:t xml:space="preserve">– </w:t>
      </w:r>
      <w:r w:rsidR="00E333E7" w:rsidRPr="009E7DBB">
        <w:rPr>
          <w:rStyle w:val="markedcontent"/>
        </w:rPr>
        <w:t>історична та культурна перлина українського Полісся, овіяна гоголівською містикою. Приязна для інновацій та бізнесу, комфортна, безпечна, дружня до довкілля громада із сучасною сферою послуг та промисловістю, потужний транспортно-логістичний вузол. Університетське місто якісної освіти, спортивних звитяг, одне із семи чудес України</w:t>
      </w:r>
      <w:r w:rsidR="00E333E7" w:rsidRPr="009E7DBB">
        <w:t>.</w:t>
      </w:r>
    </w:p>
    <w:p w:rsidR="00E333E7" w:rsidRPr="009E7DBB" w:rsidRDefault="00E333E7" w:rsidP="007C2F7A">
      <w:pPr>
        <w:widowControl w:val="0"/>
        <w:ind w:right="1"/>
        <w:jc w:val="both"/>
      </w:pPr>
    </w:p>
    <w:p w:rsidR="00C632D7" w:rsidRPr="009E7DBB" w:rsidRDefault="00E333E7" w:rsidP="007C2F7A">
      <w:pPr>
        <w:pStyle w:val="afb"/>
        <w:widowControl w:val="0"/>
        <w:ind w:left="0" w:right="-2"/>
        <w:jc w:val="both"/>
        <w:rPr>
          <w:bCs/>
          <w:szCs w:val="24"/>
        </w:rPr>
      </w:pPr>
      <w:r w:rsidRPr="009E7DBB">
        <w:rPr>
          <w:szCs w:val="24"/>
          <w:lang w:eastAsia="uk-UA"/>
        </w:rPr>
        <w:tab/>
      </w:r>
      <w:r w:rsidR="00DD3BCA" w:rsidRPr="009E7DBB">
        <w:rPr>
          <w:szCs w:val="24"/>
          <w:lang w:eastAsia="uk-UA"/>
        </w:rPr>
        <w:t xml:space="preserve">Програма економічного та соціального розвитку Ніжинської територіальної громади на 2022 рік (далі – Програма) </w:t>
      </w:r>
      <w:r w:rsidR="00315EEC" w:rsidRPr="009E7DBB">
        <w:rPr>
          <w:szCs w:val="24"/>
        </w:rPr>
        <w:t xml:space="preserve">розроблена для втілення на рівні громади державної політики розвитку громад та </w:t>
      </w:r>
      <w:r w:rsidR="006A1C45" w:rsidRPr="009E7DBB">
        <w:rPr>
          <w:szCs w:val="24"/>
        </w:rPr>
        <w:t>спрямована</w:t>
      </w:r>
      <w:r w:rsidR="00DD3BCA" w:rsidRPr="009E7DBB">
        <w:rPr>
          <w:szCs w:val="24"/>
          <w:lang w:eastAsia="uk-UA"/>
        </w:rPr>
        <w:t xml:space="preserve"> на виконання стратегічного бачення громади</w:t>
      </w:r>
      <w:r w:rsidR="00AE4CE4" w:rsidRPr="009E7DBB">
        <w:rPr>
          <w:szCs w:val="24"/>
          <w:lang w:eastAsia="uk-UA"/>
        </w:rPr>
        <w:t xml:space="preserve">, що </w:t>
      </w:r>
      <w:r w:rsidRPr="009E7DBB">
        <w:rPr>
          <w:szCs w:val="24"/>
          <w:lang w:eastAsia="uk-UA"/>
        </w:rPr>
        <w:t>с</w:t>
      </w:r>
      <w:r w:rsidR="00C632D7" w:rsidRPr="009E7DBB">
        <w:rPr>
          <w:bCs/>
          <w:szCs w:val="24"/>
        </w:rPr>
        <w:t>прямован</w:t>
      </w:r>
      <w:r w:rsidR="00CD6F45" w:rsidRPr="009E7DBB">
        <w:rPr>
          <w:bCs/>
          <w:szCs w:val="24"/>
        </w:rPr>
        <w:t>е</w:t>
      </w:r>
      <w:r w:rsidR="00C632D7" w:rsidRPr="009E7DBB">
        <w:rPr>
          <w:bCs/>
          <w:szCs w:val="24"/>
        </w:rPr>
        <w:t xml:space="preserve"> на підвищення стандартів життя </w:t>
      </w:r>
      <w:r w:rsidRPr="009E7DBB">
        <w:rPr>
          <w:bCs/>
          <w:szCs w:val="24"/>
        </w:rPr>
        <w:t>мешканців громади</w:t>
      </w:r>
      <w:r w:rsidR="00C632D7" w:rsidRPr="009E7DBB">
        <w:rPr>
          <w:bCs/>
          <w:szCs w:val="24"/>
        </w:rPr>
        <w:t xml:space="preserve"> шляхом розбудови  інфраструктури, раціональне використання ресурсного потенціалу, мінімізації можливих негативних явищ і підвищення фінансової та управлінської спроможності громади із забезпеченням захисту прав та інтересів найбільш вразливих соціальних груп населення, підтримки ініціат</w:t>
      </w:r>
      <w:r w:rsidR="00CD6F45" w:rsidRPr="009E7DBB">
        <w:rPr>
          <w:bCs/>
          <w:szCs w:val="24"/>
        </w:rPr>
        <w:t xml:space="preserve">ив малого та середнього бізнесу </w:t>
      </w:r>
      <w:r w:rsidR="00C632D7" w:rsidRPr="009E7DBB">
        <w:rPr>
          <w:bCs/>
          <w:szCs w:val="24"/>
        </w:rPr>
        <w:t>та створення позитивного іміджу громади.</w:t>
      </w:r>
    </w:p>
    <w:p w:rsidR="000474BE" w:rsidRPr="009E7DBB" w:rsidRDefault="007A4E3D" w:rsidP="00A053D5">
      <w:pPr>
        <w:widowControl w:val="0"/>
        <w:spacing w:afterLines="60"/>
        <w:ind w:firstLine="587"/>
        <w:jc w:val="both"/>
      </w:pPr>
      <w:r w:rsidRPr="009E7DBB">
        <w:t>Законодавчим підґрунтям розроблення Програми є закони України «Про місцеве самоврядування в Україні», «Про засади державної регіональної політики», «Про державне прогнозування та розроблення програм економічного і соціального розвитку України» та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w:t>
      </w:r>
      <w:r w:rsidR="00846634" w:rsidRPr="009E7DBB">
        <w:t xml:space="preserve"> Програма </w:t>
      </w:r>
      <w:r w:rsidR="00846634" w:rsidRPr="009E7DBB">
        <w:rPr>
          <w:iCs/>
          <w:lang w:eastAsia="uk-UA"/>
        </w:rPr>
        <w:t xml:space="preserve">враховує основні положення </w:t>
      </w:r>
      <w:r w:rsidR="00846634" w:rsidRPr="009E7DBB">
        <w:t xml:space="preserve">Державної стратегії регіонального розвитку на 2021–2027 роки (затверджена постановою Кабінету Міністрів України від 05.08.2020 № 695), </w:t>
      </w:r>
      <w:r w:rsidR="00DA1CA3" w:rsidRPr="009E7DBB">
        <w:t>Глобальних цілей сталого розвитку до 2030 року, визначені ООН,. У</w:t>
      </w:r>
      <w:r w:rsidR="00846634" w:rsidRPr="009E7DBB">
        <w:t>згоджується зі С</w:t>
      </w:r>
      <w:r w:rsidR="00846634" w:rsidRPr="009E7DBB">
        <w:rPr>
          <w:lang w:eastAsia="uk-UA"/>
        </w:rPr>
        <w:t>тратегією сталого розвитку Чернігівської області на період до 2027 року (затверджена р</w:t>
      </w:r>
      <w:r w:rsidR="00846634" w:rsidRPr="009E7DBB">
        <w:t>ішення двадцять першої сесії обласної ради сьомого скликання 18.12.2019 № 4-21/VII зі змінами, внесеними 28.10.2020 № 43-25/</w:t>
      </w:r>
      <w:r w:rsidR="00846634" w:rsidRPr="009E7DBB">
        <w:rPr>
          <w:lang w:val="en-US"/>
        </w:rPr>
        <w:t>VII</w:t>
      </w:r>
      <w:r w:rsidR="00846634" w:rsidRPr="009E7DBB">
        <w:rPr>
          <w:lang w:eastAsia="uk-UA"/>
        </w:rPr>
        <w:t>)</w:t>
      </w:r>
      <w:r w:rsidR="00F83BC1" w:rsidRPr="009E7DBB">
        <w:rPr>
          <w:lang w:eastAsia="uk-UA"/>
        </w:rPr>
        <w:t xml:space="preserve">, </w:t>
      </w:r>
      <w:r w:rsidR="000474BE" w:rsidRPr="009E7DBB">
        <w:t xml:space="preserve">розпорядження Чернігівської обласної державної адміністрації від </w:t>
      </w:r>
      <w:r w:rsidR="00DA1CA3" w:rsidRPr="009E7DBB">
        <w:t>11</w:t>
      </w:r>
      <w:r w:rsidR="000474BE" w:rsidRPr="009E7DBB">
        <w:t>.0</w:t>
      </w:r>
      <w:r w:rsidR="00042289" w:rsidRPr="009E7DBB">
        <w:t>8</w:t>
      </w:r>
      <w:r w:rsidR="000474BE" w:rsidRPr="009E7DBB">
        <w:t>.20</w:t>
      </w:r>
      <w:r w:rsidR="00042289" w:rsidRPr="009E7DBB">
        <w:t>2</w:t>
      </w:r>
      <w:r w:rsidR="00DA1CA3" w:rsidRPr="009E7DBB">
        <w:t>1 №823</w:t>
      </w:r>
      <w:r w:rsidR="000474BE" w:rsidRPr="009E7DBB">
        <w:t xml:space="preserve"> «Про розроблення про</w:t>
      </w:r>
      <w:r w:rsidR="000949E1" w:rsidRPr="009E7DBB">
        <w:t>є</w:t>
      </w:r>
      <w:r w:rsidR="000474BE" w:rsidRPr="009E7DBB">
        <w:t>кту Програми економічного і соціального розвитку області на 202</w:t>
      </w:r>
      <w:r w:rsidR="00DA1CA3" w:rsidRPr="009E7DBB">
        <w:t>2</w:t>
      </w:r>
      <w:r w:rsidR="000474BE" w:rsidRPr="009E7DBB">
        <w:t xml:space="preserve"> рік», </w:t>
      </w:r>
      <w:r w:rsidR="000949E1" w:rsidRPr="009E7DBB">
        <w:t>Стратегі</w:t>
      </w:r>
      <w:r w:rsidR="00DA1CA3" w:rsidRPr="009E7DBB">
        <w:t>єю</w:t>
      </w:r>
      <w:r w:rsidR="000949E1" w:rsidRPr="009E7DBB">
        <w:t xml:space="preserve"> розвитку Ніжинської міської об’єднаної територіальної громади 2027 (затверджена рішенням 56 сесії міської ради 7 скликання від 26.06.2019 №6-56/2019</w:t>
      </w:r>
      <w:r w:rsidR="00DA1CA3" w:rsidRPr="009E7DBB">
        <w:t xml:space="preserve"> зі змінами і доповненнями</w:t>
      </w:r>
      <w:r w:rsidR="000949E1" w:rsidRPr="009E7DBB">
        <w:t xml:space="preserve">), </w:t>
      </w:r>
      <w:r w:rsidR="000474BE" w:rsidRPr="009E7DBB">
        <w:t>розпорядження</w:t>
      </w:r>
      <w:r w:rsidR="004672E5" w:rsidRPr="009E7DBB">
        <w:t xml:space="preserve"> міського голови від </w:t>
      </w:r>
      <w:r w:rsidR="000949E1" w:rsidRPr="009E7DBB">
        <w:t>1</w:t>
      </w:r>
      <w:r w:rsidR="0048532E" w:rsidRPr="009E7DBB">
        <w:t>9</w:t>
      </w:r>
      <w:r w:rsidR="000474BE" w:rsidRPr="009E7DBB">
        <w:t>.0</w:t>
      </w:r>
      <w:r w:rsidR="000949E1" w:rsidRPr="009E7DBB">
        <w:t>8</w:t>
      </w:r>
      <w:r w:rsidR="000474BE" w:rsidRPr="009E7DBB">
        <w:t>.20</w:t>
      </w:r>
      <w:r w:rsidR="000949E1" w:rsidRPr="009E7DBB">
        <w:t>2</w:t>
      </w:r>
      <w:r w:rsidR="0048532E" w:rsidRPr="009E7DBB">
        <w:t>1</w:t>
      </w:r>
      <w:r w:rsidR="000474BE" w:rsidRPr="009E7DBB">
        <w:t xml:space="preserve"> № 2</w:t>
      </w:r>
      <w:r w:rsidR="0048532E" w:rsidRPr="009E7DBB">
        <w:t>2</w:t>
      </w:r>
      <w:r w:rsidR="000949E1" w:rsidRPr="009E7DBB">
        <w:t>7</w:t>
      </w:r>
      <w:r w:rsidR="000474BE" w:rsidRPr="009E7DBB">
        <w:t xml:space="preserve"> «Про</w:t>
      </w:r>
      <w:r w:rsidR="00DA0C00" w:rsidRPr="009E7DBB">
        <w:t xml:space="preserve"> розроблення про</w:t>
      </w:r>
      <w:r w:rsidR="000949E1" w:rsidRPr="009E7DBB">
        <w:t>є</w:t>
      </w:r>
      <w:r w:rsidR="00DA0C00" w:rsidRPr="009E7DBB">
        <w:t xml:space="preserve">кту Програми </w:t>
      </w:r>
      <w:r w:rsidR="000474BE" w:rsidRPr="009E7DBB">
        <w:t>економічного і соціального розвитку Ніжинської територіальної громади на 202</w:t>
      </w:r>
      <w:r w:rsidR="0048532E" w:rsidRPr="009E7DBB">
        <w:t>2</w:t>
      </w:r>
      <w:r w:rsidR="000474BE" w:rsidRPr="009E7DBB">
        <w:t xml:space="preserve"> рік»</w:t>
      </w:r>
      <w:r w:rsidR="000949E1" w:rsidRPr="009E7DBB">
        <w:t>.</w:t>
      </w:r>
      <w:r w:rsidR="000474BE" w:rsidRPr="009E7DBB">
        <w:t xml:space="preserve"> </w:t>
      </w:r>
    </w:p>
    <w:p w:rsidR="0048532E" w:rsidRPr="009E7DBB" w:rsidRDefault="007A4E3D" w:rsidP="007C2F7A">
      <w:pPr>
        <w:pStyle w:val="a3"/>
        <w:widowControl w:val="0"/>
        <w:tabs>
          <w:tab w:val="left" w:pos="-120"/>
          <w:tab w:val="left" w:pos="0"/>
        </w:tabs>
        <w:spacing w:before="120" w:after="0"/>
        <w:ind w:left="0" w:firstLine="540"/>
        <w:jc w:val="both"/>
      </w:pPr>
      <w:r w:rsidRPr="009E7DBB">
        <w:t>Програма містить</w:t>
      </w:r>
      <w:r w:rsidR="0048532E" w:rsidRPr="009E7DBB">
        <w:t>:</w:t>
      </w:r>
    </w:p>
    <w:p w:rsidR="004B1C8C" w:rsidRPr="009E7DBB" w:rsidRDefault="0048532E" w:rsidP="007C2F7A">
      <w:pPr>
        <w:pStyle w:val="a3"/>
        <w:widowControl w:val="0"/>
        <w:tabs>
          <w:tab w:val="left" w:pos="-120"/>
          <w:tab w:val="left" w:pos="0"/>
        </w:tabs>
        <w:spacing w:before="120" w:after="0"/>
        <w:ind w:left="0" w:firstLine="540"/>
        <w:jc w:val="both"/>
      </w:pPr>
      <w:r w:rsidRPr="009E7DBB">
        <w:t xml:space="preserve">- </w:t>
      </w:r>
      <w:r w:rsidR="007A4E3D" w:rsidRPr="009E7DBB">
        <w:t xml:space="preserve">основні показники економічного </w:t>
      </w:r>
      <w:r w:rsidR="004B1C8C" w:rsidRPr="009E7DBB">
        <w:t>і</w:t>
      </w:r>
      <w:r w:rsidR="007A4E3D" w:rsidRPr="009E7DBB">
        <w:t xml:space="preserve"> соціального розвитку </w:t>
      </w:r>
      <w:r w:rsidR="00344F51" w:rsidRPr="009E7DBB">
        <w:rPr>
          <w:lang w:eastAsia="uk-UA"/>
        </w:rPr>
        <w:t xml:space="preserve">Ніжинської територіального громади </w:t>
      </w:r>
      <w:r w:rsidR="007A4E3D" w:rsidRPr="009E7DBB">
        <w:t>на 20</w:t>
      </w:r>
      <w:r w:rsidR="00344F51" w:rsidRPr="009E7DBB">
        <w:t>2</w:t>
      </w:r>
      <w:r w:rsidRPr="009E7DBB">
        <w:t>2</w:t>
      </w:r>
      <w:r w:rsidR="007A4E3D" w:rsidRPr="009E7DBB">
        <w:t xml:space="preserve"> рік</w:t>
      </w:r>
      <w:r w:rsidR="00F75F9A" w:rsidRPr="009E7DBB">
        <w:t xml:space="preserve"> </w:t>
      </w:r>
      <w:r w:rsidR="000949E1" w:rsidRPr="009E7DBB">
        <w:t>(додаток 1)</w:t>
      </w:r>
      <w:r w:rsidR="007A4E3D" w:rsidRPr="009E7DBB">
        <w:t xml:space="preserve">, які враховують існуючі тенденції розвитку та </w:t>
      </w:r>
      <w:r w:rsidRPr="009E7DBB">
        <w:t>основні прогнозні макропоказники економічного і соціального розвитку України на 2021-2023 роки, що затверджені постановою Кабінету Міністрів України від 29.07.2020 № 671 «Про схвалення Прогнозу економічного і соціального розвитку України на 2021-2023 роки»</w:t>
      </w:r>
      <w:r w:rsidR="000949E1" w:rsidRPr="009E7DBB">
        <w:t xml:space="preserve"> та </w:t>
      </w:r>
      <w:r w:rsidR="007A4E3D" w:rsidRPr="009E7DBB">
        <w:t>відповідають завданням та індикаторам їх досягнення, закладени</w:t>
      </w:r>
      <w:r w:rsidR="000949E1" w:rsidRPr="009E7DBB">
        <w:t>х</w:t>
      </w:r>
      <w:r w:rsidR="007A4E3D" w:rsidRPr="009E7DBB">
        <w:t xml:space="preserve"> у </w:t>
      </w:r>
      <w:r w:rsidR="000949E1" w:rsidRPr="009E7DBB">
        <w:t>Стратегії розвитку Ніжинської міської об’єднаної територіальної громади 2027</w:t>
      </w:r>
      <w:r w:rsidRPr="009E7DBB">
        <w:t>. Р</w:t>
      </w:r>
      <w:r w:rsidR="007A4E3D" w:rsidRPr="009E7DBB">
        <w:t>озраховані на підставі статистичних даних, намірів підприємств,</w:t>
      </w:r>
      <w:r w:rsidR="00B20D9A" w:rsidRPr="009E7DBB">
        <w:t xml:space="preserve"> </w:t>
      </w:r>
      <w:r w:rsidR="0030152C" w:rsidRPr="009E7DBB">
        <w:t xml:space="preserve">установ та </w:t>
      </w:r>
      <w:r w:rsidR="007A4E3D" w:rsidRPr="009E7DBB">
        <w:t>організацій, структурних підрозділів Ніжинської міської ради щодо їх діяльності у наступному році</w:t>
      </w:r>
      <w:r w:rsidR="004B1C8C" w:rsidRPr="009E7DBB">
        <w:t>;</w:t>
      </w:r>
    </w:p>
    <w:p w:rsidR="004B1C8C" w:rsidRPr="009E7DBB" w:rsidRDefault="004B1C8C" w:rsidP="007C2F7A">
      <w:pPr>
        <w:pStyle w:val="a3"/>
        <w:widowControl w:val="0"/>
        <w:tabs>
          <w:tab w:val="left" w:pos="-120"/>
          <w:tab w:val="left" w:pos="0"/>
        </w:tabs>
        <w:spacing w:before="120" w:after="0"/>
        <w:ind w:left="0" w:firstLine="540"/>
        <w:jc w:val="both"/>
      </w:pPr>
      <w:r w:rsidRPr="009E7DBB">
        <w:t>-</w:t>
      </w:r>
      <w:r w:rsidR="0048532E" w:rsidRPr="009E7DBB">
        <w:t xml:space="preserve"> </w:t>
      </w:r>
      <w:r w:rsidR="007A4E3D" w:rsidRPr="009E7DBB">
        <w:t>перелік цільових програм, які будуть реалізовуватись у 20</w:t>
      </w:r>
      <w:r w:rsidR="00344F51" w:rsidRPr="009E7DBB">
        <w:t>2</w:t>
      </w:r>
      <w:r w:rsidR="0048532E" w:rsidRPr="009E7DBB">
        <w:t>2</w:t>
      </w:r>
      <w:r w:rsidR="007A4E3D" w:rsidRPr="009E7DBB">
        <w:t xml:space="preserve"> році</w:t>
      </w:r>
      <w:r w:rsidR="00F75F9A" w:rsidRPr="009E7DBB">
        <w:t xml:space="preserve"> </w:t>
      </w:r>
      <w:r w:rsidR="000949E1" w:rsidRPr="009E7DBB">
        <w:t>(додаток 2)</w:t>
      </w:r>
      <w:r w:rsidRPr="009E7DBB">
        <w:t>;</w:t>
      </w:r>
    </w:p>
    <w:p w:rsidR="006A1C45" w:rsidRPr="009E7DBB" w:rsidRDefault="004B1C8C" w:rsidP="007C2F7A">
      <w:pPr>
        <w:pStyle w:val="a3"/>
        <w:widowControl w:val="0"/>
        <w:tabs>
          <w:tab w:val="left" w:pos="-120"/>
          <w:tab w:val="left" w:pos="0"/>
        </w:tabs>
        <w:spacing w:before="120" w:after="0"/>
        <w:ind w:left="0" w:firstLine="540"/>
        <w:jc w:val="both"/>
      </w:pPr>
      <w:r w:rsidRPr="009E7DBB">
        <w:t>-</w:t>
      </w:r>
      <w:r w:rsidR="009E7DBB" w:rsidRPr="009E7DBB">
        <w:t xml:space="preserve"> </w:t>
      </w:r>
      <w:r w:rsidR="007A4E3D" w:rsidRPr="009E7DBB">
        <w:t xml:space="preserve">пріоритетні об’єкти, які доцільно фінансувати </w:t>
      </w:r>
      <w:r w:rsidRPr="009E7DBB">
        <w:rPr>
          <w:spacing w:val="-6"/>
        </w:rPr>
        <w:t>із залученням коштів державного бюджету, бюджету Ніжинської міської територіальної громади, коштів інвесторів та благодійної допомоги у 2021 році (д</w:t>
      </w:r>
      <w:r w:rsidR="000949E1" w:rsidRPr="009E7DBB">
        <w:t>одаток 3)</w:t>
      </w:r>
    </w:p>
    <w:p w:rsidR="007C02CE" w:rsidRPr="009E7DBB" w:rsidRDefault="009E7DBB" w:rsidP="007C2F7A">
      <w:pPr>
        <w:pStyle w:val="a3"/>
        <w:widowControl w:val="0"/>
        <w:tabs>
          <w:tab w:val="left" w:pos="-120"/>
          <w:tab w:val="left" w:pos="0"/>
        </w:tabs>
        <w:spacing w:before="120" w:after="0"/>
        <w:ind w:left="0" w:firstLine="540"/>
        <w:jc w:val="both"/>
      </w:pPr>
      <w:r w:rsidRPr="009E7DBB">
        <w:rPr>
          <w:lang w:val="ru-RU"/>
        </w:rPr>
        <w:t xml:space="preserve">- </w:t>
      </w:r>
      <w:r w:rsidR="004B1C8C" w:rsidRPr="009E7DBB">
        <w:t>в</w:t>
      </w:r>
      <w:r w:rsidR="006A1C45" w:rsidRPr="009E7DBB">
        <w:t>ідповідно до Закону України «Про стратегічну екологічну оцінку» Програма, як документ державного планування, пройшла процедуру стратегічної екологічної оцінки (СЕО). Для цього визначено обсяг СЕО та розроблено Звіт про СЕО (додаток 4</w:t>
      </w:r>
      <w:r w:rsidR="004B1C8C" w:rsidRPr="009E7DBB">
        <w:t>).</w:t>
      </w:r>
    </w:p>
    <w:p w:rsidR="007A4E3D" w:rsidRPr="009E7DBB" w:rsidRDefault="00512091" w:rsidP="007C2F7A">
      <w:pPr>
        <w:widowControl w:val="0"/>
        <w:shd w:val="clear" w:color="auto" w:fill="FFFFFF"/>
        <w:jc w:val="both"/>
        <w:rPr>
          <w:lang w:eastAsia="uk-UA"/>
        </w:rPr>
      </w:pPr>
      <w:r>
        <w:rPr>
          <w:lang w:eastAsia="uk-UA"/>
        </w:rPr>
        <w:tab/>
      </w:r>
      <w:r w:rsidR="007A4E3D" w:rsidRPr="009E7DBB">
        <w:rPr>
          <w:lang w:eastAsia="uk-UA"/>
        </w:rPr>
        <w:t>Підготовка про</w:t>
      </w:r>
      <w:r w:rsidR="004B1C8C" w:rsidRPr="009E7DBB">
        <w:rPr>
          <w:lang w:eastAsia="uk-UA"/>
        </w:rPr>
        <w:t>є</w:t>
      </w:r>
      <w:r w:rsidR="007A4E3D" w:rsidRPr="009E7DBB">
        <w:rPr>
          <w:lang w:eastAsia="uk-UA"/>
        </w:rPr>
        <w:t>кту Програми здійснювалася відділом економіки</w:t>
      </w:r>
      <w:r w:rsidR="00344F51" w:rsidRPr="009E7DBB">
        <w:rPr>
          <w:lang w:eastAsia="uk-UA"/>
        </w:rPr>
        <w:t xml:space="preserve"> та інвестиційної </w:t>
      </w:r>
      <w:r w:rsidR="00054B93">
        <w:rPr>
          <w:lang w:eastAsia="uk-UA"/>
        </w:rPr>
        <w:t>д</w:t>
      </w:r>
      <w:r w:rsidR="00344F51" w:rsidRPr="009E7DBB">
        <w:rPr>
          <w:lang w:eastAsia="uk-UA"/>
        </w:rPr>
        <w:t xml:space="preserve">іяльності </w:t>
      </w:r>
      <w:r w:rsidR="007A4E3D" w:rsidRPr="009E7DBB">
        <w:rPr>
          <w:lang w:eastAsia="uk-UA"/>
        </w:rPr>
        <w:t xml:space="preserve"> спільно з </w:t>
      </w:r>
      <w:r w:rsidR="007131FA" w:rsidRPr="009E7DBB">
        <w:t>виконавчими органами міської ради</w:t>
      </w:r>
      <w:r w:rsidR="007A4E3D" w:rsidRPr="009E7DBB">
        <w:rPr>
          <w:lang w:eastAsia="uk-UA"/>
        </w:rPr>
        <w:t xml:space="preserve">, з урахуванням </w:t>
      </w:r>
      <w:r w:rsidR="007131FA" w:rsidRPr="009E7DBB">
        <w:rPr>
          <w:lang w:eastAsia="uk-UA"/>
        </w:rPr>
        <w:t>пропозицій депутат</w:t>
      </w:r>
      <w:r w:rsidR="004B3322" w:rsidRPr="009E7DBB">
        <w:rPr>
          <w:lang w:eastAsia="uk-UA"/>
        </w:rPr>
        <w:t xml:space="preserve">ів </w:t>
      </w:r>
      <w:r w:rsidR="004B3322" w:rsidRPr="009E7DBB">
        <w:rPr>
          <w:lang w:eastAsia="uk-UA"/>
        </w:rPr>
        <w:lastRenderedPageBreak/>
        <w:t>міської ради</w:t>
      </w:r>
      <w:r w:rsidR="007131FA" w:rsidRPr="009E7DBB">
        <w:rPr>
          <w:lang w:eastAsia="uk-UA"/>
        </w:rPr>
        <w:t>,</w:t>
      </w:r>
      <w:r w:rsidR="007A4E3D" w:rsidRPr="009E7DBB">
        <w:rPr>
          <w:lang w:eastAsia="uk-UA"/>
        </w:rPr>
        <w:t xml:space="preserve"> підприємств, організацій та установ усіх форм власності</w:t>
      </w:r>
      <w:r w:rsidR="007131FA" w:rsidRPr="009E7DBB">
        <w:rPr>
          <w:lang w:eastAsia="uk-UA"/>
        </w:rPr>
        <w:t>,</w:t>
      </w:r>
      <w:r w:rsidR="007131FA" w:rsidRPr="009E7DBB">
        <w:t xml:space="preserve"> виходячи із загальної оцінки соціально-економічної ситуації, наявних матеріально-технічних ресурсів та фінансових можливостей</w:t>
      </w:r>
      <w:r w:rsidR="00B20D9A" w:rsidRPr="009E7DBB">
        <w:t xml:space="preserve"> та враховуючи стратегічні цілі Стратегії розвитку Ніжинської міської об’єднаної територіальної громади 2027</w:t>
      </w:r>
      <w:r w:rsidR="007A4E3D" w:rsidRPr="009E7DBB">
        <w:rPr>
          <w:lang w:eastAsia="uk-UA"/>
        </w:rPr>
        <w:t>.</w:t>
      </w:r>
    </w:p>
    <w:p w:rsidR="00193666" w:rsidRPr="009E7DBB" w:rsidRDefault="007A4E3D" w:rsidP="007C2F7A">
      <w:pPr>
        <w:widowControl w:val="0"/>
        <w:shd w:val="clear" w:color="auto" w:fill="FFFFFF"/>
        <w:ind w:firstLine="708"/>
        <w:jc w:val="both"/>
      </w:pPr>
      <w:r w:rsidRPr="009E7DBB">
        <w:t xml:space="preserve">Програма залишається відкритою для доповнень та коригувань. Зміни та доповнення до Програми затверджуються рішенням Ніжинської міської ради за поданням постійної комісії міської ради з питань </w:t>
      </w:r>
      <w:r w:rsidR="00A82DE1" w:rsidRPr="009E7DBB">
        <w:t>соціально-економічного розвитку</w:t>
      </w:r>
      <w:r w:rsidRPr="009E7DBB">
        <w:t>, підприємниц</w:t>
      </w:r>
      <w:r w:rsidR="00A82DE1" w:rsidRPr="009E7DBB">
        <w:t>тва, інвестиційної діяльності,</w:t>
      </w:r>
      <w:r w:rsidR="005F387F" w:rsidRPr="009E7DBB">
        <w:t xml:space="preserve"> </w:t>
      </w:r>
      <w:r w:rsidR="00A82DE1" w:rsidRPr="009E7DBB">
        <w:t>комунальної власності,</w:t>
      </w:r>
      <w:r w:rsidR="005F387F" w:rsidRPr="009E7DBB">
        <w:t xml:space="preserve"> </w:t>
      </w:r>
      <w:r w:rsidR="00A82DE1" w:rsidRPr="009E7DBB">
        <w:t>бюджету та фінансів</w:t>
      </w:r>
      <w:r w:rsidRPr="009E7DBB">
        <w:t>.</w:t>
      </w:r>
    </w:p>
    <w:p w:rsidR="00193666" w:rsidRDefault="00193666" w:rsidP="007C2F7A">
      <w:pPr>
        <w:widowControl w:val="0"/>
        <w:shd w:val="clear" w:color="auto" w:fill="FFFFFF"/>
        <w:ind w:firstLine="708"/>
        <w:jc w:val="both"/>
      </w:pPr>
    </w:p>
    <w:p w:rsidR="007131FA" w:rsidRPr="00FE000E" w:rsidRDefault="007131FA" w:rsidP="009F5AC7">
      <w:pPr>
        <w:widowControl w:val="0"/>
        <w:shd w:val="clear" w:color="auto" w:fill="FFFFFF"/>
        <w:ind w:firstLine="708"/>
        <w:jc w:val="both"/>
      </w:pPr>
      <w:r w:rsidRPr="00662157">
        <w:rPr>
          <w:b/>
          <w:bCs/>
          <w:sz w:val="28"/>
          <w:szCs w:val="28"/>
        </w:rPr>
        <w:t>І.</w:t>
      </w:r>
      <w:r w:rsidR="001F4A1C" w:rsidRPr="00662157">
        <w:rPr>
          <w:b/>
          <w:bCs/>
          <w:sz w:val="28"/>
          <w:szCs w:val="28"/>
        </w:rPr>
        <w:t xml:space="preserve"> </w:t>
      </w:r>
      <w:r w:rsidR="00F75F9A" w:rsidRPr="00662157">
        <w:rPr>
          <w:b/>
          <w:bCs/>
          <w:sz w:val="28"/>
          <w:szCs w:val="28"/>
        </w:rPr>
        <w:t>Аналіз</w:t>
      </w:r>
      <w:r w:rsidR="00A44A41" w:rsidRPr="00662157">
        <w:rPr>
          <w:b/>
          <w:bCs/>
          <w:sz w:val="28"/>
          <w:szCs w:val="28"/>
        </w:rPr>
        <w:t xml:space="preserve"> е</w:t>
      </w:r>
      <w:r w:rsidR="00A44A41" w:rsidRPr="00924CB0">
        <w:rPr>
          <w:b/>
          <w:bCs/>
          <w:sz w:val="28"/>
          <w:szCs w:val="28"/>
        </w:rPr>
        <w:t>к</w:t>
      </w:r>
      <w:r w:rsidR="00A44A41" w:rsidRPr="00662157">
        <w:rPr>
          <w:b/>
          <w:bCs/>
          <w:sz w:val="28"/>
          <w:szCs w:val="28"/>
        </w:rPr>
        <w:t xml:space="preserve">ономічного і соціального розвитку </w:t>
      </w:r>
      <w:r w:rsidRPr="00662157">
        <w:rPr>
          <w:b/>
          <w:bCs/>
          <w:sz w:val="28"/>
          <w:szCs w:val="28"/>
        </w:rPr>
        <w:t xml:space="preserve">Ніжинської  територіальної громади </w:t>
      </w:r>
      <w:r w:rsidR="005F280A" w:rsidRPr="00662157">
        <w:rPr>
          <w:b/>
          <w:bCs/>
          <w:sz w:val="28"/>
          <w:szCs w:val="28"/>
        </w:rPr>
        <w:t>у</w:t>
      </w:r>
      <w:r w:rsidRPr="00662157">
        <w:rPr>
          <w:b/>
          <w:bCs/>
          <w:sz w:val="28"/>
          <w:szCs w:val="28"/>
        </w:rPr>
        <w:t xml:space="preserve"> 20</w:t>
      </w:r>
      <w:r w:rsidR="00F75F9A" w:rsidRPr="00662157">
        <w:rPr>
          <w:b/>
          <w:bCs/>
          <w:sz w:val="28"/>
          <w:szCs w:val="28"/>
        </w:rPr>
        <w:t>2</w:t>
      </w:r>
      <w:r w:rsidR="00662157" w:rsidRPr="00662157">
        <w:rPr>
          <w:b/>
          <w:bCs/>
          <w:sz w:val="28"/>
          <w:szCs w:val="28"/>
        </w:rPr>
        <w:t>1</w:t>
      </w:r>
      <w:r w:rsidRPr="00662157">
        <w:rPr>
          <w:b/>
          <w:bCs/>
          <w:sz w:val="28"/>
          <w:szCs w:val="28"/>
        </w:rPr>
        <w:t xml:space="preserve"> </w:t>
      </w:r>
      <w:r w:rsidR="005F280A" w:rsidRPr="00662157">
        <w:rPr>
          <w:b/>
          <w:bCs/>
          <w:sz w:val="28"/>
          <w:szCs w:val="28"/>
        </w:rPr>
        <w:t>році</w:t>
      </w:r>
      <w:r w:rsidR="005F280A" w:rsidRPr="00662157">
        <w:rPr>
          <w:b/>
          <w:bCs/>
          <w:color w:val="FF0000"/>
          <w:sz w:val="28"/>
          <w:szCs w:val="28"/>
        </w:rPr>
        <w:t xml:space="preserve"> </w:t>
      </w:r>
    </w:p>
    <w:p w:rsidR="00193666" w:rsidRDefault="00193666" w:rsidP="009F5AC7">
      <w:pPr>
        <w:widowControl w:val="0"/>
        <w:ind w:firstLine="709"/>
        <w:jc w:val="both"/>
      </w:pPr>
    </w:p>
    <w:p w:rsidR="001455CC" w:rsidRPr="001455CC" w:rsidRDefault="00662157" w:rsidP="009F5AC7">
      <w:pPr>
        <w:widowControl w:val="0"/>
        <w:ind w:firstLine="709"/>
        <w:jc w:val="both"/>
      </w:pPr>
      <w:r w:rsidRPr="001455CC">
        <w:t xml:space="preserve">Динаміка основних показників </w:t>
      </w:r>
      <w:r w:rsidRPr="00925CAE">
        <w:t>соціально-економічного розвитку</w:t>
      </w:r>
      <w:r w:rsidRPr="001455CC">
        <w:t>, в основному, відповідає загальноукраїнським тенденціям. Найбільший вплив на економічну ситуацію мали карантинні обмеження, введені у зв‘язку з епідемією коронавірусу, що призвело до уповільнення темпів росту в основних галузях реального сектору економіки</w:t>
      </w:r>
      <w:r w:rsidR="001455CC" w:rsidRPr="001455CC">
        <w:t>.</w:t>
      </w:r>
      <w:r w:rsidRPr="001455CC">
        <w:t xml:space="preserve"> </w:t>
      </w:r>
      <w:r w:rsidR="001455CC">
        <w:t>Проте, р</w:t>
      </w:r>
      <w:r w:rsidR="00A61630" w:rsidRPr="001455CC">
        <w:t>обота виконавчих органів міської ради, установ, підприємств та організацій була направлена на виконання пріоритетних завдань, забезпечення першочергових потреб мешканців громади.</w:t>
      </w:r>
      <w:r w:rsidR="00AF37DF" w:rsidRPr="001455CC">
        <w:t xml:space="preserve"> </w:t>
      </w:r>
      <w:r w:rsidR="00A61630" w:rsidRPr="001455CC">
        <w:t>Завдяки спільній співпраці влади, громади та бізнесу вдалося досягти певних результатів</w:t>
      </w:r>
      <w:r w:rsidR="00925CAE">
        <w:t>.</w:t>
      </w:r>
      <w:r w:rsidR="00A61630" w:rsidRPr="001455CC">
        <w:t xml:space="preserve"> </w:t>
      </w:r>
      <w:r w:rsidR="001455CC" w:rsidRPr="001455CC">
        <w:t xml:space="preserve">За результатами досліджень Фонду «Регіональний центр економічних досліджень та </w:t>
      </w:r>
      <w:r w:rsidR="001455CC" w:rsidRPr="00FE000E">
        <w:t xml:space="preserve">підтримки бізнесу» </w:t>
      </w:r>
      <w:r w:rsidR="00836CC3">
        <w:t xml:space="preserve">станом на 01.07.2021 року </w:t>
      </w:r>
      <w:r w:rsidR="001455CC" w:rsidRPr="00FE000E">
        <w:t xml:space="preserve"> Ніжинська територіальна громада зайняла 3 місце із </w:t>
      </w:r>
      <w:r w:rsidR="0086170D" w:rsidRPr="00FE000E">
        <w:t>20</w:t>
      </w:r>
      <w:r w:rsidR="001455CC" w:rsidRPr="001455CC">
        <w:t xml:space="preserve"> громад по Чернігівській області у рейтингу інституційної спроможності та сталого  розвитку малих та середніх громад  України з чисельністю населення до 150 тисяч</w:t>
      </w:r>
      <w:r w:rsidR="00FE000E">
        <w:t>.</w:t>
      </w:r>
      <w:r w:rsidR="001455CC" w:rsidRPr="001455CC">
        <w:t xml:space="preserve"> </w:t>
      </w:r>
    </w:p>
    <w:p w:rsidR="00FE000E" w:rsidRPr="008F488B" w:rsidRDefault="00FE000E" w:rsidP="009F5AC7">
      <w:pPr>
        <w:widowControl w:val="0"/>
        <w:shd w:val="clear" w:color="auto" w:fill="FFFFFF"/>
        <w:jc w:val="both"/>
        <w:rPr>
          <w:rFonts w:ascii="inherit" w:hAnsi="inherit" w:cs="Segoe UI"/>
          <w:color w:val="050505"/>
          <w:sz w:val="23"/>
          <w:szCs w:val="23"/>
        </w:rPr>
      </w:pPr>
      <w:r w:rsidRPr="00FE000E">
        <w:rPr>
          <w:rFonts w:ascii="inherit" w:hAnsi="inherit" w:cs="Segoe UI"/>
          <w:color w:val="050505"/>
          <w:sz w:val="23"/>
          <w:szCs w:val="23"/>
        </w:rPr>
        <w:tab/>
      </w:r>
      <w:r w:rsidRPr="00FE000E">
        <w:rPr>
          <w:rFonts w:ascii="inherit" w:hAnsi="inherit" w:cs="Segoe UI"/>
          <w:color w:val="050505"/>
          <w:sz w:val="23"/>
          <w:szCs w:val="23"/>
          <w:lang w:val="ru-RU"/>
        </w:rPr>
        <w:t xml:space="preserve">Відповідно до Постанови  Верховної </w:t>
      </w:r>
      <w:r w:rsidRPr="00FE000E">
        <w:rPr>
          <w:rFonts w:ascii="inherit" w:hAnsi="inherit" w:cs="Segoe UI"/>
          <w:color w:val="050505"/>
          <w:sz w:val="23"/>
          <w:szCs w:val="23"/>
        </w:rPr>
        <w:t>Р</w:t>
      </w:r>
      <w:r w:rsidRPr="00FE000E">
        <w:rPr>
          <w:rFonts w:ascii="inherit" w:hAnsi="inherit" w:cs="Segoe UI"/>
          <w:color w:val="050505"/>
          <w:sz w:val="23"/>
          <w:szCs w:val="23"/>
          <w:lang w:val="ru-RU"/>
        </w:rPr>
        <w:t xml:space="preserve">ади </w:t>
      </w:r>
      <w:r w:rsidRPr="00FE000E">
        <w:rPr>
          <w:rFonts w:ascii="inherit" w:hAnsi="inherit" w:cs="Segoe UI"/>
          <w:color w:val="050505"/>
          <w:sz w:val="23"/>
          <w:szCs w:val="23"/>
        </w:rPr>
        <w:t xml:space="preserve"> України  від 16.12.2020 року №1112-IX змінилися  межі міста. Ніжин розширився на 725 га. Ніжин</w:t>
      </w:r>
      <w:r w:rsidR="00193666">
        <w:rPr>
          <w:rFonts w:ascii="inherit" w:hAnsi="inherit" w:cs="Segoe UI"/>
          <w:color w:val="050505"/>
          <w:sz w:val="23"/>
          <w:szCs w:val="23"/>
        </w:rPr>
        <w:t xml:space="preserve">ська громада </w:t>
      </w:r>
      <w:r w:rsidRPr="00FE000E">
        <w:rPr>
          <w:rFonts w:ascii="inherit" w:hAnsi="inherit" w:cs="Segoe UI"/>
          <w:color w:val="050505"/>
          <w:sz w:val="23"/>
          <w:szCs w:val="23"/>
        </w:rPr>
        <w:t>отрима</w:t>
      </w:r>
      <w:r w:rsidR="00193666">
        <w:rPr>
          <w:rFonts w:ascii="inherit" w:hAnsi="inherit" w:cs="Segoe UI"/>
          <w:color w:val="050505"/>
          <w:sz w:val="23"/>
          <w:szCs w:val="23"/>
        </w:rPr>
        <w:t>ла</w:t>
      </w:r>
      <w:r w:rsidRPr="00FE000E">
        <w:rPr>
          <w:rFonts w:ascii="inherit" w:hAnsi="inherit" w:cs="Segoe UI"/>
          <w:color w:val="050505"/>
          <w:sz w:val="23"/>
          <w:szCs w:val="23"/>
        </w:rPr>
        <w:t xml:space="preserve"> </w:t>
      </w:r>
      <w:r>
        <w:rPr>
          <w:rFonts w:ascii="inherit" w:hAnsi="inherit" w:cs="Segoe UI"/>
          <w:color w:val="050505"/>
          <w:sz w:val="23"/>
          <w:szCs w:val="23"/>
        </w:rPr>
        <w:t xml:space="preserve">додаткову </w:t>
      </w:r>
      <w:r w:rsidRPr="00FE000E">
        <w:rPr>
          <w:rFonts w:ascii="inherit" w:hAnsi="inherit" w:cs="Segoe UI"/>
          <w:color w:val="050505"/>
          <w:sz w:val="23"/>
          <w:szCs w:val="23"/>
        </w:rPr>
        <w:t>можливість будувати, створювати нову інфраструктуру, залучати інвестиції, надавати земельні ділянки у власність і в користування для мешканців міста і бізнесу.</w:t>
      </w:r>
    </w:p>
    <w:p w:rsidR="00766DFC" w:rsidRDefault="00766DFC" w:rsidP="009F5AC7">
      <w:pPr>
        <w:widowControl w:val="0"/>
        <w:ind w:firstLine="708"/>
        <w:rPr>
          <w:b/>
          <w:color w:val="FF0000"/>
        </w:rPr>
      </w:pPr>
    </w:p>
    <w:p w:rsidR="00766DFC" w:rsidRPr="005408F1" w:rsidRDefault="007A4E3D" w:rsidP="009F5AC7">
      <w:pPr>
        <w:widowControl w:val="0"/>
        <w:ind w:firstLine="708"/>
        <w:rPr>
          <w:b/>
        </w:rPr>
      </w:pPr>
      <w:r w:rsidRPr="007C2F7A">
        <w:rPr>
          <w:b/>
          <w:color w:val="FF0000"/>
          <w:sz w:val="28"/>
          <w:szCs w:val="28"/>
        </w:rPr>
        <w:t xml:space="preserve"> </w:t>
      </w:r>
      <w:r w:rsidRPr="005408F1">
        <w:rPr>
          <w:b/>
        </w:rPr>
        <w:t>Промисловість та підприємництво</w:t>
      </w:r>
    </w:p>
    <w:p w:rsidR="00662157" w:rsidRPr="007C2F7A" w:rsidRDefault="00662157" w:rsidP="009F5AC7">
      <w:pPr>
        <w:widowControl w:val="0"/>
        <w:ind w:firstLine="708"/>
        <w:rPr>
          <w:b/>
        </w:rPr>
      </w:pPr>
      <w:r w:rsidRPr="007C2F7A">
        <w:t>Однією із стратегічних цілей розвитку Ніжинської ТГ, визначеною Стратегією розвитку  Ніжинської міської об’єднаної територіальної громади 2027, є створення сприятливих умов для розвитку бізнесу, промисловості та залучення інвестицій. Тому, максимально зусилля були направлені на виконання цієї цілі.</w:t>
      </w:r>
    </w:p>
    <w:p w:rsidR="009656E8" w:rsidRPr="007C2F7A" w:rsidRDefault="00662157" w:rsidP="009F5AC7">
      <w:pPr>
        <w:widowControl w:val="0"/>
        <w:jc w:val="both"/>
      </w:pPr>
      <w:r w:rsidRPr="007C2F7A">
        <w:rPr>
          <w:lang w:eastAsia="uk-UA"/>
        </w:rPr>
        <w:tab/>
      </w:r>
      <w:r w:rsidR="00B4641B" w:rsidRPr="007C2F7A">
        <w:rPr>
          <w:lang w:eastAsia="uk-UA"/>
        </w:rPr>
        <w:t xml:space="preserve">Промислове виробництво </w:t>
      </w:r>
      <w:r w:rsidR="00B4641B" w:rsidRPr="007C2F7A">
        <w:t xml:space="preserve">забезпечує зайнятість працездатного населення, наповнення бюджету громади. </w:t>
      </w:r>
      <w:r w:rsidRPr="007C2F7A">
        <w:rPr>
          <w:lang w:eastAsia="uk-UA"/>
        </w:rPr>
        <w:t>С</w:t>
      </w:r>
      <w:r w:rsidR="0019113B" w:rsidRPr="007C2F7A">
        <w:rPr>
          <w:lang w:eastAsia="uk-UA"/>
        </w:rPr>
        <w:t xml:space="preserve">тан промислового </w:t>
      </w:r>
      <w:r w:rsidR="0062650E" w:rsidRPr="007C2F7A">
        <w:rPr>
          <w:lang w:eastAsia="uk-UA"/>
        </w:rPr>
        <w:t>комплексу</w:t>
      </w:r>
      <w:r w:rsidR="0019113B" w:rsidRPr="007C2F7A">
        <w:rPr>
          <w:lang w:eastAsia="uk-UA"/>
        </w:rPr>
        <w:t xml:space="preserve"> характеризує </w:t>
      </w:r>
      <w:r w:rsidR="0019113B" w:rsidRPr="006E7FDB">
        <w:rPr>
          <w:lang w:eastAsia="uk-UA"/>
        </w:rPr>
        <w:t>п</w:t>
      </w:r>
      <w:r w:rsidR="007A4E3D" w:rsidRPr="006E7FDB">
        <w:t>оступов</w:t>
      </w:r>
      <w:r w:rsidR="00394B46" w:rsidRPr="006E7FDB">
        <w:t>е</w:t>
      </w:r>
      <w:r w:rsidR="007A4E3D" w:rsidRPr="006E7FDB">
        <w:t xml:space="preserve"> </w:t>
      </w:r>
      <w:r w:rsidR="007A4E3D" w:rsidRPr="007C2F7A">
        <w:t>оновлення виробничих потужностей. У 20</w:t>
      </w:r>
      <w:r w:rsidR="009656E8" w:rsidRPr="007C2F7A">
        <w:t>2</w:t>
      </w:r>
      <w:r w:rsidR="001455CC" w:rsidRPr="007C2F7A">
        <w:t>1 році</w:t>
      </w:r>
      <w:r w:rsidR="007A4E3D" w:rsidRPr="007C2F7A">
        <w:t xml:space="preserve"> </w:t>
      </w:r>
      <w:r w:rsidR="00AB497D" w:rsidRPr="007C2F7A">
        <w:t xml:space="preserve">активно впроваджували </w:t>
      </w:r>
      <w:r w:rsidR="009C5B00" w:rsidRPr="007C2F7A">
        <w:t xml:space="preserve">прогресивні технологічні процеси </w:t>
      </w:r>
      <w:r w:rsidR="00AB497D" w:rsidRPr="007C2F7A">
        <w:t xml:space="preserve">підприємства </w:t>
      </w:r>
      <w:r w:rsidR="002E2282" w:rsidRPr="007C2F7A">
        <w:t xml:space="preserve">харчової та </w:t>
      </w:r>
      <w:r w:rsidR="00AB497D" w:rsidRPr="007C2F7A">
        <w:t>машинобудівної галузей:</w:t>
      </w:r>
      <w:r w:rsidR="007A4E3D" w:rsidRPr="007C2F7A">
        <w:t xml:space="preserve"> ПрАТ «Ніжинський жиркомбінат», ТОВ «Ніжин</w:t>
      </w:r>
      <w:r w:rsidR="00A61630" w:rsidRPr="007C2F7A">
        <w:t>Х</w:t>
      </w:r>
      <w:r w:rsidR="007A4E3D" w:rsidRPr="007C2F7A">
        <w:t>ліб»</w:t>
      </w:r>
      <w:r w:rsidR="009E7DBB" w:rsidRPr="007C2F7A">
        <w:t xml:space="preserve">, </w:t>
      </w:r>
      <w:r w:rsidR="002B1D73">
        <w:t>ТОВ «Ніжинсь</w:t>
      </w:r>
      <w:r w:rsidR="00003D22">
        <w:t>к</w:t>
      </w:r>
      <w:r w:rsidR="002B1D73">
        <w:t xml:space="preserve">ий хлібо-булочний комбінат», </w:t>
      </w:r>
      <w:r w:rsidR="009E7DBB" w:rsidRPr="007C2F7A">
        <w:t>ТОВ «Метекол», ПрАТ «Ніжинсільмаш»</w:t>
      </w:r>
      <w:r w:rsidR="00D36625">
        <w:t>, ДП «НВК «Прогрес»</w:t>
      </w:r>
      <w:r w:rsidR="00576CAA" w:rsidRPr="007C2F7A">
        <w:t>.</w:t>
      </w:r>
      <w:r w:rsidR="009E7DBB" w:rsidRPr="007C2F7A">
        <w:t xml:space="preserve"> </w:t>
      </w:r>
      <w:r w:rsidR="009656E8" w:rsidRPr="007C2F7A">
        <w:t xml:space="preserve"> </w:t>
      </w:r>
    </w:p>
    <w:p w:rsidR="00394B46" w:rsidRPr="007C2F7A" w:rsidRDefault="00AF37DF" w:rsidP="009F5AC7">
      <w:pPr>
        <w:widowControl w:val="0"/>
        <w:jc w:val="both"/>
      </w:pPr>
      <w:r w:rsidRPr="007C2F7A">
        <w:tab/>
      </w:r>
      <w:r w:rsidR="00394B46" w:rsidRPr="007C2F7A">
        <w:t xml:space="preserve">У структурі виробництва </w:t>
      </w:r>
      <w:r w:rsidR="00AC1AF7" w:rsidRPr="007C2F7A">
        <w:t>81%</w:t>
      </w:r>
      <w:r w:rsidR="009C3AAA" w:rsidRPr="007C2F7A">
        <w:t xml:space="preserve"> </w:t>
      </w:r>
      <w:r w:rsidR="00394B46" w:rsidRPr="007C2F7A">
        <w:t>припадає на продукцію підприємств харчової галузі</w:t>
      </w:r>
      <w:r w:rsidR="009C3AAA" w:rsidRPr="007C2F7A">
        <w:t>,</w:t>
      </w:r>
      <w:r w:rsidR="00394B46" w:rsidRPr="007C2F7A">
        <w:t xml:space="preserve"> частка </w:t>
      </w:r>
      <w:r w:rsidR="009C3AAA" w:rsidRPr="007C2F7A">
        <w:t xml:space="preserve">продукції </w:t>
      </w:r>
      <w:r w:rsidR="00394B46" w:rsidRPr="007C2F7A">
        <w:t xml:space="preserve">підприємств машинобудування </w:t>
      </w:r>
      <w:r w:rsidR="00F9164C" w:rsidRPr="007C2F7A">
        <w:t xml:space="preserve">складає </w:t>
      </w:r>
      <w:r w:rsidR="00AC1AF7" w:rsidRPr="007C2F7A">
        <w:t>1</w:t>
      </w:r>
      <w:r w:rsidR="001D6B6F" w:rsidRPr="007C2F7A">
        <w:t>7</w:t>
      </w:r>
      <w:r w:rsidR="00394B46" w:rsidRPr="007C2F7A">
        <w:t>%,</w:t>
      </w:r>
      <w:r w:rsidR="009C3AAA" w:rsidRPr="007C2F7A">
        <w:t xml:space="preserve"> інші -</w:t>
      </w:r>
      <w:r w:rsidR="00AC1AF7" w:rsidRPr="007C2F7A">
        <w:t>2</w:t>
      </w:r>
      <w:r w:rsidR="009C3AAA" w:rsidRPr="007C2F7A">
        <w:t>,</w:t>
      </w:r>
      <w:r w:rsidR="001D6B6F" w:rsidRPr="007C2F7A">
        <w:t>0%</w:t>
      </w:r>
      <w:r w:rsidR="009C3AAA" w:rsidRPr="007C2F7A">
        <w:t>.</w:t>
      </w:r>
    </w:p>
    <w:p w:rsidR="00F77ECE" w:rsidRPr="007C2F7A" w:rsidRDefault="009D1262" w:rsidP="009F5AC7">
      <w:pPr>
        <w:widowControl w:val="0"/>
        <w:ind w:firstLine="708"/>
        <w:jc w:val="both"/>
      </w:pPr>
      <w:r w:rsidRPr="007C2F7A">
        <w:t xml:space="preserve">В промисловому комплексі вдалося подолати відставання до минулорічних обсягів виробництва. </w:t>
      </w:r>
      <w:r w:rsidR="00394B46" w:rsidRPr="007C2F7A">
        <w:t xml:space="preserve">Обсяги виробництва промислової продукції за січень – </w:t>
      </w:r>
      <w:r w:rsidR="009E7DBB" w:rsidRPr="007C2F7A">
        <w:t>серпень</w:t>
      </w:r>
      <w:r w:rsidR="009656E8" w:rsidRPr="007C2F7A">
        <w:t xml:space="preserve"> </w:t>
      </w:r>
      <w:r w:rsidR="00394B46" w:rsidRPr="007C2F7A">
        <w:t>20</w:t>
      </w:r>
      <w:r w:rsidR="009656E8" w:rsidRPr="007C2F7A">
        <w:t>2</w:t>
      </w:r>
      <w:r w:rsidR="00AC1AF7" w:rsidRPr="007C2F7A">
        <w:t>1</w:t>
      </w:r>
      <w:r w:rsidR="00394B46" w:rsidRPr="007C2F7A">
        <w:t xml:space="preserve"> року в порівняних цінах </w:t>
      </w:r>
      <w:r w:rsidR="00153F2D" w:rsidRPr="007C2F7A">
        <w:t xml:space="preserve">по основних промислових підприємствах </w:t>
      </w:r>
      <w:r w:rsidR="00394B46" w:rsidRPr="007C2F7A">
        <w:t xml:space="preserve">склали </w:t>
      </w:r>
      <w:r w:rsidR="00AC1AF7" w:rsidRPr="007C2F7A">
        <w:t>8</w:t>
      </w:r>
      <w:r w:rsidR="009E7DBB" w:rsidRPr="007C2F7A">
        <w:t>83,0</w:t>
      </w:r>
      <w:r w:rsidR="00394B46" w:rsidRPr="007C2F7A">
        <w:t xml:space="preserve"> </w:t>
      </w:r>
      <w:r w:rsidR="0019113B" w:rsidRPr="007C2F7A">
        <w:t>млн</w:t>
      </w:r>
      <w:r w:rsidR="000E3F9A" w:rsidRPr="007C2F7A">
        <w:t>.грн.</w:t>
      </w:r>
      <w:r w:rsidR="00394B46" w:rsidRPr="007C2F7A">
        <w:t xml:space="preserve">, що </w:t>
      </w:r>
      <w:r w:rsidR="00076DB1" w:rsidRPr="007C2F7A">
        <w:t xml:space="preserve">більше </w:t>
      </w:r>
      <w:r w:rsidR="00394B46" w:rsidRPr="007C2F7A">
        <w:t xml:space="preserve">до відповідного періоду минулого року </w:t>
      </w:r>
      <w:r w:rsidR="002E2282" w:rsidRPr="007C2F7A">
        <w:t xml:space="preserve">більше ніж у 3 рази. Особливо по </w:t>
      </w:r>
      <w:r w:rsidRPr="007C2F7A">
        <w:t>харчовій галузі</w:t>
      </w:r>
      <w:r w:rsidR="002E2282" w:rsidRPr="007C2F7A">
        <w:t>:</w:t>
      </w:r>
      <w:r w:rsidRPr="007C2F7A">
        <w:t xml:space="preserve"> обсяги виробництва збільшилися проти минулого рок</w:t>
      </w:r>
      <w:r w:rsidR="00267BEC" w:rsidRPr="007C2F7A">
        <w:t>у</w:t>
      </w:r>
      <w:r w:rsidR="00AC1AF7" w:rsidRPr="007C2F7A">
        <w:t>, нарощен</w:t>
      </w:r>
      <w:r w:rsidR="0058079F" w:rsidRPr="007C2F7A">
        <w:t xml:space="preserve">ня </w:t>
      </w:r>
      <w:r w:rsidR="00AC1AF7" w:rsidRPr="007C2F7A">
        <w:t>обсяг</w:t>
      </w:r>
      <w:r w:rsidR="0058079F" w:rsidRPr="007C2F7A">
        <w:t xml:space="preserve">ів спостерігається </w:t>
      </w:r>
      <w:r w:rsidR="002E2282" w:rsidRPr="007C2F7A">
        <w:t xml:space="preserve">по </w:t>
      </w:r>
      <w:r w:rsidR="00AC1AF7" w:rsidRPr="007C2F7A">
        <w:t>виробництв</w:t>
      </w:r>
      <w:r w:rsidR="002E2282" w:rsidRPr="007C2F7A">
        <w:t>у</w:t>
      </w:r>
      <w:r w:rsidR="00AC1AF7" w:rsidRPr="007C2F7A">
        <w:t xml:space="preserve"> олії та продуктів переробки олійних культур.</w:t>
      </w:r>
      <w:r w:rsidR="002E2282" w:rsidRPr="007C2F7A">
        <w:t xml:space="preserve"> </w:t>
      </w:r>
    </w:p>
    <w:p w:rsidR="007C2F7A" w:rsidRPr="007C2F7A" w:rsidRDefault="00B4641B" w:rsidP="00F77ECE">
      <w:pPr>
        <w:widowControl w:val="0"/>
        <w:ind w:firstLine="708"/>
        <w:jc w:val="both"/>
      </w:pPr>
      <w:r w:rsidRPr="007C2F7A">
        <w:t xml:space="preserve">Позитивна динаміка зростання </w:t>
      </w:r>
      <w:r w:rsidR="002E2282" w:rsidRPr="007C2F7A">
        <w:t>по обсягах реалізованої продукції</w:t>
      </w:r>
      <w:r w:rsidR="0058079F" w:rsidRPr="007C2F7A">
        <w:t>.</w:t>
      </w:r>
    </w:p>
    <w:p w:rsidR="00F77ECE" w:rsidRPr="007C2F7A" w:rsidRDefault="009F5AC7" w:rsidP="00F77ECE">
      <w:pPr>
        <w:widowControl w:val="0"/>
        <w:ind w:firstLine="708"/>
        <w:jc w:val="both"/>
        <w:rPr>
          <w:sz w:val="28"/>
          <w:szCs w:val="28"/>
        </w:rPr>
      </w:pPr>
      <w:r w:rsidRPr="007C2F7A">
        <w:rPr>
          <w:sz w:val="28"/>
          <w:szCs w:val="28"/>
        </w:rPr>
        <w:t xml:space="preserve"> </w:t>
      </w:r>
    </w:p>
    <w:p w:rsidR="00F77ECE" w:rsidRDefault="00F77ECE" w:rsidP="00F77ECE">
      <w:pPr>
        <w:widowControl w:val="0"/>
        <w:ind w:firstLine="708"/>
        <w:jc w:val="both"/>
      </w:pPr>
      <w:r w:rsidRPr="00F77ECE">
        <w:rPr>
          <w:noProof/>
          <w:lang w:eastAsia="uk-UA"/>
        </w:rPr>
        <w:lastRenderedPageBreak/>
        <w:drawing>
          <wp:inline distT="0" distB="0" distL="0" distR="0">
            <wp:extent cx="4448175" cy="1724025"/>
            <wp:effectExtent l="19050" t="0" r="9525" b="0"/>
            <wp:docPr id="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77ECE" w:rsidRDefault="00F77ECE" w:rsidP="00F77ECE">
      <w:pPr>
        <w:widowControl w:val="0"/>
        <w:ind w:firstLine="708"/>
        <w:jc w:val="both"/>
      </w:pPr>
    </w:p>
    <w:p w:rsidR="00F77ECE" w:rsidRDefault="00F77ECE" w:rsidP="00F77ECE">
      <w:pPr>
        <w:widowControl w:val="0"/>
        <w:ind w:firstLine="708"/>
        <w:jc w:val="both"/>
      </w:pPr>
      <w:r w:rsidRPr="00AC1AF7">
        <w:t>Питома вага прибутково працюючих підприємств склала за півріччя поточного року 55,6%,,  тоді як за відповідний період  минулого року становила  68,4%. Негативно вплинули на результати діяльності промислового комплексу такі фактори як поглиблення неплатоспроможності реального сектору економіки, неповна завантаженість потужностей, зменшення державних замовлень,</w:t>
      </w:r>
      <w:r>
        <w:t xml:space="preserve"> </w:t>
      </w:r>
      <w:r w:rsidRPr="00AC1AF7">
        <w:t xml:space="preserve">ускладнення зовнішньо-економічних відносин з іноземними партнерами із-за пандемії. </w:t>
      </w:r>
    </w:p>
    <w:p w:rsidR="00F77ECE" w:rsidRPr="00AC1AF7" w:rsidRDefault="00F77ECE" w:rsidP="00F77ECE">
      <w:pPr>
        <w:widowControl w:val="0"/>
        <w:ind w:firstLine="708"/>
        <w:jc w:val="both"/>
      </w:pPr>
      <w:r>
        <w:t>З</w:t>
      </w:r>
      <w:r w:rsidRPr="00AC1AF7">
        <w:t>битк</w:t>
      </w:r>
      <w:r>
        <w:t xml:space="preserve">ово спрацювали </w:t>
      </w:r>
      <w:r w:rsidRPr="00AC1AF7">
        <w:t>ТОВ «НіжинТеплоМережі», КП «Ніжинська пересувна шляхово-будівельна механізована колона», ПрАТ «Завод»Ніжинсільмаш», КП «Ніжинське управління водопровідно-каналізаційного господарства» та ДП «Ніжинський комбінат хлібопродуктів».</w:t>
      </w:r>
    </w:p>
    <w:p w:rsidR="00F77ECE" w:rsidRPr="00EE4FC8" w:rsidRDefault="00F77ECE" w:rsidP="00F77ECE">
      <w:pPr>
        <w:widowControl w:val="0"/>
        <w:ind w:firstLine="709"/>
        <w:jc w:val="both"/>
      </w:pPr>
      <w:r w:rsidRPr="00EE4FC8">
        <w:t xml:space="preserve">З метою розвитку малого та середнього підприємництва, створення сприятливих умов для їх стабільної та ефективної роботи проводяться заходи з інформаційного забезпечення підтримки бізнесу, розширення формування інфраструктури підтримки підприємництва та удосконалення системи надання інформаційних послуг. </w:t>
      </w:r>
    </w:p>
    <w:p w:rsidR="00F77ECE" w:rsidRPr="00EE4FC8" w:rsidRDefault="00F77ECE" w:rsidP="00F77ECE">
      <w:pPr>
        <w:widowControl w:val="0"/>
        <w:ind w:firstLine="709"/>
        <w:jc w:val="both"/>
        <w:rPr>
          <w:rFonts w:eastAsia="Calibri"/>
          <w:bCs/>
          <w:shd w:val="clear" w:color="auto" w:fill="FFFFFF"/>
        </w:rPr>
      </w:pPr>
      <w:r w:rsidRPr="00EE4FC8">
        <w:rPr>
          <w:rFonts w:eastAsia="Calibri"/>
          <w:bCs/>
          <w:shd w:val="clear" w:color="auto" w:fill="FFFFFF"/>
        </w:rPr>
        <w:t xml:space="preserve">За інформацією </w:t>
      </w:r>
      <w:r w:rsidRPr="00EE4FC8">
        <w:t>Головного управління Державної податкової служби у Чернігівській області с</w:t>
      </w:r>
      <w:r w:rsidRPr="00EE4FC8">
        <w:rPr>
          <w:rFonts w:eastAsia="Calibri"/>
          <w:bCs/>
          <w:shd w:val="clear" w:color="auto" w:fill="FFFFFF"/>
        </w:rPr>
        <w:t>таном на 01.01.2021 року налічується малих підприємств 161, фізичних осіб – 3225. За 9 місяців 2021 року зареєстровано фізичних осіб – 142, юридичних осіб – 12, в порівнянні з відповідним періодом минулого року фізичних осіб зареєстровано менше на 158 осіб, юридичних</w:t>
      </w:r>
      <w:r w:rsidR="00377B03">
        <w:rPr>
          <w:rFonts w:eastAsia="Calibri"/>
          <w:bCs/>
          <w:shd w:val="clear" w:color="auto" w:fill="FFFFFF"/>
        </w:rPr>
        <w:t xml:space="preserve"> </w:t>
      </w:r>
      <w:r w:rsidRPr="00EE4FC8">
        <w:rPr>
          <w:rFonts w:eastAsia="Calibri"/>
          <w:bCs/>
          <w:shd w:val="clear" w:color="auto" w:fill="FFFFFF"/>
        </w:rPr>
        <w:t>- менше на 1особу.</w:t>
      </w:r>
    </w:p>
    <w:p w:rsidR="00F77ECE" w:rsidRPr="00EE4FC8" w:rsidRDefault="00F77ECE" w:rsidP="00F77ECE">
      <w:pPr>
        <w:widowControl w:val="0"/>
        <w:ind w:firstLine="567"/>
        <w:jc w:val="both"/>
        <w:rPr>
          <w:color w:val="000000"/>
        </w:rPr>
      </w:pPr>
      <w:r w:rsidRPr="00EE4FC8">
        <w:rPr>
          <w:color w:val="000000"/>
        </w:rPr>
        <w:t>Найбільшу питому вагу у підприємницькій діяльності новостворених суб’єктів займають види діяльності: торгівля, посередницькі послуги. Протягом першого півріччя 2021 року чисельність прийнятих на роботу на створені нові робочі місця становить 321 особа, з них в сільському господарстві – 10 осіб,сфері послуг – 187, виробничій сфері – 26, торгівлі – 98осіб. Загалом юридичними особами створено 59 нових робочих місць, фізичними особами-підприємцями – 262 нових робочих місць.</w:t>
      </w:r>
    </w:p>
    <w:p w:rsidR="00F77ECE" w:rsidRPr="00EE4FC8" w:rsidRDefault="00F77ECE" w:rsidP="00F77ECE">
      <w:pPr>
        <w:pStyle w:val="a8"/>
        <w:widowControl w:val="0"/>
        <w:shd w:val="clear" w:color="auto" w:fill="FFFFFF"/>
        <w:spacing w:before="0" w:beforeAutospacing="0" w:after="0" w:afterAutospacing="0"/>
        <w:jc w:val="both"/>
      </w:pPr>
      <w:r w:rsidRPr="00EE4FC8">
        <w:rPr>
          <w:color w:val="000000"/>
        </w:rPr>
        <w:tab/>
        <w:t xml:space="preserve">У звітному періоді було збережено мережу підприємств торгівлі та ресторанного господарства, кількість ринків. </w:t>
      </w:r>
      <w:r w:rsidRPr="00EE4FC8">
        <w:rPr>
          <w:rFonts w:eastAsia="Calibri"/>
          <w:bCs/>
          <w:lang w:eastAsia="en-US"/>
        </w:rPr>
        <w:t>Характерною особливістю розвитку малого підприємництва, як у місті, так і у області</w:t>
      </w:r>
      <w:r w:rsidRPr="00EE4FC8">
        <w:t xml:space="preserve">, залишається оптова та роздрібна торгівля, платні послуги населенню. </w:t>
      </w:r>
    </w:p>
    <w:p w:rsidR="00F77ECE" w:rsidRDefault="00F77ECE" w:rsidP="00F77ECE">
      <w:pPr>
        <w:pStyle w:val="a8"/>
        <w:widowControl w:val="0"/>
        <w:shd w:val="clear" w:color="auto" w:fill="FFFFFF"/>
        <w:spacing w:before="0" w:beforeAutospacing="0" w:after="0" w:afterAutospacing="0"/>
        <w:ind w:firstLine="709"/>
        <w:jc w:val="both"/>
      </w:pPr>
      <w:r w:rsidRPr="00EE4FC8">
        <w:t>Роздрібний товарооборот підприємств роздрібної торгівлі з кожним роком збільшується, що свідчить про достатній обсяг та асортимент товарної продукції в торгівельній мережі нашої громади, отже і виробництво зацікавлене у збільшенні об’ємів.</w:t>
      </w:r>
    </w:p>
    <w:p w:rsidR="007C2F7A" w:rsidRDefault="007C2F7A" w:rsidP="00F77ECE">
      <w:pPr>
        <w:pStyle w:val="a8"/>
        <w:widowControl w:val="0"/>
        <w:shd w:val="clear" w:color="auto" w:fill="FFFFFF"/>
        <w:spacing w:before="0" w:beforeAutospacing="0" w:after="0" w:afterAutospacing="0"/>
        <w:ind w:firstLine="709"/>
        <w:jc w:val="both"/>
      </w:pPr>
      <w:r w:rsidRPr="007C2F7A">
        <w:rPr>
          <w:noProof/>
          <w:lang w:eastAsia="uk-UA"/>
        </w:rPr>
        <w:drawing>
          <wp:inline distT="0" distB="0" distL="0" distR="0">
            <wp:extent cx="4267200" cy="2143125"/>
            <wp:effectExtent l="19050" t="0" r="0"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7AA4" w:rsidRDefault="00BB7AA4" w:rsidP="004E7DF2">
      <w:pPr>
        <w:widowControl w:val="0"/>
        <w:spacing w:after="60"/>
        <w:ind w:firstLine="709"/>
        <w:contextualSpacing/>
        <w:jc w:val="both"/>
      </w:pPr>
    </w:p>
    <w:p w:rsidR="00AC3A59" w:rsidRPr="00142DA0" w:rsidRDefault="00AC3A59" w:rsidP="00AC3A59">
      <w:pPr>
        <w:widowControl w:val="0"/>
        <w:spacing w:after="60"/>
        <w:ind w:firstLine="709"/>
        <w:contextualSpacing/>
        <w:jc w:val="both"/>
      </w:pPr>
      <w:r w:rsidRPr="00142DA0">
        <w:lastRenderedPageBreak/>
        <w:t>Надходження від середнього підприємництва за 6 місяців поточного року до місцевого бюджету склали – 228,3 млн. грн., від суб’єктів малого підприємництва – 43,4 млн. грн</w:t>
      </w:r>
    </w:p>
    <w:p w:rsidR="009A0AAB" w:rsidRDefault="009A0AAB" w:rsidP="004E7DF2">
      <w:pPr>
        <w:widowControl w:val="0"/>
        <w:ind w:firstLine="709"/>
        <w:jc w:val="both"/>
        <w:rPr>
          <w:rFonts w:eastAsia="Calibri"/>
          <w:bCs/>
          <w:iCs/>
        </w:rPr>
      </w:pPr>
      <w:r w:rsidRPr="009A0AAB">
        <w:rPr>
          <w:rFonts w:eastAsia="Calibri"/>
          <w:bCs/>
          <w:iCs/>
          <w:noProof/>
          <w:lang w:eastAsia="uk-UA"/>
        </w:rPr>
        <w:drawing>
          <wp:inline distT="0" distB="0" distL="0" distR="0">
            <wp:extent cx="3352800" cy="1874520"/>
            <wp:effectExtent l="19050" t="0" r="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7DF2" w:rsidRPr="00EE4FC8" w:rsidRDefault="009A0AAB" w:rsidP="004E7DF2">
      <w:pPr>
        <w:widowControl w:val="0"/>
        <w:ind w:firstLine="709"/>
        <w:jc w:val="both"/>
        <w:rPr>
          <w:rFonts w:eastAsia="Calibri"/>
          <w:bCs/>
          <w:iCs/>
        </w:rPr>
      </w:pPr>
      <w:r w:rsidRPr="00EE4FC8">
        <w:rPr>
          <w:rFonts w:eastAsia="Calibri"/>
          <w:bCs/>
          <w:iCs/>
        </w:rPr>
        <w:t xml:space="preserve">Для стимулювання розвитку </w:t>
      </w:r>
      <w:r w:rsidR="004E7DF2" w:rsidRPr="00EE4FC8">
        <w:rPr>
          <w:rFonts w:eastAsia="Calibri"/>
          <w:bCs/>
          <w:iCs/>
        </w:rPr>
        <w:t xml:space="preserve">підприємницької діяльності був розроблений та затверджений Порядок надання фінансової допомоги суб’єктам підприємницької діяльності на безповоротній основі для розвитку туристичної інфраструктури на території Ніжинської міської ОТГ. Протягом року 2 фізичні особи-підприємці  отримали фінансову допомогу в розмірі 50,0 тис. грн та 19,2 тис. грн. відповідно. </w:t>
      </w:r>
    </w:p>
    <w:p w:rsidR="004E7DF2" w:rsidRPr="00EE4FC8" w:rsidRDefault="004E7DF2" w:rsidP="004E7DF2">
      <w:pPr>
        <w:widowControl w:val="0"/>
        <w:ind w:firstLine="993"/>
        <w:jc w:val="both"/>
      </w:pPr>
      <w:r w:rsidRPr="00EE4FC8">
        <w:t>Виконавчий комітет Ніжинської міської ради є співвиконавцем проекту «Розвиток хаб-системи підтримки підприємництва, інновацій та стартапів в Чернігівській області».</w:t>
      </w:r>
      <w:r w:rsidR="009E6D87">
        <w:t xml:space="preserve"> </w:t>
      </w:r>
      <w:r w:rsidRPr="00EE4FC8">
        <w:t>В рамках проекту розпочаті роботи по створенню центру підтримки підприємництва (</w:t>
      </w:r>
      <w:r w:rsidRPr="00EE4FC8">
        <w:rPr>
          <w:lang w:val="en-US"/>
        </w:rPr>
        <w:t>BusinessHub</w:t>
      </w:r>
      <w:r w:rsidRPr="00EE4FC8">
        <w:t>) в Ніжинській територіальній громаді, облаштування</w:t>
      </w:r>
      <w:r w:rsidR="009E6D87">
        <w:t xml:space="preserve"> </w:t>
      </w:r>
      <w:r w:rsidRPr="00EE4FC8">
        <w:t>консалтингові та коворкінг зони. В своїй діяльності центр буде надавати допомогу щодо доступу суб’єктів бізнесу до інформаційно-консультаційних та фінансово-кредитних ресурсів та інші послуги. Центр буде працювати в приміщенні виконавчого комітету Ніжинської міської ради в 2 кімнатах, які розташовані на 1 поверсі. Проектом передбачено проведення поточного ремонту приміщення, а також закупівля меблів та обладнання для офісу, комп’ютерна техніка.</w:t>
      </w:r>
    </w:p>
    <w:p w:rsidR="00714229" w:rsidRPr="00EE4FC8" w:rsidRDefault="004E7DF2" w:rsidP="004E7DF2">
      <w:pPr>
        <w:jc w:val="both"/>
      </w:pPr>
      <w:r w:rsidRPr="00EE4FC8">
        <w:t>Підвищення поінформованості представників малого та середнього підприємництва щодо законодавчих змін, нових фінансових можливостей, програм підтримки, грантів є одним</w:t>
      </w:r>
      <w:r>
        <w:t xml:space="preserve"> </w:t>
      </w:r>
      <w:r w:rsidR="00714229" w:rsidRPr="00F77ECE">
        <w:rPr>
          <w:color w:val="FF0000"/>
        </w:rPr>
        <w:t xml:space="preserve">із </w:t>
      </w:r>
      <w:r w:rsidR="00714229" w:rsidRPr="00EE4FC8">
        <w:t>першочергових завдань. Під час зустрічі на тему: «Актуальні питання підтримки та розвитку малого та середнього бізнесу», яка відбулась у серпні 2021 року суб’єкти господарювання долучились до дискусії та ознайомились з інструментами підтримки та розвитку бізнесу.</w:t>
      </w:r>
    </w:p>
    <w:p w:rsidR="00714229" w:rsidRPr="00EE4FC8" w:rsidRDefault="00056A3D" w:rsidP="009F5AC7">
      <w:pPr>
        <w:widowControl w:val="0"/>
        <w:ind w:firstLine="709"/>
        <w:jc w:val="both"/>
        <w:rPr>
          <w:rFonts w:eastAsia="Calibri"/>
          <w:bCs/>
          <w:shd w:val="clear" w:color="auto" w:fill="FFFFFF"/>
        </w:rPr>
      </w:pPr>
      <w:r w:rsidRPr="00EE4FC8">
        <w:rPr>
          <w:rFonts w:eastAsia="Calibri"/>
          <w:bCs/>
          <w:shd w:val="clear" w:color="auto" w:fill="FFFFFF"/>
        </w:rPr>
        <w:t xml:space="preserve">Продовжує роботу </w:t>
      </w:r>
      <w:r w:rsidR="00714229" w:rsidRPr="00EE4FC8">
        <w:rPr>
          <w:rFonts w:eastAsia="Calibri"/>
          <w:bCs/>
          <w:shd w:val="clear" w:color="auto" w:fill="FFFFFF"/>
        </w:rPr>
        <w:t>Рада підприємців при Ніжинській міській раді. Протягом поточного року було проведено 4 засідання Ради підприємців, на яких розглядались проблемні питання суб’єктів господарювання міста.</w:t>
      </w:r>
    </w:p>
    <w:p w:rsidR="00714229" w:rsidRPr="00EE4FC8" w:rsidRDefault="00714229" w:rsidP="009F5AC7">
      <w:pPr>
        <w:widowControl w:val="0"/>
        <w:ind w:firstLine="709"/>
        <w:jc w:val="both"/>
        <w:rPr>
          <w:rFonts w:eastAsia="Calibri"/>
          <w:bCs/>
          <w:shd w:val="clear" w:color="auto" w:fill="FFFFFF"/>
        </w:rPr>
      </w:pPr>
      <w:r w:rsidRPr="00EE4FC8">
        <w:rPr>
          <w:rFonts w:eastAsia="Calibri"/>
          <w:bCs/>
          <w:shd w:val="clear" w:color="auto" w:fill="FFFFFF"/>
        </w:rPr>
        <w:t xml:space="preserve">В нових умовах ведення бізнесу, для інформування суб’єктів господарювання поширюється інформація про вебінари, консультації, тренінги, програми державної підтримки, експортні можливості, грантові програми на офіційному сайті Ніжинської міської ради, мережі </w:t>
      </w:r>
      <w:r w:rsidRPr="00EE4FC8">
        <w:rPr>
          <w:rFonts w:eastAsia="Calibri"/>
          <w:bCs/>
          <w:shd w:val="clear" w:color="auto" w:fill="FFFFFF"/>
          <w:lang w:val="en-US"/>
        </w:rPr>
        <w:t>Facebook</w:t>
      </w:r>
      <w:r w:rsidRPr="00EE4FC8">
        <w:rPr>
          <w:rFonts w:eastAsia="Calibri"/>
          <w:bCs/>
          <w:shd w:val="clear" w:color="auto" w:fill="FFFFFF"/>
        </w:rPr>
        <w:t xml:space="preserve">. </w:t>
      </w:r>
    </w:p>
    <w:p w:rsidR="00714229" w:rsidRPr="00EE4FC8" w:rsidRDefault="00714229" w:rsidP="009F5AC7">
      <w:pPr>
        <w:widowControl w:val="0"/>
        <w:spacing w:after="60"/>
        <w:ind w:firstLine="709"/>
        <w:jc w:val="both"/>
      </w:pPr>
      <w:r w:rsidRPr="00EE4FC8">
        <w:rPr>
          <w:rFonts w:eastAsia="Calibri"/>
          <w:bCs/>
          <w:shd w:val="clear" w:color="auto" w:fill="FFFFFF"/>
        </w:rPr>
        <w:t>Ніжинська територіальна громада продовжує брати участь</w:t>
      </w:r>
      <w:r w:rsidRPr="00EE4FC8">
        <w:rPr>
          <w:rFonts w:eastAsia="Calibri"/>
          <w:bCs/>
          <w:iCs/>
        </w:rPr>
        <w:t xml:space="preserve"> у Програмі </w:t>
      </w:r>
      <w:r w:rsidRPr="00EE4FC8">
        <w:t>“U – LEAD з Європою» по модернізації ЦНАПу</w:t>
      </w:r>
      <w:r w:rsidRPr="00EE4FC8">
        <w:rPr>
          <w:rFonts w:eastAsia="Calibri"/>
          <w:bCs/>
          <w:iCs/>
        </w:rPr>
        <w:t>. У поточному році придбана р</w:t>
      </w:r>
      <w:r w:rsidRPr="00EE4FC8">
        <w:t>обоча станція для оформлення та видачі паспорта громадянина України для виїзду за кордон з електронним носієм або паспорта громадянина України у формі ID-картки з комплектом обладнання. Що дозволить значно збільшити перелік послуг, які можуть бути надані мешканця громади.</w:t>
      </w:r>
    </w:p>
    <w:p w:rsidR="00714229" w:rsidRPr="00EE4FC8" w:rsidRDefault="00714229" w:rsidP="009F5AC7">
      <w:pPr>
        <w:widowControl w:val="0"/>
        <w:spacing w:after="60"/>
        <w:ind w:firstLine="709"/>
        <w:jc w:val="both"/>
        <w:rPr>
          <w:rFonts w:eastAsia="Calibri"/>
          <w:bCs/>
          <w:iCs/>
        </w:rPr>
      </w:pPr>
      <w:r w:rsidRPr="00EE4FC8">
        <w:t>Відділом адміністративно-дозвільних процедур надається 109 видів послуг. За 9 місяців 2021 року працівниками відділу надано 18911 послуг, в середньому за місяць - 2101 послуг, надано 34206 консультацій.</w:t>
      </w:r>
    </w:p>
    <w:p w:rsidR="00714229" w:rsidRPr="00EE4FC8" w:rsidRDefault="00714229" w:rsidP="009F5AC7">
      <w:pPr>
        <w:pStyle w:val="1"/>
        <w:keepNext w:val="0"/>
        <w:widowControl w:val="0"/>
        <w:shd w:val="clear" w:color="auto" w:fill="FFFFFF"/>
        <w:spacing w:before="0" w:after="195"/>
        <w:ind w:firstLine="709"/>
        <w:jc w:val="both"/>
        <w:rPr>
          <w:rFonts w:ascii="Times New Roman" w:eastAsia="Calibri" w:hAnsi="Times New Roman" w:cs="Times New Roman"/>
          <w:b w:val="0"/>
          <w:iCs/>
          <w:sz w:val="24"/>
          <w:szCs w:val="24"/>
          <w:lang w:val="uk-UA"/>
        </w:rPr>
      </w:pPr>
      <w:r w:rsidRPr="00EE4FC8">
        <w:rPr>
          <w:rFonts w:ascii="Times New Roman" w:eastAsia="Calibri" w:hAnsi="Times New Roman" w:cs="Times New Roman"/>
          <w:b w:val="0"/>
          <w:iCs/>
          <w:sz w:val="24"/>
          <w:szCs w:val="24"/>
          <w:lang w:val="uk-UA"/>
        </w:rPr>
        <w:t>В приміщенні відділу адміністративно-дозвільних процедур продовжує роботу пункт підтримки підприємництва, в якому можна отримати консультаційну підтримку для СПД щодо можливості для відкриття власної справи та розвитку наявного бізнесу, дієві програми підтримки МСП.В подальшому всю необхідні послуги можна буде отримати в Business Hub.</w:t>
      </w:r>
      <w:r w:rsidR="00056A3D" w:rsidRPr="00EE4FC8">
        <w:rPr>
          <w:rFonts w:ascii="Times New Roman" w:eastAsia="Calibri" w:hAnsi="Times New Roman" w:cs="Times New Roman"/>
          <w:b w:val="0"/>
          <w:iCs/>
          <w:sz w:val="24"/>
          <w:szCs w:val="24"/>
          <w:lang w:val="uk-UA"/>
        </w:rPr>
        <w:t xml:space="preserve"> </w:t>
      </w:r>
      <w:r w:rsidRPr="00EE4FC8">
        <w:rPr>
          <w:rFonts w:ascii="Times New Roman" w:eastAsia="Calibri" w:hAnsi="Times New Roman" w:cs="Times New Roman"/>
          <w:b w:val="0"/>
          <w:iCs/>
          <w:sz w:val="24"/>
          <w:szCs w:val="24"/>
          <w:lang w:val="uk-UA"/>
        </w:rPr>
        <w:t xml:space="preserve">На платформі StartBusinessChallenge заповнені 120 кейсів для міста Ніжина, які надають покрокову інструкцію з детальною інформацією про дозвільні документи, необхідні для реєстрації бізнесу. </w:t>
      </w:r>
    </w:p>
    <w:p w:rsidR="007E45C0" w:rsidRDefault="007E45C0" w:rsidP="009F5AC7">
      <w:pPr>
        <w:widowControl w:val="0"/>
        <w:ind w:firstLine="680"/>
        <w:jc w:val="both"/>
        <w:rPr>
          <w:b/>
        </w:rPr>
      </w:pPr>
    </w:p>
    <w:p w:rsidR="007A4E3D" w:rsidRPr="008B4B09" w:rsidRDefault="007A4E3D" w:rsidP="009F5AC7">
      <w:pPr>
        <w:widowControl w:val="0"/>
        <w:ind w:firstLine="680"/>
        <w:jc w:val="both"/>
        <w:rPr>
          <w:b/>
        </w:rPr>
      </w:pPr>
      <w:r w:rsidRPr="008B4B09">
        <w:rPr>
          <w:b/>
        </w:rPr>
        <w:lastRenderedPageBreak/>
        <w:t xml:space="preserve">Управління комунальним майном </w:t>
      </w:r>
      <w:r w:rsidR="0032539C" w:rsidRPr="008B4B09">
        <w:rPr>
          <w:b/>
        </w:rPr>
        <w:t>та земельні відносини</w:t>
      </w:r>
    </w:p>
    <w:p w:rsidR="008B4B09" w:rsidRPr="008B4B09" w:rsidRDefault="0032539C" w:rsidP="009F5AC7">
      <w:pPr>
        <w:pStyle w:val="afb"/>
        <w:widowControl w:val="0"/>
        <w:ind w:left="0"/>
        <w:jc w:val="both"/>
        <w:rPr>
          <w:rStyle w:val="FontStyle19"/>
          <w:b w:val="0"/>
          <w:bCs w:val="0"/>
          <w:sz w:val="24"/>
          <w:szCs w:val="24"/>
        </w:rPr>
      </w:pPr>
      <w:r w:rsidRPr="008B4B09">
        <w:rPr>
          <w:rStyle w:val="FontStyle19"/>
          <w:b w:val="0"/>
          <w:bCs w:val="0"/>
          <w:sz w:val="24"/>
          <w:szCs w:val="24"/>
        </w:rPr>
        <w:tab/>
        <w:t>До бюджету громади від</w:t>
      </w:r>
      <w:r w:rsidR="0058079F" w:rsidRPr="008B4B09">
        <w:rPr>
          <w:rStyle w:val="FontStyle19"/>
          <w:b w:val="0"/>
          <w:bCs w:val="0"/>
          <w:sz w:val="24"/>
          <w:szCs w:val="24"/>
        </w:rPr>
        <w:t xml:space="preserve"> приватизації та </w:t>
      </w:r>
      <w:r w:rsidRPr="008B4B09">
        <w:rPr>
          <w:rStyle w:val="FontStyle19"/>
          <w:b w:val="0"/>
          <w:bCs w:val="0"/>
          <w:sz w:val="24"/>
          <w:szCs w:val="24"/>
        </w:rPr>
        <w:t xml:space="preserve">оренди комунального майна за 9 місяців поточного року надійшло </w:t>
      </w:r>
      <w:bookmarkStart w:id="0" w:name="_Hlk53407615"/>
      <w:r w:rsidR="0058079F" w:rsidRPr="008B4B09">
        <w:rPr>
          <w:rStyle w:val="FontStyle19"/>
          <w:b w:val="0"/>
          <w:bCs w:val="0"/>
          <w:sz w:val="24"/>
          <w:szCs w:val="24"/>
        </w:rPr>
        <w:t>4</w:t>
      </w:r>
      <w:r w:rsidR="00E74524" w:rsidRPr="008B4B09">
        <w:rPr>
          <w:rStyle w:val="FontStyle19"/>
          <w:b w:val="0"/>
          <w:bCs w:val="0"/>
          <w:sz w:val="24"/>
          <w:szCs w:val="24"/>
        </w:rPr>
        <w:t>,</w:t>
      </w:r>
      <w:r w:rsidR="0058079F" w:rsidRPr="008B4B09">
        <w:rPr>
          <w:rStyle w:val="FontStyle19"/>
          <w:b w:val="0"/>
          <w:bCs w:val="0"/>
          <w:sz w:val="24"/>
          <w:szCs w:val="24"/>
        </w:rPr>
        <w:t>1</w:t>
      </w:r>
      <w:r w:rsidR="00E74524" w:rsidRPr="008B4B09">
        <w:rPr>
          <w:rStyle w:val="FontStyle19"/>
          <w:b w:val="0"/>
          <w:bCs w:val="0"/>
          <w:sz w:val="24"/>
          <w:szCs w:val="24"/>
        </w:rPr>
        <w:t xml:space="preserve"> млн</w:t>
      </w:r>
      <w:r w:rsidR="00900D8C" w:rsidRPr="008B4B09">
        <w:rPr>
          <w:rStyle w:val="FontStyle19"/>
          <w:b w:val="0"/>
          <w:bCs w:val="0"/>
          <w:sz w:val="24"/>
          <w:szCs w:val="24"/>
        </w:rPr>
        <w:t>.</w:t>
      </w:r>
      <w:r w:rsidRPr="008B4B09">
        <w:rPr>
          <w:rStyle w:val="FontStyle19"/>
          <w:b w:val="0"/>
          <w:bCs w:val="0"/>
          <w:sz w:val="24"/>
          <w:szCs w:val="24"/>
        </w:rPr>
        <w:t xml:space="preserve"> грн.</w:t>
      </w:r>
    </w:p>
    <w:p w:rsidR="0032539C" w:rsidRPr="008B4B09" w:rsidRDefault="008B4B09" w:rsidP="009F5AC7">
      <w:pPr>
        <w:pStyle w:val="afb"/>
        <w:widowControl w:val="0"/>
        <w:ind w:left="0"/>
        <w:jc w:val="both"/>
        <w:rPr>
          <w:rStyle w:val="FontStyle19"/>
          <w:b w:val="0"/>
          <w:bCs w:val="0"/>
          <w:sz w:val="24"/>
          <w:szCs w:val="24"/>
        </w:rPr>
      </w:pPr>
      <w:r w:rsidRPr="008B4B09">
        <w:rPr>
          <w:rStyle w:val="FontStyle19"/>
          <w:b w:val="0"/>
          <w:bCs w:val="0"/>
          <w:sz w:val="24"/>
          <w:szCs w:val="24"/>
        </w:rPr>
        <w:tab/>
      </w:r>
      <w:r w:rsidR="000839C7" w:rsidRPr="008B4B09">
        <w:rPr>
          <w:rStyle w:val="FontStyle19"/>
          <w:b w:val="0"/>
          <w:bCs w:val="0"/>
          <w:sz w:val="24"/>
          <w:szCs w:val="24"/>
        </w:rPr>
        <w:t>З</w:t>
      </w:r>
      <w:bookmarkEnd w:id="0"/>
      <w:r w:rsidR="00E74524" w:rsidRPr="008B4B09">
        <w:rPr>
          <w:rStyle w:val="FontStyle19"/>
          <w:b w:val="0"/>
          <w:bCs w:val="0"/>
          <w:sz w:val="24"/>
          <w:szCs w:val="24"/>
        </w:rPr>
        <w:t xml:space="preserve">а підсумками </w:t>
      </w:r>
      <w:r w:rsidR="0032539C" w:rsidRPr="008B4B09">
        <w:rPr>
          <w:rStyle w:val="FontStyle19"/>
          <w:b w:val="0"/>
          <w:bCs w:val="0"/>
          <w:sz w:val="24"/>
          <w:szCs w:val="24"/>
        </w:rPr>
        <w:t>202</w:t>
      </w:r>
      <w:r w:rsidR="0058079F" w:rsidRPr="008B4B09">
        <w:rPr>
          <w:rStyle w:val="FontStyle19"/>
          <w:b w:val="0"/>
          <w:bCs w:val="0"/>
          <w:sz w:val="24"/>
          <w:szCs w:val="24"/>
        </w:rPr>
        <w:t>1</w:t>
      </w:r>
      <w:r w:rsidR="0032539C" w:rsidRPr="008B4B09">
        <w:rPr>
          <w:rStyle w:val="FontStyle19"/>
          <w:b w:val="0"/>
          <w:bCs w:val="0"/>
          <w:sz w:val="24"/>
          <w:szCs w:val="24"/>
        </w:rPr>
        <w:t xml:space="preserve"> року очіку</w:t>
      </w:r>
      <w:r w:rsidR="0058079F" w:rsidRPr="008B4B09">
        <w:rPr>
          <w:rStyle w:val="FontStyle19"/>
          <w:b w:val="0"/>
          <w:bCs w:val="0"/>
          <w:sz w:val="24"/>
          <w:szCs w:val="24"/>
        </w:rPr>
        <w:t>ю</w:t>
      </w:r>
      <w:r w:rsidR="0032539C" w:rsidRPr="008B4B09">
        <w:rPr>
          <w:rStyle w:val="FontStyle19"/>
          <w:b w:val="0"/>
          <w:bCs w:val="0"/>
          <w:sz w:val="24"/>
          <w:szCs w:val="24"/>
        </w:rPr>
        <w:t>ться</w:t>
      </w:r>
      <w:r w:rsidR="0058079F" w:rsidRPr="008B4B09">
        <w:rPr>
          <w:rStyle w:val="FontStyle19"/>
          <w:b w:val="0"/>
          <w:bCs w:val="0"/>
          <w:sz w:val="24"/>
          <w:szCs w:val="24"/>
        </w:rPr>
        <w:t xml:space="preserve"> надходження  від оренди земельних ділянок 11,7 млн</w:t>
      </w:r>
      <w:r w:rsidR="00900D8C" w:rsidRPr="008B4B09">
        <w:rPr>
          <w:rStyle w:val="FontStyle19"/>
          <w:b w:val="0"/>
          <w:bCs w:val="0"/>
          <w:sz w:val="24"/>
          <w:szCs w:val="24"/>
        </w:rPr>
        <w:t>.</w:t>
      </w:r>
      <w:r w:rsidR="00EB3C03" w:rsidRPr="008B4B09">
        <w:rPr>
          <w:rStyle w:val="FontStyle19"/>
          <w:b w:val="0"/>
          <w:bCs w:val="0"/>
          <w:sz w:val="24"/>
          <w:szCs w:val="24"/>
        </w:rPr>
        <w:t xml:space="preserve"> грн.</w:t>
      </w:r>
      <w:r w:rsidR="0032539C" w:rsidRPr="008B4B09">
        <w:rPr>
          <w:rStyle w:val="FontStyle19"/>
          <w:b w:val="0"/>
          <w:bCs w:val="0"/>
          <w:sz w:val="24"/>
          <w:szCs w:val="24"/>
        </w:rPr>
        <w:t>,</w:t>
      </w:r>
      <w:r w:rsidR="000839C7" w:rsidRPr="008B4B09">
        <w:rPr>
          <w:rStyle w:val="FontStyle19"/>
          <w:b w:val="0"/>
          <w:bCs w:val="0"/>
          <w:sz w:val="24"/>
          <w:szCs w:val="24"/>
        </w:rPr>
        <w:t xml:space="preserve"> </w:t>
      </w:r>
      <w:r w:rsidR="0058079F" w:rsidRPr="008B4B09">
        <w:rPr>
          <w:rStyle w:val="FontStyle19"/>
          <w:b w:val="0"/>
          <w:bCs w:val="0"/>
          <w:sz w:val="24"/>
          <w:szCs w:val="24"/>
        </w:rPr>
        <w:t>комунального майна 3,6 млн.грн.</w:t>
      </w:r>
      <w:r w:rsidRPr="008B4B09">
        <w:rPr>
          <w:rStyle w:val="FontStyle19"/>
          <w:b w:val="0"/>
          <w:bCs w:val="0"/>
          <w:sz w:val="24"/>
          <w:szCs w:val="24"/>
        </w:rPr>
        <w:t>;</w:t>
      </w:r>
      <w:r w:rsidR="00E74524" w:rsidRPr="008B4B09">
        <w:rPr>
          <w:rStyle w:val="FontStyle19"/>
          <w:b w:val="0"/>
          <w:bCs w:val="0"/>
          <w:sz w:val="24"/>
          <w:szCs w:val="24"/>
        </w:rPr>
        <w:t xml:space="preserve"> </w:t>
      </w:r>
      <w:r w:rsidR="0058079F" w:rsidRPr="008B4B09">
        <w:rPr>
          <w:rStyle w:val="FontStyle19"/>
          <w:b w:val="0"/>
          <w:bCs w:val="0"/>
          <w:sz w:val="24"/>
          <w:szCs w:val="24"/>
        </w:rPr>
        <w:t xml:space="preserve"> від продажу земельних ділянок 3,8 млн.грн.</w:t>
      </w:r>
    </w:p>
    <w:p w:rsidR="0032539C" w:rsidRPr="008B4B09" w:rsidRDefault="0032539C" w:rsidP="009F5AC7">
      <w:pPr>
        <w:widowControl w:val="0"/>
        <w:jc w:val="both"/>
      </w:pPr>
      <w:r w:rsidRPr="008B4B09">
        <w:tab/>
      </w:r>
      <w:r w:rsidR="00E74524" w:rsidRPr="008B4B09">
        <w:t xml:space="preserve"> Виготовлено </w:t>
      </w:r>
      <w:r w:rsidR="000839C7" w:rsidRPr="008B4B09">
        <w:t xml:space="preserve">25 видів </w:t>
      </w:r>
      <w:r w:rsidR="00E74524" w:rsidRPr="008B4B09">
        <w:t>технічної та правовстановлюючої документації</w:t>
      </w:r>
      <w:r w:rsidR="000839C7" w:rsidRPr="008B4B09">
        <w:t xml:space="preserve"> на об’єкти комунальної власності. В</w:t>
      </w:r>
      <w:r w:rsidRPr="008B4B09">
        <w:t>ідчужен</w:t>
      </w:r>
      <w:r w:rsidR="000839C7" w:rsidRPr="008B4B09">
        <w:t>о</w:t>
      </w:r>
      <w:r w:rsidR="00A7496E">
        <w:t xml:space="preserve"> </w:t>
      </w:r>
      <w:r w:rsidR="000839C7" w:rsidRPr="008B4B09">
        <w:t>2 об’єкти з малою інвестиційною привабливістю</w:t>
      </w:r>
      <w:r w:rsidR="00A7496E">
        <w:t xml:space="preserve"> (нежитлова будівля по вул</w:t>
      </w:r>
      <w:r w:rsidRPr="008B4B09">
        <w:t>.</w:t>
      </w:r>
      <w:r w:rsidR="00A7496E">
        <w:t>Шекерогринівська,88 та залізничні колії по вул. Прилуцька,89Г) на загальну суму 2390,1 тис.грн.</w:t>
      </w:r>
    </w:p>
    <w:p w:rsidR="0032539C" w:rsidRPr="008B4B09" w:rsidRDefault="0032539C" w:rsidP="009F5AC7">
      <w:pPr>
        <w:pStyle w:val="afb"/>
        <w:widowControl w:val="0"/>
        <w:ind w:left="0"/>
        <w:jc w:val="both"/>
        <w:rPr>
          <w:szCs w:val="24"/>
          <w:lang w:eastAsia="zh-CN"/>
        </w:rPr>
      </w:pPr>
      <w:r w:rsidRPr="008B4B09">
        <w:rPr>
          <w:szCs w:val="24"/>
          <w:lang w:eastAsia="zh-CN"/>
        </w:rPr>
        <w:tab/>
      </w:r>
      <w:r w:rsidR="000839C7" w:rsidRPr="008B4B09">
        <w:rPr>
          <w:szCs w:val="24"/>
          <w:lang w:eastAsia="zh-CN"/>
        </w:rPr>
        <w:t xml:space="preserve">До </w:t>
      </w:r>
      <w:r w:rsidRPr="008B4B09">
        <w:rPr>
          <w:szCs w:val="24"/>
          <w:lang w:eastAsia="zh-CN"/>
        </w:rPr>
        <w:t>перелік</w:t>
      </w:r>
      <w:r w:rsidR="000839C7" w:rsidRPr="008B4B09">
        <w:rPr>
          <w:szCs w:val="24"/>
          <w:lang w:eastAsia="zh-CN"/>
        </w:rPr>
        <w:t>у</w:t>
      </w:r>
      <w:r w:rsidRPr="008B4B09">
        <w:rPr>
          <w:szCs w:val="24"/>
          <w:lang w:eastAsia="zh-CN"/>
        </w:rPr>
        <w:t xml:space="preserve"> вільних від забудови земельних ділянок, право оренди (власності) яких підлягає продажу на конкурентних засадах (земельних торгах) </w:t>
      </w:r>
      <w:r w:rsidR="00550AEA" w:rsidRPr="008B4B09">
        <w:rPr>
          <w:szCs w:val="24"/>
          <w:lang w:eastAsia="zh-CN"/>
        </w:rPr>
        <w:t xml:space="preserve"> </w:t>
      </w:r>
      <w:r w:rsidRPr="008B4B09">
        <w:rPr>
          <w:szCs w:val="24"/>
          <w:lang w:eastAsia="zh-CN"/>
        </w:rPr>
        <w:t>включен</w:t>
      </w:r>
      <w:r w:rsidR="000839C7" w:rsidRPr="008B4B09">
        <w:rPr>
          <w:szCs w:val="24"/>
          <w:lang w:eastAsia="zh-CN"/>
        </w:rPr>
        <w:t>о</w:t>
      </w:r>
      <w:r w:rsidRPr="008B4B09">
        <w:rPr>
          <w:szCs w:val="24"/>
          <w:lang w:eastAsia="zh-CN"/>
        </w:rPr>
        <w:t xml:space="preserve"> </w:t>
      </w:r>
      <w:r w:rsidR="000839C7" w:rsidRPr="00C15CD0">
        <w:rPr>
          <w:szCs w:val="24"/>
          <w:lang w:eastAsia="zh-CN"/>
        </w:rPr>
        <w:t>8</w:t>
      </w:r>
      <w:r w:rsidRPr="008B4B09">
        <w:rPr>
          <w:szCs w:val="24"/>
          <w:lang w:eastAsia="zh-CN"/>
        </w:rPr>
        <w:t xml:space="preserve"> земельних ділянок в м. Ніжині.</w:t>
      </w:r>
    </w:p>
    <w:p w:rsidR="008B4B09" w:rsidRPr="008B4B09" w:rsidRDefault="008B4B09" w:rsidP="009F5AC7">
      <w:pPr>
        <w:pStyle w:val="afb"/>
        <w:widowControl w:val="0"/>
        <w:ind w:left="0"/>
        <w:jc w:val="both"/>
        <w:rPr>
          <w:szCs w:val="24"/>
          <w:lang w:eastAsia="zh-CN"/>
        </w:rPr>
      </w:pPr>
      <w:r w:rsidRPr="008B4B09">
        <w:rPr>
          <w:szCs w:val="24"/>
          <w:lang w:eastAsia="zh-CN"/>
        </w:rPr>
        <w:tab/>
        <w:t>В результаті роботи по виявленню безхазяйного майна, визнанню спадщини, прийнято 8 об</w:t>
      </w:r>
      <w:r w:rsidRPr="008B4B09">
        <w:rPr>
          <w:szCs w:val="24"/>
          <w:lang w:val="ru-RU" w:eastAsia="zh-CN"/>
        </w:rPr>
        <w:t>’</w:t>
      </w:r>
      <w:r w:rsidRPr="008B4B09">
        <w:rPr>
          <w:szCs w:val="24"/>
          <w:lang w:eastAsia="zh-CN"/>
        </w:rPr>
        <w:t xml:space="preserve">єктів (майно)  у комунальну власність.  </w:t>
      </w:r>
    </w:p>
    <w:p w:rsidR="0032539C" w:rsidRPr="001A4901" w:rsidRDefault="0032539C" w:rsidP="009F5AC7">
      <w:pPr>
        <w:widowControl w:val="0"/>
        <w:jc w:val="both"/>
        <w:rPr>
          <w:rStyle w:val="FontStyle19"/>
          <w:b w:val="0"/>
          <w:bCs w:val="0"/>
          <w:color w:val="FF0000"/>
          <w:sz w:val="24"/>
          <w:szCs w:val="24"/>
          <w:lang w:eastAsia="uk-UA"/>
        </w:rPr>
      </w:pPr>
      <w:r w:rsidRPr="001A4901">
        <w:rPr>
          <w:color w:val="FF0000"/>
          <w:lang w:eastAsia="zh-CN"/>
        </w:rPr>
        <w:t> </w:t>
      </w:r>
    </w:p>
    <w:p w:rsidR="007A4E3D" w:rsidRPr="003079FD" w:rsidRDefault="007A4E3D" w:rsidP="009F5AC7">
      <w:pPr>
        <w:widowControl w:val="0"/>
        <w:ind w:firstLine="708"/>
        <w:jc w:val="both"/>
        <w:rPr>
          <w:b/>
        </w:rPr>
      </w:pPr>
      <w:r w:rsidRPr="003079FD">
        <w:rPr>
          <w:b/>
        </w:rPr>
        <w:t>Будівництво</w:t>
      </w:r>
      <w:r w:rsidR="00900D8C" w:rsidRPr="003079FD">
        <w:rPr>
          <w:b/>
        </w:rPr>
        <w:t xml:space="preserve"> та комунальне господарство</w:t>
      </w:r>
      <w:r w:rsidR="003B752F" w:rsidRPr="003079FD">
        <w:rPr>
          <w:b/>
        </w:rPr>
        <w:t xml:space="preserve"> </w:t>
      </w:r>
    </w:p>
    <w:p w:rsidR="00E173DD" w:rsidRPr="00D56119" w:rsidRDefault="004A3CE2" w:rsidP="009F5AC7">
      <w:pPr>
        <w:widowControl w:val="0"/>
        <w:ind w:firstLine="708"/>
        <w:jc w:val="both"/>
      </w:pPr>
      <w:r w:rsidRPr="00D56119">
        <w:t xml:space="preserve">Важливим напрямом роботи у 2021 році є </w:t>
      </w:r>
      <w:r w:rsidR="00FF1262" w:rsidRPr="00D56119">
        <w:t>ремонт</w:t>
      </w:r>
      <w:r w:rsidR="004838EF" w:rsidRPr="00D56119">
        <w:t xml:space="preserve"> </w:t>
      </w:r>
      <w:r w:rsidRPr="00D56119">
        <w:t xml:space="preserve">вулично-шляхового покриття. </w:t>
      </w:r>
      <w:r w:rsidR="00AF255F">
        <w:t xml:space="preserve"> Для цього у </w:t>
      </w:r>
      <w:r w:rsidRPr="00D56119">
        <w:t xml:space="preserve"> бюджеті громади  виділено 13 млн.грн.</w:t>
      </w:r>
    </w:p>
    <w:p w:rsidR="008B4B09" w:rsidRDefault="004A3CE2" w:rsidP="009F5AC7">
      <w:pPr>
        <w:widowControl w:val="0"/>
        <w:jc w:val="both"/>
      </w:pPr>
      <w:r>
        <w:tab/>
      </w:r>
      <w:r w:rsidR="008B4B09" w:rsidRPr="003E4C27">
        <w:t>Проведено поточний ремонт вулично-шляхової мережі</w:t>
      </w:r>
      <w:r w:rsidR="008B4B09">
        <w:t>, а саме:</w:t>
      </w:r>
    </w:p>
    <w:p w:rsidR="008B4B09" w:rsidRPr="00B0301D" w:rsidRDefault="004A3CE2" w:rsidP="00D864CF">
      <w:pPr>
        <w:pStyle w:val="afb"/>
        <w:widowControl w:val="0"/>
        <w:numPr>
          <w:ilvl w:val="0"/>
          <w:numId w:val="5"/>
        </w:numPr>
        <w:ind w:left="0" w:firstLine="360"/>
        <w:jc w:val="both"/>
      </w:pPr>
      <w:r w:rsidRPr="00B0301D">
        <w:rPr>
          <w:b/>
        </w:rPr>
        <w:t>п</w:t>
      </w:r>
      <w:r w:rsidR="008B4B09" w:rsidRPr="00B0301D">
        <w:rPr>
          <w:b/>
        </w:rPr>
        <w:t>оточний ямковий ремонт 41 вулиці</w:t>
      </w:r>
      <w:r w:rsidR="008B4B09" w:rsidRPr="00B0301D">
        <w:t xml:space="preserve"> </w:t>
      </w:r>
      <w:r w:rsidR="00D44EC4" w:rsidRPr="00B0301D">
        <w:t xml:space="preserve">в м. Ніжині </w:t>
      </w:r>
      <w:r w:rsidR="008B4B09" w:rsidRPr="00B0301D">
        <w:t>(Прилуцька, Вокзальна, Шевченка</w:t>
      </w:r>
      <w:r w:rsidRPr="00B0301D">
        <w:t>,</w:t>
      </w:r>
      <w:r w:rsidR="008B4B09" w:rsidRPr="00B0301D">
        <w:t xml:space="preserve"> Синяківська, Набережна,</w:t>
      </w:r>
      <w:r w:rsidR="00B0301D" w:rsidRPr="00B0301D">
        <w:t xml:space="preserve"> </w:t>
      </w:r>
      <w:r w:rsidR="008B4B09" w:rsidRPr="00B0301D">
        <w:t>Яворського, Московська, Воздвиженська, Широкомагерська, Борзнянський шлях, Василівська, Кармелюка, Челюскіна, Космонавтів</w:t>
      </w:r>
      <w:r w:rsidRPr="00B0301D">
        <w:t>,</w:t>
      </w:r>
      <w:r w:rsidR="008B4B09" w:rsidRPr="00B0301D">
        <w:t xml:space="preserve"> Носівський шлях, Журавська, Шекерогринівська, Ващенка, Чернігівська, Подвойського, Поштова, Франка, Незалежності, Овдіївська, Козача</w:t>
      </w:r>
      <w:r w:rsidRPr="00B0301D">
        <w:t>,</w:t>
      </w:r>
      <w:r w:rsidR="008B4B09" w:rsidRPr="00B0301D">
        <w:t xml:space="preserve"> Редькінська, Синяківська, Воздвиженська, Козача</w:t>
      </w:r>
      <w:r w:rsidRPr="00B0301D">
        <w:t>,</w:t>
      </w:r>
      <w:r w:rsidR="00D44EC4" w:rsidRPr="00B0301D">
        <w:t xml:space="preserve"> Кушакевичів,</w:t>
      </w:r>
      <w:r w:rsidR="008B4B09" w:rsidRPr="00B0301D">
        <w:t xml:space="preserve"> Ніжатинська,  Озерна</w:t>
      </w:r>
      <w:r w:rsidR="00D44EC4" w:rsidRPr="00B0301D">
        <w:t xml:space="preserve">) та в с. Кунашівка. </w:t>
      </w:r>
      <w:r w:rsidR="008B4B09" w:rsidRPr="00B0301D">
        <w:rPr>
          <w:b/>
        </w:rPr>
        <w:t>Площа – 17103,9</w:t>
      </w:r>
      <w:r w:rsidR="00576CAA">
        <w:rPr>
          <w:b/>
        </w:rPr>
        <w:t xml:space="preserve"> </w:t>
      </w:r>
      <w:r w:rsidR="008B4B09" w:rsidRPr="00B0301D">
        <w:rPr>
          <w:b/>
        </w:rPr>
        <w:t>м.кв., на суму – 7</w:t>
      </w:r>
      <w:r w:rsidRPr="00B0301D">
        <w:rPr>
          <w:b/>
        </w:rPr>
        <w:t>,</w:t>
      </w:r>
      <w:r w:rsidR="008B4B09" w:rsidRPr="00B0301D">
        <w:rPr>
          <w:b/>
        </w:rPr>
        <w:t>1</w:t>
      </w:r>
      <w:r w:rsidRPr="00B0301D">
        <w:rPr>
          <w:b/>
        </w:rPr>
        <w:t xml:space="preserve"> млн.</w:t>
      </w:r>
      <w:r w:rsidR="008B4B09" w:rsidRPr="00B0301D">
        <w:rPr>
          <w:b/>
        </w:rPr>
        <w:t>грн.</w:t>
      </w:r>
      <w:r w:rsidR="00D56119">
        <w:rPr>
          <w:b/>
        </w:rPr>
        <w:t>;</w:t>
      </w:r>
    </w:p>
    <w:p w:rsidR="008B4B09" w:rsidRDefault="004A3CE2" w:rsidP="00D864CF">
      <w:pPr>
        <w:pStyle w:val="afb"/>
        <w:widowControl w:val="0"/>
        <w:numPr>
          <w:ilvl w:val="0"/>
          <w:numId w:val="5"/>
        </w:numPr>
        <w:ind w:left="0" w:firstLine="360"/>
        <w:jc w:val="both"/>
        <w:rPr>
          <w:b/>
          <w:szCs w:val="24"/>
        </w:rPr>
      </w:pPr>
      <w:r w:rsidRPr="00B0301D">
        <w:rPr>
          <w:b/>
        </w:rPr>
        <w:t>п</w:t>
      </w:r>
      <w:r w:rsidR="008B4B09" w:rsidRPr="00B0301D">
        <w:rPr>
          <w:b/>
        </w:rPr>
        <w:t xml:space="preserve">оточний ремонт 15 </w:t>
      </w:r>
      <w:r w:rsidR="00D44EC4" w:rsidRPr="00B0301D">
        <w:rPr>
          <w:b/>
        </w:rPr>
        <w:t>між</w:t>
      </w:r>
      <w:r w:rsidR="008B4B09" w:rsidRPr="00B0301D">
        <w:rPr>
          <w:b/>
        </w:rPr>
        <w:t>квартальних доріг</w:t>
      </w:r>
      <w:r w:rsidR="008B4B09" w:rsidRPr="00B0301D">
        <w:t xml:space="preserve"> (Б. Хмельницького №20, Купецька, </w:t>
      </w:r>
      <w:r w:rsidR="00B0301D" w:rsidRPr="00B0301D">
        <w:t>Н</w:t>
      </w:r>
      <w:r w:rsidR="008B4B09" w:rsidRPr="00B0301D">
        <w:t>езалежності №40-40 а, Овдіївська №5, вул. Овдіївська №9, пров. Лікарський</w:t>
      </w:r>
      <w:r w:rsidR="00B0301D" w:rsidRPr="00B0301D">
        <w:t>,</w:t>
      </w:r>
      <w:r w:rsidR="00D44EC4" w:rsidRPr="00B0301D">
        <w:t xml:space="preserve"> Космонавтів, </w:t>
      </w:r>
      <w:r w:rsidR="008B4B09" w:rsidRPr="00B0301D">
        <w:t>Шевченка №118, Шевченка №114, Авіації, Б. Хмельн</w:t>
      </w:r>
      <w:r w:rsidR="00B0301D" w:rsidRPr="00B0301D">
        <w:t>ицького</w:t>
      </w:r>
      <w:r w:rsidR="008B4B09" w:rsidRPr="00B0301D">
        <w:t xml:space="preserve"> №20, Авіації, </w:t>
      </w:r>
      <w:r w:rsidR="00B0301D" w:rsidRPr="00B0301D">
        <w:t>О</w:t>
      </w:r>
      <w:r w:rsidR="008B4B09" w:rsidRPr="00B0301D">
        <w:t>вдіївська №9,  Моск</w:t>
      </w:r>
      <w:r w:rsidR="00B0301D">
        <w:t>о</w:t>
      </w:r>
      <w:r w:rsidR="008B4B09" w:rsidRPr="00B0301D">
        <w:t xml:space="preserve">вська (зупинка Зірочка),  Московська №54, Московська (зупинка </w:t>
      </w:r>
      <w:r w:rsidR="00B0301D" w:rsidRPr="00B0301D">
        <w:t>«</w:t>
      </w:r>
      <w:r w:rsidR="008B4B09" w:rsidRPr="00B0301D">
        <w:t>Лікарня</w:t>
      </w:r>
      <w:r w:rsidR="00B0301D" w:rsidRPr="00B0301D">
        <w:t>»</w:t>
      </w:r>
      <w:r w:rsidR="008B4B09" w:rsidRPr="00B0301D">
        <w:t>)</w:t>
      </w:r>
      <w:r w:rsidR="00B0301D" w:rsidRPr="00B0301D">
        <w:t>.</w:t>
      </w:r>
      <w:r w:rsidR="008B4B09" w:rsidRPr="00B0301D">
        <w:rPr>
          <w:szCs w:val="24"/>
        </w:rPr>
        <w:t xml:space="preserve"> </w:t>
      </w:r>
      <w:r w:rsidR="008B4B09" w:rsidRPr="00B0301D">
        <w:rPr>
          <w:b/>
          <w:szCs w:val="24"/>
        </w:rPr>
        <w:t>Площа – 4624,8</w:t>
      </w:r>
      <w:r w:rsidR="00576CAA">
        <w:rPr>
          <w:b/>
          <w:szCs w:val="24"/>
        </w:rPr>
        <w:t xml:space="preserve"> </w:t>
      </w:r>
      <w:r w:rsidR="008B4B09" w:rsidRPr="00B0301D">
        <w:rPr>
          <w:b/>
          <w:szCs w:val="24"/>
        </w:rPr>
        <w:t>м.кв., на суму – 772</w:t>
      </w:r>
      <w:r w:rsidRPr="00B0301D">
        <w:rPr>
          <w:b/>
        </w:rPr>
        <w:t>,</w:t>
      </w:r>
      <w:r w:rsidR="008B4B09" w:rsidRPr="00B0301D">
        <w:rPr>
          <w:b/>
          <w:szCs w:val="24"/>
        </w:rPr>
        <w:t>1</w:t>
      </w:r>
      <w:r w:rsidRPr="00B0301D">
        <w:rPr>
          <w:b/>
        </w:rPr>
        <w:t xml:space="preserve"> тис.</w:t>
      </w:r>
      <w:r w:rsidR="008B4B09" w:rsidRPr="00B0301D">
        <w:rPr>
          <w:b/>
          <w:szCs w:val="24"/>
        </w:rPr>
        <w:t>грн.</w:t>
      </w:r>
      <w:r w:rsidR="00D56119">
        <w:rPr>
          <w:b/>
          <w:szCs w:val="24"/>
        </w:rPr>
        <w:t>;</w:t>
      </w:r>
    </w:p>
    <w:p w:rsidR="008B4B09" w:rsidRPr="00B0301D" w:rsidRDefault="004A3CE2" w:rsidP="00D864CF">
      <w:pPr>
        <w:pStyle w:val="afb"/>
        <w:widowControl w:val="0"/>
        <w:numPr>
          <w:ilvl w:val="0"/>
          <w:numId w:val="5"/>
        </w:numPr>
        <w:ind w:left="0" w:firstLine="360"/>
        <w:rPr>
          <w:szCs w:val="24"/>
        </w:rPr>
      </w:pPr>
      <w:r w:rsidRPr="00B0301D">
        <w:rPr>
          <w:b/>
          <w:szCs w:val="24"/>
        </w:rPr>
        <w:t>г</w:t>
      </w:r>
      <w:r w:rsidR="008B4B09" w:rsidRPr="00B0301D">
        <w:rPr>
          <w:b/>
          <w:szCs w:val="24"/>
        </w:rPr>
        <w:t>рейдерування та відсипка 15 вулиць</w:t>
      </w:r>
      <w:r w:rsidR="008B4B09">
        <w:rPr>
          <w:szCs w:val="24"/>
        </w:rPr>
        <w:t xml:space="preserve"> </w:t>
      </w:r>
      <w:r w:rsidR="008B4B09" w:rsidRPr="00B0301D">
        <w:rPr>
          <w:i/>
          <w:szCs w:val="24"/>
        </w:rPr>
        <w:t>(</w:t>
      </w:r>
      <w:r w:rsidR="008B4B09" w:rsidRPr="00B0301D">
        <w:rPr>
          <w:i/>
        </w:rPr>
        <w:t xml:space="preserve"> Кооперативна, пров. Донський, пров. Дорожній, пров. Пересічний, . Маліновського,  Тімірязєва,  Берегова</w:t>
      </w:r>
      <w:r w:rsidRPr="00B0301D">
        <w:rPr>
          <w:i/>
        </w:rPr>
        <w:t>,</w:t>
      </w:r>
      <w:r w:rsidR="008B4B09" w:rsidRPr="00B0301D">
        <w:rPr>
          <w:i/>
        </w:rPr>
        <w:t>. Воздвиженська,  2-га Лугова,. Челюскіна, . Овдіївська,  Пушкіна, Миколаївська</w:t>
      </w:r>
      <w:r w:rsidR="008B4B09" w:rsidRPr="00B0301D">
        <w:rPr>
          <w:i/>
          <w:szCs w:val="24"/>
        </w:rPr>
        <w:t>)</w:t>
      </w:r>
      <w:r w:rsidR="00B0301D" w:rsidRPr="00B0301D">
        <w:rPr>
          <w:i/>
          <w:szCs w:val="24"/>
        </w:rPr>
        <w:t>.</w:t>
      </w:r>
      <w:r w:rsidR="008B4B09">
        <w:rPr>
          <w:szCs w:val="24"/>
        </w:rPr>
        <w:t xml:space="preserve"> </w:t>
      </w:r>
      <w:r w:rsidR="008B4B09" w:rsidRPr="00B0301D">
        <w:rPr>
          <w:b/>
          <w:szCs w:val="24"/>
        </w:rPr>
        <w:t>Площа – 17810,0</w:t>
      </w:r>
      <w:r w:rsidR="00576CAA">
        <w:rPr>
          <w:b/>
          <w:szCs w:val="24"/>
        </w:rPr>
        <w:t xml:space="preserve"> </w:t>
      </w:r>
      <w:r w:rsidR="008B4B09" w:rsidRPr="00B0301D">
        <w:rPr>
          <w:b/>
          <w:szCs w:val="24"/>
        </w:rPr>
        <w:t>м.кв., на суму – 1</w:t>
      </w:r>
      <w:r w:rsidRPr="00B0301D">
        <w:rPr>
          <w:b/>
        </w:rPr>
        <w:t>,</w:t>
      </w:r>
      <w:r w:rsidR="008B4B09" w:rsidRPr="00B0301D">
        <w:rPr>
          <w:b/>
          <w:szCs w:val="24"/>
        </w:rPr>
        <w:t>6</w:t>
      </w:r>
      <w:r w:rsidRPr="00B0301D">
        <w:rPr>
          <w:b/>
        </w:rPr>
        <w:t xml:space="preserve"> млн.</w:t>
      </w:r>
      <w:r w:rsidR="008B4B09" w:rsidRPr="00B0301D">
        <w:rPr>
          <w:b/>
          <w:szCs w:val="24"/>
        </w:rPr>
        <w:t>грн.</w:t>
      </w:r>
      <w:r w:rsidR="00D56119">
        <w:rPr>
          <w:b/>
          <w:szCs w:val="24"/>
        </w:rPr>
        <w:t>;</w:t>
      </w:r>
    </w:p>
    <w:p w:rsidR="008B4B09" w:rsidRPr="00D56119" w:rsidRDefault="004A3CE2" w:rsidP="00D864CF">
      <w:pPr>
        <w:pStyle w:val="afb"/>
        <w:widowControl w:val="0"/>
        <w:numPr>
          <w:ilvl w:val="0"/>
          <w:numId w:val="5"/>
        </w:numPr>
        <w:ind w:left="0" w:firstLine="360"/>
        <w:rPr>
          <w:szCs w:val="24"/>
        </w:rPr>
      </w:pPr>
      <w:r w:rsidRPr="00B0301D">
        <w:rPr>
          <w:b/>
          <w:szCs w:val="24"/>
        </w:rPr>
        <w:t>п</w:t>
      </w:r>
      <w:r w:rsidR="008B4B09" w:rsidRPr="00B0301D">
        <w:rPr>
          <w:b/>
          <w:szCs w:val="24"/>
        </w:rPr>
        <w:t>оточний ремонт 9 тротуарів</w:t>
      </w:r>
      <w:r w:rsidR="008B4B09">
        <w:rPr>
          <w:szCs w:val="24"/>
        </w:rPr>
        <w:t xml:space="preserve"> </w:t>
      </w:r>
      <w:r w:rsidR="00B0301D">
        <w:rPr>
          <w:szCs w:val="24"/>
        </w:rPr>
        <w:t xml:space="preserve">по </w:t>
      </w:r>
      <w:r w:rsidR="008B4B09" w:rsidRPr="00B0301D">
        <w:rPr>
          <w:i/>
        </w:rPr>
        <w:t>вул. Московська, вул. Василівська, вул. Шевченка (№97 а), вул. Синяківська, вул. Богуна, вул. Шевченка (алея), вул. Московська (ЗОШ №10), вул. Московська (зупинка Зірочка), вул. Шевченка, №97 б</w:t>
      </w:r>
      <w:r w:rsidR="00B0301D" w:rsidRPr="00B0301D">
        <w:rPr>
          <w:i/>
        </w:rPr>
        <w:t>.</w:t>
      </w:r>
      <w:r w:rsidR="00B0301D">
        <w:rPr>
          <w:i/>
        </w:rPr>
        <w:t xml:space="preserve"> </w:t>
      </w:r>
      <w:r w:rsidR="008B4B09" w:rsidRPr="00B0301D">
        <w:rPr>
          <w:b/>
          <w:szCs w:val="24"/>
        </w:rPr>
        <w:t>Площа – 3990,0</w:t>
      </w:r>
      <w:r w:rsidR="00576CAA">
        <w:rPr>
          <w:b/>
          <w:szCs w:val="24"/>
        </w:rPr>
        <w:t xml:space="preserve"> </w:t>
      </w:r>
      <w:r w:rsidR="008B4B09" w:rsidRPr="00B0301D">
        <w:rPr>
          <w:b/>
          <w:szCs w:val="24"/>
        </w:rPr>
        <w:t>м.кв., на суму – 582</w:t>
      </w:r>
      <w:r w:rsidR="00B0301D">
        <w:rPr>
          <w:b/>
          <w:szCs w:val="24"/>
        </w:rPr>
        <w:t>,</w:t>
      </w:r>
      <w:r w:rsidR="008B4B09" w:rsidRPr="00B0301D">
        <w:rPr>
          <w:b/>
          <w:szCs w:val="24"/>
        </w:rPr>
        <w:t>0</w:t>
      </w:r>
      <w:r w:rsidR="00B0301D">
        <w:rPr>
          <w:b/>
          <w:szCs w:val="24"/>
        </w:rPr>
        <w:t xml:space="preserve"> тис.</w:t>
      </w:r>
      <w:r w:rsidR="008B4B09" w:rsidRPr="00B0301D">
        <w:rPr>
          <w:b/>
          <w:szCs w:val="24"/>
        </w:rPr>
        <w:t>грн.</w:t>
      </w:r>
      <w:r w:rsidR="00F60C09">
        <w:rPr>
          <w:b/>
          <w:szCs w:val="24"/>
        </w:rPr>
        <w:t>;</w:t>
      </w:r>
    </w:p>
    <w:p w:rsidR="00F60C09" w:rsidRPr="00AF63EF" w:rsidRDefault="00F60C09" w:rsidP="00D864CF">
      <w:pPr>
        <w:pStyle w:val="afb"/>
        <w:widowControl w:val="0"/>
        <w:numPr>
          <w:ilvl w:val="0"/>
          <w:numId w:val="5"/>
        </w:numPr>
        <w:ind w:left="0" w:firstLine="360"/>
        <w:rPr>
          <w:szCs w:val="24"/>
        </w:rPr>
      </w:pPr>
      <w:r w:rsidRPr="00F60C09">
        <w:rPr>
          <w:b/>
          <w:szCs w:val="24"/>
        </w:rPr>
        <w:t>капітальний ремонт тротуару</w:t>
      </w:r>
      <w:r w:rsidRPr="003E4C27">
        <w:rPr>
          <w:szCs w:val="24"/>
        </w:rPr>
        <w:t xml:space="preserve"> по вул. Широкомагерська</w:t>
      </w:r>
      <w:r>
        <w:rPr>
          <w:szCs w:val="24"/>
        </w:rPr>
        <w:t xml:space="preserve"> </w:t>
      </w:r>
      <w:r w:rsidR="00576CAA" w:rsidRPr="00576CAA">
        <w:rPr>
          <w:b/>
          <w:szCs w:val="24"/>
        </w:rPr>
        <w:t xml:space="preserve">930 м.кв. </w:t>
      </w:r>
      <w:r w:rsidRPr="00576CAA">
        <w:rPr>
          <w:b/>
          <w:szCs w:val="24"/>
        </w:rPr>
        <w:t>82</w:t>
      </w:r>
      <w:r w:rsidR="00576CAA" w:rsidRPr="00576CAA">
        <w:rPr>
          <w:b/>
          <w:szCs w:val="24"/>
        </w:rPr>
        <w:t>0,0</w:t>
      </w:r>
      <w:r w:rsidRPr="00576CAA">
        <w:rPr>
          <w:b/>
          <w:szCs w:val="24"/>
        </w:rPr>
        <w:t xml:space="preserve"> тис.грн.</w:t>
      </w:r>
    </w:p>
    <w:p w:rsidR="00AF63EF" w:rsidRPr="00AF63EF" w:rsidRDefault="00AF63EF" w:rsidP="00D864CF">
      <w:pPr>
        <w:pStyle w:val="afb"/>
        <w:widowControl w:val="0"/>
        <w:numPr>
          <w:ilvl w:val="0"/>
          <w:numId w:val="5"/>
        </w:numPr>
        <w:ind w:left="0" w:firstLine="360"/>
        <w:rPr>
          <w:szCs w:val="24"/>
        </w:rPr>
      </w:pPr>
      <w:r>
        <w:rPr>
          <w:b/>
          <w:szCs w:val="24"/>
        </w:rPr>
        <w:t xml:space="preserve"> </w:t>
      </w:r>
      <w:r w:rsidRPr="00AF63EF">
        <w:rPr>
          <w:szCs w:val="24"/>
        </w:rPr>
        <w:t>Відремонтовано 600 м. доріг в с. Кунашівка</w:t>
      </w:r>
    </w:p>
    <w:p w:rsidR="008B4B09" w:rsidRPr="003E4C27" w:rsidRDefault="00D44EC4" w:rsidP="009F5AC7">
      <w:pPr>
        <w:widowControl w:val="0"/>
        <w:ind w:firstLine="360"/>
        <w:jc w:val="both"/>
      </w:pPr>
      <w:r>
        <w:tab/>
      </w:r>
      <w:r w:rsidR="008B4B09" w:rsidRPr="003E4C27">
        <w:t xml:space="preserve">Виготовлено </w:t>
      </w:r>
      <w:r w:rsidR="00D56119">
        <w:t>проектно-кошторисну документацію</w:t>
      </w:r>
      <w:r w:rsidR="008B4B09" w:rsidRPr="003E4C27">
        <w:t xml:space="preserve"> на капремонт по вулицях: Успенська, Братів Зосим, Богушевича, Сакко і Ванцетті,  Незалежності. </w:t>
      </w:r>
    </w:p>
    <w:p w:rsidR="008B4B09" w:rsidRPr="003E4C27" w:rsidRDefault="008B4B09" w:rsidP="009F5AC7">
      <w:pPr>
        <w:widowControl w:val="0"/>
        <w:ind w:firstLine="360"/>
        <w:jc w:val="both"/>
      </w:pPr>
      <w:r w:rsidRPr="003E4C27">
        <w:t xml:space="preserve">Розпочато роботи по </w:t>
      </w:r>
      <w:r w:rsidR="00F60C09">
        <w:t xml:space="preserve">головним інфраструктурним </w:t>
      </w:r>
      <w:r w:rsidRPr="003E4C27">
        <w:t>проектам:</w:t>
      </w:r>
    </w:p>
    <w:p w:rsidR="008B4B09" w:rsidRDefault="008B4B09" w:rsidP="009F5AC7">
      <w:pPr>
        <w:widowControl w:val="0"/>
        <w:ind w:firstLine="360"/>
        <w:jc w:val="both"/>
        <w:rPr>
          <w:color w:val="FF0000"/>
        </w:rPr>
      </w:pPr>
      <w:r w:rsidRPr="003E4C27">
        <w:t>«Капітальний ремонт вул. Гоголя» та «Капітальний ремонт пішохідної зони між проїжджими частинами вул.Шевченка на ділянці від площі ім.І.Франка до вул. Козача»</w:t>
      </w:r>
    </w:p>
    <w:p w:rsidR="008B4B09" w:rsidRPr="001A4901" w:rsidRDefault="006970BE" w:rsidP="009F5AC7">
      <w:pPr>
        <w:widowControl w:val="0"/>
        <w:ind w:firstLine="360"/>
        <w:jc w:val="both"/>
        <w:rPr>
          <w:color w:val="FF0000"/>
        </w:rPr>
      </w:pPr>
      <w:r w:rsidRPr="003E4C27">
        <w:t>Реалізовано проєкти: «Будівництво системи відеоспостереження прилеглої території залізничного вокзалу в м. Ніжин, Чернігівської обл.» та «Будівництво системи передачі даних та відеоспостереження в м. Ніжин, Чернігівської обл.»</w:t>
      </w:r>
      <w:r>
        <w:t xml:space="preserve"> для забезпечення безпеки  громадян.</w:t>
      </w:r>
    </w:p>
    <w:p w:rsidR="00D75943" w:rsidRPr="002651FC" w:rsidRDefault="0015610F" w:rsidP="009F5AC7">
      <w:pPr>
        <w:widowControl w:val="0"/>
        <w:jc w:val="both"/>
      </w:pPr>
      <w:r w:rsidRPr="001A4901">
        <w:rPr>
          <w:bCs/>
          <w:color w:val="FF0000"/>
        </w:rPr>
        <w:tab/>
      </w:r>
      <w:r w:rsidR="00C12C19" w:rsidRPr="002651FC">
        <w:t xml:space="preserve">В </w:t>
      </w:r>
      <w:r w:rsidR="007C02CE" w:rsidRPr="002651FC">
        <w:t xml:space="preserve">поточному </w:t>
      </w:r>
      <w:r w:rsidR="00C12C19" w:rsidRPr="002651FC">
        <w:t xml:space="preserve">році </w:t>
      </w:r>
      <w:r w:rsidR="00D75943" w:rsidRPr="002651FC">
        <w:t>профінансовані заходи щодо належного утримання вулично-шляхової  мережі міста за рахунок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2021 рік» на суму</w:t>
      </w:r>
      <w:r w:rsidR="002651FC" w:rsidRPr="002651FC">
        <w:t xml:space="preserve"> </w:t>
      </w:r>
      <w:r w:rsidR="00D75943" w:rsidRPr="002651FC">
        <w:t>9,6 млн.грн., в т.ч.</w:t>
      </w:r>
    </w:p>
    <w:p w:rsidR="002651FC" w:rsidRPr="002651FC" w:rsidRDefault="002651FC" w:rsidP="009F5AC7">
      <w:pPr>
        <w:widowControl w:val="0"/>
        <w:jc w:val="both"/>
      </w:pPr>
      <w:r w:rsidRPr="002651FC">
        <w:t xml:space="preserve"> - на санітарне утримання та благоустрій територій загального користування міста 6,5 млн.грн.;</w:t>
      </w:r>
    </w:p>
    <w:p w:rsidR="002651FC" w:rsidRPr="002651FC" w:rsidRDefault="002651FC" w:rsidP="009F5AC7">
      <w:pPr>
        <w:widowControl w:val="0"/>
        <w:jc w:val="both"/>
      </w:pPr>
      <w:r w:rsidRPr="002651FC">
        <w:lastRenderedPageBreak/>
        <w:t>- догляд за існуючими зеленими зонами додаткових територій житлових мікрорайонів 473,3</w:t>
      </w:r>
      <w:r w:rsidR="00016893">
        <w:t xml:space="preserve"> </w:t>
      </w:r>
      <w:r w:rsidRPr="002651FC">
        <w:t>тис.грн</w:t>
      </w:r>
      <w:r w:rsidRPr="005408F1">
        <w:t>.</w:t>
      </w:r>
      <w:r w:rsidRPr="002651FC">
        <w:t>;</w:t>
      </w:r>
    </w:p>
    <w:p w:rsidR="002651FC" w:rsidRPr="002651FC" w:rsidRDefault="002651FC" w:rsidP="009F5AC7">
      <w:pPr>
        <w:widowControl w:val="0"/>
        <w:jc w:val="both"/>
      </w:pPr>
      <w:r w:rsidRPr="002651FC">
        <w:t>- утримання сміттєприймальних пунктів  1,4 млн.грн.</w:t>
      </w:r>
    </w:p>
    <w:p w:rsidR="002651FC" w:rsidRPr="002651FC" w:rsidRDefault="002651FC" w:rsidP="009F5AC7">
      <w:pPr>
        <w:widowControl w:val="0"/>
        <w:jc w:val="both"/>
      </w:pPr>
      <w:r w:rsidRPr="002651FC">
        <w:t>- забезпечення інженерно-технічним та управлінським персоналом по утриманню вулично-дорожньої мережі та окремих територій загального користування, догляду за існуючими зеленими зонами парків, прибирання територій парків – скверів, вирубки дерев, висадки квітів, очистки озера, вивозу сміття, 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1,3 млн.грн.</w:t>
      </w:r>
    </w:p>
    <w:p w:rsidR="002651FC" w:rsidRDefault="002651FC" w:rsidP="009F5AC7">
      <w:pPr>
        <w:widowControl w:val="0"/>
        <w:jc w:val="both"/>
      </w:pPr>
      <w:r w:rsidRPr="002651FC">
        <w:t xml:space="preserve">- на утримання безпритульних тварин профінансовано 198,18 тис.грн.,стерилізовано 116 тварин. </w:t>
      </w:r>
    </w:p>
    <w:p w:rsidR="00321C91" w:rsidRPr="00321C91" w:rsidRDefault="00321C91" w:rsidP="009F5AC7">
      <w:pPr>
        <w:pStyle w:val="a8"/>
        <w:widowControl w:val="0"/>
        <w:shd w:val="clear" w:color="auto" w:fill="FFFFFF"/>
        <w:spacing w:before="0" w:beforeAutospacing="0" w:after="0" w:afterAutospacing="0"/>
        <w:jc w:val="both"/>
        <w:rPr>
          <w:lang w:eastAsia="uk-UA"/>
        </w:rPr>
      </w:pPr>
      <w:r>
        <w:rPr>
          <w:sz w:val="28"/>
          <w:szCs w:val="28"/>
          <w:lang w:eastAsia="uk-UA"/>
        </w:rPr>
        <w:tab/>
      </w:r>
      <w:r w:rsidRPr="00321C91">
        <w:rPr>
          <w:lang w:eastAsia="uk-UA"/>
        </w:rPr>
        <w:t xml:space="preserve">В двох населених пунктах старостату с. Кунашівка та с. Паливода організовано вивіз сміття. В с. Паливода ліквідовано </w:t>
      </w:r>
      <w:r w:rsidR="006E7FDB">
        <w:rPr>
          <w:lang w:eastAsia="uk-UA"/>
        </w:rPr>
        <w:t>2</w:t>
      </w:r>
      <w:r w:rsidRPr="00321C91">
        <w:rPr>
          <w:lang w:eastAsia="uk-UA"/>
        </w:rPr>
        <w:t xml:space="preserve"> стихійні сміттєзвалища</w:t>
      </w:r>
      <w:r>
        <w:rPr>
          <w:lang w:eastAsia="uk-UA"/>
        </w:rPr>
        <w:t>,</w:t>
      </w:r>
      <w:r w:rsidRPr="00321C91">
        <w:rPr>
          <w:lang w:eastAsia="uk-UA"/>
        </w:rPr>
        <w:t xml:space="preserve"> які знаходились в центрі населеного пункту та встановлені сміттєві контейнери.</w:t>
      </w:r>
      <w:r>
        <w:rPr>
          <w:lang w:eastAsia="uk-UA"/>
        </w:rPr>
        <w:t xml:space="preserve"> </w:t>
      </w:r>
      <w:r w:rsidRPr="00321C91">
        <w:rPr>
          <w:lang w:eastAsia="uk-UA"/>
        </w:rPr>
        <w:t>Проведені роботи з ліквідації аварійних та перерослих дерев в населених пунктах старостату.</w:t>
      </w:r>
    </w:p>
    <w:p w:rsidR="00321C91" w:rsidRPr="00321C91" w:rsidRDefault="00B077EF" w:rsidP="009F5AC7">
      <w:pPr>
        <w:pStyle w:val="a8"/>
        <w:widowControl w:val="0"/>
        <w:shd w:val="clear" w:color="auto" w:fill="FFFFFF"/>
        <w:spacing w:before="0" w:beforeAutospacing="0" w:after="0" w:afterAutospacing="0"/>
        <w:jc w:val="both"/>
        <w:rPr>
          <w:lang w:eastAsia="ar-SA"/>
        </w:rPr>
      </w:pPr>
      <w:r w:rsidRPr="001A4901">
        <w:rPr>
          <w:color w:val="FF0000"/>
        </w:rPr>
        <w:tab/>
      </w:r>
      <w:r w:rsidR="00C12C19" w:rsidRPr="002651FC">
        <w:t xml:space="preserve">Продовжувалась робота по утриманню і організації покращення вуличного освітлення. </w:t>
      </w:r>
      <w:r w:rsidR="00D75943" w:rsidRPr="002651FC">
        <w:t>Встановлено 753 енергозберігаючих світлодіодних ліхтарів вуличного освітлення.</w:t>
      </w:r>
      <w:r w:rsidR="00321C91" w:rsidRPr="00321C91">
        <w:rPr>
          <w:lang w:eastAsia="uk-UA"/>
        </w:rPr>
        <w:t xml:space="preserve"> В с. Кунашівка облаштована мережа зовнішнього освітлення, встановлені </w:t>
      </w:r>
      <w:r w:rsidR="00321C91" w:rsidRPr="00321C91">
        <w:rPr>
          <w:lang w:eastAsia="ar-SA"/>
        </w:rPr>
        <w:t xml:space="preserve"> прилади для автоматичного керування освітленням.</w:t>
      </w:r>
    </w:p>
    <w:p w:rsidR="002651FC" w:rsidRPr="00194659" w:rsidRDefault="002651FC" w:rsidP="009F5AC7">
      <w:pPr>
        <w:widowControl w:val="0"/>
        <w:jc w:val="both"/>
      </w:pPr>
      <w:r>
        <w:tab/>
      </w:r>
      <w:r w:rsidRPr="00194659">
        <w:t>Надана фінансова підтримка 4 комунальним підприємствам</w:t>
      </w:r>
      <w:r w:rsidR="00194659">
        <w:t xml:space="preserve"> на суму 9,6 млн.грн</w:t>
      </w:r>
      <w:r w:rsidRPr="00194659">
        <w:t>:</w:t>
      </w:r>
    </w:p>
    <w:p w:rsidR="002651FC" w:rsidRPr="00194659" w:rsidRDefault="00194659" w:rsidP="009F5AC7">
      <w:pPr>
        <w:widowControl w:val="0"/>
        <w:jc w:val="both"/>
      </w:pPr>
      <w:r>
        <w:tab/>
      </w:r>
      <w:r w:rsidR="002651FC" w:rsidRPr="00194659">
        <w:t>КП «НУВКГ» на придбання екскаватора-навантажувача JCB 3CX ECO SM, фрези для вирізання люків STEHR SKF 950 XL з насадками, автоматичних конденсаторних установок,снігоприбирального відвалу з системою амортизації до екскаватора-навантажувача JCB 4CX SITEMASTER,установлення огорожі очисних споруд</w:t>
      </w:r>
    </w:p>
    <w:p w:rsidR="002651FC" w:rsidRPr="00194659" w:rsidRDefault="002651FC" w:rsidP="009F5AC7">
      <w:pPr>
        <w:widowControl w:val="0"/>
        <w:ind w:firstLine="708"/>
        <w:jc w:val="both"/>
      </w:pPr>
      <w:r w:rsidRPr="00194659">
        <w:t xml:space="preserve">КП «ВУКГ» </w:t>
      </w:r>
      <w:r w:rsidR="00194659" w:rsidRPr="00194659">
        <w:t>на пр</w:t>
      </w:r>
      <w:r w:rsidRPr="00194659">
        <w:t>идбання трактора КИЙ з відвалом та щіткою</w:t>
      </w:r>
      <w:r w:rsidR="00194659" w:rsidRPr="00194659">
        <w:t>, т</w:t>
      </w:r>
      <w:r w:rsidRPr="00194659">
        <w:t>ензометричних датчиків</w:t>
      </w:r>
      <w:r w:rsidR="00194659" w:rsidRPr="00194659">
        <w:t>,</w:t>
      </w:r>
      <w:r w:rsidRPr="00194659">
        <w:t>дофінансування придбання сміттєвоза із заднім навантаженням АТ - 4021 на шасі DAYUN CGC1120</w:t>
      </w:r>
      <w:r w:rsidR="00194659" w:rsidRPr="00194659">
        <w:t>,</w:t>
      </w:r>
      <w:r w:rsidR="00194659">
        <w:t xml:space="preserve"> </w:t>
      </w:r>
      <w:r w:rsidRPr="00194659">
        <w:t>вакуумної підмітально</w:t>
      </w:r>
      <w:r w:rsidR="00194659">
        <w:t>-</w:t>
      </w:r>
      <w:r w:rsidRPr="00194659">
        <w:t>прибиральної машини з піскорозкидальним обладнанням</w:t>
      </w:r>
      <w:r w:rsidR="00194659" w:rsidRPr="00194659">
        <w:t>.,</w:t>
      </w:r>
      <w:r w:rsidRPr="00194659">
        <w:t xml:space="preserve"> мотокос STIHL FS 350</w:t>
      </w:r>
      <w:r w:rsidR="00194659" w:rsidRPr="00194659">
        <w:t xml:space="preserve">, на </w:t>
      </w:r>
      <w:r w:rsidRPr="00194659">
        <w:t>виконання заходів на полігоні ТПВ для приведення об’єкта до вимог законодавства у сфері техногенної та пожежної безпеки та вимог у сфері охорони навколишнього природного середовища</w:t>
      </w:r>
      <w:r w:rsidR="00194659" w:rsidRPr="00194659">
        <w:t>,</w:t>
      </w:r>
      <w:r w:rsidRPr="00194659">
        <w:t>придбання комп’ютерної та оргтехніки</w:t>
      </w:r>
    </w:p>
    <w:p w:rsidR="002651FC" w:rsidRPr="00194659" w:rsidRDefault="00D55F86" w:rsidP="009F5AC7">
      <w:pPr>
        <w:widowControl w:val="0"/>
        <w:jc w:val="both"/>
      </w:pPr>
      <w:r>
        <w:tab/>
      </w:r>
      <w:r w:rsidR="002651FC" w:rsidRPr="00194659">
        <w:t xml:space="preserve">КП «ВАТПП» </w:t>
      </w:r>
      <w:r w:rsidR="00194659" w:rsidRPr="00194659">
        <w:t xml:space="preserve">на </w:t>
      </w:r>
      <w:r w:rsidR="002651FC" w:rsidRPr="00194659">
        <w:t>придбання лазерного</w:t>
      </w:r>
      <w:r w:rsidR="00194659" w:rsidRPr="00194659">
        <w:t xml:space="preserve"> мультифункціонального принтера та </w:t>
      </w:r>
      <w:r w:rsidR="002651FC" w:rsidRPr="00194659">
        <w:t>комп’ютера</w:t>
      </w:r>
      <w:r w:rsidR="00194659" w:rsidRPr="00194659">
        <w:t>.</w:t>
      </w:r>
    </w:p>
    <w:p w:rsidR="00321C91" w:rsidRDefault="00D55F86" w:rsidP="009F5AC7">
      <w:pPr>
        <w:widowControl w:val="0"/>
        <w:jc w:val="both"/>
      </w:pPr>
      <w:r>
        <w:tab/>
      </w:r>
      <w:r w:rsidR="002651FC" w:rsidRPr="00194659">
        <w:t xml:space="preserve">КТВП «Школяр» </w:t>
      </w:r>
      <w:r w:rsidR="00194659" w:rsidRPr="00194659">
        <w:t xml:space="preserve">на </w:t>
      </w:r>
      <w:r w:rsidR="002651FC" w:rsidRPr="00194659">
        <w:t>забезпечення виплати заробітної плати працівникам та своєчасного розрахунку з бюджетом</w:t>
      </w:r>
      <w:r w:rsidR="00194659" w:rsidRPr="00194659">
        <w:t>.</w:t>
      </w:r>
    </w:p>
    <w:p w:rsidR="009C5B00" w:rsidRPr="00D55F86" w:rsidRDefault="00321C91" w:rsidP="002132B8">
      <w:pPr>
        <w:widowControl w:val="0"/>
        <w:jc w:val="both"/>
      </w:pPr>
      <w:r>
        <w:tab/>
      </w:r>
      <w:r w:rsidR="000A3821" w:rsidRPr="003079FD">
        <w:t>У місті функціонують 9</w:t>
      </w:r>
      <w:r w:rsidR="002651FC" w:rsidRPr="003079FD">
        <w:t>7</w:t>
      </w:r>
      <w:r w:rsidR="000A3821" w:rsidRPr="003079FD">
        <w:t xml:space="preserve"> об’єднан</w:t>
      </w:r>
      <w:r w:rsidR="002651FC" w:rsidRPr="003079FD">
        <w:t>ь</w:t>
      </w:r>
      <w:r w:rsidR="00D61CEE">
        <w:t xml:space="preserve">: </w:t>
      </w:r>
      <w:r w:rsidR="000A3821" w:rsidRPr="003079FD">
        <w:t>співвласників багатоквартирних будинків</w:t>
      </w:r>
      <w:r w:rsidR="003079FD" w:rsidRPr="003079FD">
        <w:t>(80</w:t>
      </w:r>
      <w:r w:rsidR="009C5B00" w:rsidRPr="003079FD">
        <w:t>)</w:t>
      </w:r>
      <w:r w:rsidR="000A3821" w:rsidRPr="003079FD">
        <w:t xml:space="preserve"> та житлово-будівельних кооперативів</w:t>
      </w:r>
      <w:r w:rsidR="00790315" w:rsidRPr="003079FD">
        <w:t xml:space="preserve"> </w:t>
      </w:r>
      <w:r w:rsidR="009C5B00" w:rsidRPr="003079FD">
        <w:t>(17)</w:t>
      </w:r>
      <w:r w:rsidR="000A3821" w:rsidRPr="003079FD">
        <w:t xml:space="preserve"> та 3 підприємства, які здійснюють управління багатоквартирними будинками</w:t>
      </w:r>
      <w:r w:rsidR="00D61CEE">
        <w:t>: КП «СЄЗ»</w:t>
      </w:r>
      <w:r w:rsidR="00D55F86">
        <w:t xml:space="preserve">, </w:t>
      </w:r>
      <w:r w:rsidR="00D61CEE">
        <w:t>КП «КК «Північна» та ТОВ «КПОФ «Комунальник».</w:t>
      </w:r>
      <w:r w:rsidR="00D55F86">
        <w:t xml:space="preserve"> Постійно проводиться інформаційно-консультаційна робота по залученню співвласників </w:t>
      </w:r>
      <w:r w:rsidR="00D55F86" w:rsidRPr="003079FD">
        <w:t>багатоквартирни</w:t>
      </w:r>
      <w:r w:rsidR="00D55F86">
        <w:t>х</w:t>
      </w:r>
      <w:r w:rsidR="00D55F86" w:rsidRPr="003079FD">
        <w:t xml:space="preserve"> будинк</w:t>
      </w:r>
      <w:r w:rsidR="00D55F86">
        <w:t>ів щодо створення ОСББ. У 202 році створено 1 ОСББ, рішенням Ніжинської міської ради №3-4/2020 від 24.12.2020 р. затверджена міська цільова програма підтримки об</w:t>
      </w:r>
      <w:r w:rsidR="00D55F86" w:rsidRPr="00D55F86">
        <w:t>’</w:t>
      </w:r>
      <w:r w:rsidR="00D55F86">
        <w:t xml:space="preserve">єднань співвласників </w:t>
      </w:r>
      <w:r w:rsidR="00D55F86" w:rsidRPr="003079FD">
        <w:t>багатоквартирни</w:t>
      </w:r>
      <w:r w:rsidR="00D55F86">
        <w:t>х</w:t>
      </w:r>
      <w:r w:rsidR="00D55F86" w:rsidRPr="003079FD">
        <w:t xml:space="preserve"> будинк</w:t>
      </w:r>
      <w:r w:rsidR="00D55F86">
        <w:t>ів щодо проведення енергоефективних заходів на 2021 рік. У 2021 році проведено 4 зустрічі щодо діяльності та енергоефективності ОСББ.</w:t>
      </w:r>
    </w:p>
    <w:p w:rsidR="00C638DF" w:rsidRPr="001A3A6E" w:rsidRDefault="00C638DF" w:rsidP="009F5AC7">
      <w:pPr>
        <w:widowControl w:val="0"/>
        <w:ind w:firstLine="851"/>
        <w:jc w:val="both"/>
      </w:pPr>
      <w:r w:rsidRPr="001A3A6E">
        <w:t xml:space="preserve">На території Ніжинської </w:t>
      </w:r>
      <w:r w:rsidR="003079FD">
        <w:t>територіальної громади</w:t>
      </w:r>
      <w:r w:rsidRPr="001A3A6E">
        <w:t xml:space="preserve"> активну діяльність здійснювали 9 комунальних підприємств.</w:t>
      </w:r>
    </w:p>
    <w:p w:rsidR="001A3A6E" w:rsidRPr="001A3A6E" w:rsidRDefault="001A3A6E" w:rsidP="009F5AC7">
      <w:pPr>
        <w:widowControl w:val="0"/>
        <w:shd w:val="clear" w:color="auto" w:fill="FFFFFF"/>
        <w:ind w:firstLine="851"/>
        <w:jc w:val="both"/>
      </w:pPr>
      <w:r w:rsidRPr="001A3A6E">
        <w:t>Загальний розмір доходів</w:t>
      </w:r>
      <w:r w:rsidRPr="001A3A6E">
        <w:rPr>
          <w:spacing w:val="9"/>
        </w:rPr>
        <w:t xml:space="preserve"> комунальних підприємств за результатами діяльності за І півріччя </w:t>
      </w:r>
      <w:r w:rsidRPr="001A3A6E">
        <w:t xml:space="preserve">2021 року склав 76181,7 тис. грн., що </w:t>
      </w:r>
      <w:r w:rsidR="00D61CEE">
        <w:t xml:space="preserve">на 22,4% або на </w:t>
      </w:r>
      <w:r w:rsidRPr="001A3A6E">
        <w:t xml:space="preserve">13940,4 тис. грн. більше </w:t>
      </w:r>
      <w:r w:rsidR="00D61CEE">
        <w:t xml:space="preserve">до </w:t>
      </w:r>
      <w:r w:rsidRPr="001A3A6E">
        <w:t>і з відповідн</w:t>
      </w:r>
      <w:r w:rsidR="00D61CEE">
        <w:t>ого</w:t>
      </w:r>
      <w:r w:rsidRPr="001A3A6E">
        <w:t xml:space="preserve"> період</w:t>
      </w:r>
      <w:r w:rsidR="00D61CEE">
        <w:t>у</w:t>
      </w:r>
      <w:r w:rsidRPr="001A3A6E">
        <w:t xml:space="preserve"> минулого року.</w:t>
      </w:r>
    </w:p>
    <w:p w:rsidR="001A3A6E" w:rsidRPr="001A3A6E" w:rsidRDefault="001A3A6E" w:rsidP="009F5AC7">
      <w:pPr>
        <w:widowControl w:val="0"/>
        <w:shd w:val="clear" w:color="auto" w:fill="FFFFFF"/>
        <w:ind w:firstLine="851"/>
        <w:jc w:val="both"/>
      </w:pPr>
      <w:r w:rsidRPr="001A3A6E">
        <w:t>Загальні витрати підприємств за звітний пер</w:t>
      </w:r>
      <w:r w:rsidR="00D61CEE">
        <w:t>і</w:t>
      </w:r>
      <w:r w:rsidRPr="001A3A6E">
        <w:t xml:space="preserve">од – 77196,1 тис.грн., що на </w:t>
      </w:r>
      <w:r w:rsidR="00D61CEE">
        <w:t xml:space="preserve">22,6% або на </w:t>
      </w:r>
      <w:r w:rsidRPr="001A3A6E">
        <w:t>15100,4 тис.грн. більше в порівнянні з аналогічним періодом минулого року.</w:t>
      </w:r>
    </w:p>
    <w:p w:rsidR="009F5AC7" w:rsidRDefault="001A3A6E" w:rsidP="009F5AC7">
      <w:pPr>
        <w:widowControl w:val="0"/>
        <w:shd w:val="clear" w:color="auto" w:fill="FFFFFF"/>
        <w:ind w:firstLine="851"/>
        <w:jc w:val="both"/>
      </w:pPr>
      <w:r w:rsidRPr="001A3A6E">
        <w:t>Фінансовий результат діяльності підприємств комунальної власності міської ради за І півріччя 2021 року – збиток (сальдо) розміром 1014,4 тис.грн., у тому числі чистий прибуток – 667,7 тис. грн., збиток – 1682,1 тис.грн. За І півріччя 2020 року комунальні  підприємства отримали позитивний фінансовий результат, що склав 145,6 тис. грн.</w:t>
      </w:r>
    </w:p>
    <w:p w:rsidR="003079FD" w:rsidRDefault="001A3A6E" w:rsidP="009F5AC7">
      <w:pPr>
        <w:widowControl w:val="0"/>
        <w:shd w:val="clear" w:color="auto" w:fill="FFFFFF"/>
        <w:ind w:firstLine="851"/>
        <w:jc w:val="both"/>
      </w:pPr>
      <w:r w:rsidRPr="001A3A6E">
        <w:lastRenderedPageBreak/>
        <w:t xml:space="preserve"> </w:t>
      </w:r>
      <w:r w:rsidR="003079FD" w:rsidRPr="003079FD">
        <w:rPr>
          <w:noProof/>
          <w:lang w:eastAsia="uk-UA"/>
        </w:rPr>
        <w:drawing>
          <wp:inline distT="0" distB="0" distL="0" distR="0">
            <wp:extent cx="3898177" cy="1850065"/>
            <wp:effectExtent l="19050" t="0" r="26123"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38DF" w:rsidRPr="00C638DF" w:rsidRDefault="00C638DF" w:rsidP="009F5AC7">
      <w:pPr>
        <w:widowControl w:val="0"/>
        <w:shd w:val="clear" w:color="auto" w:fill="FFFFFF"/>
        <w:ind w:firstLine="851"/>
        <w:jc w:val="both"/>
        <w:rPr>
          <w:position w:val="2"/>
        </w:rPr>
      </w:pPr>
      <w:r w:rsidRPr="00C638DF">
        <w:t>З</w:t>
      </w:r>
      <w:r w:rsidRPr="00C638DF">
        <w:rPr>
          <w:position w:val="2"/>
        </w:rPr>
        <w:t>битково спрацювали 2 комунальних підприємства (КП</w:t>
      </w:r>
      <w:r w:rsidR="003079FD">
        <w:rPr>
          <w:position w:val="2"/>
        </w:rPr>
        <w:t xml:space="preserve"> </w:t>
      </w:r>
      <w:r w:rsidRPr="00C638DF">
        <w:t xml:space="preserve">«Ніжинське управління водопровідно-каналізаційного господарства» </w:t>
      </w:r>
      <w:r>
        <w:t xml:space="preserve">сума збитків </w:t>
      </w:r>
      <w:r w:rsidRPr="00C638DF">
        <w:t>1664 тис.грн. та КП «Відділ архітектурно – технічного планування та проектування» - 18,1 тис.грн.).</w:t>
      </w:r>
    </w:p>
    <w:p w:rsidR="00C638DF" w:rsidRPr="00C638DF" w:rsidRDefault="00C638DF" w:rsidP="009F5AC7">
      <w:pPr>
        <w:widowControl w:val="0"/>
        <w:shd w:val="clear" w:color="auto" w:fill="FFFFFF"/>
        <w:ind w:firstLine="851"/>
        <w:jc w:val="both"/>
        <w:rPr>
          <w:position w:val="2"/>
        </w:rPr>
      </w:pPr>
      <w:r w:rsidRPr="00C638DF">
        <w:rPr>
          <w:position w:val="2"/>
        </w:rPr>
        <w:t>Позитивні результати фінансово-господарської діяльності за І півріччя 2021 року отримали 6 комунальних підприємств: КП «Виробниче управління комунального господарства – 144,0 тис. грн., КП «Госпрозрахунковий відділ капітального будівництва» - 0,9 тис.грн., КП «Комунальний ринок» - 4,9 тис. грн., КП «Оренда комунального майна» - 45,9 тис.грн., КП КК «Північна» - 150 тис. грн., КП «Служба єдиного замовника» - 322 тис. грн.</w:t>
      </w:r>
      <w:r w:rsidR="00886347">
        <w:rPr>
          <w:position w:val="2"/>
        </w:rPr>
        <w:t xml:space="preserve">, тоді як за аналогічний період 2020 року </w:t>
      </w:r>
      <w:r w:rsidR="00886347" w:rsidRPr="00886347">
        <w:rPr>
          <w:position w:val="2"/>
        </w:rPr>
        <w:t xml:space="preserve"> </w:t>
      </w:r>
      <w:r w:rsidR="00886347" w:rsidRPr="00C638DF">
        <w:rPr>
          <w:position w:val="2"/>
        </w:rPr>
        <w:t xml:space="preserve">КП «Госпрозрахунковий відділ капітального будівництва» </w:t>
      </w:r>
      <w:r w:rsidR="00886347">
        <w:rPr>
          <w:position w:val="2"/>
        </w:rPr>
        <w:t xml:space="preserve">та </w:t>
      </w:r>
      <w:r w:rsidR="00886347" w:rsidRPr="00C638DF">
        <w:rPr>
          <w:position w:val="2"/>
        </w:rPr>
        <w:t xml:space="preserve">КП «Комунальний ринок» </w:t>
      </w:r>
      <w:r w:rsidR="00886347">
        <w:rPr>
          <w:position w:val="2"/>
        </w:rPr>
        <w:t>були збитковими.</w:t>
      </w:r>
    </w:p>
    <w:p w:rsidR="00C638DF" w:rsidRPr="00C638DF" w:rsidRDefault="00C638DF" w:rsidP="009F5AC7">
      <w:pPr>
        <w:widowControl w:val="0"/>
        <w:shd w:val="clear" w:color="auto" w:fill="FFFFFF"/>
        <w:ind w:firstLine="851"/>
        <w:jc w:val="both"/>
        <w:rPr>
          <w:position w:val="2"/>
        </w:rPr>
      </w:pPr>
      <w:r w:rsidRPr="00C638DF">
        <w:rPr>
          <w:position w:val="2"/>
        </w:rPr>
        <w:t>Контроль за результатами фінансово-господарської діяльності комунальних підприємств міста, зокрема щодо виконання підприємствами фінансових планів на поточний рік, здійснюється на регулярній основі.</w:t>
      </w:r>
    </w:p>
    <w:p w:rsidR="00BC5431" w:rsidRPr="004672E5" w:rsidRDefault="00B077EF" w:rsidP="009F5AC7">
      <w:pPr>
        <w:widowControl w:val="0"/>
        <w:jc w:val="both"/>
        <w:rPr>
          <w:b/>
          <w:bCs/>
          <w:i/>
          <w:color w:val="FF0000"/>
        </w:rPr>
      </w:pPr>
      <w:r w:rsidRPr="004672E5">
        <w:rPr>
          <w:bCs/>
          <w:i/>
          <w:color w:val="FF0000"/>
        </w:rPr>
        <w:tab/>
      </w:r>
    </w:p>
    <w:p w:rsidR="007A4E3D" w:rsidRPr="00214B5C" w:rsidRDefault="007A4E3D" w:rsidP="009F5AC7">
      <w:pPr>
        <w:widowControl w:val="0"/>
        <w:jc w:val="both"/>
        <w:rPr>
          <w:b/>
          <w:bCs/>
        </w:rPr>
      </w:pPr>
      <w:r w:rsidRPr="001A4901">
        <w:rPr>
          <w:b/>
          <w:bCs/>
          <w:color w:val="FF0000"/>
        </w:rPr>
        <w:tab/>
      </w:r>
      <w:r w:rsidRPr="00214B5C">
        <w:rPr>
          <w:b/>
          <w:bCs/>
        </w:rPr>
        <w:t xml:space="preserve">Дорожньо-транспортний комплекс </w:t>
      </w:r>
    </w:p>
    <w:p w:rsidR="00321C91" w:rsidRPr="00321C91" w:rsidRDefault="00080537" w:rsidP="00054B93">
      <w:pPr>
        <w:pStyle w:val="afb"/>
        <w:widowControl w:val="0"/>
        <w:ind w:left="0" w:firstLine="720"/>
        <w:jc w:val="both"/>
        <w:rPr>
          <w:bCs/>
        </w:rPr>
      </w:pPr>
      <w:r w:rsidRPr="00321C91">
        <w:t>Перевезення пасажирів здійснюють два перевізники, залучено 62 одиниці транспорту на 14 маршрутах</w:t>
      </w:r>
      <w:r w:rsidR="00984BE6" w:rsidRPr="00321C91">
        <w:t>.</w:t>
      </w:r>
      <w:r w:rsidRPr="00321C91">
        <w:t xml:space="preserve"> З кожним перевізником укладений договір на перевезення пасажирів, що передбачує бездотаційне та безкоштовне перевезення пільгових категорій.</w:t>
      </w:r>
      <w:r w:rsidR="00321C91" w:rsidRPr="00321C91">
        <w:rPr>
          <w:bCs/>
        </w:rPr>
        <w:t xml:space="preserve"> В межах територіальної громади забезпечено перевезення пасажирів до с. Кунашівка, Переяслівка.</w:t>
      </w:r>
    </w:p>
    <w:p w:rsidR="00080537" w:rsidRDefault="00080537" w:rsidP="00054B93">
      <w:pPr>
        <w:widowControl w:val="0"/>
        <w:shd w:val="clear" w:color="auto" w:fill="FFFFFF"/>
        <w:ind w:firstLine="734"/>
        <w:jc w:val="both"/>
      </w:pPr>
      <w:r>
        <w:t>За поточний період 2021 року проведено конкурс</w:t>
      </w:r>
      <w:r w:rsidRPr="001D18EA">
        <w:t xml:space="preserve"> на визначення перевізника по 4</w:t>
      </w:r>
      <w:r>
        <w:rPr>
          <w:color w:val="FF0000"/>
        </w:rPr>
        <w:t xml:space="preserve"> </w:t>
      </w:r>
      <w:r w:rsidRPr="001D18EA">
        <w:t>маршрутам загального користування.</w:t>
      </w:r>
      <w:r>
        <w:t xml:space="preserve"> Участь</w:t>
      </w:r>
      <w:r w:rsidRPr="001D18EA">
        <w:t xml:space="preserve"> в конкурсі </w:t>
      </w:r>
      <w:r>
        <w:t xml:space="preserve">прийняли 2 </w:t>
      </w:r>
      <w:r w:rsidRPr="001D18EA">
        <w:t>претенденти</w:t>
      </w:r>
      <w:r>
        <w:t xml:space="preserve"> на 2 маршрути. На 2 маршрути 4 рази було оголошено конкурс але претенденти відсутні. На даний час перевезення здійснюється перевізниками по тимчасовому договору.</w:t>
      </w:r>
    </w:p>
    <w:p w:rsidR="00080537" w:rsidRDefault="00080537" w:rsidP="00054B93">
      <w:pPr>
        <w:widowControl w:val="0"/>
        <w:shd w:val="clear" w:color="auto" w:fill="FFFFFF"/>
        <w:ind w:firstLine="734"/>
        <w:jc w:val="both"/>
      </w:pPr>
      <w:r>
        <w:t>Пільгові перевезення</w:t>
      </w:r>
      <w:r w:rsidRPr="00080537">
        <w:t xml:space="preserve"> </w:t>
      </w:r>
      <w:r>
        <w:t xml:space="preserve">пасажирів здійснюються згідно рішення виконавчого комітету Ніжинської міської ради. </w:t>
      </w:r>
      <w:r w:rsidR="001332AB">
        <w:t xml:space="preserve">Завершено </w:t>
      </w:r>
      <w:r>
        <w:t>заміну автобусів на автобуси з більшою пасажиромісткістю та обладнаними</w:t>
      </w:r>
      <w:r w:rsidRPr="00975A3E">
        <w:t xml:space="preserve"> не менше, ніж двома входами/виходами для пасажирів з автоматичним відкриванням дверей.</w:t>
      </w:r>
      <w:r>
        <w:t xml:space="preserve"> </w:t>
      </w:r>
    </w:p>
    <w:p w:rsidR="00080537" w:rsidRDefault="00080537" w:rsidP="00054B93">
      <w:pPr>
        <w:widowControl w:val="0"/>
        <w:ind w:firstLine="708"/>
        <w:jc w:val="both"/>
        <w:rPr>
          <w:bCs/>
        </w:rPr>
      </w:pPr>
      <w:r>
        <w:rPr>
          <w:bCs/>
        </w:rPr>
        <w:t>Для покращення якості надання послуг з перевезення пасажирів марш</w:t>
      </w:r>
      <w:r w:rsidR="00054B93">
        <w:rPr>
          <w:bCs/>
        </w:rPr>
        <w:t xml:space="preserve">рутними транспортними засобами </w:t>
      </w:r>
      <w:r>
        <w:rPr>
          <w:bCs/>
        </w:rPr>
        <w:t>виготовлено та встановлено 2 автобусні зупинки по вул. Шепелівська, Липіврізька;</w:t>
      </w:r>
      <w:r w:rsidR="00054B93">
        <w:rPr>
          <w:bCs/>
        </w:rPr>
        <w:t xml:space="preserve"> </w:t>
      </w:r>
      <w:r>
        <w:rPr>
          <w:bCs/>
        </w:rPr>
        <w:t>проведено благоустрій 7 посадкових майданчиків.</w:t>
      </w:r>
    </w:p>
    <w:p w:rsidR="00080537" w:rsidRDefault="00080537" w:rsidP="009F5AC7">
      <w:pPr>
        <w:pStyle w:val="afb"/>
        <w:widowControl w:val="0"/>
        <w:ind w:left="0" w:firstLine="720"/>
        <w:jc w:val="both"/>
        <w:rPr>
          <w:bCs/>
        </w:rPr>
      </w:pPr>
      <w:r>
        <w:rPr>
          <w:bCs/>
        </w:rPr>
        <w:t>Для попередження дорожньо – транспортного травматизму на вулично – шляховій мережі міста за рахунок місцевого бюджету було проведено наступні заходи:</w:t>
      </w:r>
    </w:p>
    <w:p w:rsidR="00080537" w:rsidRDefault="00080537" w:rsidP="00D864CF">
      <w:pPr>
        <w:pStyle w:val="afb"/>
        <w:widowControl w:val="0"/>
        <w:numPr>
          <w:ilvl w:val="0"/>
          <w:numId w:val="4"/>
        </w:numPr>
        <w:ind w:left="720"/>
        <w:jc w:val="both"/>
        <w:rPr>
          <w:bCs/>
        </w:rPr>
      </w:pPr>
      <w:r>
        <w:rPr>
          <w:bCs/>
        </w:rPr>
        <w:t>для попередження раптового виходу пішоходів на проїзну частину було виготовлено та встановлено 170 метрів турнікетного огородження;</w:t>
      </w:r>
    </w:p>
    <w:p w:rsidR="00080537" w:rsidRDefault="00080537" w:rsidP="00D864CF">
      <w:pPr>
        <w:pStyle w:val="afb"/>
        <w:widowControl w:val="0"/>
        <w:numPr>
          <w:ilvl w:val="0"/>
          <w:numId w:val="4"/>
        </w:numPr>
        <w:ind w:left="720"/>
        <w:jc w:val="both"/>
        <w:rPr>
          <w:bCs/>
        </w:rPr>
      </w:pPr>
      <w:r>
        <w:rPr>
          <w:bCs/>
        </w:rPr>
        <w:t>нанесено 55 км. повздовжньої та 2300 м.кв. поперечної дорожньої розмітки.</w:t>
      </w:r>
    </w:p>
    <w:p w:rsidR="00080537" w:rsidRDefault="00080537" w:rsidP="009F5AC7">
      <w:pPr>
        <w:widowControl w:val="0"/>
        <w:jc w:val="both"/>
        <w:rPr>
          <w:bCs/>
        </w:rPr>
      </w:pPr>
      <w:r>
        <w:rPr>
          <w:bCs/>
        </w:rPr>
        <w:tab/>
        <w:t xml:space="preserve">Проведено ремонт дорожнього покриття </w:t>
      </w:r>
      <w:r w:rsidR="00984BE6">
        <w:rPr>
          <w:bCs/>
        </w:rPr>
        <w:t>і</w:t>
      </w:r>
      <w:r>
        <w:rPr>
          <w:bCs/>
        </w:rPr>
        <w:t>з заміною бордюрів, облаштування тротуарів та облаштуванням заїзного карману на автобусній зупинці по вул. Широкомагерська, Московська, біля ЗОШ № 10.</w:t>
      </w:r>
    </w:p>
    <w:p w:rsidR="00214B5C" w:rsidRDefault="00214B5C" w:rsidP="009F5AC7">
      <w:pPr>
        <w:widowControl w:val="0"/>
        <w:jc w:val="both"/>
        <w:rPr>
          <w:bCs/>
        </w:rPr>
      </w:pPr>
      <w:r>
        <w:rPr>
          <w:bCs/>
        </w:rPr>
        <w:tab/>
        <w:t>Завдяки домовленості та співпраці міського голови з керівництвом Південно-Західної залізниці для мешканців громади почав курсувати у будні дні додатковий сучасний і комфортний електропотяг із 8 вагонів Ніжин-Київ та Київ-Ніжин.</w:t>
      </w:r>
    </w:p>
    <w:p w:rsidR="00080537" w:rsidRDefault="00080537" w:rsidP="00AF255F">
      <w:pPr>
        <w:widowControl w:val="0"/>
        <w:jc w:val="both"/>
        <w:rPr>
          <w:bCs/>
        </w:rPr>
      </w:pPr>
    </w:p>
    <w:p w:rsidR="00D55F86" w:rsidRDefault="00D55F86" w:rsidP="00AF255F">
      <w:pPr>
        <w:widowControl w:val="0"/>
        <w:jc w:val="both"/>
        <w:rPr>
          <w:bCs/>
        </w:rPr>
      </w:pPr>
    </w:p>
    <w:p w:rsidR="00D55F86" w:rsidRDefault="00D55F86" w:rsidP="00AF255F">
      <w:pPr>
        <w:widowControl w:val="0"/>
        <w:jc w:val="both"/>
        <w:rPr>
          <w:bCs/>
        </w:rPr>
      </w:pPr>
    </w:p>
    <w:p w:rsidR="005978A0" w:rsidRPr="00C15CD0" w:rsidRDefault="007A4E3D" w:rsidP="009F5AC7">
      <w:pPr>
        <w:pStyle w:val="afb"/>
        <w:widowControl w:val="0"/>
        <w:ind w:left="0"/>
        <w:jc w:val="both"/>
        <w:rPr>
          <w:b/>
          <w:szCs w:val="24"/>
        </w:rPr>
      </w:pPr>
      <w:r w:rsidRPr="001A4901">
        <w:rPr>
          <w:b/>
          <w:color w:val="FF0000"/>
          <w:szCs w:val="24"/>
        </w:rPr>
        <w:lastRenderedPageBreak/>
        <w:tab/>
      </w:r>
      <w:r w:rsidR="005978A0" w:rsidRPr="00C15CD0">
        <w:rPr>
          <w:b/>
          <w:szCs w:val="24"/>
        </w:rPr>
        <w:t>Інвестиці</w:t>
      </w:r>
      <w:r w:rsidR="007F45A0" w:rsidRPr="00C15CD0">
        <w:rPr>
          <w:b/>
          <w:szCs w:val="24"/>
        </w:rPr>
        <w:t xml:space="preserve">йна діяльність </w:t>
      </w:r>
    </w:p>
    <w:p w:rsidR="005B6903" w:rsidRPr="005B6903" w:rsidRDefault="005978A0" w:rsidP="005B6903">
      <w:pPr>
        <w:jc w:val="both"/>
      </w:pPr>
      <w:r w:rsidRPr="001A4901">
        <w:rPr>
          <w:color w:val="FF0000"/>
        </w:rPr>
        <w:tab/>
      </w:r>
      <w:r w:rsidR="00EA0A9D" w:rsidRPr="005B6903">
        <w:t xml:space="preserve">В поточному році </w:t>
      </w:r>
      <w:r w:rsidR="005B6903" w:rsidRPr="005B6903">
        <w:t>подано 9 заявок для фінансування заходів за рахунок позабюджетних державних та міжнародних коштів:</w:t>
      </w:r>
    </w:p>
    <w:p w:rsidR="005B6903" w:rsidRPr="005B6903" w:rsidRDefault="005B6903" w:rsidP="005B6903">
      <w:pPr>
        <w:jc w:val="both"/>
        <w:rPr>
          <w:iCs/>
        </w:rPr>
      </w:pPr>
      <w:r w:rsidRPr="005B6903">
        <w:t xml:space="preserve">- </w:t>
      </w:r>
      <w:r w:rsidRPr="005B6903">
        <w:rPr>
          <w:iCs/>
        </w:rPr>
        <w:t>Фінський Фонд місцевого розвитку, проект «Компостування органічних відходів – шлях до вирішення екологічних проблем Ніжинської територіальної громади»</w:t>
      </w:r>
      <w:r>
        <w:rPr>
          <w:iCs/>
        </w:rPr>
        <w:t>;</w:t>
      </w:r>
    </w:p>
    <w:p w:rsidR="005B6903" w:rsidRPr="005B6903" w:rsidRDefault="005B6903" w:rsidP="005B6903">
      <w:pPr>
        <w:jc w:val="both"/>
        <w:rPr>
          <w:iCs/>
        </w:rPr>
      </w:pPr>
      <w:r w:rsidRPr="005B6903">
        <w:t>-</w:t>
      </w:r>
      <w:r w:rsidRPr="005B6903">
        <w:rPr>
          <w:iCs/>
        </w:rPr>
        <w:t xml:space="preserve">Український культурний Фонд, проект «Проведення та організація фестивалю «Його величність Ніжинський огірок» </w:t>
      </w:r>
      <w:r>
        <w:rPr>
          <w:iCs/>
        </w:rPr>
        <w:t>;</w:t>
      </w:r>
    </w:p>
    <w:p w:rsidR="005B6903" w:rsidRPr="005B6903" w:rsidRDefault="005B6903" w:rsidP="005B6903">
      <w:pPr>
        <w:jc w:val="both"/>
        <w:rPr>
          <w:iCs/>
        </w:rPr>
      </w:pPr>
      <w:r w:rsidRPr="005B6903">
        <w:t>-</w:t>
      </w:r>
      <w:r w:rsidRPr="005B6903">
        <w:rPr>
          <w:iCs/>
        </w:rPr>
        <w:t>Український культурний Фонд, проект- «Забута історія Ніжина»</w:t>
      </w:r>
      <w:r>
        <w:rPr>
          <w:iCs/>
        </w:rPr>
        <w:t>;</w:t>
      </w:r>
      <w:r w:rsidRPr="005B6903">
        <w:rPr>
          <w:iCs/>
        </w:rPr>
        <w:t xml:space="preserve"> </w:t>
      </w:r>
    </w:p>
    <w:p w:rsidR="005B6903" w:rsidRPr="005B6903" w:rsidRDefault="005B6903" w:rsidP="005B6903">
      <w:pPr>
        <w:jc w:val="both"/>
        <w:rPr>
          <w:iCs/>
        </w:rPr>
      </w:pPr>
      <w:r w:rsidRPr="005B6903">
        <w:t>-</w:t>
      </w:r>
      <w:r w:rsidRPr="005B6903">
        <w:rPr>
          <w:iCs/>
        </w:rPr>
        <w:t>Глобал Комьюнітіз (Global Communities) «Децентралізація приносить кращі результати та ефективність» (DOBRE), проекти</w:t>
      </w:r>
      <w:r>
        <w:rPr>
          <w:iCs/>
        </w:rPr>
        <w:t>:</w:t>
      </w:r>
      <w:r w:rsidRPr="005B6903">
        <w:rPr>
          <w:iCs/>
        </w:rPr>
        <w:t xml:space="preserve"> «Оновлення мультимедійного обладнання та інтер’єру приміщення сесійної зали»; «Підвищення мобільності надання соціальних послуг у Ніжинській ТГ»; «Облаштування відкритого молодіжного простору»</w:t>
      </w:r>
      <w:r>
        <w:rPr>
          <w:iCs/>
        </w:rPr>
        <w:t>;</w:t>
      </w:r>
    </w:p>
    <w:p w:rsidR="005B6903" w:rsidRPr="005B6903" w:rsidRDefault="005B6903" w:rsidP="005B6903">
      <w:pPr>
        <w:jc w:val="both"/>
        <w:rPr>
          <w:iCs/>
        </w:rPr>
      </w:pPr>
      <w:r w:rsidRPr="005B6903">
        <w:t>-</w:t>
      </w:r>
      <w:r w:rsidRPr="005B6903">
        <w:rPr>
          <w:iCs/>
        </w:rPr>
        <w:t>Європейська комісія, проект «Створення логістичного майданчика в промисловій зоні міста»</w:t>
      </w:r>
      <w:r>
        <w:rPr>
          <w:iCs/>
        </w:rPr>
        <w:t>;</w:t>
      </w:r>
    </w:p>
    <w:p w:rsidR="005B6903" w:rsidRPr="005B6903" w:rsidRDefault="005B6903" w:rsidP="005B6903">
      <w:pPr>
        <w:jc w:val="both"/>
        <w:rPr>
          <w:iCs/>
        </w:rPr>
      </w:pPr>
      <w:r w:rsidRPr="005B6903">
        <w:t>-</w:t>
      </w:r>
      <w:r w:rsidRPr="005B6903">
        <w:rPr>
          <w:iCs/>
        </w:rPr>
        <w:t xml:space="preserve">Європейська комісія, проект </w:t>
      </w:r>
      <w:r>
        <w:rPr>
          <w:iCs/>
        </w:rPr>
        <w:t>«</w:t>
      </w:r>
      <w:r w:rsidRPr="005B6903">
        <w:rPr>
          <w:iCs/>
        </w:rPr>
        <w:t>Створення туристично-інформаційного центру на території Ніжинської ТГ»</w:t>
      </w:r>
      <w:r>
        <w:rPr>
          <w:iCs/>
        </w:rPr>
        <w:t>;</w:t>
      </w:r>
    </w:p>
    <w:p w:rsidR="005B6903" w:rsidRPr="005B6903" w:rsidRDefault="005B6903" w:rsidP="005B6903">
      <w:pPr>
        <w:jc w:val="both"/>
        <w:rPr>
          <w:bCs/>
          <w:lang w:val="ru-RU"/>
        </w:rPr>
      </w:pPr>
      <w:r w:rsidRPr="005B6903">
        <w:t>-</w:t>
      </w:r>
      <w:r w:rsidRPr="005B6903">
        <w:rPr>
          <w:bCs/>
        </w:rPr>
        <w:t>Т</w:t>
      </w:r>
      <w:r w:rsidRPr="005B6903">
        <w:rPr>
          <w:bCs/>
          <w:lang w:val="ru-RU"/>
        </w:rPr>
        <w:t>елеканали ICTV та СТБ у партнерстві з Українським кризовим медіа-центром у рамках Програми USAID «Децентралізація приносить кращі результати та ефективність» (DOBRE), проект «Наша громада»- створення туристичного маршруту «Ніжин-забута історія»</w:t>
      </w:r>
      <w:r w:rsidR="00EE3272">
        <w:rPr>
          <w:bCs/>
          <w:lang w:val="ru-RU"/>
        </w:rPr>
        <w:t>;</w:t>
      </w:r>
    </w:p>
    <w:p w:rsidR="005B6903" w:rsidRPr="005B6903" w:rsidRDefault="005B6903" w:rsidP="005B6903">
      <w:pPr>
        <w:jc w:val="both"/>
        <w:rPr>
          <w:iCs/>
        </w:rPr>
      </w:pPr>
      <w:r w:rsidRPr="005B6903">
        <w:t>-</w:t>
      </w:r>
      <w:r w:rsidRPr="005B6903">
        <w:rPr>
          <w:bCs/>
          <w:lang w:val="ru-RU"/>
        </w:rPr>
        <w:t>Програми USAID «Децентралізація приносить кращі результати та ефективність» (DOBRE), проект міжмуніципального співробітництва «Створення туристичного кластеру «Місцями козацької сили»</w:t>
      </w:r>
      <w:r w:rsidR="00EE3272">
        <w:rPr>
          <w:bCs/>
          <w:lang w:val="ru-RU"/>
        </w:rPr>
        <w:t>;</w:t>
      </w:r>
    </w:p>
    <w:p w:rsidR="005B6903" w:rsidRPr="005B6903" w:rsidRDefault="005B6903" w:rsidP="005B6903">
      <w:pPr>
        <w:jc w:val="both"/>
        <w:rPr>
          <w:iCs/>
        </w:rPr>
      </w:pPr>
      <w:r w:rsidRPr="005B6903">
        <w:t>-</w:t>
      </w:r>
      <w:r w:rsidRPr="005B6903">
        <w:rPr>
          <w:bCs/>
          <w:lang w:val="ru-RU"/>
        </w:rPr>
        <w:t>Фонд малих проектів МЗС Польщі, проект «Створення інклюзивного (соціального) хабу «Ми разом» на базі територіального центру».</w:t>
      </w:r>
    </w:p>
    <w:p w:rsidR="00EE3272" w:rsidRDefault="00EE3272" w:rsidP="00EE3272">
      <w:pPr>
        <w:jc w:val="both"/>
      </w:pPr>
      <w:r>
        <w:tab/>
      </w:r>
      <w:r w:rsidRPr="00EE3272">
        <w:t>З метою підвищення інвестиційного потенціалу громади були проведені зустрічі та презентації громади у рамках реалізації Програми «</w:t>
      </w:r>
      <w:r w:rsidRPr="00EE3272">
        <w:rPr>
          <w:lang w:val="en-US"/>
        </w:rPr>
        <w:t>DOBRE</w:t>
      </w:r>
      <w:r w:rsidRPr="00EE3272">
        <w:t>». Так</w:t>
      </w:r>
      <w:r>
        <w:t>,</w:t>
      </w:r>
      <w:r w:rsidRPr="00EE3272">
        <w:t xml:space="preserve"> було презентовано розроблену Програму місцевого економічного розвитку та економічний профіль громади, відкрито проект із закупівлі велосипедів для усіх соціальних працівників міста та оновлено сесійну залу за співфінансування програми «</w:t>
      </w:r>
      <w:r w:rsidRPr="00EE3272">
        <w:rPr>
          <w:lang w:val="en-US"/>
        </w:rPr>
        <w:t>DOBRE</w:t>
      </w:r>
      <w:r>
        <w:t>».</w:t>
      </w:r>
    </w:p>
    <w:p w:rsidR="00EE3272" w:rsidRPr="00EE3272" w:rsidRDefault="00EE3272" w:rsidP="00EE3272">
      <w:pPr>
        <w:jc w:val="both"/>
      </w:pPr>
      <w:r>
        <w:tab/>
        <w:t>П</w:t>
      </w:r>
      <w:r w:rsidRPr="00EE3272">
        <w:t xml:space="preserve">роведені зустрічі з послом Латвій та Швеції, представниками ТОВ «Епіцентр-К», керівниками гмін Польщі щодо співпраці в сфері соціального обслуговування та екології. </w:t>
      </w:r>
      <w:r>
        <w:tab/>
      </w:r>
      <w:r w:rsidRPr="00EE3272">
        <w:t xml:space="preserve">Підписано договір про міжмуніципальне співробітництво у сфері туризму між громадами Сухополови, Батурина, Парафіївки та Козельця. </w:t>
      </w:r>
    </w:p>
    <w:p w:rsidR="00EE3272" w:rsidRDefault="00EE3272" w:rsidP="00EE3272">
      <w:pPr>
        <w:tabs>
          <w:tab w:val="left" w:pos="4140"/>
        </w:tabs>
        <w:jc w:val="both"/>
        <w:rPr>
          <w:sz w:val="28"/>
          <w:szCs w:val="28"/>
        </w:rPr>
      </w:pPr>
    </w:p>
    <w:p w:rsidR="00EE3272" w:rsidRDefault="00EE3272" w:rsidP="00EE3272">
      <w:pPr>
        <w:tabs>
          <w:tab w:val="left" w:pos="4140"/>
        </w:tabs>
        <w:jc w:val="both"/>
        <w:rPr>
          <w:sz w:val="28"/>
          <w:szCs w:val="28"/>
        </w:rPr>
      </w:pPr>
      <w:r>
        <w:rPr>
          <w:noProof/>
          <w:sz w:val="28"/>
          <w:szCs w:val="28"/>
          <w:lang w:eastAsia="uk-UA"/>
        </w:rPr>
        <w:drawing>
          <wp:inline distT="0" distB="0" distL="0" distR="0">
            <wp:extent cx="3018355" cy="1945758"/>
            <wp:effectExtent l="19050" t="0" r="0" b="0"/>
            <wp:docPr id="18" name="Рисунок 1" descr="243750562_1050143152423848_476585514402894827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3750562_1050143152423848_4765855144028948275_n"/>
                    <pic:cNvPicPr>
                      <a:picLocks noChangeAspect="1" noChangeArrowheads="1"/>
                    </pic:cNvPicPr>
                  </pic:nvPicPr>
                  <pic:blipFill>
                    <a:blip r:embed="rId13" cstate="print"/>
                    <a:srcRect/>
                    <a:stretch>
                      <a:fillRect/>
                    </a:stretch>
                  </pic:blipFill>
                  <pic:spPr bwMode="auto">
                    <a:xfrm>
                      <a:off x="0" y="0"/>
                      <a:ext cx="3017801" cy="1945401"/>
                    </a:xfrm>
                    <a:prstGeom prst="rect">
                      <a:avLst/>
                    </a:prstGeom>
                    <a:noFill/>
                    <a:ln w="9525">
                      <a:noFill/>
                      <a:miter lim="800000"/>
                      <a:headEnd/>
                      <a:tailEnd/>
                    </a:ln>
                  </pic:spPr>
                </pic:pic>
              </a:graphicData>
            </a:graphic>
          </wp:inline>
        </w:drawing>
      </w:r>
    </w:p>
    <w:p w:rsidR="005B6903" w:rsidRPr="00EE3272" w:rsidRDefault="005B6903" w:rsidP="005B6903">
      <w:pPr>
        <w:tabs>
          <w:tab w:val="left" w:pos="4140"/>
        </w:tabs>
        <w:jc w:val="both"/>
        <w:rPr>
          <w:bCs/>
        </w:rPr>
      </w:pPr>
    </w:p>
    <w:p w:rsidR="00EE3272" w:rsidRDefault="00EE3272" w:rsidP="00EE3272">
      <w:pPr>
        <w:jc w:val="both"/>
      </w:pPr>
      <w:r>
        <w:rPr>
          <w:sz w:val="28"/>
          <w:szCs w:val="28"/>
        </w:rPr>
        <w:tab/>
      </w:r>
      <w:r w:rsidRPr="00EE3272">
        <w:t xml:space="preserve">Відбулися переговори з представниками Міністерства внутрішніх справ та ДСНС України щодо реалізації спільного проекту зі створення авіа-логістичного центру на базі аеродрому «Ніжин». </w:t>
      </w:r>
    </w:p>
    <w:p w:rsidR="00EE3272" w:rsidRPr="00EE3272" w:rsidRDefault="00EE3272" w:rsidP="00EE3272">
      <w:pPr>
        <w:jc w:val="both"/>
      </w:pPr>
      <w:r>
        <w:tab/>
      </w:r>
      <w:r w:rsidRPr="00EE3272">
        <w:t>Наразі йде підготовка по проведенню в місті інвестиційного міжнародного форуму з країнами Балтії.</w:t>
      </w:r>
    </w:p>
    <w:p w:rsidR="00EE3272" w:rsidRPr="00EE3272" w:rsidRDefault="00EE3272" w:rsidP="00EE3272">
      <w:pPr>
        <w:pStyle w:val="2c"/>
        <w:spacing w:before="0" w:beforeAutospacing="0" w:after="0" w:afterAutospacing="0"/>
        <w:jc w:val="both"/>
        <w:rPr>
          <w:shd w:val="clear" w:color="auto" w:fill="FFFFFF"/>
        </w:rPr>
      </w:pPr>
      <w:r w:rsidRPr="00EE3272">
        <w:t xml:space="preserve">        </w:t>
      </w:r>
      <w:r w:rsidRPr="00EE3272">
        <w:rPr>
          <w:shd w:val="clear" w:color="auto" w:fill="FFFFFF"/>
        </w:rPr>
        <w:t xml:space="preserve">Міністерством регіонального розвитку було підтримано проект «Розвиток хаб-системи підтримки підприємництва, інновацій та стартапів Чернігівської області» на конкурсі проектів секторальної підтримки ЄС. Згідно проекту на базі міської ради буде створено центр розвитку </w:t>
      </w:r>
      <w:r w:rsidRPr="00EE3272">
        <w:rPr>
          <w:shd w:val="clear" w:color="auto" w:fill="FFFFFF"/>
        </w:rPr>
        <w:lastRenderedPageBreak/>
        <w:t xml:space="preserve">підприємництва з метою допомоги у пошуку грантових пропозицій та підготовки відповідних проектних заявок. </w:t>
      </w:r>
    </w:p>
    <w:p w:rsidR="00EE3272" w:rsidRDefault="00D27690" w:rsidP="00EE3272">
      <w:pPr>
        <w:jc w:val="both"/>
      </w:pPr>
      <w:r>
        <w:rPr>
          <w:b/>
          <w:sz w:val="28"/>
          <w:szCs w:val="28"/>
        </w:rPr>
        <w:tab/>
      </w:r>
      <w:r w:rsidR="00EE3272" w:rsidRPr="00EE3272">
        <w:rPr>
          <w:b/>
        </w:rPr>
        <w:t>Соціальне партнерство.</w:t>
      </w:r>
      <w:r w:rsidR="00EE3272" w:rsidRPr="00EE3272">
        <w:t xml:space="preserve"> Упродовж 9 місяців 2021 року були укладені 2 соціальні угоди з найбільшими аграрними підприємствами міста, у рамках угоди підприємства зобов’язуються провести удосконалення власних виробництв на екологічно-безпечні та профінансувати соціальні проекти.</w:t>
      </w:r>
    </w:p>
    <w:p w:rsidR="00A95264" w:rsidRPr="00925CAE" w:rsidRDefault="00A95264" w:rsidP="00EE3272">
      <w:pPr>
        <w:jc w:val="both"/>
      </w:pPr>
      <w:r>
        <w:t xml:space="preserve">     </w:t>
      </w:r>
      <w:r w:rsidRPr="00925CAE">
        <w:t>Крім того, укладені 10 договорів про соціальне партнерство щодо транспортних перевезень на суму більше 100 тис. грн.. Ця робота буде продовжуватись і надалі.</w:t>
      </w:r>
    </w:p>
    <w:p w:rsidR="00EE3272" w:rsidRPr="00A95264" w:rsidRDefault="00D27690" w:rsidP="00925CAE">
      <w:pPr>
        <w:jc w:val="both"/>
        <w:rPr>
          <w:color w:val="FF0000"/>
        </w:rPr>
      </w:pPr>
      <w:r>
        <w:rPr>
          <w:b/>
        </w:rPr>
        <w:tab/>
      </w:r>
    </w:p>
    <w:p w:rsidR="00EE3272" w:rsidRPr="00EE3272" w:rsidRDefault="00D27690" w:rsidP="00EE3272">
      <w:pPr>
        <w:jc w:val="both"/>
      </w:pPr>
      <w:r>
        <w:rPr>
          <w:b/>
        </w:rPr>
        <w:tab/>
      </w:r>
      <w:r w:rsidR="00EE3272" w:rsidRPr="00EE3272">
        <w:rPr>
          <w:b/>
        </w:rPr>
        <w:t>Популяризація громади.</w:t>
      </w:r>
      <w:r w:rsidR="00EE3272" w:rsidRPr="00EE3272">
        <w:t xml:space="preserve"> Ведеться робота по наповненню розділу Інвестиційна діяльність на офіційному сайті Ніжинської міської ради та сторінки  в соціальній мережі Фейсбук з назвою «Ніжин Інвестиційний». На ній висвітлюється інформація про грантові пропозиції, вільні земельні ділянки, приміщення, міжнародну співпрацю ТГ та інша інформація, спрямована на залучення потенційних інвесторів. Інформація про інвестиційні проекти громади розміщена на платформі «Ділові громади України» та всеукраїнській платформі «</w:t>
      </w:r>
      <w:r w:rsidR="00EE3272" w:rsidRPr="00EE3272">
        <w:rPr>
          <w:lang w:val="en-US"/>
        </w:rPr>
        <w:t>Invest</w:t>
      </w:r>
      <w:r w:rsidR="00EE3272" w:rsidRPr="00EE3272">
        <w:t xml:space="preserve"> </w:t>
      </w:r>
      <w:r w:rsidR="00EE3272" w:rsidRPr="00EE3272">
        <w:rPr>
          <w:lang w:val="en-US"/>
        </w:rPr>
        <w:t>in</w:t>
      </w:r>
      <w:r w:rsidR="00EE3272" w:rsidRPr="00EE3272">
        <w:t xml:space="preserve"> </w:t>
      </w:r>
      <w:r w:rsidR="00EE3272" w:rsidRPr="00EE3272">
        <w:rPr>
          <w:lang w:val="en-US"/>
        </w:rPr>
        <w:t>Ukraine</w:t>
      </w:r>
      <w:r w:rsidR="00EE3272" w:rsidRPr="00EE3272">
        <w:t>»</w:t>
      </w:r>
    </w:p>
    <w:p w:rsidR="00EE3272" w:rsidRPr="00EE3272" w:rsidRDefault="008B6660" w:rsidP="00EE3272">
      <w:pPr>
        <w:jc w:val="both"/>
      </w:pPr>
      <w:r>
        <w:tab/>
      </w:r>
      <w:r w:rsidR="00EE3272" w:rsidRPr="00EE3272">
        <w:t xml:space="preserve">Ніжинська міська ОТГ співпрацює та є членом наступних </w:t>
      </w:r>
      <w:r w:rsidR="00EE3272" w:rsidRPr="00EE3272">
        <w:rPr>
          <w:b/>
        </w:rPr>
        <w:t>міжнародних організацій та ініціатив</w:t>
      </w:r>
      <w:r w:rsidR="00EE3272" w:rsidRPr="00EE3272">
        <w:t>:</w:t>
      </w:r>
    </w:p>
    <w:p w:rsidR="00EE3272" w:rsidRPr="00EE3272" w:rsidRDefault="00EE3272" w:rsidP="00EE3272">
      <w:pPr>
        <w:jc w:val="both"/>
      </w:pPr>
      <w:r w:rsidRPr="00EE3272">
        <w:t>1. Європейська ініціатива «Угода мерів»;</w:t>
      </w:r>
    </w:p>
    <w:p w:rsidR="00EE3272" w:rsidRPr="00EE3272" w:rsidRDefault="00EE3272" w:rsidP="00EE3272">
      <w:pPr>
        <w:jc w:val="both"/>
      </w:pPr>
      <w:r w:rsidRPr="00EE3272">
        <w:t>2. Проект</w:t>
      </w:r>
      <w:r w:rsidRPr="00EE3272">
        <w:rPr>
          <w:color w:val="0A0A0A"/>
          <w:spacing w:val="4"/>
        </w:rPr>
        <w:t xml:space="preserve"> ЄС/ПРООН «Об’єднання співвласників будинків для впровадження сталих енергоефективних рішень» (HOUSES);</w:t>
      </w:r>
    </w:p>
    <w:p w:rsidR="00EE3272" w:rsidRPr="00EE3272" w:rsidRDefault="00EE3272" w:rsidP="00EE3272">
      <w:pPr>
        <w:jc w:val="both"/>
      </w:pPr>
      <w:r w:rsidRPr="00EE3272">
        <w:t>3. Ініціатива Європейського Союзу «Мери за економічне зростання»;</w:t>
      </w:r>
    </w:p>
    <w:p w:rsidR="00EE3272" w:rsidRPr="00EE3272" w:rsidRDefault="00EE3272" w:rsidP="00EE3272">
      <w:pPr>
        <w:jc w:val="both"/>
      </w:pPr>
      <w:r w:rsidRPr="00EE3272">
        <w:t>4. Північна Екологічна Фінансова Корпорація (НЕФКО);</w:t>
      </w:r>
    </w:p>
    <w:p w:rsidR="00EE3272" w:rsidRPr="00EE3272" w:rsidRDefault="00EE3272" w:rsidP="00EE3272">
      <w:pPr>
        <w:jc w:val="both"/>
        <w:rPr>
          <w:color w:val="000000"/>
          <w:shd w:val="clear" w:color="auto" w:fill="FFFFFF"/>
        </w:rPr>
      </w:pPr>
      <w:r w:rsidRPr="00EE3272">
        <w:t>5. М</w:t>
      </w:r>
      <w:r w:rsidRPr="00EE3272">
        <w:rPr>
          <w:color w:val="000000"/>
          <w:shd w:val="clear" w:color="auto" w:fill="FFFFFF"/>
        </w:rPr>
        <w:t>іжнародна організація «</w:t>
      </w:r>
      <w:r w:rsidRPr="00EE3272">
        <w:rPr>
          <w:color w:val="000000"/>
          <w:shd w:val="clear" w:color="auto" w:fill="FFFFFF"/>
          <w:lang w:val="en-US"/>
        </w:rPr>
        <w:t>Global</w:t>
      </w:r>
      <w:r w:rsidRPr="00EE3272">
        <w:rPr>
          <w:color w:val="000000"/>
          <w:shd w:val="clear" w:color="auto" w:fill="FFFFFF"/>
        </w:rPr>
        <w:t xml:space="preserve"> </w:t>
      </w:r>
      <w:r w:rsidRPr="00EE3272">
        <w:rPr>
          <w:color w:val="000000"/>
          <w:shd w:val="clear" w:color="auto" w:fill="FFFFFF"/>
          <w:lang w:val="en-US"/>
        </w:rPr>
        <w:t>Communities</w:t>
      </w:r>
      <w:r w:rsidRPr="00EE3272">
        <w:rPr>
          <w:color w:val="000000"/>
          <w:shd w:val="clear" w:color="auto" w:fill="FFFFFF"/>
        </w:rPr>
        <w:t>»;</w:t>
      </w:r>
    </w:p>
    <w:p w:rsidR="00EE3272" w:rsidRPr="00EE3272" w:rsidRDefault="00EE3272" w:rsidP="00EE3272">
      <w:pPr>
        <w:jc w:val="both"/>
        <w:rPr>
          <w:color w:val="0A0A0A"/>
          <w:spacing w:val="4"/>
        </w:rPr>
      </w:pPr>
      <w:r w:rsidRPr="00EE3272">
        <w:t xml:space="preserve">6. Проект ПРООН </w:t>
      </w:r>
      <w:r w:rsidRPr="00EE3272">
        <w:rPr>
          <w:color w:val="0A0A0A"/>
          <w:spacing w:val="4"/>
        </w:rPr>
        <w:t>Розвиток та комерціалізація біоенергетичних технологій у муніципальному секторі в Україні.</w:t>
      </w:r>
    </w:p>
    <w:p w:rsidR="00EE3272" w:rsidRPr="00EE3272" w:rsidRDefault="00EE3272" w:rsidP="00EE3272">
      <w:pPr>
        <w:jc w:val="both"/>
        <w:rPr>
          <w:color w:val="0A0A0A"/>
          <w:spacing w:val="4"/>
          <w:shd w:val="clear" w:color="auto" w:fill="FFFFFF"/>
        </w:rPr>
      </w:pPr>
      <w:r w:rsidRPr="00EE3272">
        <w:rPr>
          <w:color w:val="0A0A0A"/>
          <w:spacing w:val="4"/>
          <w:shd w:val="clear" w:color="auto" w:fill="FFFFFF"/>
        </w:rPr>
        <w:t>7. Фонд Енергоефективності (фінансується за підтримки ЄС та уряду Німеччини);</w:t>
      </w:r>
    </w:p>
    <w:p w:rsidR="00EE3272" w:rsidRPr="00EE3272" w:rsidRDefault="00EE3272" w:rsidP="00EE3272">
      <w:pPr>
        <w:jc w:val="both"/>
        <w:rPr>
          <w:color w:val="000000"/>
          <w:spacing w:val="4"/>
        </w:rPr>
      </w:pPr>
      <w:r w:rsidRPr="00EE3272">
        <w:rPr>
          <w:color w:val="000000"/>
          <w:spacing w:val="4"/>
          <w:shd w:val="clear" w:color="auto" w:fill="FFFFFF"/>
        </w:rPr>
        <w:t>8. Проект ПРООН</w:t>
      </w:r>
      <w:r w:rsidRPr="00EE3272">
        <w:rPr>
          <w:color w:val="000000"/>
          <w:spacing w:val="4"/>
        </w:rPr>
        <w:t xml:space="preserve"> «Усунення бар’єрів для сприяння інвестиціям в енергоефективність громадських будівель в малих та середніх містах України шляхом застосування механізму ЕСКО»</w:t>
      </w:r>
    </w:p>
    <w:p w:rsidR="00EE3272" w:rsidRPr="00EE3272" w:rsidRDefault="00EE3272" w:rsidP="00EE3272">
      <w:pPr>
        <w:jc w:val="both"/>
        <w:rPr>
          <w:color w:val="000000"/>
          <w:spacing w:val="4"/>
          <w:shd w:val="clear" w:color="auto" w:fill="FFFFFF"/>
        </w:rPr>
      </w:pPr>
      <w:r w:rsidRPr="00EE3272">
        <w:rPr>
          <w:color w:val="000000"/>
          <w:spacing w:val="4"/>
          <w:shd w:val="clear" w:color="auto" w:fill="FFFFFF"/>
        </w:rPr>
        <w:t>9. У липні 2020 року громада підписала меморандум про співпрацю з Фондом енергоефективності.</w:t>
      </w:r>
    </w:p>
    <w:p w:rsidR="00EE3272" w:rsidRPr="00EE3272" w:rsidRDefault="00EE3272" w:rsidP="00EE3272">
      <w:pPr>
        <w:jc w:val="both"/>
        <w:rPr>
          <w:color w:val="000000"/>
          <w:spacing w:val="4"/>
          <w:shd w:val="clear" w:color="auto" w:fill="FFFFFF"/>
        </w:rPr>
      </w:pPr>
      <w:r w:rsidRPr="00EE3272">
        <w:rPr>
          <w:color w:val="000000"/>
          <w:spacing w:val="4"/>
          <w:shd w:val="clear" w:color="auto" w:fill="FFFFFF"/>
        </w:rPr>
        <w:t>10. У жовтні 2020 року була підписана угода про співпрацю з Міністерством закордонних справ Польщі.</w:t>
      </w:r>
    </w:p>
    <w:p w:rsidR="00EE3272" w:rsidRPr="00EE3272" w:rsidRDefault="00EE3272" w:rsidP="00EE3272">
      <w:pPr>
        <w:jc w:val="both"/>
        <w:rPr>
          <w:color w:val="000000"/>
          <w:spacing w:val="4"/>
          <w:shd w:val="clear" w:color="auto" w:fill="FFFFFF"/>
        </w:rPr>
      </w:pPr>
      <w:r w:rsidRPr="00EE3272">
        <w:rPr>
          <w:color w:val="000000"/>
          <w:spacing w:val="4"/>
          <w:shd w:val="clear" w:color="auto" w:fill="FFFFFF"/>
        </w:rPr>
        <w:t xml:space="preserve">11. На ІІ сесії Ніжинської міської ради </w:t>
      </w:r>
      <w:r w:rsidRPr="00EE3272">
        <w:rPr>
          <w:color w:val="000000"/>
          <w:spacing w:val="4"/>
          <w:shd w:val="clear" w:color="auto" w:fill="FFFFFF"/>
          <w:lang w:val="en-US"/>
        </w:rPr>
        <w:t>VIII</w:t>
      </w:r>
      <w:r w:rsidRPr="00EE3272">
        <w:rPr>
          <w:color w:val="000000"/>
          <w:spacing w:val="4"/>
          <w:shd w:val="clear" w:color="auto" w:fill="FFFFFF"/>
        </w:rPr>
        <w:t xml:space="preserve"> скликання було підписано протокол співпраці з </w:t>
      </w:r>
      <w:r w:rsidRPr="00EE3272">
        <w:rPr>
          <w:color w:val="000000"/>
          <w:spacing w:val="4"/>
          <w:shd w:val="clear" w:color="auto" w:fill="FFFFFF"/>
          <w:lang w:val="en-US"/>
        </w:rPr>
        <w:t>Global</w:t>
      </w:r>
      <w:r w:rsidRPr="00EE3272">
        <w:rPr>
          <w:color w:val="000000"/>
          <w:spacing w:val="4"/>
          <w:shd w:val="clear" w:color="auto" w:fill="FFFFFF"/>
        </w:rPr>
        <w:t xml:space="preserve"> </w:t>
      </w:r>
      <w:r w:rsidRPr="00EE3272">
        <w:rPr>
          <w:color w:val="000000"/>
          <w:spacing w:val="4"/>
          <w:shd w:val="clear" w:color="auto" w:fill="FFFFFF"/>
          <w:lang w:val="en-US"/>
        </w:rPr>
        <w:t>Communities</w:t>
      </w:r>
      <w:r w:rsidRPr="00EE3272">
        <w:rPr>
          <w:color w:val="000000"/>
          <w:spacing w:val="4"/>
          <w:shd w:val="clear" w:color="auto" w:fill="FFFFFF"/>
        </w:rPr>
        <w:t>.</w:t>
      </w:r>
    </w:p>
    <w:p w:rsidR="00EE3272" w:rsidRPr="00EE3272" w:rsidRDefault="00EE3272" w:rsidP="00EE3272">
      <w:pPr>
        <w:jc w:val="both"/>
        <w:rPr>
          <w:color w:val="000000"/>
          <w:spacing w:val="4"/>
          <w:shd w:val="clear" w:color="auto" w:fill="FFFFFF"/>
        </w:rPr>
      </w:pPr>
      <w:r w:rsidRPr="00EE3272">
        <w:rPr>
          <w:color w:val="000000"/>
          <w:spacing w:val="4"/>
          <w:shd w:val="clear" w:color="auto" w:fill="FFFFFF"/>
          <w:lang w:val="ru-RU"/>
        </w:rPr>
        <w:t>12</w:t>
      </w:r>
      <w:r w:rsidRPr="00EE3272">
        <w:rPr>
          <w:color w:val="000000"/>
          <w:spacing w:val="4"/>
          <w:shd w:val="clear" w:color="auto" w:fill="FFFFFF"/>
        </w:rPr>
        <w:t>. Вересень 2021 підписано угоду про міжмуніципальне співробітництво задля реалізації спільного проекту «Створення комплексного туристичного продукту у вигляді кластеру, спрямованого на розвиток туристичної галузі Чернігівщини»</w:t>
      </w:r>
    </w:p>
    <w:p w:rsidR="00EE3272" w:rsidRPr="00EE3272" w:rsidRDefault="008B6660" w:rsidP="008B6660">
      <w:pPr>
        <w:tabs>
          <w:tab w:val="left" w:pos="284"/>
        </w:tabs>
        <w:jc w:val="both"/>
      </w:pPr>
      <w:r>
        <w:tab/>
      </w:r>
      <w:r w:rsidR="00EE3272" w:rsidRPr="00EE3272">
        <w:t>У березні 2021 року було підписано Меморандум про співпрацю з ІТ-компанією «</w:t>
      </w:r>
      <w:r w:rsidR="00EE3272" w:rsidRPr="00EE3272">
        <w:rPr>
          <w:lang w:val="en-US"/>
        </w:rPr>
        <w:t>Social</w:t>
      </w:r>
      <w:r w:rsidR="00EE3272" w:rsidRPr="00EE3272">
        <w:t xml:space="preserve"> </w:t>
      </w:r>
      <w:r w:rsidR="00EE3272" w:rsidRPr="00EE3272">
        <w:rPr>
          <w:lang w:val="en-US"/>
        </w:rPr>
        <w:t>Boost</w:t>
      </w:r>
      <w:r w:rsidR="00EE3272" w:rsidRPr="00EE3272">
        <w:t xml:space="preserve">», яка спільно з працівниками сектору інвестиційної діяльності розпочала роботу над створенням </w:t>
      </w:r>
      <w:r w:rsidR="00EE3272" w:rsidRPr="00EE3272">
        <w:rPr>
          <w:b/>
        </w:rPr>
        <w:t>інвестиційного порталу громади</w:t>
      </w:r>
      <w:r w:rsidR="00EE3272" w:rsidRPr="00EE3272">
        <w:t>. Також, за підтримки даної компанії, було розроблено платформу «Громадський бюджет», що дає змогу мешканцям подавати проекти розвитку громади в електронному варіанті.</w:t>
      </w:r>
    </w:p>
    <w:p w:rsidR="00EE3272" w:rsidRPr="00EE3272" w:rsidRDefault="00D27690" w:rsidP="00EE3272">
      <w:pPr>
        <w:jc w:val="both"/>
      </w:pPr>
      <w:r>
        <w:rPr>
          <w:b/>
        </w:rPr>
        <w:tab/>
      </w:r>
      <w:r w:rsidR="00EE3272" w:rsidRPr="00EE3272">
        <w:rPr>
          <w:b/>
        </w:rPr>
        <w:t>Д</w:t>
      </w:r>
      <w:r w:rsidR="008B6660">
        <w:rPr>
          <w:b/>
        </w:rPr>
        <w:t>ержавне приватне партнерство</w:t>
      </w:r>
      <w:r w:rsidR="00EE3272" w:rsidRPr="00EE3272">
        <w:rPr>
          <w:b/>
        </w:rPr>
        <w:t>.</w:t>
      </w:r>
      <w:r w:rsidR="00EE3272" w:rsidRPr="00EE3272">
        <w:t xml:space="preserve"> Спільно з Ц</w:t>
      </w:r>
      <w:r w:rsidR="008B6660">
        <w:t>ентром політичних досліджень</w:t>
      </w:r>
      <w:r w:rsidR="00EE3272" w:rsidRPr="00EE3272">
        <w:t xml:space="preserve"> «Ейдос» було сформовано заявку зі створення логістичного майданчика в промисловій зоні міста та подано до фінансування за кошти Європейської комісії з у рамках конкурсу презентаційних проектів підписантів угоди «Мери за економічне зростання». Також були проведені перемовини з СТОВ «Дружба-Нова» та ТОВ «Баришівська зернова компанія» щодо можливості застосування механізму ДПП для реалізації проекту.</w:t>
      </w:r>
    </w:p>
    <w:p w:rsidR="00EE3272" w:rsidRPr="00D27690" w:rsidRDefault="00D27690" w:rsidP="008B6660">
      <w:pPr>
        <w:jc w:val="both"/>
      </w:pPr>
      <w:r>
        <w:tab/>
      </w:r>
      <w:r w:rsidR="00EE3272" w:rsidRPr="00D27690">
        <w:t xml:space="preserve">Триває розробка Стратегії реалізації проекту зі створення майданчику для мультимодальних перевезень на базі аеродрому «Ніжин». </w:t>
      </w:r>
    </w:p>
    <w:p w:rsidR="00EE3272" w:rsidRPr="008B6660" w:rsidRDefault="00EE3272" w:rsidP="00EE3272">
      <w:pPr>
        <w:pStyle w:val="afb"/>
        <w:shd w:val="clear" w:color="auto" w:fill="FFFFFF"/>
        <w:spacing w:after="150"/>
        <w:ind w:left="0" w:firstLine="708"/>
        <w:jc w:val="both"/>
        <w:rPr>
          <w:rStyle w:val="rvts6"/>
          <w:b/>
          <w:szCs w:val="24"/>
        </w:rPr>
      </w:pPr>
      <w:r w:rsidRPr="00D27690">
        <w:rPr>
          <w:rStyle w:val="rvts6"/>
          <w:szCs w:val="24"/>
        </w:rPr>
        <w:t>Проведена робота з міжнародними та вітчизняними фінансовими установами стосовно отримання кредитів, грантів для реалізації інвестиційних проектів</w:t>
      </w:r>
      <w:r w:rsidRPr="008B6660">
        <w:rPr>
          <w:rStyle w:val="rvts6"/>
          <w:b/>
          <w:szCs w:val="24"/>
        </w:rPr>
        <w:t>.</w:t>
      </w:r>
    </w:p>
    <w:p w:rsidR="00EE3272" w:rsidRPr="00EE3272" w:rsidRDefault="00EE3272" w:rsidP="00EE3272">
      <w:pPr>
        <w:pStyle w:val="afb"/>
        <w:shd w:val="clear" w:color="auto" w:fill="FFFFFF"/>
        <w:spacing w:after="150"/>
        <w:ind w:left="0" w:firstLine="708"/>
        <w:jc w:val="both"/>
        <w:rPr>
          <w:color w:val="000000"/>
          <w:szCs w:val="24"/>
        </w:rPr>
      </w:pPr>
      <w:r w:rsidRPr="00EE3272">
        <w:rPr>
          <w:i/>
          <w:iCs/>
          <w:color w:val="000000"/>
          <w:szCs w:val="24"/>
        </w:rPr>
        <w:lastRenderedPageBreak/>
        <w:t xml:space="preserve"> «НЕФКО». </w:t>
      </w:r>
      <w:r w:rsidRPr="00EE3272">
        <w:rPr>
          <w:color w:val="000000"/>
          <w:szCs w:val="24"/>
        </w:rPr>
        <w:t>Сформована проектна заявка для отримання кредиту на пільгових умовах та грантовому внеску для будівництва сортувальної лінії на міському полігоні з подальшим виробництвом гранул та в сфері енергоефективності, а саме модернізації системи міського освітлення.</w:t>
      </w:r>
    </w:p>
    <w:p w:rsidR="00EE3272" w:rsidRPr="00D27690" w:rsidRDefault="00EE3272" w:rsidP="00D27690">
      <w:pPr>
        <w:pStyle w:val="afb"/>
        <w:shd w:val="clear" w:color="auto" w:fill="FFFFFF"/>
        <w:ind w:left="0" w:firstLine="708"/>
        <w:jc w:val="both"/>
        <w:rPr>
          <w:color w:val="000000"/>
          <w:szCs w:val="24"/>
        </w:rPr>
      </w:pPr>
      <w:r w:rsidRPr="00D27690">
        <w:rPr>
          <w:i/>
          <w:iCs/>
          <w:color w:val="000000"/>
          <w:szCs w:val="24"/>
        </w:rPr>
        <w:t>Програма «</w:t>
      </w:r>
      <w:r w:rsidRPr="00D27690">
        <w:rPr>
          <w:i/>
          <w:iCs/>
          <w:color w:val="000000"/>
          <w:szCs w:val="24"/>
          <w:lang w:val="en-US"/>
        </w:rPr>
        <w:t>DOBRE</w:t>
      </w:r>
      <w:r w:rsidRPr="00D27690">
        <w:rPr>
          <w:i/>
          <w:iCs/>
          <w:color w:val="000000"/>
          <w:szCs w:val="24"/>
        </w:rPr>
        <w:t>».</w:t>
      </w:r>
      <w:r w:rsidRPr="00D27690">
        <w:rPr>
          <w:color w:val="000000"/>
          <w:szCs w:val="24"/>
        </w:rPr>
        <w:t xml:space="preserve"> У рамках реалізації програми у Ніжинській ТГ підтримані наступні проектні заявки:</w:t>
      </w:r>
    </w:p>
    <w:p w:rsidR="00D27690" w:rsidRPr="00D27690" w:rsidRDefault="00EE3272" w:rsidP="00D27690">
      <w:pPr>
        <w:pStyle w:val="afb"/>
        <w:shd w:val="clear" w:color="auto" w:fill="FFFFFF"/>
        <w:ind w:left="0"/>
        <w:jc w:val="both"/>
        <w:rPr>
          <w:color w:val="000000"/>
          <w:szCs w:val="24"/>
        </w:rPr>
      </w:pPr>
      <w:r w:rsidRPr="00D27690">
        <w:rPr>
          <w:color w:val="000000"/>
          <w:szCs w:val="24"/>
        </w:rPr>
        <w:t xml:space="preserve">- «Оновлення мультимедійного обладнання та інтер’єру приміщення сесійної зади» - залучені кошти </w:t>
      </w:r>
      <w:r w:rsidR="008B6660" w:rsidRPr="00D27690">
        <w:rPr>
          <w:color w:val="000000"/>
          <w:szCs w:val="24"/>
        </w:rPr>
        <w:t>–</w:t>
      </w:r>
      <w:r w:rsidRPr="00D27690">
        <w:rPr>
          <w:color w:val="000000"/>
          <w:szCs w:val="24"/>
        </w:rPr>
        <w:t xml:space="preserve"> 267</w:t>
      </w:r>
      <w:r w:rsidR="008B6660" w:rsidRPr="00D27690">
        <w:rPr>
          <w:color w:val="000000"/>
          <w:szCs w:val="24"/>
        </w:rPr>
        <w:t xml:space="preserve"> тис.грн.</w:t>
      </w:r>
      <w:r w:rsidRPr="00D27690">
        <w:rPr>
          <w:color w:val="000000"/>
          <w:szCs w:val="24"/>
        </w:rPr>
        <w:t>;</w:t>
      </w:r>
    </w:p>
    <w:p w:rsidR="00D27690" w:rsidRPr="00D27690" w:rsidRDefault="00D27690" w:rsidP="00D27690">
      <w:pPr>
        <w:pStyle w:val="afb"/>
        <w:shd w:val="clear" w:color="auto" w:fill="FFFFFF"/>
        <w:ind w:left="0"/>
        <w:jc w:val="both"/>
        <w:rPr>
          <w:color w:val="000000"/>
          <w:szCs w:val="24"/>
        </w:rPr>
      </w:pPr>
      <w:r w:rsidRPr="00D27690">
        <w:rPr>
          <w:b/>
          <w:color w:val="000000"/>
          <w:szCs w:val="24"/>
        </w:rPr>
        <w:t>-</w:t>
      </w:r>
      <w:r w:rsidR="00EE3272" w:rsidRPr="00D27690">
        <w:rPr>
          <w:color w:val="000000"/>
          <w:szCs w:val="24"/>
        </w:rPr>
        <w:t>«Підвищення мобільності надання соціальних послуг у Ніжинській ТГ» - залучені кошти</w:t>
      </w:r>
      <w:r w:rsidR="008B6660" w:rsidRPr="00D27690">
        <w:rPr>
          <w:color w:val="000000"/>
          <w:szCs w:val="24"/>
        </w:rPr>
        <w:t xml:space="preserve"> 270 тис.грн.</w:t>
      </w:r>
      <w:r w:rsidR="00EE3272" w:rsidRPr="00D27690">
        <w:rPr>
          <w:color w:val="000000"/>
          <w:szCs w:val="24"/>
          <w:u w:val="single"/>
        </w:rPr>
        <w:t>;</w:t>
      </w:r>
    </w:p>
    <w:p w:rsidR="00EE3272" w:rsidRPr="00D27690" w:rsidRDefault="00D27690" w:rsidP="00D27690">
      <w:pPr>
        <w:pStyle w:val="afb"/>
        <w:shd w:val="clear" w:color="auto" w:fill="FFFFFF"/>
        <w:ind w:left="0"/>
        <w:jc w:val="both"/>
        <w:rPr>
          <w:color w:val="000000"/>
          <w:szCs w:val="24"/>
        </w:rPr>
      </w:pPr>
      <w:r w:rsidRPr="00D27690">
        <w:rPr>
          <w:b/>
          <w:color w:val="000000"/>
          <w:szCs w:val="24"/>
        </w:rPr>
        <w:t>-</w:t>
      </w:r>
      <w:r w:rsidR="00EE3272" w:rsidRPr="00D27690">
        <w:rPr>
          <w:color w:val="050505"/>
          <w:szCs w:val="24"/>
          <w:shd w:val="clear" w:color="auto" w:fill="FFFFFF"/>
        </w:rPr>
        <w:t>«Інтерактивний скансен». Облаштовано комунікативний простір під відкритим небом- залучені кошти 81</w:t>
      </w:r>
      <w:r w:rsidR="008B6660" w:rsidRPr="00D27690">
        <w:rPr>
          <w:color w:val="050505"/>
          <w:szCs w:val="24"/>
          <w:shd w:val="clear" w:color="auto" w:fill="FFFFFF"/>
        </w:rPr>
        <w:t>,</w:t>
      </w:r>
      <w:r w:rsidR="00EE3272" w:rsidRPr="00D27690">
        <w:rPr>
          <w:color w:val="050505"/>
          <w:szCs w:val="24"/>
          <w:shd w:val="clear" w:color="auto" w:fill="FFFFFF"/>
        </w:rPr>
        <w:t>7</w:t>
      </w:r>
      <w:r w:rsidRPr="00D27690">
        <w:rPr>
          <w:color w:val="050505"/>
          <w:szCs w:val="24"/>
          <w:shd w:val="clear" w:color="auto" w:fill="FFFFFF"/>
        </w:rPr>
        <w:t xml:space="preserve"> тис.</w:t>
      </w:r>
      <w:r w:rsidR="00EE3272" w:rsidRPr="00D27690">
        <w:rPr>
          <w:color w:val="050505"/>
          <w:szCs w:val="24"/>
          <w:shd w:val="clear" w:color="auto" w:fill="FFFFFF"/>
        </w:rPr>
        <w:t xml:space="preserve"> гр</w:t>
      </w:r>
      <w:r w:rsidRPr="00D27690">
        <w:rPr>
          <w:color w:val="050505"/>
          <w:szCs w:val="24"/>
          <w:shd w:val="clear" w:color="auto" w:fill="FFFFFF"/>
        </w:rPr>
        <w:t>н</w:t>
      </w:r>
      <w:r w:rsidR="00EE3272" w:rsidRPr="00D27690">
        <w:rPr>
          <w:color w:val="050505"/>
          <w:szCs w:val="24"/>
          <w:shd w:val="clear" w:color="auto" w:fill="FFFFFF"/>
        </w:rPr>
        <w:t>.</w:t>
      </w:r>
    </w:p>
    <w:p w:rsidR="00EE3272" w:rsidRPr="00D27690" w:rsidRDefault="00EE3272" w:rsidP="00D27690">
      <w:pPr>
        <w:ind w:firstLine="360"/>
        <w:jc w:val="both"/>
        <w:rPr>
          <w:color w:val="000000"/>
          <w:shd w:val="clear" w:color="auto" w:fill="FFFFFF"/>
        </w:rPr>
      </w:pPr>
      <w:r w:rsidRPr="00D27690">
        <w:rPr>
          <w:i/>
          <w:iCs/>
        </w:rPr>
        <w:t>Фонд Енергоефективності</w:t>
      </w:r>
      <w:r w:rsidRPr="00D27690">
        <w:t xml:space="preserve"> (фінансується за підтримки ЄС та уряду Німеччини) - </w:t>
      </w:r>
      <w:r w:rsidRPr="00D27690">
        <w:rPr>
          <w:color w:val="000000"/>
          <w:shd w:val="clear" w:color="auto" w:fill="FFFFFF"/>
        </w:rPr>
        <w:t xml:space="preserve">від м. Ніжин </w:t>
      </w:r>
      <w:r w:rsidRPr="00D27690">
        <w:rPr>
          <w:bCs/>
          <w:color w:val="000000"/>
          <w:shd w:val="clear" w:color="auto" w:fill="FFFFFF"/>
        </w:rPr>
        <w:t>подано та погоджено</w:t>
      </w:r>
      <w:r w:rsidRPr="00D27690">
        <w:rPr>
          <w:color w:val="000000"/>
          <w:shd w:val="clear" w:color="auto" w:fill="FFFFFF"/>
        </w:rPr>
        <w:t xml:space="preserve"> Фондом 7 заявок для участі на фінансування енергоефективних заходів для ОСББ міста. Фінансування проектів відбувається за наступними умовами: </w:t>
      </w:r>
      <w:r w:rsidRPr="00D27690">
        <w:rPr>
          <w:i/>
          <w:iCs/>
          <w:color w:val="000000"/>
          <w:shd w:val="clear" w:color="auto" w:fill="FFFFFF"/>
        </w:rPr>
        <w:t>70 %</w:t>
      </w:r>
      <w:r w:rsidRPr="00D27690">
        <w:rPr>
          <w:color w:val="000000"/>
          <w:shd w:val="clear" w:color="auto" w:fill="FFFFFF"/>
        </w:rPr>
        <w:t xml:space="preserve"> вартості компенсується </w:t>
      </w:r>
      <w:r w:rsidRPr="00D27690">
        <w:rPr>
          <w:i/>
          <w:iCs/>
          <w:color w:val="000000"/>
          <w:shd w:val="clear" w:color="auto" w:fill="FFFFFF"/>
        </w:rPr>
        <w:t>Фондом Енергоефективності</w:t>
      </w:r>
      <w:r w:rsidRPr="00D27690">
        <w:rPr>
          <w:color w:val="000000"/>
          <w:shd w:val="clear" w:color="auto" w:fill="FFFFFF"/>
        </w:rPr>
        <w:t xml:space="preserve"> (проведення енергоаудиту, розробка проектно-кошторисної документації та будівельні роботи), </w:t>
      </w:r>
      <w:r w:rsidRPr="00D27690">
        <w:rPr>
          <w:i/>
          <w:iCs/>
          <w:color w:val="000000"/>
          <w:shd w:val="clear" w:color="auto" w:fill="FFFFFF"/>
        </w:rPr>
        <w:t>20 %</w:t>
      </w:r>
      <w:r w:rsidRPr="00D27690">
        <w:rPr>
          <w:color w:val="000000"/>
          <w:shd w:val="clear" w:color="auto" w:fill="FFFFFF"/>
        </w:rPr>
        <w:t xml:space="preserve"> співфінансування з </w:t>
      </w:r>
      <w:r w:rsidRPr="00D27690">
        <w:rPr>
          <w:i/>
          <w:iCs/>
          <w:color w:val="000000"/>
          <w:shd w:val="clear" w:color="auto" w:fill="FFFFFF"/>
        </w:rPr>
        <w:t>міського бюджету</w:t>
      </w:r>
      <w:r w:rsidRPr="00D27690">
        <w:rPr>
          <w:color w:val="000000"/>
          <w:shd w:val="clear" w:color="auto" w:fill="FFFFFF"/>
        </w:rPr>
        <w:t xml:space="preserve"> (будівельні роботи) та </w:t>
      </w:r>
      <w:r w:rsidRPr="00D27690">
        <w:rPr>
          <w:i/>
          <w:iCs/>
          <w:color w:val="000000"/>
          <w:shd w:val="clear" w:color="auto" w:fill="FFFFFF"/>
        </w:rPr>
        <w:t>10 %</w:t>
      </w:r>
      <w:r w:rsidRPr="00D27690">
        <w:rPr>
          <w:color w:val="000000"/>
          <w:shd w:val="clear" w:color="auto" w:fill="FFFFFF"/>
        </w:rPr>
        <w:t xml:space="preserve"> співфінансування </w:t>
      </w:r>
      <w:r w:rsidRPr="00D27690">
        <w:rPr>
          <w:i/>
          <w:iCs/>
          <w:color w:val="000000"/>
          <w:shd w:val="clear" w:color="auto" w:fill="FFFFFF"/>
        </w:rPr>
        <w:t>ОСББ</w:t>
      </w:r>
      <w:r w:rsidRPr="00D27690">
        <w:rPr>
          <w:color w:val="000000"/>
          <w:shd w:val="clear" w:color="auto" w:fill="FFFFFF"/>
        </w:rPr>
        <w:t xml:space="preserve"> (проведення енергоаудиту, розробка проектно-кошторисної документації та будівельні роботи).</w:t>
      </w:r>
    </w:p>
    <w:p w:rsidR="00EE3272" w:rsidRDefault="009A0F26" w:rsidP="00D27690">
      <w:pPr>
        <w:ind w:firstLine="360"/>
        <w:jc w:val="both"/>
        <w:rPr>
          <w:color w:val="292B2C"/>
          <w:shd w:val="clear" w:color="auto" w:fill="FFFFFF"/>
        </w:rPr>
      </w:pPr>
      <w:r>
        <w:rPr>
          <w:noProof/>
          <w:color w:val="000000"/>
          <w:lang w:eastAsia="uk-UA"/>
        </w:rPr>
        <w:drawing>
          <wp:anchor distT="0" distB="0" distL="114300" distR="114300" simplePos="0" relativeHeight="251658240" behindDoc="0" locked="0" layoutInCell="1" allowOverlap="1">
            <wp:simplePos x="0" y="0"/>
            <wp:positionH relativeFrom="column">
              <wp:posOffset>85725</wp:posOffset>
            </wp:positionH>
            <wp:positionV relativeFrom="paragraph">
              <wp:posOffset>231140</wp:posOffset>
            </wp:positionV>
            <wp:extent cx="2681605" cy="1880235"/>
            <wp:effectExtent l="19050" t="0" r="4445" b="0"/>
            <wp:wrapSquare wrapText="bothSides"/>
            <wp:docPr id="34" name="Рисунок 10" descr="IMG_9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9852"/>
                    <pic:cNvPicPr>
                      <a:picLocks noChangeAspect="1" noChangeArrowheads="1"/>
                    </pic:cNvPicPr>
                  </pic:nvPicPr>
                  <pic:blipFill>
                    <a:blip r:embed="rId14" cstate="print"/>
                    <a:srcRect/>
                    <a:stretch>
                      <a:fillRect/>
                    </a:stretch>
                  </pic:blipFill>
                  <pic:spPr bwMode="auto">
                    <a:xfrm>
                      <a:off x="0" y="0"/>
                      <a:ext cx="2681605" cy="1880235"/>
                    </a:xfrm>
                    <a:prstGeom prst="rect">
                      <a:avLst/>
                    </a:prstGeom>
                    <a:noFill/>
                    <a:ln w="9525">
                      <a:noFill/>
                      <a:miter lim="800000"/>
                      <a:headEnd/>
                      <a:tailEnd/>
                    </a:ln>
                  </pic:spPr>
                </pic:pic>
              </a:graphicData>
            </a:graphic>
          </wp:anchor>
        </w:drawing>
      </w:r>
      <w:r w:rsidR="00D27690">
        <w:rPr>
          <w:color w:val="000000"/>
          <w:shd w:val="clear" w:color="auto" w:fill="FFFFFF"/>
        </w:rPr>
        <w:t xml:space="preserve">У поточному році </w:t>
      </w:r>
      <w:r w:rsidR="00EE3272" w:rsidRPr="00D27690">
        <w:rPr>
          <w:color w:val="000000"/>
          <w:shd w:val="clear" w:color="auto" w:fill="FFFFFF"/>
        </w:rPr>
        <w:t>реалізовано</w:t>
      </w:r>
      <w:r w:rsidR="00D27690">
        <w:rPr>
          <w:color w:val="000000"/>
          <w:shd w:val="clear" w:color="auto" w:fill="FFFFFF"/>
        </w:rPr>
        <w:t xml:space="preserve"> по </w:t>
      </w:r>
      <w:r w:rsidR="00EE3272" w:rsidRPr="00D27690">
        <w:rPr>
          <w:color w:val="292B2C"/>
          <w:shd w:val="clear" w:color="auto" w:fill="FFFFFF"/>
        </w:rPr>
        <w:t xml:space="preserve">ОСББ «Озерне 23». Залучені кошти – </w:t>
      </w:r>
      <w:r w:rsidR="00EE3272" w:rsidRPr="00D27690">
        <w:rPr>
          <w:bCs/>
          <w:color w:val="292B2C"/>
          <w:u w:val="single"/>
          <w:shd w:val="clear" w:color="auto" w:fill="FFFFFF"/>
        </w:rPr>
        <w:t xml:space="preserve">5200 </w:t>
      </w:r>
      <w:r w:rsidR="00D27690">
        <w:rPr>
          <w:bCs/>
          <w:color w:val="292B2C"/>
          <w:u w:val="single"/>
          <w:shd w:val="clear" w:color="auto" w:fill="FFFFFF"/>
        </w:rPr>
        <w:t>тис.</w:t>
      </w:r>
      <w:r w:rsidR="00EE3272" w:rsidRPr="00D27690">
        <w:rPr>
          <w:bCs/>
          <w:color w:val="292B2C"/>
          <w:u w:val="single"/>
          <w:shd w:val="clear" w:color="auto" w:fill="FFFFFF"/>
        </w:rPr>
        <w:t>грн</w:t>
      </w:r>
      <w:r w:rsidR="00EE3272" w:rsidRPr="00D27690">
        <w:rPr>
          <w:color w:val="292B2C"/>
          <w:u w:val="single"/>
          <w:shd w:val="clear" w:color="auto" w:fill="FFFFFF"/>
        </w:rPr>
        <w:t>.</w:t>
      </w:r>
      <w:r w:rsidR="00EE3272" w:rsidRPr="00D27690">
        <w:rPr>
          <w:color w:val="292B2C"/>
          <w:shd w:val="clear" w:color="auto" w:fill="FFFFFF"/>
        </w:rPr>
        <w:t xml:space="preserve"> </w:t>
      </w:r>
      <w:r w:rsidR="00D27690">
        <w:rPr>
          <w:color w:val="292B2C"/>
          <w:shd w:val="clear" w:color="auto" w:fill="FFFFFF"/>
        </w:rPr>
        <w:t xml:space="preserve">та </w:t>
      </w:r>
      <w:r w:rsidR="00EE3272" w:rsidRPr="00D27690">
        <w:rPr>
          <w:color w:val="292B2C"/>
          <w:shd w:val="clear" w:color="auto" w:fill="FFFFFF"/>
        </w:rPr>
        <w:t>проведено наступні енергоефективні заходи: встановлено вузол комерційного обліку теплової енергії, проведена теплоізоляція зовнішніх стін, ремонт зовнішніх дверей, утеплення горища, труб, гідравлічне балансування системи опалення шляхом встановлення автоматичних (балансувальних) клапанів тощо</w:t>
      </w:r>
      <w:r>
        <w:rPr>
          <w:color w:val="292B2C"/>
          <w:shd w:val="clear" w:color="auto" w:fill="FFFFFF"/>
        </w:rPr>
        <w:t>.</w:t>
      </w:r>
    </w:p>
    <w:p w:rsidR="009A0F26" w:rsidRDefault="009A0F26" w:rsidP="00D27690">
      <w:pPr>
        <w:ind w:firstLine="360"/>
        <w:jc w:val="both"/>
        <w:rPr>
          <w:color w:val="292B2C"/>
          <w:shd w:val="clear" w:color="auto" w:fill="FFFFFF"/>
        </w:rPr>
      </w:pPr>
    </w:p>
    <w:p w:rsidR="009A0F26" w:rsidRDefault="009A0F26" w:rsidP="00D27690">
      <w:pPr>
        <w:ind w:firstLine="360"/>
        <w:jc w:val="both"/>
        <w:rPr>
          <w:color w:val="292B2C"/>
          <w:shd w:val="clear" w:color="auto" w:fill="FFFFFF"/>
        </w:rPr>
      </w:pPr>
    </w:p>
    <w:p w:rsidR="009A0F26" w:rsidRDefault="009A0F26" w:rsidP="00D27690">
      <w:pPr>
        <w:ind w:firstLine="360"/>
        <w:jc w:val="both"/>
        <w:rPr>
          <w:color w:val="292B2C"/>
          <w:shd w:val="clear" w:color="auto" w:fill="FFFFFF"/>
        </w:rPr>
      </w:pPr>
    </w:p>
    <w:p w:rsidR="009A0F26" w:rsidRDefault="009A0F26" w:rsidP="00D27690">
      <w:pPr>
        <w:ind w:firstLine="360"/>
        <w:jc w:val="both"/>
        <w:rPr>
          <w:color w:val="292B2C"/>
          <w:shd w:val="clear" w:color="auto" w:fill="FFFFFF"/>
        </w:rPr>
      </w:pPr>
    </w:p>
    <w:p w:rsidR="009A0F26" w:rsidRDefault="009A0F26" w:rsidP="00D27690">
      <w:pPr>
        <w:jc w:val="both"/>
        <w:rPr>
          <w:b/>
        </w:rPr>
      </w:pPr>
      <w:r>
        <w:rPr>
          <w:b/>
        </w:rPr>
        <w:tab/>
      </w:r>
    </w:p>
    <w:p w:rsidR="00EE3272" w:rsidRPr="00D27690" w:rsidRDefault="00EE3272" w:rsidP="00D27690">
      <w:pPr>
        <w:jc w:val="both"/>
        <w:rPr>
          <w:b/>
        </w:rPr>
      </w:pPr>
      <w:r w:rsidRPr="00D27690">
        <w:rPr>
          <w:b/>
        </w:rPr>
        <w:t>Співпраця та взаємодія з дипломатичними представництвами та консульськими установами іноземних держав.</w:t>
      </w:r>
    </w:p>
    <w:p w:rsidR="00EE3272" w:rsidRPr="00D27690" w:rsidRDefault="009A0F26" w:rsidP="00D27690">
      <w:pPr>
        <w:jc w:val="both"/>
      </w:pPr>
      <w:r>
        <w:tab/>
      </w:r>
      <w:r w:rsidR="00EE3272" w:rsidRPr="00D27690">
        <w:t>У лютому 2021 року керівництвом громади було проведено зустріч з послом Латвійської Республіки в Україні, а також послом Швеції  в Україні.</w:t>
      </w:r>
    </w:p>
    <w:p w:rsidR="00EE3272" w:rsidRPr="00D27690" w:rsidRDefault="009A0F26" w:rsidP="00D27690">
      <w:pPr>
        <w:jc w:val="both"/>
      </w:pPr>
      <w:r>
        <w:tab/>
      </w:r>
      <w:r w:rsidR="00EE3272" w:rsidRPr="00D27690">
        <w:t xml:space="preserve">Між Посольством Грецької Республіки в Україні та Ніжинською міською радою було меморандум про спільну реалізацію проекту «Забута історія Ніжина». </w:t>
      </w:r>
    </w:p>
    <w:p w:rsidR="00EE3272" w:rsidRPr="00D27690" w:rsidRDefault="009A0F26" w:rsidP="00D27690">
      <w:pPr>
        <w:jc w:val="both"/>
      </w:pPr>
      <w:r>
        <w:rPr>
          <w:bCs/>
        </w:rPr>
        <w:tab/>
      </w:r>
      <w:r w:rsidR="00EE3272" w:rsidRPr="00D27690">
        <w:rPr>
          <w:bCs/>
        </w:rPr>
        <w:t>Ніжинська громада є учасником 8 об’єднань органів місцевого самоврядування, у тому числі міжнародних. Цього року у рамках участі муніципалітету в ініціативі «Мери за економічне зростання» було подано 3 проекти на конкурс презентаційних проектів ініціативи за фінансування європейської комісії та 1 заявку до Фонду Малих проектів МЗС Польщі, проект «Ми разом» щодо створення соціального інклюзивного хабу на базі територіального центру.</w:t>
      </w:r>
    </w:p>
    <w:p w:rsidR="00EE3272" w:rsidRDefault="00EE3272" w:rsidP="00EE3272">
      <w:pPr>
        <w:tabs>
          <w:tab w:val="left" w:pos="4140"/>
        </w:tabs>
      </w:pPr>
    </w:p>
    <w:p w:rsidR="005978A0" w:rsidRPr="00C15CD0" w:rsidRDefault="005978A0" w:rsidP="009F5AC7">
      <w:pPr>
        <w:pStyle w:val="afb"/>
        <w:widowControl w:val="0"/>
        <w:ind w:left="0"/>
        <w:jc w:val="both"/>
        <w:rPr>
          <w:b/>
          <w:bCs/>
        </w:rPr>
      </w:pPr>
      <w:r w:rsidRPr="001A4901">
        <w:rPr>
          <w:color w:val="FF0000"/>
          <w:szCs w:val="24"/>
        </w:rPr>
        <w:t xml:space="preserve">    </w:t>
      </w:r>
      <w:r w:rsidRPr="001A4901">
        <w:rPr>
          <w:color w:val="FF0000"/>
          <w:szCs w:val="24"/>
        </w:rPr>
        <w:tab/>
      </w:r>
      <w:r w:rsidRPr="00C15CD0">
        <w:rPr>
          <w:b/>
          <w:bCs/>
        </w:rPr>
        <w:t>Енергозабезпечення та енергозбереження</w:t>
      </w:r>
    </w:p>
    <w:p w:rsidR="005408F1" w:rsidRPr="00AF255F" w:rsidRDefault="005408F1" w:rsidP="005408F1">
      <w:pPr>
        <w:ind w:firstLine="360"/>
        <w:jc w:val="both"/>
        <w:rPr>
          <w:rStyle w:val="aff1"/>
          <w:b w:val="0"/>
        </w:rPr>
      </w:pPr>
      <w:r w:rsidRPr="00AF255F">
        <w:t xml:space="preserve">Проводилася активна робота щодо стимулювання мешканців громади до запровадження енергозберігаючих заходів у житлових будинках, а також в </w:t>
      </w:r>
      <w:r w:rsidRPr="00AF255F">
        <w:rPr>
          <w:bCs/>
          <w:spacing w:val="1"/>
        </w:rPr>
        <w:t>об</w:t>
      </w:r>
      <w:r w:rsidRPr="00AF255F">
        <w:rPr>
          <w:bCs/>
          <w:spacing w:val="-2"/>
        </w:rPr>
        <w:t>’</w:t>
      </w:r>
      <w:r w:rsidRPr="00AF255F">
        <w:rPr>
          <w:bCs/>
          <w:spacing w:val="1"/>
        </w:rPr>
        <w:t>є</w:t>
      </w:r>
      <w:r w:rsidRPr="00AF255F">
        <w:rPr>
          <w:bCs/>
        </w:rPr>
        <w:t>д</w:t>
      </w:r>
      <w:r w:rsidRPr="00AF255F">
        <w:rPr>
          <w:bCs/>
          <w:spacing w:val="-1"/>
        </w:rPr>
        <w:t>н</w:t>
      </w:r>
      <w:r w:rsidRPr="00AF255F">
        <w:rPr>
          <w:bCs/>
          <w:spacing w:val="1"/>
        </w:rPr>
        <w:t>а</w:t>
      </w:r>
      <w:r w:rsidRPr="00AF255F">
        <w:rPr>
          <w:bCs/>
          <w:spacing w:val="-3"/>
        </w:rPr>
        <w:t>н</w:t>
      </w:r>
      <w:r w:rsidRPr="00AF255F">
        <w:rPr>
          <w:bCs/>
        </w:rPr>
        <w:t>нях с</w:t>
      </w:r>
      <w:r w:rsidRPr="00AF255F">
        <w:rPr>
          <w:bCs/>
          <w:spacing w:val="-1"/>
        </w:rPr>
        <w:t>п</w:t>
      </w:r>
      <w:r w:rsidRPr="00AF255F">
        <w:rPr>
          <w:bCs/>
          <w:spacing w:val="1"/>
        </w:rPr>
        <w:t>і</w:t>
      </w:r>
      <w:r w:rsidRPr="00AF255F">
        <w:rPr>
          <w:bCs/>
        </w:rPr>
        <w:t>в</w:t>
      </w:r>
      <w:r w:rsidRPr="00AF255F">
        <w:rPr>
          <w:bCs/>
          <w:spacing w:val="-1"/>
        </w:rPr>
        <w:t>вл</w:t>
      </w:r>
      <w:r w:rsidRPr="00AF255F">
        <w:rPr>
          <w:bCs/>
          <w:spacing w:val="1"/>
        </w:rPr>
        <w:t>а</w:t>
      </w:r>
      <w:r w:rsidRPr="00AF255F">
        <w:rPr>
          <w:bCs/>
          <w:spacing w:val="-2"/>
        </w:rPr>
        <w:t>с</w:t>
      </w:r>
      <w:r w:rsidRPr="00AF255F">
        <w:rPr>
          <w:bCs/>
          <w:spacing w:val="-1"/>
        </w:rPr>
        <w:t>ник</w:t>
      </w:r>
      <w:r w:rsidRPr="00AF255F">
        <w:rPr>
          <w:bCs/>
          <w:spacing w:val="1"/>
        </w:rPr>
        <w:t>і</w:t>
      </w:r>
      <w:r w:rsidRPr="00AF255F">
        <w:rPr>
          <w:bCs/>
        </w:rPr>
        <w:t>в</w:t>
      </w:r>
      <w:r w:rsidRPr="00AF255F">
        <w:rPr>
          <w:bCs/>
          <w:spacing w:val="-1"/>
        </w:rPr>
        <w:t xml:space="preserve"> </w:t>
      </w:r>
      <w:r w:rsidRPr="00AF255F">
        <w:rPr>
          <w:bCs/>
          <w:spacing w:val="1"/>
        </w:rPr>
        <w:t>ба</w:t>
      </w:r>
      <w:r w:rsidRPr="00AF255F">
        <w:rPr>
          <w:bCs/>
          <w:spacing w:val="-3"/>
        </w:rPr>
        <w:t>г</w:t>
      </w:r>
      <w:r w:rsidRPr="00AF255F">
        <w:rPr>
          <w:bCs/>
          <w:spacing w:val="1"/>
        </w:rPr>
        <w:t>а</w:t>
      </w:r>
      <w:r w:rsidRPr="00AF255F">
        <w:rPr>
          <w:bCs/>
          <w:spacing w:val="-1"/>
        </w:rPr>
        <w:t>т</w:t>
      </w:r>
      <w:r w:rsidRPr="00AF255F">
        <w:rPr>
          <w:bCs/>
          <w:spacing w:val="1"/>
        </w:rPr>
        <w:t>о</w:t>
      </w:r>
      <w:r w:rsidRPr="00AF255F">
        <w:rPr>
          <w:bCs/>
          <w:spacing w:val="-1"/>
        </w:rPr>
        <w:t>к</w:t>
      </w:r>
      <w:r w:rsidRPr="00AF255F">
        <w:rPr>
          <w:bCs/>
          <w:spacing w:val="-3"/>
        </w:rPr>
        <w:t>в</w:t>
      </w:r>
      <w:r w:rsidRPr="00AF255F">
        <w:rPr>
          <w:bCs/>
          <w:spacing w:val="1"/>
        </w:rPr>
        <w:t>а</w:t>
      </w:r>
      <w:r w:rsidRPr="00AF255F">
        <w:rPr>
          <w:bCs/>
        </w:rPr>
        <w:t>р</w:t>
      </w:r>
      <w:r w:rsidRPr="00AF255F">
        <w:rPr>
          <w:bCs/>
          <w:spacing w:val="-1"/>
        </w:rPr>
        <w:t>ти</w:t>
      </w:r>
      <w:r w:rsidRPr="00AF255F">
        <w:rPr>
          <w:bCs/>
        </w:rPr>
        <w:t>р</w:t>
      </w:r>
      <w:r w:rsidRPr="00AF255F">
        <w:rPr>
          <w:bCs/>
          <w:spacing w:val="-1"/>
        </w:rPr>
        <w:t>ни</w:t>
      </w:r>
      <w:r w:rsidRPr="00AF255F">
        <w:rPr>
          <w:bCs/>
        </w:rPr>
        <w:t>х</w:t>
      </w:r>
      <w:r w:rsidRPr="00AF255F">
        <w:rPr>
          <w:bCs/>
          <w:spacing w:val="1"/>
        </w:rPr>
        <w:t xml:space="preserve"> </w:t>
      </w:r>
      <w:r w:rsidRPr="00AF255F">
        <w:rPr>
          <w:bCs/>
        </w:rPr>
        <w:t>б</w:t>
      </w:r>
      <w:r w:rsidRPr="00AF255F">
        <w:rPr>
          <w:bCs/>
          <w:spacing w:val="1"/>
        </w:rPr>
        <w:t>у</w:t>
      </w:r>
      <w:r w:rsidRPr="00AF255F">
        <w:rPr>
          <w:bCs/>
        </w:rPr>
        <w:t>д</w:t>
      </w:r>
      <w:r w:rsidRPr="00AF255F">
        <w:rPr>
          <w:bCs/>
          <w:spacing w:val="-1"/>
        </w:rPr>
        <w:t>инк</w:t>
      </w:r>
      <w:r w:rsidRPr="00AF255F">
        <w:rPr>
          <w:bCs/>
          <w:spacing w:val="1"/>
        </w:rPr>
        <w:t>і</w:t>
      </w:r>
      <w:r w:rsidRPr="00AF255F">
        <w:rPr>
          <w:bCs/>
        </w:rPr>
        <w:t>в (</w:t>
      </w:r>
      <w:r w:rsidRPr="00AF255F">
        <w:t xml:space="preserve">ОСББ). Одним з стимулюючих заходів стало програма по відшкодуванню частини тіла кредиту (10%) на </w:t>
      </w:r>
      <w:r w:rsidRPr="00AF255F">
        <w:rPr>
          <w:bCs/>
          <w:spacing w:val="-2"/>
        </w:rPr>
        <w:t>з</w:t>
      </w:r>
      <w:r w:rsidRPr="00AF255F">
        <w:rPr>
          <w:bCs/>
          <w:spacing w:val="1"/>
        </w:rPr>
        <w:t>а</w:t>
      </w:r>
      <w:r w:rsidRPr="00AF255F">
        <w:rPr>
          <w:bCs/>
          <w:spacing w:val="-1"/>
        </w:rPr>
        <w:t>п</w:t>
      </w:r>
      <w:r w:rsidRPr="00AF255F">
        <w:rPr>
          <w:bCs/>
        </w:rPr>
        <w:t>р</w:t>
      </w:r>
      <w:r w:rsidRPr="00AF255F">
        <w:rPr>
          <w:bCs/>
          <w:spacing w:val="1"/>
        </w:rPr>
        <w:t>о</w:t>
      </w:r>
      <w:r w:rsidRPr="00AF255F">
        <w:rPr>
          <w:bCs/>
          <w:spacing w:val="-3"/>
        </w:rPr>
        <w:t>в</w:t>
      </w:r>
      <w:r w:rsidRPr="00AF255F">
        <w:rPr>
          <w:bCs/>
          <w:spacing w:val="1"/>
        </w:rPr>
        <w:t>а</w:t>
      </w:r>
      <w:r w:rsidRPr="00AF255F">
        <w:rPr>
          <w:bCs/>
        </w:rPr>
        <w:t>д</w:t>
      </w:r>
      <w:r w:rsidRPr="00AF255F">
        <w:rPr>
          <w:bCs/>
          <w:spacing w:val="-3"/>
        </w:rPr>
        <w:t>ж</w:t>
      </w:r>
      <w:r w:rsidRPr="00AF255F">
        <w:rPr>
          <w:bCs/>
        </w:rPr>
        <w:t>ен</w:t>
      </w:r>
      <w:r w:rsidRPr="00AF255F">
        <w:rPr>
          <w:bCs/>
          <w:spacing w:val="-2"/>
        </w:rPr>
        <w:t>н</w:t>
      </w:r>
      <w:r w:rsidRPr="00AF255F">
        <w:rPr>
          <w:bCs/>
        </w:rPr>
        <w:t>я</w:t>
      </w:r>
      <w:r w:rsidRPr="00AF255F">
        <w:rPr>
          <w:bCs/>
          <w:spacing w:val="-1"/>
        </w:rPr>
        <w:t xml:space="preserve"> </w:t>
      </w:r>
      <w:r w:rsidRPr="00AF255F">
        <w:rPr>
          <w:bCs/>
        </w:rPr>
        <w:t>енер</w:t>
      </w:r>
      <w:r w:rsidRPr="00AF255F">
        <w:rPr>
          <w:bCs/>
          <w:spacing w:val="-1"/>
        </w:rPr>
        <w:t>г</w:t>
      </w:r>
      <w:r w:rsidRPr="00AF255F">
        <w:rPr>
          <w:bCs/>
          <w:spacing w:val="1"/>
        </w:rPr>
        <w:t>о</w:t>
      </w:r>
      <w:r w:rsidRPr="00AF255F">
        <w:rPr>
          <w:bCs/>
        </w:rPr>
        <w:t>е</w:t>
      </w:r>
      <w:r w:rsidRPr="00AF255F">
        <w:rPr>
          <w:bCs/>
          <w:spacing w:val="-2"/>
        </w:rPr>
        <w:t>ф</w:t>
      </w:r>
      <w:r w:rsidRPr="00AF255F">
        <w:rPr>
          <w:bCs/>
        </w:rPr>
        <w:t>екти</w:t>
      </w:r>
      <w:r w:rsidRPr="00AF255F">
        <w:rPr>
          <w:bCs/>
          <w:spacing w:val="-1"/>
        </w:rPr>
        <w:t>вни</w:t>
      </w:r>
      <w:r w:rsidRPr="00AF255F">
        <w:rPr>
          <w:bCs/>
        </w:rPr>
        <w:t>х</w:t>
      </w:r>
      <w:r w:rsidRPr="00AF255F">
        <w:rPr>
          <w:bCs/>
          <w:spacing w:val="1"/>
        </w:rPr>
        <w:t xml:space="preserve"> </w:t>
      </w:r>
      <w:r w:rsidRPr="00AF255F">
        <w:rPr>
          <w:bCs/>
          <w:spacing w:val="-3"/>
        </w:rPr>
        <w:t>з</w:t>
      </w:r>
      <w:r w:rsidRPr="00AF255F">
        <w:rPr>
          <w:bCs/>
          <w:spacing w:val="1"/>
        </w:rPr>
        <w:t>а</w:t>
      </w:r>
      <w:r w:rsidRPr="00AF255F">
        <w:rPr>
          <w:bCs/>
          <w:spacing w:val="-1"/>
        </w:rPr>
        <w:t>х</w:t>
      </w:r>
      <w:r w:rsidRPr="00AF255F">
        <w:rPr>
          <w:bCs/>
          <w:spacing w:val="1"/>
        </w:rPr>
        <w:t>о</w:t>
      </w:r>
      <w:r w:rsidRPr="00AF255F">
        <w:rPr>
          <w:bCs/>
        </w:rPr>
        <w:t>дів, що діяла паралельно до державної програми</w:t>
      </w:r>
      <w:r w:rsidRPr="00AF255F">
        <w:rPr>
          <w:b/>
          <w:bCs/>
        </w:rPr>
        <w:t xml:space="preserve"> «</w:t>
      </w:r>
      <w:r w:rsidRPr="00AF255F">
        <w:rPr>
          <w:rStyle w:val="aff1"/>
          <w:b w:val="0"/>
        </w:rPr>
        <w:t xml:space="preserve">Теплих кредитів». В поточному році програмою скористалось 10 домогосподарств громади, які отримали 381,3 тис грн. на </w:t>
      </w:r>
      <w:r w:rsidRPr="00AF255F">
        <w:t>запровадження енергозберігаючих заходів в своїх оселях по яким відшкодовано з місцевого бюджету</w:t>
      </w:r>
      <w:r w:rsidRPr="00AF255F">
        <w:rPr>
          <w:rStyle w:val="aff1"/>
          <w:b w:val="0"/>
        </w:rPr>
        <w:t xml:space="preserve"> 38,1 тис грн.,  тоді  як у 2020 році програмою скористалось 19 домогосподарств, які отримали 651,8 тис </w:t>
      </w:r>
      <w:r w:rsidRPr="00AF255F">
        <w:rPr>
          <w:rStyle w:val="aff1"/>
          <w:b w:val="0"/>
        </w:rPr>
        <w:lastRenderedPageBreak/>
        <w:t xml:space="preserve">грн. на </w:t>
      </w:r>
      <w:r w:rsidRPr="00AF255F">
        <w:t xml:space="preserve">запровадження енергозберігаючих заходів та відшкодовано по кредитам </w:t>
      </w:r>
      <w:r w:rsidRPr="00AF255F">
        <w:rPr>
          <w:rStyle w:val="aff1"/>
          <w:b w:val="0"/>
        </w:rPr>
        <w:t>65,184 тис грн.. В 2021 році жодне ОСББ та ЖБК не скористалось програмою.</w:t>
      </w:r>
    </w:p>
    <w:p w:rsidR="005408F1" w:rsidRPr="00AF255F" w:rsidRDefault="005408F1" w:rsidP="005408F1">
      <w:pPr>
        <w:shd w:val="clear" w:color="auto" w:fill="FFFFFF"/>
        <w:ind w:firstLine="360"/>
        <w:jc w:val="both"/>
        <w:rPr>
          <w:rStyle w:val="aff1"/>
          <w:b w:val="0"/>
        </w:rPr>
      </w:pPr>
      <w:r w:rsidRPr="00AF255F">
        <w:rPr>
          <w:rStyle w:val="aff1"/>
          <w:b w:val="0"/>
        </w:rPr>
        <w:t xml:space="preserve">В 2021 ОСББ активно почали долучатись до програми «Енергодім» метою якої є </w:t>
      </w:r>
      <w:r w:rsidRPr="00AF255F">
        <w:rPr>
          <w:bCs/>
        </w:rPr>
        <w:t xml:space="preserve"> енергомодернізація багатоповерхових будинків. Відповідно до програми ОСББ отримають компенсацію витрат на заходи з енергоефективності від  проекту до 70% та з місцевого бюджету до 20%. На даний час в проекті приймає участь 8 ОСББ з яких 4 проводять комплексну термомодернізацію, загальна вартість проектів складає 29 892,652 тис. грн.. Загальна економія енергоресурсів складе 1 951 779,00 кВт*год/рік</w:t>
      </w:r>
    </w:p>
    <w:p w:rsidR="005408F1" w:rsidRPr="00AF255F" w:rsidRDefault="005408F1" w:rsidP="005408F1">
      <w:pPr>
        <w:ind w:firstLine="360"/>
        <w:jc w:val="both"/>
      </w:pPr>
      <w:r w:rsidRPr="00AF255F">
        <w:t>Наша громада перша в області підписала в 2019 році 5 ЕСКО договорів. Так як це перші в області договори (пілотні) вони є цікаві в плані вивчення економічних переваг та доцільності подальшої співпраці бізнес</w:t>
      </w:r>
      <w:r w:rsidR="00AF255F" w:rsidRPr="00AF255F">
        <w:t>у</w:t>
      </w:r>
      <w:r w:rsidRPr="00AF255F">
        <w:t xml:space="preserve"> та міської влади в проваджені енергозберігаючих технологів в будівлях бюджетної сфери. Дана співпраця показала наступні результати – економію енергоресурсів в 2020 р. склала 36,05% від базового споживання. Завдяки ЕСКО за 2020 року було зекономлено 228,357 тис. грн. бюджетних коштів та 913,43 тис. грн. сплачено виконавцю послуг. Загальна економія енергоресурсів склала 770208,40 </w:t>
      </w:r>
      <w:r w:rsidRPr="00AF255F">
        <w:rPr>
          <w:bCs/>
        </w:rPr>
        <w:t>кВт</w:t>
      </w:r>
      <w:r w:rsidRPr="00AF255F">
        <w:t xml:space="preserve">. За перше півріччя  2021 р. економію енергоресурсів  склала 37,93 % від базового споживання, було зекономлено 167,1 тис. грн. бюджетних коштів та 710,8 тис. грн. виплачена виконавцю послуг, загальна економія енергоресурсів склала 588117,00 </w:t>
      </w:r>
      <w:r w:rsidRPr="00AF255F">
        <w:rPr>
          <w:bCs/>
        </w:rPr>
        <w:t>кВт</w:t>
      </w:r>
      <w:r w:rsidRPr="00AF255F">
        <w:t>. Тому в 2021 році було продовжен</w:t>
      </w:r>
      <w:r w:rsidR="00AF255F" w:rsidRPr="00AF255F">
        <w:t>о</w:t>
      </w:r>
      <w:r w:rsidRPr="00AF255F">
        <w:t xml:space="preserve"> робот</w:t>
      </w:r>
      <w:r w:rsidR="00AF255F" w:rsidRPr="00AF255F">
        <w:t>у</w:t>
      </w:r>
      <w:r w:rsidRPr="00AF255F">
        <w:t xml:space="preserve"> щодо пошуку інвесторів для запровадження енергоефективних заходів в будівлях бюджетної сфери на умовах ЕСКО договорів та подано пропозицій по 9 будівлям, на даний час йдуть тендерні процедури.  </w:t>
      </w:r>
    </w:p>
    <w:p w:rsidR="005408F1" w:rsidRPr="00AF255F" w:rsidRDefault="005408F1" w:rsidP="005408F1">
      <w:pPr>
        <w:ind w:firstLine="360"/>
        <w:jc w:val="both"/>
        <w:rPr>
          <w:rStyle w:val="aff1"/>
          <w:b w:val="0"/>
        </w:rPr>
      </w:pPr>
      <w:r w:rsidRPr="00AF255F">
        <w:rPr>
          <w:rStyle w:val="aff1"/>
          <w:b w:val="0"/>
        </w:rPr>
        <w:t>Одним з важливих напрямків діяльності з енергоефективності є просвітницька робота до якою залучались експерти  з різних організацій (</w:t>
      </w:r>
      <w:r w:rsidRPr="00AF255F">
        <w:rPr>
          <w:rStyle w:val="aff1"/>
          <w:b w:val="0"/>
          <w:lang w:val="en-US"/>
        </w:rPr>
        <w:t>GIZ</w:t>
      </w:r>
      <w:r w:rsidRPr="00AF255F">
        <w:rPr>
          <w:rStyle w:val="aff1"/>
          <w:b w:val="0"/>
        </w:rPr>
        <w:t>, Центр підвищення кваліфікації, фонду енергоефективності, ПРООН, Агентство енергоефективності та інші). Проводилось навчання серед представників депутатського корпусу, посадових осіб та енергоменеджерів бюджетних закладів, представників ОСББ.</w:t>
      </w:r>
    </w:p>
    <w:p w:rsidR="005408F1" w:rsidRPr="00523A29" w:rsidRDefault="005408F1" w:rsidP="005408F1">
      <w:pPr>
        <w:ind w:firstLine="360"/>
        <w:jc w:val="both"/>
        <w:rPr>
          <w:rStyle w:val="aff1"/>
          <w:b w:val="0"/>
        </w:rPr>
      </w:pPr>
      <w:r w:rsidRPr="00523A29">
        <w:rPr>
          <w:rStyle w:val="aff1"/>
          <w:b w:val="0"/>
        </w:rPr>
        <w:t>В 2021 ро</w:t>
      </w:r>
      <w:r w:rsidR="00AF255F" w:rsidRPr="00523A29">
        <w:rPr>
          <w:rStyle w:val="aff1"/>
          <w:b w:val="0"/>
        </w:rPr>
        <w:t>ц</w:t>
      </w:r>
      <w:r w:rsidRPr="00523A29">
        <w:rPr>
          <w:rStyle w:val="aff1"/>
          <w:b w:val="0"/>
        </w:rPr>
        <w:t xml:space="preserve">і </w:t>
      </w:r>
      <w:r w:rsidR="00523A29" w:rsidRPr="00523A29">
        <w:rPr>
          <w:rStyle w:val="aff1"/>
          <w:b w:val="0"/>
        </w:rPr>
        <w:t>міською радою</w:t>
      </w:r>
      <w:r w:rsidRPr="00523A29">
        <w:rPr>
          <w:rStyle w:val="aff1"/>
          <w:b w:val="0"/>
        </w:rPr>
        <w:t xml:space="preserve"> затверджен</w:t>
      </w:r>
      <w:r w:rsidR="00523A29" w:rsidRPr="00523A29">
        <w:rPr>
          <w:rStyle w:val="aff1"/>
          <w:b w:val="0"/>
        </w:rPr>
        <w:t>ий</w:t>
      </w:r>
      <w:r w:rsidRPr="00523A29">
        <w:rPr>
          <w:rStyle w:val="aff1"/>
          <w:b w:val="0"/>
        </w:rPr>
        <w:t xml:space="preserve"> повний пакет документів</w:t>
      </w:r>
      <w:r w:rsidR="00523A29" w:rsidRPr="00523A29">
        <w:rPr>
          <w:rStyle w:val="aff1"/>
          <w:b w:val="0"/>
        </w:rPr>
        <w:t>, що</w:t>
      </w:r>
      <w:r w:rsidRPr="00523A29">
        <w:rPr>
          <w:rStyle w:val="aff1"/>
          <w:b w:val="0"/>
        </w:rPr>
        <w:t xml:space="preserve"> регламенту</w:t>
      </w:r>
      <w:r w:rsidR="00523A29" w:rsidRPr="00523A29">
        <w:rPr>
          <w:rStyle w:val="aff1"/>
          <w:b w:val="0"/>
        </w:rPr>
        <w:t>є</w:t>
      </w:r>
      <w:r w:rsidRPr="00523A29">
        <w:rPr>
          <w:rStyle w:val="aff1"/>
          <w:b w:val="0"/>
        </w:rPr>
        <w:t xml:space="preserve"> функціювання муніципальної системи енергоменеджменту (концепція запровадження системи енергоменеджменту, положення про енергоменеджмент, положення про енергомоніторинг</w:t>
      </w:r>
      <w:r w:rsidRPr="00523A29">
        <w:rPr>
          <w:i/>
          <w:iCs/>
        </w:rPr>
        <w:t xml:space="preserve">).     </w:t>
      </w:r>
    </w:p>
    <w:p w:rsidR="005978A0" w:rsidRPr="001A4901" w:rsidRDefault="005978A0" w:rsidP="009F5AC7">
      <w:pPr>
        <w:pStyle w:val="42"/>
        <w:widowControl w:val="0"/>
        <w:spacing w:before="0" w:beforeAutospacing="0" w:after="0" w:afterAutospacing="0"/>
        <w:ind w:firstLine="708"/>
        <w:jc w:val="both"/>
        <w:rPr>
          <w:color w:val="FF0000"/>
        </w:rPr>
      </w:pPr>
    </w:p>
    <w:p w:rsidR="00F352AF" w:rsidRDefault="007A4E3D" w:rsidP="009F5AC7">
      <w:pPr>
        <w:pStyle w:val="a8"/>
        <w:widowControl w:val="0"/>
        <w:spacing w:before="0" w:beforeAutospacing="0" w:after="0" w:afterAutospacing="0" w:line="180" w:lineRule="atLeast"/>
        <w:jc w:val="both"/>
        <w:rPr>
          <w:b/>
          <w:iCs/>
        </w:rPr>
      </w:pPr>
      <w:r w:rsidRPr="001A4901">
        <w:rPr>
          <w:color w:val="FF0000"/>
        </w:rPr>
        <w:tab/>
      </w:r>
      <w:r w:rsidRPr="006E7FDB">
        <w:rPr>
          <w:b/>
          <w:iCs/>
        </w:rPr>
        <w:t>Бюджетна політика</w:t>
      </w:r>
    </w:p>
    <w:p w:rsidR="006E7FDB" w:rsidRPr="006E7FDB" w:rsidRDefault="006E7FDB" w:rsidP="006E7FDB">
      <w:pPr>
        <w:ind w:firstLine="708"/>
        <w:jc w:val="both"/>
      </w:pPr>
      <w:r w:rsidRPr="006E7FDB">
        <w:t xml:space="preserve">За 9 місяців 2021 року до бюджету Ніжинської міської територіальної громади зараховано 434,9 млн. грн., що складає 103,3% </w:t>
      </w:r>
      <w:r w:rsidRPr="006E7FDB">
        <w:rPr>
          <w:bCs/>
        </w:rPr>
        <w:t xml:space="preserve">уточненого </w:t>
      </w:r>
      <w:r w:rsidRPr="006E7FDB">
        <w:t>плану звітного періоду та на 43,4 млн. грн. більше ніж за відповідний період 2020 року, в тому числі до загального фонду надійшло 421,6 млн. грн. доходів, або 102,8% запланованого обсягу, в порівнянні із відповідним періодом минулого року їх отримано на 38,6 млн. грн. більше.</w:t>
      </w:r>
    </w:p>
    <w:p w:rsidR="006E7FDB" w:rsidRPr="006E7FDB" w:rsidRDefault="006E7FDB" w:rsidP="006E7FDB">
      <w:pPr>
        <w:ind w:firstLine="720"/>
        <w:jc w:val="both"/>
      </w:pPr>
      <w:r w:rsidRPr="006E7FDB">
        <w:t xml:space="preserve">За звітний період до загального фонду бюджету громади надійшло 108,3 млн. грн. трансфертів, тоді як за 9 місяців 2020 року 119,7 млн. грн. Базова дотація надійшла в сумі 11,1 млн. грн. та дотація з </w:t>
      </w:r>
      <w:r w:rsidR="002C448A">
        <w:t xml:space="preserve">місцевого </w:t>
      </w:r>
      <w:r w:rsidRPr="006E7FDB">
        <w:t xml:space="preserve">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0,1 млн. грн. Субвенцій отримано </w:t>
      </w:r>
      <w:r w:rsidR="00757E4C">
        <w:t>97,1</w:t>
      </w:r>
      <w:r w:rsidRPr="006E7FDB">
        <w:t xml:space="preserve"> млн. грн., або 99,9</w:t>
      </w:r>
      <w:r w:rsidR="00757E4C">
        <w:t>5</w:t>
      </w:r>
      <w:r w:rsidRPr="006E7FDB">
        <w:t>% бюджетних призначень звітного періоду, в тому числі освітньої субвенції 89,7</w:t>
      </w:r>
      <w:r w:rsidR="00757E4C">
        <w:t xml:space="preserve"> </w:t>
      </w:r>
      <w:r w:rsidRPr="006E7FDB">
        <w:t xml:space="preserve">млн. грн. </w:t>
      </w:r>
    </w:p>
    <w:p w:rsidR="006E7FDB" w:rsidRPr="006E7FDB" w:rsidRDefault="006E7FDB" w:rsidP="006E7FDB">
      <w:pPr>
        <w:ind w:right="-6" w:firstLine="720"/>
        <w:jc w:val="both"/>
      </w:pPr>
      <w:r w:rsidRPr="006E7FDB">
        <w:t xml:space="preserve"> За </w:t>
      </w:r>
      <w:r>
        <w:t xml:space="preserve">поточний період </w:t>
      </w:r>
      <w:r w:rsidRPr="006E7FDB">
        <w:t>2021 року акумульовано власних та закріплених доходів до загального фонду 313,3 млн. грн., що становить 103,8% уточненого прогнозу звітного періоду. Найбільшу питому вагу в надходженнях загального фонду складає податок на доходи фізичних осіб (56,5%) та податок на майно (24,4%).В порівнянні із відповідним періодом минулого року податкових і неподаткових платежів отримано на 49,9 млн. грн. більше.</w:t>
      </w:r>
    </w:p>
    <w:p w:rsidR="006E7FDB" w:rsidRPr="006E7FDB" w:rsidRDefault="006E7FDB" w:rsidP="006E7FDB">
      <w:pPr>
        <w:ind w:right="-6" w:firstLine="709"/>
        <w:jc w:val="both"/>
      </w:pPr>
      <w:r w:rsidRPr="006E7FDB">
        <w:t xml:space="preserve">За січень-вересень 2021 року не забезпечено виконання планового показника по податку на доходи фізичних осіб, податку на прибуток підприємств комунальної власності, частини акцизного податку з виробленого в Україні та ввезеного на митну територію України пального, державному миту, податку на нерухоме майно, відмінне від земельної ділянки, </w:t>
      </w:r>
      <w:r w:rsidRPr="006E7FDB">
        <w:rPr>
          <w:noProof/>
        </w:rPr>
        <w:t>транспортному податку, збору за місця для паркування транспортних засобів та єдиному податку</w:t>
      </w:r>
      <w:r w:rsidRPr="006E7FDB">
        <w:t>.</w:t>
      </w:r>
    </w:p>
    <w:p w:rsidR="006E7FDB" w:rsidRPr="006E7FDB" w:rsidRDefault="006E7FDB" w:rsidP="006E7FDB">
      <w:pPr>
        <w:ind w:firstLine="709"/>
        <w:jc w:val="both"/>
      </w:pPr>
      <w:r w:rsidRPr="006E7FDB">
        <w:t xml:space="preserve">Податку на доходи фізичних осіб за 9 місяців 2021 року до бюджету громади зараховано 177,1 млн. грн., планові показники звітного періоду виконані на 94,3%. </w:t>
      </w:r>
    </w:p>
    <w:p w:rsidR="006E7FDB" w:rsidRPr="006E7FDB" w:rsidRDefault="006E7FDB" w:rsidP="006E7FDB">
      <w:pPr>
        <w:ind w:firstLine="720"/>
        <w:jc w:val="both"/>
      </w:pPr>
      <w:r w:rsidRPr="006E7FDB">
        <w:lastRenderedPageBreak/>
        <w:t>За січень – вересень 2021 року до бюджету громади зараховано 111,1</w:t>
      </w:r>
      <w:r>
        <w:t xml:space="preserve"> </w:t>
      </w:r>
      <w:r w:rsidRPr="006E7FDB">
        <w:t>млн. грн. місцевих податків, з них:</w:t>
      </w:r>
    </w:p>
    <w:p w:rsidR="006E7FDB" w:rsidRPr="006E7FDB" w:rsidRDefault="006E7FDB" w:rsidP="006E7FDB">
      <w:pPr>
        <w:pStyle w:val="afb"/>
        <w:numPr>
          <w:ilvl w:val="0"/>
          <w:numId w:val="2"/>
        </w:numPr>
        <w:jc w:val="both"/>
        <w:rPr>
          <w:szCs w:val="24"/>
        </w:rPr>
      </w:pPr>
      <w:r w:rsidRPr="006E7FDB">
        <w:rPr>
          <w:szCs w:val="24"/>
        </w:rPr>
        <w:t>податку на майно – 76,5 млн. грн., або 139,8% планового показника, в тому числі:</w:t>
      </w:r>
    </w:p>
    <w:p w:rsidR="006E7FDB" w:rsidRPr="006E7FDB" w:rsidRDefault="006E7FDB" w:rsidP="006E7FDB">
      <w:pPr>
        <w:numPr>
          <w:ilvl w:val="0"/>
          <w:numId w:val="2"/>
        </w:numPr>
        <w:ind w:left="0" w:firstLine="709"/>
        <w:jc w:val="both"/>
      </w:pPr>
      <w:r w:rsidRPr="006E7FDB">
        <w:t>податку на нерухоме майно, відмінне від земельної ділянки – 6,3 млн. грн.;</w:t>
      </w:r>
    </w:p>
    <w:p w:rsidR="006E7FDB" w:rsidRPr="006E7FDB" w:rsidRDefault="006E7FDB" w:rsidP="006E7FDB">
      <w:pPr>
        <w:numPr>
          <w:ilvl w:val="0"/>
          <w:numId w:val="2"/>
        </w:numPr>
        <w:ind w:left="0" w:firstLine="709"/>
        <w:jc w:val="both"/>
      </w:pPr>
      <w:r w:rsidRPr="006E7FDB">
        <w:t>плати за землю – 70,0 млн. грн.;</w:t>
      </w:r>
    </w:p>
    <w:p w:rsidR="006E7FDB" w:rsidRPr="006E7FDB" w:rsidRDefault="006E7FDB" w:rsidP="006E7FDB">
      <w:pPr>
        <w:numPr>
          <w:ilvl w:val="0"/>
          <w:numId w:val="2"/>
        </w:numPr>
        <w:ind w:left="0" w:firstLine="709"/>
        <w:jc w:val="both"/>
      </w:pPr>
      <w:r w:rsidRPr="006E7FDB">
        <w:t>транспортного податку – 79,3 тис. грн.</w:t>
      </w:r>
    </w:p>
    <w:p w:rsidR="006E7FDB" w:rsidRPr="006E7FDB" w:rsidRDefault="006E7FDB" w:rsidP="006E7FDB">
      <w:pPr>
        <w:ind w:firstLine="709"/>
        <w:jc w:val="both"/>
      </w:pPr>
      <w:r w:rsidRPr="006E7FDB">
        <w:t xml:space="preserve">В порівнянні із минулим роком надходження </w:t>
      </w:r>
      <w:r w:rsidR="004C07FD">
        <w:t xml:space="preserve">по податку на майно </w:t>
      </w:r>
      <w:r w:rsidRPr="006E7FDB">
        <w:t>збільшились на 10,1 млн. грн., основною причиною є збільшення надходжень</w:t>
      </w:r>
      <w:r w:rsidR="004C07FD">
        <w:t xml:space="preserve"> по платі за землю</w:t>
      </w:r>
      <w:r w:rsidRPr="006E7FDB">
        <w:t xml:space="preserve"> від</w:t>
      </w:r>
      <w:r w:rsidRPr="006E7FDB">
        <w:rPr>
          <w:color w:val="0070C0"/>
        </w:rPr>
        <w:t xml:space="preserve"> </w:t>
      </w:r>
      <w:r w:rsidRPr="006E7FDB">
        <w:t>АТ «Укрзалізниця» на 5,9 млн. грн.</w:t>
      </w:r>
    </w:p>
    <w:p w:rsidR="006E7FDB" w:rsidRPr="006E7FDB" w:rsidRDefault="006E7FDB" w:rsidP="006E7FDB">
      <w:pPr>
        <w:ind w:firstLine="709"/>
        <w:jc w:val="both"/>
      </w:pPr>
      <w:r w:rsidRPr="006E7FDB">
        <w:t>Надходження від транспортного податку за січень – вересень 2021 року склали 0,1 млн. грн.</w:t>
      </w:r>
    </w:p>
    <w:p w:rsidR="006E7FDB" w:rsidRPr="006E7FDB" w:rsidRDefault="006E7FDB" w:rsidP="006E7FDB">
      <w:pPr>
        <w:ind w:firstLine="709"/>
        <w:jc w:val="both"/>
      </w:pPr>
      <w:r w:rsidRPr="006E7FDB">
        <w:rPr>
          <w:noProof/>
        </w:rPr>
        <w:t>Збору за місця для паркування автотранспорту за січень – вересень 2021 року надійшло 0,1 млн. грн. та т</w:t>
      </w:r>
      <w:r w:rsidRPr="006E7FDB">
        <w:t xml:space="preserve">уристичного </w:t>
      </w:r>
      <w:r w:rsidRPr="006E7FDB">
        <w:rPr>
          <w:noProof/>
        </w:rPr>
        <w:t>збору</w:t>
      </w:r>
      <w:r w:rsidRPr="006E7FDB">
        <w:t xml:space="preserve"> - 0,1</w:t>
      </w:r>
      <w:r w:rsidRPr="006E7FDB">
        <w:rPr>
          <w:noProof/>
        </w:rPr>
        <w:t xml:space="preserve"> млн. грн.</w:t>
      </w:r>
    </w:p>
    <w:p w:rsidR="006E7FDB" w:rsidRPr="006E7FDB" w:rsidRDefault="006E7FDB" w:rsidP="006E7FDB">
      <w:pPr>
        <w:ind w:firstLine="720"/>
        <w:jc w:val="both"/>
        <w:rPr>
          <w:highlight w:val="cyan"/>
        </w:rPr>
      </w:pPr>
      <w:r w:rsidRPr="006E7FDB">
        <w:t>За 9 місяців 2021 року до бюджету громади зараховано 34,5 млн. грн. єдиного податку. В порівнянні із відповідним періодом минулого року надходження збільшились на 6,8</w:t>
      </w:r>
      <w:r>
        <w:t xml:space="preserve"> </w:t>
      </w:r>
      <w:r w:rsidRPr="006E7FDB">
        <w:t>млн. грн. Збільшення платежів пов’язане із ростом мінімальної заробітної плати, установленої законом на 1 січня календарного року, яка враховується при визначенні ставки податку для платників першої та другої групи.</w:t>
      </w:r>
    </w:p>
    <w:p w:rsidR="006E7FDB" w:rsidRPr="006E7FDB" w:rsidRDefault="006E7FDB" w:rsidP="006E7FDB">
      <w:pPr>
        <w:ind w:firstLine="720"/>
        <w:jc w:val="both"/>
      </w:pPr>
      <w:r w:rsidRPr="006E7FDB">
        <w:t>За січень-вересень 2021 року бюджет громади отримав 13,3 млн. грн. доходів спеціального фонду,  що  складає  125,0%  затвердженого розпису на січень-вересень 2021 року.</w:t>
      </w:r>
    </w:p>
    <w:p w:rsidR="006E7FDB" w:rsidRPr="006E7FDB" w:rsidRDefault="006E7FDB" w:rsidP="006E7FDB">
      <w:pPr>
        <w:ind w:firstLine="720"/>
        <w:jc w:val="both"/>
      </w:pPr>
      <w:r w:rsidRPr="006E7FDB">
        <w:t>У доходах спеціального фонду найбільшу питому вагу займають власні надходження  бюджетних  установ  (51,4%), їх отримано в сумі 6,8 млн. грн., тобто 89,8% від  обсягу визначеного  на  9 місяців 2021 року.</w:t>
      </w:r>
    </w:p>
    <w:p w:rsidR="006E7FDB" w:rsidRPr="006E7FDB" w:rsidRDefault="006E7FDB" w:rsidP="006E7FDB">
      <w:pPr>
        <w:pStyle w:val="Iauiue"/>
        <w:jc w:val="both"/>
        <w:rPr>
          <w:sz w:val="24"/>
          <w:szCs w:val="24"/>
          <w:lang w:val="uk-UA"/>
        </w:rPr>
      </w:pPr>
      <w:r w:rsidRPr="006E7FDB">
        <w:rPr>
          <w:sz w:val="24"/>
          <w:szCs w:val="24"/>
          <w:lang w:val="uk-UA"/>
        </w:rPr>
        <w:tab/>
      </w:r>
      <w:r w:rsidRPr="006E7FDB">
        <w:rPr>
          <w:i/>
          <w:sz w:val="24"/>
          <w:szCs w:val="24"/>
          <w:lang w:val="uk-UA"/>
        </w:rPr>
        <w:t>За</w:t>
      </w:r>
      <w:r w:rsidRPr="006E7FDB">
        <w:rPr>
          <w:sz w:val="24"/>
          <w:szCs w:val="24"/>
          <w:lang w:val="uk-UA"/>
        </w:rPr>
        <w:t xml:space="preserve"> </w:t>
      </w:r>
      <w:r w:rsidRPr="006E7FDB">
        <w:rPr>
          <w:i/>
          <w:sz w:val="24"/>
          <w:szCs w:val="24"/>
          <w:lang w:val="uk-UA"/>
        </w:rPr>
        <w:t>оперативними даними</w:t>
      </w:r>
      <w:r w:rsidRPr="006E7FDB">
        <w:rPr>
          <w:sz w:val="24"/>
          <w:szCs w:val="24"/>
          <w:lang w:val="uk-UA"/>
        </w:rPr>
        <w:t xml:space="preserve"> видатки бюджету громади за 9 місяців 2021 року виконано в цілому в сумі 414,4 млн.грн., що складає 87% до плану звітного періоду та 65% до річного плану.</w:t>
      </w:r>
    </w:p>
    <w:p w:rsidR="006E7FDB" w:rsidRPr="006E7FDB" w:rsidRDefault="006E7FDB" w:rsidP="006E7FDB">
      <w:pPr>
        <w:pStyle w:val="Iauiue"/>
        <w:jc w:val="both"/>
        <w:rPr>
          <w:sz w:val="24"/>
          <w:szCs w:val="24"/>
          <w:lang w:val="uk-UA"/>
        </w:rPr>
      </w:pPr>
      <w:r w:rsidRPr="006E7FDB">
        <w:rPr>
          <w:sz w:val="24"/>
          <w:szCs w:val="24"/>
          <w:lang w:val="uk-UA"/>
        </w:rPr>
        <w:tab/>
        <w:t xml:space="preserve">По загальному фонду видаткова частина бюджету складає 375,2 </w:t>
      </w:r>
      <w:r w:rsidRPr="006E7FDB">
        <w:rPr>
          <w:sz w:val="24"/>
          <w:szCs w:val="24"/>
        </w:rPr>
        <w:t>млн</w:t>
      </w:r>
      <w:r w:rsidRPr="006E7FDB">
        <w:rPr>
          <w:sz w:val="24"/>
          <w:szCs w:val="24"/>
          <w:lang w:val="uk-UA"/>
        </w:rPr>
        <w:t xml:space="preserve">.грн., при плані звітного періоду 385,4 </w:t>
      </w:r>
      <w:r w:rsidRPr="006E7FDB">
        <w:rPr>
          <w:sz w:val="24"/>
          <w:szCs w:val="24"/>
        </w:rPr>
        <w:t>млн</w:t>
      </w:r>
      <w:r w:rsidRPr="006E7FDB">
        <w:rPr>
          <w:sz w:val="24"/>
          <w:szCs w:val="24"/>
          <w:lang w:val="uk-UA"/>
        </w:rPr>
        <w:t xml:space="preserve">. грн., або виконана на 97% до плану звітного періоду та 71% річного плану. Видатки спеціального фонду склали 39,2  </w:t>
      </w:r>
      <w:r w:rsidRPr="006E7FDB">
        <w:rPr>
          <w:sz w:val="24"/>
          <w:szCs w:val="24"/>
        </w:rPr>
        <w:t>млн</w:t>
      </w:r>
      <w:r w:rsidRPr="006E7FDB">
        <w:rPr>
          <w:sz w:val="24"/>
          <w:szCs w:val="24"/>
          <w:lang w:val="uk-UA"/>
        </w:rPr>
        <w:t>. грн., або 38%  річного плану.</w:t>
      </w:r>
    </w:p>
    <w:p w:rsidR="006E7FDB" w:rsidRPr="006E7FDB" w:rsidRDefault="006E7FDB" w:rsidP="006E7FDB">
      <w:pPr>
        <w:jc w:val="both"/>
      </w:pPr>
      <w:r w:rsidRPr="006E7FDB">
        <w:tab/>
        <w:t>Протягом 9 місяців поточного року в першу чергу проводилось фінансування захищених статей, на які направлено 297,6 млн. грн., або 80,3% від обсягу загального фонду без врахування субвенцій ( крім захищених статей освітньої субвенції). На заробітну плату з нарахуваннями направлено 265,3 млн. грн., або 71,5% від загальної суми видатків, на медикаменти та харчування – 6,8 млн. грн., або 1,8%,  оплату послуг з охорони комунальних закладів культури – 0,042 млн. грн, оплату комунальних послуг та енергоносіїв – 25,4 млн. грн, або 6,9%.</w:t>
      </w:r>
    </w:p>
    <w:p w:rsidR="006E7FDB" w:rsidRPr="006E7FDB" w:rsidRDefault="006E7FDB" w:rsidP="006E7FDB">
      <w:pPr>
        <w:jc w:val="both"/>
      </w:pPr>
      <w:r w:rsidRPr="006E7FDB">
        <w:tab/>
        <w:t>Виплата заробітної плати працівникам бюджетної сфери та оплата спожитих енергоносіїв проведена в повному обсязі до фактичних нарахувань.  Станом на 01.10.2021 року кредиторська заборгованість не допущена.</w:t>
      </w:r>
    </w:p>
    <w:p w:rsidR="006E7FDB" w:rsidRPr="006E7FDB" w:rsidRDefault="006E7FDB" w:rsidP="006E7FDB">
      <w:pPr>
        <w:ind w:firstLine="720"/>
        <w:jc w:val="both"/>
      </w:pPr>
      <w:r w:rsidRPr="006E7FDB">
        <w:t xml:space="preserve">На фінансування соціально-культурної сфери громади із загального фонду направлено 272,1 млн.грн., або 72,5 % загального фонду бюджету, в тому числі на: </w:t>
      </w:r>
    </w:p>
    <w:p w:rsidR="006E7FDB" w:rsidRPr="006E7FDB" w:rsidRDefault="006E7FDB" w:rsidP="006E7FDB">
      <w:pPr>
        <w:numPr>
          <w:ilvl w:val="0"/>
          <w:numId w:val="6"/>
        </w:numPr>
        <w:jc w:val="both"/>
      </w:pPr>
      <w:r w:rsidRPr="006E7FDB">
        <w:t>освіту – 210,9 млн.грн., або 98% від уточненого плану на 9 місяців;</w:t>
      </w:r>
    </w:p>
    <w:p w:rsidR="006E7FDB" w:rsidRPr="006E7FDB" w:rsidRDefault="006E7FDB" w:rsidP="006E7FDB">
      <w:pPr>
        <w:numPr>
          <w:ilvl w:val="0"/>
          <w:numId w:val="6"/>
        </w:numPr>
        <w:jc w:val="both"/>
      </w:pPr>
      <w:r w:rsidRPr="006E7FDB">
        <w:t>охорону  здоров’я – 18,7 млн.грн., або 99% від уточненого плану на 9 місяців;</w:t>
      </w:r>
    </w:p>
    <w:p w:rsidR="006E7FDB" w:rsidRPr="006E7FDB" w:rsidRDefault="006E7FDB" w:rsidP="006E7FDB">
      <w:pPr>
        <w:numPr>
          <w:ilvl w:val="0"/>
          <w:numId w:val="6"/>
        </w:numPr>
        <w:jc w:val="both"/>
      </w:pPr>
      <w:r w:rsidRPr="006E7FDB">
        <w:t>соціальний захист та соціальне забезпечення – 19,3 млн.грн., або 99% від уточненого плану на  9 місяців;</w:t>
      </w:r>
    </w:p>
    <w:p w:rsidR="006E7FDB" w:rsidRPr="006E7FDB" w:rsidRDefault="006E7FDB" w:rsidP="006E7FDB">
      <w:pPr>
        <w:numPr>
          <w:ilvl w:val="0"/>
          <w:numId w:val="6"/>
        </w:numPr>
        <w:jc w:val="both"/>
      </w:pPr>
      <w:r w:rsidRPr="006E7FDB">
        <w:t xml:space="preserve">культуру – 9,5 млн.грн., або 100% від уточненого плану на 9 місяців; </w:t>
      </w:r>
    </w:p>
    <w:p w:rsidR="006E7FDB" w:rsidRPr="006E7FDB" w:rsidRDefault="006E7FDB" w:rsidP="006E7FDB">
      <w:pPr>
        <w:numPr>
          <w:ilvl w:val="0"/>
          <w:numId w:val="6"/>
        </w:numPr>
        <w:jc w:val="both"/>
      </w:pPr>
      <w:r w:rsidRPr="006E7FDB">
        <w:t>фізичну культуру і спорт – 13,7 млн.грн., або 100% від уточненого плану на 9 місяців.</w:t>
      </w:r>
    </w:p>
    <w:p w:rsidR="006E7FDB" w:rsidRPr="006E7FDB" w:rsidRDefault="006E7FDB" w:rsidP="006E7FDB">
      <w:pPr>
        <w:ind w:left="426"/>
        <w:jc w:val="both"/>
      </w:pPr>
      <w:r w:rsidRPr="006E7FDB">
        <w:tab/>
        <w:t>На житлово-комунальне господарство направлено 28,9 млн.грн., що становить 100% від плану звітного періоду та 7,7 % обсягу видатків загального фонду.</w:t>
      </w:r>
    </w:p>
    <w:p w:rsidR="006E7FDB" w:rsidRPr="006E7FDB" w:rsidRDefault="006E7FDB" w:rsidP="009F5AC7">
      <w:pPr>
        <w:pStyle w:val="a8"/>
        <w:widowControl w:val="0"/>
        <w:spacing w:before="0" w:beforeAutospacing="0" w:after="0" w:afterAutospacing="0" w:line="180" w:lineRule="atLeast"/>
        <w:jc w:val="both"/>
        <w:rPr>
          <w:b/>
          <w:iCs/>
        </w:rPr>
      </w:pPr>
    </w:p>
    <w:p w:rsidR="00267888" w:rsidRPr="00C15CD0" w:rsidRDefault="007A4E3D" w:rsidP="009F5AC7">
      <w:pPr>
        <w:widowControl w:val="0"/>
        <w:ind w:firstLine="705"/>
        <w:jc w:val="both"/>
        <w:rPr>
          <w:b/>
          <w:spacing w:val="-1"/>
        </w:rPr>
      </w:pPr>
      <w:r w:rsidRPr="00C15CD0">
        <w:rPr>
          <w:b/>
          <w:spacing w:val="-1"/>
        </w:rPr>
        <w:t>Соціальний захист</w:t>
      </w:r>
    </w:p>
    <w:p w:rsidR="006E7FDB" w:rsidRPr="006E7FDB" w:rsidRDefault="00D0383B" w:rsidP="006E7FDB">
      <w:pPr>
        <w:tabs>
          <w:tab w:val="left" w:pos="540"/>
        </w:tabs>
        <w:jc w:val="both"/>
        <w:rPr>
          <w:noProof/>
          <w:color w:val="000000"/>
        </w:rPr>
      </w:pPr>
      <w:r w:rsidRPr="001A4901">
        <w:rPr>
          <w:color w:val="FF0000"/>
          <w:sz w:val="28"/>
          <w:szCs w:val="28"/>
        </w:rPr>
        <w:tab/>
      </w:r>
      <w:r w:rsidR="006E7FDB" w:rsidRPr="006E7FDB">
        <w:rPr>
          <w:color w:val="000000"/>
        </w:rPr>
        <w:t xml:space="preserve">Створені роботодавцями Ніжина нові робочі місця у </w:t>
      </w:r>
      <w:r w:rsidR="006E7FDB" w:rsidRPr="006E7FDB">
        <w:rPr>
          <w:noProof/>
          <w:color w:val="000000"/>
        </w:rPr>
        <w:t>січні-червні</w:t>
      </w:r>
      <w:r w:rsidR="006E7FDB" w:rsidRPr="006E7FDB">
        <w:rPr>
          <w:color w:val="000000"/>
        </w:rPr>
        <w:t xml:space="preserve"> 2021 року дозволили працевлаштуватися 321 жителю міста. При цьому, юридичні особи працевлаштували на нові робочі місця</w:t>
      </w:r>
      <w:r w:rsidR="006E7FDB" w:rsidRPr="006E7FDB">
        <w:rPr>
          <w:noProof/>
          <w:color w:val="000000"/>
        </w:rPr>
        <w:t xml:space="preserve"> 59 осіб (18,4% від загальної кількості), фізичні особи-підприємці – 262 (81,6%).  </w:t>
      </w:r>
      <w:r w:rsidR="006E7FDB" w:rsidRPr="006E7FDB">
        <w:rPr>
          <w:color w:val="000000"/>
        </w:rPr>
        <w:t xml:space="preserve">У кожному із напрямків економічної діяльності відбулися зміни в організації виробництва та </w:t>
      </w:r>
      <w:r w:rsidR="006E7FDB" w:rsidRPr="006E7FDB">
        <w:rPr>
          <w:color w:val="000000"/>
        </w:rPr>
        <w:lastRenderedPageBreak/>
        <w:t xml:space="preserve">праці, що вплинули на звільнення 169 осіб. </w:t>
      </w:r>
      <w:r w:rsidR="006E7FDB" w:rsidRPr="006E7FDB">
        <w:rPr>
          <w:color w:val="000000"/>
          <w:lang w:val="ru-RU"/>
        </w:rPr>
        <w:t xml:space="preserve">В результаті – реальний приріст за січень-червень ц.р. становить </w:t>
      </w:r>
      <w:r w:rsidR="006E7FDB" w:rsidRPr="006E7FDB">
        <w:rPr>
          <w:color w:val="000000"/>
        </w:rPr>
        <w:t>152</w:t>
      </w:r>
      <w:r w:rsidR="006E7FDB" w:rsidRPr="006E7FDB">
        <w:rPr>
          <w:color w:val="000000"/>
          <w:lang w:val="ru-RU"/>
        </w:rPr>
        <w:t xml:space="preserve"> робочих місц</w:t>
      </w:r>
      <w:r w:rsidR="006E7FDB" w:rsidRPr="006E7FDB">
        <w:rPr>
          <w:color w:val="000000"/>
        </w:rPr>
        <w:t>ь</w:t>
      </w:r>
      <w:r w:rsidR="006E7FDB" w:rsidRPr="006E7FDB">
        <w:rPr>
          <w:color w:val="000000"/>
          <w:lang w:val="ru-RU"/>
        </w:rPr>
        <w:t>.</w:t>
      </w:r>
    </w:p>
    <w:p w:rsidR="006E7FDB" w:rsidRPr="006E7FDB" w:rsidRDefault="006E7FDB" w:rsidP="006E7FDB">
      <w:pPr>
        <w:shd w:val="clear" w:color="auto" w:fill="FFFFFF"/>
        <w:ind w:firstLine="708"/>
        <w:jc w:val="both"/>
        <w:rPr>
          <w:color w:val="000000"/>
        </w:rPr>
      </w:pPr>
      <w:r w:rsidRPr="006E7FDB">
        <w:rPr>
          <w:color w:val="000000"/>
        </w:rPr>
        <w:t>Середньооблікова чисельність штатних працівників у Ніжинському районі  за  ІІ  квартал  2021 року  склала  29 737 осіб, що становить 17,4% по регіону.</w:t>
      </w:r>
    </w:p>
    <w:p w:rsidR="006E7FDB" w:rsidRPr="006E7FDB" w:rsidRDefault="006E7FDB" w:rsidP="006E7FDB">
      <w:pPr>
        <w:shd w:val="clear" w:color="auto" w:fill="FFFFFF"/>
        <w:ind w:firstLine="708"/>
        <w:jc w:val="both"/>
        <w:rPr>
          <w:color w:val="000000"/>
        </w:rPr>
      </w:pPr>
      <w:r w:rsidRPr="006E7FDB">
        <w:rPr>
          <w:color w:val="000000"/>
        </w:rPr>
        <w:t xml:space="preserve">Середньомісячна заробітна плата штатних працівників у Ніжинському районі за ІІ  квартал  2021 року становила  11 615 грн. В порівнянні до середнього рівня заробітної плати по регіону середня заробітна плата в Ніжинському районі більша на 1,1% (середньообласний показник – 11 492 грн). </w:t>
      </w:r>
    </w:p>
    <w:p w:rsidR="006E7FDB" w:rsidRPr="006E7FDB" w:rsidRDefault="006E7FDB" w:rsidP="006E7FDB">
      <w:pPr>
        <w:ind w:firstLine="720"/>
        <w:jc w:val="both"/>
      </w:pPr>
      <w:r w:rsidRPr="006E7FDB">
        <w:rPr>
          <w:color w:val="000000"/>
        </w:rPr>
        <w:t>Однією із проблем є наявність заборгованості із виплати заробітної плати. Станом на 01.09.2021 року загальна сума заборгованості на чотирьох підприємствах міста склала</w:t>
      </w:r>
      <w:r w:rsidRPr="006E7FDB">
        <w:rPr>
          <w:i/>
          <w:iCs/>
          <w:color w:val="000000"/>
        </w:rPr>
        <w:t xml:space="preserve"> </w:t>
      </w:r>
      <w:r w:rsidRPr="006E7FDB">
        <w:rPr>
          <w:color w:val="000000"/>
        </w:rPr>
        <w:t xml:space="preserve">9631,8 тис.грн і зросла до початку року на 1231,8 тис.грн або на 14,7%, в тому числі </w:t>
      </w:r>
      <w:r>
        <w:rPr>
          <w:color w:val="000000"/>
        </w:rPr>
        <w:t>по</w:t>
      </w:r>
      <w:r w:rsidRPr="006E7FDB">
        <w:rPr>
          <w:color w:val="000000"/>
        </w:rPr>
        <w:t xml:space="preserve"> двох економічно активних підприємствах зарплатний борг складає 4511,5 тис.грн.</w:t>
      </w:r>
      <w:r w:rsidRPr="006E7FDB">
        <w:t xml:space="preserve"> </w:t>
      </w:r>
    </w:p>
    <w:p w:rsidR="006E7FDB" w:rsidRPr="006E7FDB" w:rsidRDefault="006E7FDB" w:rsidP="006E7FDB">
      <w:pPr>
        <w:tabs>
          <w:tab w:val="left" w:pos="540"/>
        </w:tabs>
        <w:jc w:val="both"/>
        <w:rPr>
          <w:spacing w:val="-1"/>
        </w:rPr>
      </w:pPr>
      <w:r w:rsidRPr="006E7FDB">
        <w:rPr>
          <w:noProof/>
        </w:rPr>
        <w:tab/>
      </w:r>
      <w:r w:rsidRPr="006E7FDB">
        <w:tab/>
        <w:t>Управління</w:t>
      </w:r>
      <w:r>
        <w:t xml:space="preserve"> соціального захисту населення Ніжинської міської ради </w:t>
      </w:r>
      <w:r w:rsidRPr="006E7FDB">
        <w:t xml:space="preserve">забезпечує в повній мірі виконання державних програм соціальної підтримки населення. </w:t>
      </w:r>
    </w:p>
    <w:p w:rsidR="006E7FDB" w:rsidRPr="006E7FDB" w:rsidRDefault="006E7FDB" w:rsidP="006E7FDB">
      <w:pPr>
        <w:tabs>
          <w:tab w:val="left" w:pos="540"/>
        </w:tabs>
        <w:jc w:val="both"/>
      </w:pPr>
      <w:r w:rsidRPr="006E7FDB">
        <w:rPr>
          <w:spacing w:val="-1"/>
        </w:rPr>
        <w:tab/>
      </w:r>
      <w:r w:rsidRPr="006E7FDB">
        <w:rPr>
          <w:spacing w:val="-1"/>
        </w:rPr>
        <w:tab/>
      </w:r>
      <w:r w:rsidRPr="006E7FDB">
        <w:t>Станом на 01.10.202</w:t>
      </w:r>
      <w:r w:rsidRPr="006E7FDB">
        <w:rPr>
          <w:lang w:val="ru-RU"/>
        </w:rPr>
        <w:t>1</w:t>
      </w:r>
      <w:r w:rsidRPr="006E7FDB">
        <w:t xml:space="preserve"> року субсидією користується </w:t>
      </w:r>
      <w:r w:rsidRPr="006E7FDB">
        <w:rPr>
          <w:lang w:val="ru-RU"/>
        </w:rPr>
        <w:t>7529</w:t>
      </w:r>
      <w:r w:rsidRPr="006E7FDB">
        <w:t xml:space="preserve"> родин, з яких </w:t>
      </w:r>
      <w:r w:rsidRPr="006E7FDB">
        <w:rPr>
          <w:lang w:val="ru-RU"/>
        </w:rPr>
        <w:t>6643</w:t>
      </w:r>
      <w:r w:rsidRPr="006E7FDB">
        <w:t xml:space="preserve"> сім’ям субсидію на новий строк (з травня 2021 року) призначено автоматично (без звернення громадян).</w:t>
      </w:r>
    </w:p>
    <w:p w:rsidR="006E7FDB" w:rsidRPr="006E7FDB" w:rsidRDefault="006E7FDB" w:rsidP="006E7FDB">
      <w:pPr>
        <w:tabs>
          <w:tab w:val="left" w:pos="540"/>
        </w:tabs>
        <w:jc w:val="both"/>
      </w:pPr>
      <w:r w:rsidRPr="006E7FDB">
        <w:tab/>
      </w:r>
      <w:r w:rsidRPr="006E7FDB">
        <w:tab/>
        <w:t>Пільги з оплати житлово-комунальних послуг отримують 3 457 осіб.</w:t>
      </w:r>
    </w:p>
    <w:p w:rsidR="006E7FDB" w:rsidRPr="006E7FDB" w:rsidRDefault="006E7FDB" w:rsidP="006E7FDB">
      <w:pPr>
        <w:pStyle w:val="a8"/>
        <w:spacing w:before="0" w:beforeAutospacing="0" w:after="0" w:afterAutospacing="0"/>
        <w:ind w:firstLine="708"/>
        <w:jc w:val="both"/>
      </w:pPr>
      <w:r w:rsidRPr="006E7FDB">
        <w:t xml:space="preserve">З початку року на виплату пільг та житлових субсидій з Державного бюджету спрямовано 107,7 млн. грн,  з них 93,7 млн .грн </w:t>
      </w:r>
      <w:r w:rsidRPr="006E7FDB">
        <w:rPr>
          <w:color w:val="333333"/>
        </w:rPr>
        <w:t>–</w:t>
      </w:r>
      <w:r w:rsidRPr="006E7FDB">
        <w:t xml:space="preserve"> у грошовій готівковій формі.</w:t>
      </w:r>
    </w:p>
    <w:p w:rsidR="006E7FDB" w:rsidRPr="006E7FDB" w:rsidRDefault="006E7FDB" w:rsidP="006E7FDB">
      <w:pPr>
        <w:pStyle w:val="a8"/>
        <w:spacing w:before="0" w:beforeAutospacing="0" w:after="0" w:afterAutospacing="0"/>
        <w:ind w:firstLine="708"/>
        <w:jc w:val="both"/>
      </w:pPr>
      <w:r w:rsidRPr="006E7FDB">
        <w:t xml:space="preserve">На 01.10.2021 року державні соціальні допомоги надаються 4909 сім’ям. На виплату допомог, що фінансуються з Державного бюджету України,  направлено 78,9 млн. грн. </w:t>
      </w:r>
    </w:p>
    <w:p w:rsidR="006E7FDB" w:rsidRPr="006E7FDB" w:rsidRDefault="006E7FDB" w:rsidP="006E7FDB">
      <w:pPr>
        <w:pStyle w:val="ad"/>
        <w:spacing w:after="0"/>
        <w:ind w:firstLine="708"/>
        <w:jc w:val="both"/>
      </w:pPr>
      <w:r w:rsidRPr="006E7FDB">
        <w:t>Управлінням соціального захисту населення Ніжинської міської ради відповідно до Положення забезпечується к</w:t>
      </w:r>
      <w:r w:rsidRPr="006E7FDB">
        <w:rPr>
          <w:spacing w:val="-4"/>
        </w:rPr>
        <w:t xml:space="preserve">оординація діяльності суб’єктів надання соціальних послуг, а саме: </w:t>
      </w:r>
      <w:r w:rsidRPr="006E7FDB">
        <w:rPr>
          <w:spacing w:val="-3"/>
        </w:rPr>
        <w:t xml:space="preserve">територіального центру соціального </w:t>
      </w:r>
      <w:r w:rsidRPr="006E7FDB">
        <w:rPr>
          <w:spacing w:val="-1"/>
        </w:rPr>
        <w:t xml:space="preserve">обслуговування (надання соціальних послуг) Ніжинської міської ради та Ніжинського міського центру соціальних служб для сім’ї, дітей та молоді </w:t>
      </w:r>
      <w:r w:rsidRPr="006E7FDB">
        <w:t>в реалізації законодавства України.</w:t>
      </w:r>
    </w:p>
    <w:p w:rsidR="006E7FDB" w:rsidRPr="006E7FDB" w:rsidRDefault="006E7FDB" w:rsidP="006E7FDB">
      <w:pPr>
        <w:ind w:left="48" w:firstLine="660"/>
        <w:jc w:val="both"/>
      </w:pPr>
      <w:r w:rsidRPr="006E7FDB">
        <w:t>Рівень задоволеності потреб населення територіальної громади, у тому числі дітей та сімей з дітьми, у соціальних послугах є достатнім.</w:t>
      </w:r>
    </w:p>
    <w:p w:rsidR="006E7FDB" w:rsidRPr="006E7FDB" w:rsidRDefault="006E7FDB" w:rsidP="006E7FDB">
      <w:pPr>
        <w:ind w:firstLine="708"/>
        <w:jc w:val="both"/>
      </w:pPr>
      <w:r w:rsidRPr="006E7FDB">
        <w:t xml:space="preserve">У вересні 2021 року рішенням сесії Ніжинської міської ради </w:t>
      </w:r>
      <w:r w:rsidRPr="006E7FDB">
        <w:rPr>
          <w:bCs/>
        </w:rPr>
        <w:t xml:space="preserve">Центр комплексної реабілітації для дітей з інвалідністю «Віра» </w:t>
      </w:r>
      <w:r w:rsidRPr="006E7FDB">
        <w:t xml:space="preserve">Ніжинської міської ради приєднано до Територіального центру соціального обслуговування (надання соціальних послуг) Ніжинської міської ради для запровадження в Ніжинській міській територіальній громаді надання базової </w:t>
      </w:r>
      <w:r w:rsidRPr="006E7FDB">
        <w:rPr>
          <w:rStyle w:val="rvts23"/>
          <w:bCs/>
          <w:color w:val="000000"/>
        </w:rPr>
        <w:t xml:space="preserve">соціальної послуги </w:t>
      </w:r>
      <w:r w:rsidRPr="006E7FDB">
        <w:t xml:space="preserve">денного догляду дітей з інвалідністю на підставі визначеної </w:t>
      </w:r>
      <w:r w:rsidRPr="006E7FDB">
        <w:rPr>
          <w:rStyle w:val="rvts23"/>
          <w:bCs/>
          <w:color w:val="000000"/>
        </w:rPr>
        <w:t xml:space="preserve">потреби у соціальній послузі </w:t>
      </w:r>
      <w:r w:rsidRPr="006E7FDB">
        <w:t>денного догляду дітей та осіб з інвалідністю.</w:t>
      </w:r>
    </w:p>
    <w:p w:rsidR="00267888" w:rsidRPr="001A4901" w:rsidRDefault="00267888" w:rsidP="006E7FDB">
      <w:pPr>
        <w:ind w:firstLine="708"/>
        <w:jc w:val="both"/>
        <w:rPr>
          <w:b/>
          <w:color w:val="FF0000"/>
        </w:rPr>
      </w:pPr>
    </w:p>
    <w:p w:rsidR="007A4E3D" w:rsidRPr="006E7FDB" w:rsidRDefault="00267888" w:rsidP="009F5AC7">
      <w:pPr>
        <w:widowControl w:val="0"/>
        <w:jc w:val="both"/>
        <w:rPr>
          <w:b/>
        </w:rPr>
      </w:pPr>
      <w:r w:rsidRPr="006E7FDB">
        <w:rPr>
          <w:b/>
        </w:rPr>
        <w:t xml:space="preserve">      </w:t>
      </w:r>
      <w:r w:rsidR="004C0EF3" w:rsidRPr="006E7FDB">
        <w:rPr>
          <w:b/>
        </w:rPr>
        <w:t xml:space="preserve">    </w:t>
      </w:r>
      <w:r w:rsidR="007A4E3D" w:rsidRPr="006E7FDB">
        <w:rPr>
          <w:b/>
        </w:rPr>
        <w:t>Зайнятість населення</w:t>
      </w:r>
    </w:p>
    <w:p w:rsidR="006E7FDB" w:rsidRPr="00553864" w:rsidRDefault="006E7FDB" w:rsidP="006E7FDB">
      <w:pPr>
        <w:ind w:firstLine="426"/>
        <w:jc w:val="both"/>
        <w:rPr>
          <w:b/>
        </w:rPr>
      </w:pPr>
      <w:r w:rsidRPr="00553864">
        <w:t>Протягом січня-</w:t>
      </w:r>
      <w:r>
        <w:t>вересня</w:t>
      </w:r>
      <w:r w:rsidRPr="00553864">
        <w:t xml:space="preserve"> 20</w:t>
      </w:r>
      <w:r>
        <w:t>21</w:t>
      </w:r>
      <w:r w:rsidRPr="00553864">
        <w:t xml:space="preserve"> року до </w:t>
      </w:r>
      <w:r w:rsidR="00C022D4">
        <w:t xml:space="preserve"> міськрайонної філії Чернігівського обласного центру зайнятості </w:t>
      </w:r>
      <w:r w:rsidRPr="00553864">
        <w:t xml:space="preserve">звернулося </w:t>
      </w:r>
      <w:r>
        <w:t>понад 2000</w:t>
      </w:r>
      <w:r w:rsidRPr="00553864">
        <w:t xml:space="preserve"> жителі</w:t>
      </w:r>
      <w:r>
        <w:t>в</w:t>
      </w:r>
      <w:r w:rsidRPr="00553864">
        <w:t xml:space="preserve"> Ніжина, 1</w:t>
      </w:r>
      <w:r>
        <w:t>081</w:t>
      </w:r>
      <w:r w:rsidRPr="00553864">
        <w:t xml:space="preserve"> з них отримали статус безробітного. Всього ж на обліку за цей період перебувало 1</w:t>
      </w:r>
      <w:r>
        <w:t>800</w:t>
      </w:r>
      <w:r w:rsidRPr="00553864">
        <w:t xml:space="preserve"> безробітних. </w:t>
      </w:r>
    </w:p>
    <w:p w:rsidR="006E7FDB" w:rsidRPr="00553864" w:rsidRDefault="006E7FDB" w:rsidP="006E7FDB">
      <w:pPr>
        <w:ind w:firstLine="426"/>
        <w:jc w:val="both"/>
      </w:pPr>
      <w:r w:rsidRPr="00553864">
        <w:t xml:space="preserve">Активними формами зайнятості охоплено </w:t>
      </w:r>
      <w:r>
        <w:t>714 безробітних (проти 667</w:t>
      </w:r>
      <w:r w:rsidRPr="00553864">
        <w:t xml:space="preserve"> осіб за аналогічний період 20</w:t>
      </w:r>
      <w:r>
        <w:t>20</w:t>
      </w:r>
      <w:r w:rsidRPr="00553864">
        <w:t xml:space="preserve"> року). </w:t>
      </w:r>
    </w:p>
    <w:p w:rsidR="006E7FDB" w:rsidRPr="00553864" w:rsidRDefault="006E7FDB" w:rsidP="006E7FDB">
      <w:pPr>
        <w:numPr>
          <w:ilvl w:val="0"/>
          <w:numId w:val="3"/>
        </w:numPr>
        <w:jc w:val="both"/>
      </w:pPr>
      <w:r>
        <w:t>402</w:t>
      </w:r>
      <w:r w:rsidRPr="00553864">
        <w:t xml:space="preserve"> ос</w:t>
      </w:r>
      <w:r>
        <w:t>о</w:t>
      </w:r>
      <w:r w:rsidRPr="00553864">
        <w:t>б</w:t>
      </w:r>
      <w:r>
        <w:t>и працевлаштовано,</w:t>
      </w:r>
    </w:p>
    <w:p w:rsidR="006E7FDB" w:rsidRPr="00553864" w:rsidRDefault="006E7FDB" w:rsidP="006E7FDB">
      <w:pPr>
        <w:numPr>
          <w:ilvl w:val="0"/>
          <w:numId w:val="3"/>
        </w:numPr>
        <w:jc w:val="both"/>
      </w:pPr>
      <w:r>
        <w:t>167</w:t>
      </w:r>
      <w:r w:rsidRPr="00553864">
        <w:t xml:space="preserve"> ос</w:t>
      </w:r>
      <w:r>
        <w:t>і</w:t>
      </w:r>
      <w:r w:rsidRPr="00553864">
        <w:t xml:space="preserve">б навчалися, </w:t>
      </w:r>
    </w:p>
    <w:p w:rsidR="006E7FDB" w:rsidRPr="00553864" w:rsidRDefault="006E7FDB" w:rsidP="006E7FDB">
      <w:pPr>
        <w:numPr>
          <w:ilvl w:val="0"/>
          <w:numId w:val="3"/>
        </w:numPr>
        <w:jc w:val="both"/>
      </w:pPr>
      <w:r>
        <w:t>145</w:t>
      </w:r>
      <w:r w:rsidRPr="00553864">
        <w:t xml:space="preserve"> осіб залучені до тимчасових та оплачуваних громадських робіт.</w:t>
      </w:r>
    </w:p>
    <w:p w:rsidR="006E7FDB" w:rsidRDefault="006E7FDB" w:rsidP="006E7FDB">
      <w:pPr>
        <w:jc w:val="both"/>
      </w:pPr>
      <w:r>
        <w:tab/>
      </w:r>
      <w:r w:rsidRPr="00553864">
        <w:t>Протягом січня-</w:t>
      </w:r>
      <w:r>
        <w:t>вересня</w:t>
      </w:r>
      <w:r w:rsidRPr="00553864">
        <w:t xml:space="preserve"> 20</w:t>
      </w:r>
      <w:r>
        <w:t>21</w:t>
      </w:r>
      <w:r w:rsidRPr="00553864">
        <w:t xml:space="preserve"> року </w:t>
      </w:r>
      <w:r>
        <w:t>працевлаштовано 31</w:t>
      </w:r>
      <w:r w:rsidRPr="00553864">
        <w:t xml:space="preserve"> безробітни</w:t>
      </w:r>
      <w:r>
        <w:t>й</w:t>
      </w:r>
      <w:r w:rsidRPr="00553864">
        <w:t xml:space="preserve"> за умови компенсації роботодавцям витрат у розмірі єдиного внеску на загальнообов’язкове державне соціальне страхування за кожну працевлаштовану особу. </w:t>
      </w:r>
    </w:p>
    <w:p w:rsidR="006E7FDB" w:rsidRPr="00553864" w:rsidRDefault="006E7FDB" w:rsidP="006E7FDB">
      <w:pPr>
        <w:jc w:val="both"/>
      </w:pPr>
      <w:r>
        <w:tab/>
      </w:r>
      <w:r w:rsidRPr="00553864">
        <w:t>За рахунок бюджету</w:t>
      </w:r>
      <w:r w:rsidR="00C022D4">
        <w:t xml:space="preserve"> громади </w:t>
      </w:r>
      <w:r w:rsidRPr="00553864">
        <w:t xml:space="preserve">та за рахунок коштів Фонду </w:t>
      </w:r>
      <w:r w:rsidR="00C022D4" w:rsidRPr="00553864">
        <w:t>загальнообов’язков</w:t>
      </w:r>
      <w:r w:rsidR="00C022D4">
        <w:t>ого</w:t>
      </w:r>
      <w:r w:rsidR="00C022D4" w:rsidRPr="00553864">
        <w:t xml:space="preserve"> державн</w:t>
      </w:r>
      <w:r w:rsidR="00C022D4">
        <w:t>ого</w:t>
      </w:r>
      <w:r w:rsidR="00C022D4" w:rsidRPr="00553864">
        <w:t xml:space="preserve"> соціальн</w:t>
      </w:r>
      <w:r w:rsidR="00C022D4">
        <w:t>ого</w:t>
      </w:r>
      <w:r w:rsidR="00C022D4" w:rsidRPr="00553864">
        <w:t xml:space="preserve"> страхування </w:t>
      </w:r>
      <w:r w:rsidR="00C022D4">
        <w:t xml:space="preserve">на випадок безробіття </w:t>
      </w:r>
      <w:r w:rsidRPr="00553864">
        <w:t xml:space="preserve">(50х50) </w:t>
      </w:r>
      <w:r>
        <w:t xml:space="preserve">на </w:t>
      </w:r>
      <w:r w:rsidRPr="00553864">
        <w:t>громадськ</w:t>
      </w:r>
      <w:r>
        <w:t>их</w:t>
      </w:r>
      <w:r w:rsidRPr="00553864">
        <w:t xml:space="preserve"> робот</w:t>
      </w:r>
      <w:r>
        <w:t>ах</w:t>
      </w:r>
      <w:r w:rsidRPr="00553864">
        <w:t xml:space="preserve"> працювали </w:t>
      </w:r>
      <w:r>
        <w:t>77</w:t>
      </w:r>
      <w:r w:rsidRPr="00553864">
        <w:t xml:space="preserve"> безробітних</w:t>
      </w:r>
      <w:r>
        <w:t>.</w:t>
      </w:r>
      <w:r w:rsidRPr="00553864">
        <w:t xml:space="preserve"> </w:t>
      </w:r>
    </w:p>
    <w:p w:rsidR="006E7FDB" w:rsidRDefault="006E7FDB" w:rsidP="006E7FDB">
      <w:pPr>
        <w:jc w:val="both"/>
      </w:pPr>
      <w:r>
        <w:tab/>
      </w:r>
      <w:r w:rsidRPr="00553864">
        <w:t>Станом на 1 жовтня 20</w:t>
      </w:r>
      <w:r>
        <w:t>2</w:t>
      </w:r>
      <w:r w:rsidRPr="00553864">
        <w:t xml:space="preserve">1 року на обліку в центрі зайнятості перебуває </w:t>
      </w:r>
      <w:r>
        <w:t>526</w:t>
      </w:r>
      <w:r w:rsidRPr="00553864">
        <w:t xml:space="preserve"> безробітних, рівень зареєстрованого безробіття </w:t>
      </w:r>
      <w:r>
        <w:t>знизився</w:t>
      </w:r>
      <w:r w:rsidR="00393903">
        <w:t xml:space="preserve"> (в порівнянні із 01.01.2021 року на 193 особи або на 0,4%)</w:t>
      </w:r>
      <w:r>
        <w:t xml:space="preserve"> і </w:t>
      </w:r>
      <w:r w:rsidRPr="00553864">
        <w:t>складає 1,</w:t>
      </w:r>
      <w:r>
        <w:t>2</w:t>
      </w:r>
      <w:r w:rsidRPr="00553864">
        <w:t>%.</w:t>
      </w:r>
    </w:p>
    <w:p w:rsidR="007A4E3D" w:rsidRPr="00C022D4" w:rsidRDefault="00B332A5" w:rsidP="009F5AC7">
      <w:pPr>
        <w:widowControl w:val="0"/>
        <w:jc w:val="both"/>
      </w:pPr>
      <w:r w:rsidRPr="00C022D4">
        <w:lastRenderedPageBreak/>
        <w:t xml:space="preserve">   </w:t>
      </w:r>
      <w:r w:rsidR="00267888" w:rsidRPr="00C022D4">
        <w:t xml:space="preserve"> </w:t>
      </w:r>
      <w:r w:rsidR="004C0EF3" w:rsidRPr="00C022D4">
        <w:t xml:space="preserve">     </w:t>
      </w:r>
      <w:r w:rsidR="00D55F86">
        <w:t xml:space="preserve"> </w:t>
      </w:r>
      <w:r w:rsidR="007A4E3D" w:rsidRPr="00C022D4">
        <w:rPr>
          <w:b/>
        </w:rPr>
        <w:t>Освіта</w:t>
      </w:r>
    </w:p>
    <w:p w:rsidR="00C022D4" w:rsidRPr="00C022D4" w:rsidRDefault="00C022D4" w:rsidP="00C022D4">
      <w:pPr>
        <w:pStyle w:val="Pa1"/>
        <w:spacing w:line="240" w:lineRule="auto"/>
        <w:ind w:firstLine="708"/>
        <w:jc w:val="both"/>
        <w:rPr>
          <w:rStyle w:val="A00"/>
          <w:rFonts w:ascii="Times New Roman" w:hAnsi="Times New Roman" w:cs="Times New Roman"/>
          <w:sz w:val="24"/>
          <w:szCs w:val="24"/>
          <w:lang w:val="uk-UA"/>
        </w:rPr>
      </w:pPr>
      <w:r>
        <w:rPr>
          <w:rFonts w:ascii="Times New Roman" w:hAnsi="Times New Roman"/>
          <w:lang w:val="uk-UA"/>
        </w:rPr>
        <w:t xml:space="preserve">В ході </w:t>
      </w:r>
      <w:r w:rsidRPr="00C022D4">
        <w:rPr>
          <w:rStyle w:val="A00"/>
          <w:rFonts w:ascii="Times New Roman" w:hAnsi="Times New Roman" w:cs="Times New Roman"/>
          <w:sz w:val="24"/>
          <w:szCs w:val="24"/>
          <w:lang w:val="uk-UA"/>
        </w:rPr>
        <w:t xml:space="preserve">освітньої реформи, створення Нової української школи та процесів децентралізації, питання забезпечення якості освіти - одне з нагальних. Найважливіше питання в освіті Ніжинської ТГ на сьогодні - це формування збалансованої мережі усіх закладів: дошкільних, позашкільних та закладів загальної середньої освіти.  </w:t>
      </w:r>
    </w:p>
    <w:p w:rsidR="00C022D4" w:rsidRPr="00C022D4" w:rsidRDefault="00C022D4" w:rsidP="00C022D4">
      <w:pPr>
        <w:pStyle w:val="a8"/>
        <w:shd w:val="clear" w:color="auto" w:fill="FFFFFF"/>
        <w:spacing w:before="0" w:beforeAutospacing="0" w:after="0" w:afterAutospacing="0"/>
        <w:ind w:firstLine="708"/>
        <w:jc w:val="both"/>
      </w:pPr>
      <w:r w:rsidRPr="00C022D4">
        <w:t>Станом на 01.09.2021 року у Ніжині продовжує працювати 17 закладів дошкільної освіти, з них 2 дошкільні підрозділи у Ніжинській гімназії №14 та Ніжинському навчально-виховному комплексі № 16 "Престиж" .</w:t>
      </w:r>
    </w:p>
    <w:p w:rsidR="00C022D4" w:rsidRPr="00C022D4" w:rsidRDefault="00C022D4" w:rsidP="00C022D4">
      <w:pPr>
        <w:ind w:firstLine="709"/>
        <w:jc w:val="both"/>
      </w:pPr>
      <w:r w:rsidRPr="00C022D4">
        <w:t xml:space="preserve">У цілому, у </w:t>
      </w:r>
      <w:r>
        <w:t xml:space="preserve">громаді </w:t>
      </w:r>
      <w:r w:rsidRPr="00C022D4">
        <w:t>функціонує 81 група, з них 14 -  для дітей раннього віку. Загальна потужність закладів дошкільної освіти становить 1279 місць. З 2017 року мережу розширено на 125 місць.</w:t>
      </w:r>
    </w:p>
    <w:p w:rsidR="00C022D4" w:rsidRPr="00C022D4" w:rsidRDefault="00C022D4" w:rsidP="00C022D4">
      <w:pPr>
        <w:shd w:val="clear" w:color="auto" w:fill="FFFFFF"/>
        <w:ind w:firstLine="709"/>
        <w:jc w:val="both"/>
        <w:textAlignment w:val="baseline"/>
        <w:rPr>
          <w:shd w:val="clear" w:color="auto" w:fill="FFFFFF"/>
        </w:rPr>
      </w:pPr>
      <w:r w:rsidRPr="00C022D4">
        <w:t xml:space="preserve">Усього отримують дошкільну освіту за списком 1933 дитини (у 2020 році – 2127 дітей, у 2019 р. – 2332). Кількість дітей, які виховуються на </w:t>
      </w:r>
      <w:r w:rsidRPr="00C022D4">
        <w:rPr>
          <w:shd w:val="clear" w:color="auto" w:fill="FFFFFF"/>
        </w:rPr>
        <w:t xml:space="preserve">100 місць становить 151, у 2020 році цей показник становив 164, а у 2019 році - 185 дітей.  </w:t>
      </w:r>
    </w:p>
    <w:p w:rsidR="00C022D4" w:rsidRPr="00C022D4" w:rsidRDefault="00C022D4" w:rsidP="00C022D4">
      <w:pPr>
        <w:shd w:val="clear" w:color="auto" w:fill="FFFFFF"/>
        <w:ind w:firstLine="709"/>
        <w:jc w:val="both"/>
        <w:textAlignment w:val="baseline"/>
        <w:rPr>
          <w:shd w:val="clear" w:color="auto" w:fill="FFFFFF"/>
        </w:rPr>
      </w:pPr>
      <w:r w:rsidRPr="00C022D4">
        <w:rPr>
          <w:shd w:val="clear" w:color="auto" w:fill="FFFFFF"/>
        </w:rPr>
        <w:t xml:space="preserve">З 2017 року простежується тенденція до зменшення кількості дітей дошкільного віку на території </w:t>
      </w:r>
      <w:r>
        <w:rPr>
          <w:shd w:val="clear" w:color="auto" w:fill="FFFFFF"/>
        </w:rPr>
        <w:t>громади</w:t>
      </w:r>
      <w:r w:rsidRPr="00C022D4">
        <w:rPr>
          <w:shd w:val="clear" w:color="auto" w:fill="FFFFFF"/>
        </w:rPr>
        <w:t>. У 2019 році на закріпленій території проживало 3123 дітей віком від 0 до 6 років, 2020 рік - 2856,  на 01 вересня 2021 року - 2650. Заклади дошкільної освіти відвідують на 194 дитини менше, ніж у 2020 році.</w:t>
      </w:r>
    </w:p>
    <w:p w:rsidR="00C022D4" w:rsidRPr="00C022D4" w:rsidRDefault="00C022D4" w:rsidP="00C022D4">
      <w:pPr>
        <w:ind w:firstLine="709"/>
        <w:jc w:val="both"/>
      </w:pPr>
      <w:r w:rsidRPr="00C022D4">
        <w:rPr>
          <w:shd w:val="clear" w:color="auto" w:fill="FFFFFF"/>
        </w:rPr>
        <w:t>На</w:t>
      </w:r>
      <w:r w:rsidRPr="00C022D4">
        <w:t xml:space="preserve"> базі дошкільного навчального закладу (ясла-садок) № 17 «Перлинка», № 21 «Калинонька»  працюють 4 групи для дітей з вадами мови, зору, опорно-рухового апарату  (53 дітей); у закладі дошкільної освіти (ясла-садок) № 21 «Калинонька»  працює 3 інклюзивні групи та ще 1 у закладі дошкільної освіти (ясла-садок) № 13 «Берізка», які забезпечують право на освіти 11 дітей з особливими освітніми потребами. 45 дітей відвідують санаторні групи для тубінфікованих та тубконтактних дітей у закладі дошкільної освіти (дитячий садок) № 2 «Зірочка» санаторного типу. Для роботи в інклюзивних групах залучено 4 асистента вихователя.</w:t>
      </w:r>
    </w:p>
    <w:p w:rsidR="00C022D4" w:rsidRPr="00C022D4" w:rsidRDefault="00C022D4" w:rsidP="00C022D4">
      <w:pPr>
        <w:ind w:firstLine="709"/>
        <w:jc w:val="both"/>
      </w:pPr>
      <w:r w:rsidRPr="00C022D4">
        <w:rPr>
          <w:color w:val="000000"/>
        </w:rPr>
        <w:t xml:space="preserve">Управління освіти, керівники </w:t>
      </w:r>
      <w:r w:rsidR="00050546">
        <w:rPr>
          <w:color w:val="000000"/>
        </w:rPr>
        <w:t xml:space="preserve">освітніх </w:t>
      </w:r>
      <w:r w:rsidRPr="00C022D4">
        <w:rPr>
          <w:color w:val="000000"/>
        </w:rPr>
        <w:t xml:space="preserve">закладів приділяють значну увагу забезпеченню якісного харчування як важливого чинника здоров'я дітей. Плата батьків за харчування дітей у вересні 2021році становить 60% від вартості дітодня: </w:t>
      </w:r>
      <w:r w:rsidRPr="00C022D4">
        <w:t>дошкільні групи – 20,80 грн</w:t>
      </w:r>
      <w:r w:rsidRPr="00C022D4">
        <w:rPr>
          <w:color w:val="FF0000"/>
        </w:rPr>
        <w:t xml:space="preserve">. </w:t>
      </w:r>
      <w:r w:rsidRPr="00C022D4">
        <w:t xml:space="preserve">(2020 р.- 22,10 грн.), групи раннього віку – 15,20 грн. (2020 р. -16,80 грн.). </w:t>
      </w:r>
    </w:p>
    <w:p w:rsidR="00C022D4" w:rsidRPr="00C022D4" w:rsidRDefault="00C022D4" w:rsidP="00C022D4">
      <w:pPr>
        <w:tabs>
          <w:tab w:val="left" w:pos="0"/>
        </w:tabs>
        <w:ind w:firstLine="709"/>
        <w:jc w:val="both"/>
      </w:pPr>
      <w:r w:rsidRPr="00C022D4">
        <w:t xml:space="preserve">У закладах дошкільної  освіти організоване безкоштовне  триразове харчування  для 387 дітей (2020 р. – 355 дітей,2019 р. -  375 дітей), в т.ч.: позбавлених батьківського піклування - 11,   дітей з інвалідністю  – 17; дітей з сімей, які мають 3-х і більше неповнолітніх дітей – 110; дітей з малозабезпечених сімей - 25; дітей батьків, потерпілих від наслідків аварії на Чорнобильській АЕС - 7; дітей, батьки яких є учасниками бойових дій у східних регіонах України (ООС)  - 115;  дітей з сімей, які виїхали з території Донецької та Луганської областей на тимчасове перебування в м. Ніжині - 7; дітей у санаторному дошкільному закладі для дітей з малими та затухаючими формами туберкульозу (ЗДО №2) - 45, у спеціальних групах для дітей, які потребують корекції фізичного та (або) розумового розвитку (ДНЗ №17 та ЗДО №21) – 53. Збільшився кількісний показник за категоріями дітей, батьки яких є учасниками бойових дій у східних регіонах України (ООС) та дітей з сімей, які мають 3-х і більше неповнолітніх дітей. </w:t>
      </w:r>
    </w:p>
    <w:p w:rsidR="00C022D4" w:rsidRPr="00C022D4" w:rsidRDefault="00C022D4" w:rsidP="00C022D4">
      <w:pPr>
        <w:ind w:firstLine="709"/>
        <w:jc w:val="both"/>
      </w:pPr>
      <w:r w:rsidRPr="00C022D4">
        <w:t>У 2021/2022 навчальному році у підпорядкуванні Управління освіти 17 закладів загальної середньої освіти. З них 5 закладів працюють за новими установчими документами (гімназії №№ 2, 4, 5, 6, 9, 14), функціонує 7 ЗОШ І-ІІІ ступенів (№№ 1, 3, 7, 1, 13, 15, 17), 3 ЗОШ І-ІІ  ступенів (№№4, 11, 12), НВК №16 «Престиж», 12 закладів загальної середньої освіти мають ще привести статутні документи до вимог сучасного законодавства.</w:t>
      </w:r>
    </w:p>
    <w:p w:rsidR="00050546" w:rsidRDefault="00C022D4" w:rsidP="00C022D4">
      <w:pPr>
        <w:ind w:firstLine="708"/>
        <w:jc w:val="both"/>
      </w:pPr>
      <w:r w:rsidRPr="00C022D4">
        <w:t xml:space="preserve">Контингент учнів у 2021/2022 н. р.- 7178, які навчаються у 277 класах. У порівнянні з 2020/2021 навчальним роком кількість учнів 1-11 класів зменшилась  лише на 6 учнів, а кількість класів збільшилась до 277 (+3). Середня наповнюваність класів становить 25,9, що на 0,3 менше минулого навчального року. </w:t>
      </w:r>
    </w:p>
    <w:p w:rsidR="00C022D4" w:rsidRPr="00C022D4" w:rsidRDefault="00C022D4" w:rsidP="00C022D4">
      <w:pPr>
        <w:ind w:firstLine="708"/>
        <w:jc w:val="both"/>
      </w:pPr>
      <w:r w:rsidRPr="00C022D4">
        <w:t>Під час оновлення даних інтерактивного аналітичного інструменту «дашборд»  Міністерства фінансів України за 2020 рік у закладах загальної середньої освіти середні витрати по Україні на підготовку одного учня становлять 24,7 тис. грн. (по містах - 20,5 тис.грн.), по Ніжинській ТГ- 20</w:t>
      </w:r>
      <w:r w:rsidR="00050546">
        <w:t>,1 тис.</w:t>
      </w:r>
      <w:r w:rsidRPr="00C022D4">
        <w:t xml:space="preserve"> грн.  </w:t>
      </w:r>
    </w:p>
    <w:p w:rsidR="00C022D4" w:rsidRPr="00C022D4" w:rsidRDefault="00C022D4" w:rsidP="00C022D4">
      <w:pPr>
        <w:ind w:firstLine="689"/>
        <w:jc w:val="both"/>
      </w:pPr>
      <w:r w:rsidRPr="00C022D4">
        <w:lastRenderedPageBreak/>
        <w:t>Середній обсяг видатків на одного учня за 8 місяців  2021 року по місту складає 16 600 грн., по ЗОШ №4 становить уже 30 000 грн.; по ЗОШ №12 – 28 100 грн. Тому фінансування  ЗОШ№№4,12 іде за рахунок коштів  « великих закладів», сума на 1 учня у яких нижча, чим по середня по місту. Їх кошти «забирають» заклади із низькою наповнюваністю.</w:t>
      </w:r>
    </w:p>
    <w:p w:rsidR="00C022D4" w:rsidRPr="00C022D4" w:rsidRDefault="00757E4C" w:rsidP="00C022D4">
      <w:pPr>
        <w:jc w:val="both"/>
      </w:pPr>
      <w:r>
        <w:tab/>
      </w:r>
      <w:r w:rsidR="00C022D4" w:rsidRPr="00C022D4">
        <w:t xml:space="preserve">Організація освітнього процесу з використанням </w:t>
      </w:r>
      <w:r w:rsidR="00C022D4" w:rsidRPr="00C022D4">
        <w:rPr>
          <w:bCs/>
        </w:rPr>
        <w:t>технологій дистанційного навчання</w:t>
      </w:r>
      <w:r w:rsidR="00C022D4" w:rsidRPr="00C022D4">
        <w:t xml:space="preserve">  виявила ряд проблем як з підготовкою вчителів, так із оснащенням сучасною комп’ютерною технікою, швидкісним Інтернетом закладів загальної середньої освіти міста. </w:t>
      </w:r>
    </w:p>
    <w:p w:rsidR="00C022D4" w:rsidRPr="00C022D4" w:rsidRDefault="00C022D4" w:rsidP="00C022D4">
      <w:pPr>
        <w:ind w:firstLine="708"/>
        <w:jc w:val="both"/>
      </w:pPr>
      <w:r w:rsidRPr="00C022D4">
        <w:t xml:space="preserve">Організацію </w:t>
      </w:r>
      <w:r w:rsidRPr="00C022D4">
        <w:rPr>
          <w:bCs/>
        </w:rPr>
        <w:t>харчування</w:t>
      </w:r>
      <w:r w:rsidRPr="00C022D4">
        <w:t xml:space="preserve"> учнів закладів загальної середньої освіти за результатами конкурсного торгів на договірних засадах у 2021 році  здійснює  КТВП «Школяр»</w:t>
      </w:r>
      <w:r w:rsidR="00050546">
        <w:t>.</w:t>
      </w:r>
      <w:r w:rsidRPr="00C022D4">
        <w:t xml:space="preserve"> Безкоштовним харчуванням з одноразовим режимом забезпечуються 735 здобувачів освіти.</w:t>
      </w:r>
    </w:p>
    <w:p w:rsidR="00C022D4" w:rsidRPr="00C022D4" w:rsidRDefault="00C022D4" w:rsidP="00C022D4">
      <w:pPr>
        <w:pStyle w:val="16"/>
        <w:ind w:firstLine="709"/>
        <w:jc w:val="both"/>
        <w:rPr>
          <w:rFonts w:ascii="Times New Roman" w:hAnsi="Times New Roman"/>
          <w:b/>
          <w:bCs/>
          <w:i/>
          <w:szCs w:val="24"/>
        </w:rPr>
      </w:pPr>
      <w:r w:rsidRPr="00C022D4">
        <w:rPr>
          <w:rFonts w:ascii="Times New Roman" w:hAnsi="Times New Roman"/>
          <w:szCs w:val="24"/>
        </w:rPr>
        <w:t>Кількість закладів позашкільної освіти</w:t>
      </w:r>
      <w:r w:rsidRPr="00C022D4">
        <w:rPr>
          <w:rFonts w:ascii="Times New Roman" w:hAnsi="Times New Roman"/>
          <w:b/>
          <w:bCs/>
          <w:szCs w:val="24"/>
        </w:rPr>
        <w:t xml:space="preserve"> – </w:t>
      </w:r>
      <w:r w:rsidRPr="00C022D4">
        <w:rPr>
          <w:rFonts w:ascii="Times New Roman" w:hAnsi="Times New Roman"/>
          <w:bCs/>
          <w:szCs w:val="24"/>
        </w:rPr>
        <w:t>3</w:t>
      </w:r>
      <w:r w:rsidRPr="00C022D4">
        <w:rPr>
          <w:rFonts w:ascii="Times New Roman" w:hAnsi="Times New Roman"/>
          <w:szCs w:val="24"/>
        </w:rPr>
        <w:t xml:space="preserve"> (Ніжинський будинок дітей та юнацтва Ніжинської міської ради, Ніжинська станція юних техніків Ніжинської міської ради, ПНЗ «Центр туризму та краєзнавства учнівської молоді» Ніжинської міської ради). Кількість вихованців у них - </w:t>
      </w:r>
      <w:r w:rsidRPr="00C022D4">
        <w:rPr>
          <w:rFonts w:ascii="Times New Roman" w:hAnsi="Times New Roman"/>
          <w:bCs/>
          <w:szCs w:val="24"/>
        </w:rPr>
        <w:t>2255 осіб (27,3 %)</w:t>
      </w:r>
      <w:r w:rsidRPr="00C022D4">
        <w:rPr>
          <w:rFonts w:ascii="Times New Roman" w:hAnsi="Times New Roman"/>
          <w:szCs w:val="24"/>
        </w:rPr>
        <w:t>.</w:t>
      </w:r>
    </w:p>
    <w:p w:rsidR="00C022D4" w:rsidRPr="00C022D4" w:rsidRDefault="00C022D4" w:rsidP="00C022D4">
      <w:pPr>
        <w:pStyle w:val="37"/>
        <w:spacing w:after="0" w:line="240" w:lineRule="auto"/>
        <w:ind w:left="0" w:firstLine="708"/>
        <w:jc w:val="both"/>
        <w:rPr>
          <w:rFonts w:ascii="Times New Roman" w:hAnsi="Times New Roman" w:cs="Times New Roman"/>
          <w:sz w:val="24"/>
          <w:szCs w:val="24"/>
          <w:lang w:val="uk-UA"/>
        </w:rPr>
      </w:pPr>
      <w:r w:rsidRPr="00C022D4">
        <w:rPr>
          <w:rFonts w:ascii="Times New Roman" w:hAnsi="Times New Roman" w:cs="Times New Roman"/>
          <w:sz w:val="24"/>
          <w:szCs w:val="24"/>
          <w:lang w:val="uk-UA"/>
        </w:rPr>
        <w:t xml:space="preserve">Кількість дітей, які 2021/2022 навчальному році в гуртках та секціях закладів загальної середньої освіти, закладів позашкільної освіти, </w:t>
      </w:r>
      <w:r w:rsidRPr="00C022D4">
        <w:rPr>
          <w:rFonts w:ascii="Times New Roman" w:hAnsi="Times New Roman" w:cs="Times New Roman"/>
          <w:color w:val="000000"/>
          <w:sz w:val="24"/>
          <w:szCs w:val="24"/>
          <w:lang w:val="uk-UA"/>
        </w:rPr>
        <w:t>обласного комунального позашкільного навчального закладу «Чернігівська Мала академія наук учнівської молоді» Чернігівської обласної рад</w:t>
      </w:r>
      <w:r w:rsidRPr="00C022D4">
        <w:rPr>
          <w:rFonts w:ascii="Times New Roman" w:hAnsi="Times New Roman" w:cs="Times New Roman"/>
          <w:sz w:val="24"/>
          <w:szCs w:val="24"/>
          <w:lang w:val="uk-UA"/>
        </w:rPr>
        <w:t xml:space="preserve"> розвивали свої вміння та здібності - </w:t>
      </w:r>
      <w:r w:rsidRPr="00C022D4">
        <w:rPr>
          <w:rFonts w:ascii="Times New Roman" w:hAnsi="Times New Roman" w:cs="Times New Roman"/>
          <w:bCs/>
          <w:sz w:val="24"/>
          <w:szCs w:val="24"/>
          <w:lang w:val="uk-UA"/>
        </w:rPr>
        <w:t>4216 осіб,</w:t>
      </w:r>
      <w:r w:rsidRPr="00C022D4">
        <w:rPr>
          <w:rFonts w:ascii="Times New Roman" w:hAnsi="Times New Roman" w:cs="Times New Roman"/>
          <w:b/>
          <w:bCs/>
          <w:sz w:val="24"/>
          <w:szCs w:val="24"/>
          <w:lang w:val="uk-UA"/>
        </w:rPr>
        <w:t xml:space="preserve"> </w:t>
      </w:r>
      <w:r w:rsidRPr="00C022D4">
        <w:rPr>
          <w:rFonts w:ascii="Times New Roman" w:hAnsi="Times New Roman" w:cs="Times New Roman"/>
          <w:sz w:val="24"/>
          <w:szCs w:val="24"/>
          <w:lang w:val="uk-UA"/>
        </w:rPr>
        <w:t>що становить</w:t>
      </w:r>
      <w:r w:rsidRPr="00C022D4">
        <w:rPr>
          <w:rFonts w:ascii="Times New Roman" w:hAnsi="Times New Roman" w:cs="Times New Roman"/>
          <w:b/>
          <w:bCs/>
          <w:sz w:val="24"/>
          <w:szCs w:val="24"/>
          <w:lang w:val="uk-UA"/>
        </w:rPr>
        <w:t xml:space="preserve"> </w:t>
      </w:r>
      <w:r w:rsidRPr="00C022D4">
        <w:rPr>
          <w:rFonts w:ascii="Times New Roman" w:hAnsi="Times New Roman" w:cs="Times New Roman"/>
          <w:bCs/>
          <w:sz w:val="24"/>
          <w:szCs w:val="24"/>
          <w:lang w:val="uk-UA"/>
        </w:rPr>
        <w:t>59 %</w:t>
      </w:r>
      <w:r w:rsidRPr="00C022D4">
        <w:rPr>
          <w:rFonts w:ascii="Times New Roman" w:hAnsi="Times New Roman" w:cs="Times New Roman"/>
          <w:b/>
          <w:bCs/>
          <w:sz w:val="24"/>
          <w:szCs w:val="24"/>
          <w:lang w:val="uk-UA"/>
        </w:rPr>
        <w:t xml:space="preserve"> </w:t>
      </w:r>
      <w:r w:rsidRPr="00C022D4">
        <w:rPr>
          <w:rFonts w:ascii="Times New Roman" w:hAnsi="Times New Roman" w:cs="Times New Roman"/>
          <w:sz w:val="24"/>
          <w:szCs w:val="24"/>
          <w:lang w:val="uk-UA"/>
        </w:rPr>
        <w:t>від загальної кількості дітей шкільного віку</w:t>
      </w:r>
      <w:r w:rsidRPr="00C022D4">
        <w:rPr>
          <w:rFonts w:ascii="Times New Roman" w:hAnsi="Times New Roman" w:cs="Times New Roman"/>
          <w:b/>
          <w:bCs/>
          <w:sz w:val="24"/>
          <w:szCs w:val="24"/>
          <w:lang w:val="uk-UA"/>
        </w:rPr>
        <w:t xml:space="preserve"> </w:t>
      </w:r>
      <w:r w:rsidRPr="00C022D4">
        <w:rPr>
          <w:rFonts w:ascii="Times New Roman" w:hAnsi="Times New Roman" w:cs="Times New Roman"/>
          <w:sz w:val="24"/>
          <w:szCs w:val="24"/>
          <w:lang w:val="uk-UA"/>
        </w:rPr>
        <w:t>(обл. – 65,6%). Позашкільною освітою закладів усіх  відомств підпорядкування охоплено 91,9%.</w:t>
      </w:r>
    </w:p>
    <w:p w:rsidR="00C022D4" w:rsidRPr="00C022D4" w:rsidRDefault="00C022D4" w:rsidP="00C022D4">
      <w:pPr>
        <w:ind w:firstLine="708"/>
        <w:jc w:val="both"/>
      </w:pPr>
      <w:r w:rsidRPr="00C022D4">
        <w:t>У закладах освіти функціонує 643 ПК, кількість учнів на 1 ПК : 2021 р. – 11,2 ;  2020 р. – 12,4;  2019 р. -  12,1.</w:t>
      </w:r>
    </w:p>
    <w:p w:rsidR="00BB7AA4" w:rsidRDefault="00C022D4" w:rsidP="00C022D4">
      <w:pPr>
        <w:pStyle w:val="37"/>
        <w:spacing w:after="0" w:line="240" w:lineRule="auto"/>
        <w:ind w:left="0" w:firstLine="708"/>
        <w:jc w:val="both"/>
        <w:rPr>
          <w:rFonts w:ascii="Times New Roman" w:hAnsi="Times New Roman" w:cs="Times New Roman"/>
          <w:sz w:val="24"/>
          <w:szCs w:val="24"/>
          <w:lang w:val="uk-UA"/>
        </w:rPr>
      </w:pPr>
      <w:r w:rsidRPr="00C022D4">
        <w:rPr>
          <w:rFonts w:ascii="Times New Roman" w:hAnsi="Times New Roman" w:cs="Times New Roman"/>
          <w:sz w:val="24"/>
          <w:szCs w:val="24"/>
          <w:lang w:val="uk-UA"/>
        </w:rPr>
        <w:t>Разом на комп’ютерне обладнання витрачено 419,3 тис. грн. Інтернет мережа не проведена у ЗОШ № 4,11,12, Гімназія № 3,6,14.</w:t>
      </w:r>
    </w:p>
    <w:p w:rsidR="00C022D4" w:rsidRPr="00C022D4" w:rsidRDefault="00BB7AA4" w:rsidP="00C022D4">
      <w:pPr>
        <w:pStyle w:val="37"/>
        <w:spacing w:after="0" w:line="240" w:lineRule="auto"/>
        <w:ind w:left="0" w:firstLine="708"/>
        <w:jc w:val="both"/>
        <w:rPr>
          <w:rFonts w:ascii="Times New Roman" w:hAnsi="Times New Roman" w:cs="Times New Roman"/>
          <w:sz w:val="24"/>
          <w:szCs w:val="24"/>
          <w:lang w:val="uk-UA"/>
        </w:rPr>
      </w:pPr>
      <w:r>
        <w:rPr>
          <w:rFonts w:ascii="Times New Roman" w:hAnsi="Times New Roman" w:cs="Times New Roman"/>
          <w:sz w:val="24"/>
          <w:szCs w:val="24"/>
          <w:lang w:val="uk-UA"/>
        </w:rPr>
        <w:t>Майже на 1 млн.грн придбано меблів для шіл та замінено отельне обладнання.</w:t>
      </w:r>
      <w:r w:rsidR="00C022D4" w:rsidRPr="00C022D4">
        <w:rPr>
          <w:rFonts w:ascii="Times New Roman" w:hAnsi="Times New Roman" w:cs="Times New Roman"/>
          <w:sz w:val="24"/>
          <w:szCs w:val="24"/>
          <w:lang w:val="uk-UA"/>
        </w:rPr>
        <w:t xml:space="preserve"> </w:t>
      </w:r>
    </w:p>
    <w:p w:rsidR="00BE6A10" w:rsidRPr="001A4901" w:rsidRDefault="00C022D4" w:rsidP="00757E4C">
      <w:pPr>
        <w:pStyle w:val="rvps6"/>
        <w:shd w:val="clear" w:color="auto" w:fill="FFFFFF"/>
        <w:spacing w:after="0" w:afterAutospacing="0"/>
        <w:ind w:firstLine="709"/>
        <w:jc w:val="both"/>
        <w:rPr>
          <w:color w:val="FF0000"/>
          <w:lang w:val="uk-UA"/>
        </w:rPr>
      </w:pPr>
      <w:r w:rsidRPr="00C022D4">
        <w:rPr>
          <w:lang w:val="uk-UA"/>
        </w:rPr>
        <w:t xml:space="preserve">Сучасне функціонування закладів освіти -  не тільки заробітна плата педагогів та кошти на захищені статті. Основне завдання – це надання якісних освітніх послуг, створення сучасного освітнього середовища, комфортних умов для  навчання учнів, у т.ч. і для дітей з особливими освітніми потребами. </w:t>
      </w:r>
    </w:p>
    <w:p w:rsidR="002F40CE" w:rsidRDefault="007A4E3D" w:rsidP="009F5AC7">
      <w:pPr>
        <w:pStyle w:val="af"/>
        <w:tabs>
          <w:tab w:val="left" w:pos="600"/>
        </w:tabs>
        <w:jc w:val="both"/>
        <w:rPr>
          <w:rFonts w:ascii="Times New Roman" w:hAnsi="Times New Roman" w:cs="Times New Roman"/>
          <w:color w:val="FF0000"/>
          <w:lang w:val="uk-UA"/>
        </w:rPr>
      </w:pPr>
      <w:r w:rsidRPr="001A4901">
        <w:rPr>
          <w:rFonts w:ascii="Times New Roman" w:hAnsi="Times New Roman" w:cs="Times New Roman"/>
          <w:color w:val="FF0000"/>
          <w:lang w:val="uk-UA"/>
        </w:rPr>
        <w:tab/>
      </w:r>
      <w:r w:rsidR="0064696D" w:rsidRPr="001A4901">
        <w:rPr>
          <w:rFonts w:ascii="Times New Roman" w:hAnsi="Times New Roman" w:cs="Times New Roman"/>
          <w:color w:val="FF0000"/>
          <w:lang w:val="uk-UA"/>
        </w:rPr>
        <w:t xml:space="preserve">    </w:t>
      </w:r>
    </w:p>
    <w:p w:rsidR="007A4E3D" w:rsidRPr="000A32F6" w:rsidRDefault="002F40CE" w:rsidP="009F5AC7">
      <w:pPr>
        <w:pStyle w:val="af"/>
        <w:tabs>
          <w:tab w:val="left" w:pos="600"/>
        </w:tabs>
        <w:jc w:val="both"/>
        <w:rPr>
          <w:rFonts w:ascii="Times New Roman" w:hAnsi="Times New Roman" w:cs="Times New Roman"/>
          <w:b/>
          <w:lang w:val="uk-UA"/>
        </w:rPr>
      </w:pPr>
      <w:r w:rsidRPr="000A32F6">
        <w:rPr>
          <w:rFonts w:ascii="Times New Roman" w:hAnsi="Times New Roman" w:cs="Times New Roman"/>
          <w:lang w:val="uk-UA"/>
        </w:rPr>
        <w:t xml:space="preserve">            </w:t>
      </w:r>
      <w:r w:rsidR="007A4E3D" w:rsidRPr="000A32F6">
        <w:rPr>
          <w:rFonts w:ascii="Times New Roman" w:hAnsi="Times New Roman" w:cs="Times New Roman"/>
          <w:b/>
          <w:lang w:val="uk-UA"/>
        </w:rPr>
        <w:t>Меди</w:t>
      </w:r>
      <w:r w:rsidR="009E3C4C" w:rsidRPr="000A32F6">
        <w:rPr>
          <w:rFonts w:ascii="Times New Roman" w:hAnsi="Times New Roman" w:cs="Times New Roman"/>
          <w:b/>
          <w:lang w:val="uk-UA"/>
        </w:rPr>
        <w:t>чна галузь</w:t>
      </w:r>
    </w:p>
    <w:p w:rsidR="009E3C4C" w:rsidRPr="001302D9" w:rsidRDefault="00546D5B" w:rsidP="009F5AC7">
      <w:pPr>
        <w:pStyle w:val="afb"/>
        <w:widowControl w:val="0"/>
        <w:ind w:left="142"/>
        <w:jc w:val="both"/>
        <w:rPr>
          <w:szCs w:val="24"/>
        </w:rPr>
      </w:pPr>
      <w:r w:rsidRPr="001A4901">
        <w:rPr>
          <w:color w:val="FF0000"/>
          <w:szCs w:val="24"/>
        </w:rPr>
        <w:tab/>
      </w:r>
      <w:r w:rsidR="009E3C4C" w:rsidRPr="001302D9">
        <w:rPr>
          <w:szCs w:val="24"/>
        </w:rPr>
        <w:t xml:space="preserve">Пріоритетними напрямками розвитку медичної галузі міста є покращення якості амбулаторної та стаціонарної допомоги шляхом впровадження новітніх лікувально-діагностичних технологій, покращення матеріально-технічної бази медичних закладів </w:t>
      </w:r>
      <w:r w:rsidR="00B934F7" w:rsidRPr="001302D9">
        <w:rPr>
          <w:szCs w:val="24"/>
        </w:rPr>
        <w:t>громади</w:t>
      </w:r>
      <w:r w:rsidR="009E3C4C" w:rsidRPr="001302D9">
        <w:rPr>
          <w:szCs w:val="24"/>
        </w:rPr>
        <w:t>.</w:t>
      </w:r>
    </w:p>
    <w:p w:rsidR="00BD23EB" w:rsidRPr="004A49F4" w:rsidRDefault="009E3C4C" w:rsidP="009F5AC7">
      <w:pPr>
        <w:pStyle w:val="afb"/>
        <w:widowControl w:val="0"/>
        <w:ind w:left="142"/>
        <w:jc w:val="both"/>
        <w:rPr>
          <w:szCs w:val="24"/>
        </w:rPr>
      </w:pPr>
      <w:r w:rsidRPr="001302D9">
        <w:rPr>
          <w:szCs w:val="24"/>
        </w:rPr>
        <w:tab/>
      </w:r>
      <w:r w:rsidR="00CD66F2" w:rsidRPr="004A49F4">
        <w:rPr>
          <w:szCs w:val="24"/>
        </w:rPr>
        <w:t>На території громади</w:t>
      </w:r>
      <w:r w:rsidR="007A4E3D" w:rsidRPr="004A49F4">
        <w:rPr>
          <w:szCs w:val="24"/>
        </w:rPr>
        <w:t xml:space="preserve"> </w:t>
      </w:r>
      <w:r w:rsidR="00BD23EB" w:rsidRPr="004A49F4">
        <w:rPr>
          <w:szCs w:val="24"/>
        </w:rPr>
        <w:t>медичну допомогу надають</w:t>
      </w:r>
      <w:r w:rsidR="007A4E3D" w:rsidRPr="004A49F4">
        <w:rPr>
          <w:szCs w:val="24"/>
        </w:rPr>
        <w:t xml:space="preserve"> </w:t>
      </w:r>
      <w:r w:rsidR="00A93974" w:rsidRPr="004A49F4">
        <w:rPr>
          <w:szCs w:val="24"/>
        </w:rPr>
        <w:t xml:space="preserve">4 </w:t>
      </w:r>
      <w:r w:rsidR="007A4E3D" w:rsidRPr="004A49F4">
        <w:rPr>
          <w:szCs w:val="24"/>
        </w:rPr>
        <w:t>заклади</w:t>
      </w:r>
      <w:r w:rsidR="00816F81" w:rsidRPr="004A49F4">
        <w:rPr>
          <w:szCs w:val="24"/>
        </w:rPr>
        <w:t xml:space="preserve"> охорони здоров’я - </w:t>
      </w:r>
      <w:r w:rsidR="00774E44" w:rsidRPr="004A49F4">
        <w:rPr>
          <w:szCs w:val="24"/>
        </w:rPr>
        <w:t>комунальні некомерційні підприємства</w:t>
      </w:r>
      <w:r w:rsidR="001F4A1C" w:rsidRPr="004A49F4">
        <w:rPr>
          <w:szCs w:val="24"/>
        </w:rPr>
        <w:t xml:space="preserve">: </w:t>
      </w:r>
    </w:p>
    <w:p w:rsidR="00BD23EB" w:rsidRPr="001302D9" w:rsidRDefault="00774E44" w:rsidP="00BD23EB">
      <w:pPr>
        <w:pStyle w:val="afb"/>
        <w:widowControl w:val="0"/>
        <w:ind w:left="142"/>
        <w:jc w:val="both"/>
        <w:rPr>
          <w:szCs w:val="24"/>
        </w:rPr>
      </w:pPr>
      <w:r w:rsidRPr="004A49F4">
        <w:rPr>
          <w:szCs w:val="24"/>
        </w:rPr>
        <w:t>«</w:t>
      </w:r>
      <w:r w:rsidR="007A4E3D" w:rsidRPr="004A49F4">
        <w:rPr>
          <w:szCs w:val="24"/>
        </w:rPr>
        <w:t>Ніжинська центральна міська лікарня ім. М.Галицького</w:t>
      </w:r>
      <w:r w:rsidRPr="004A49F4">
        <w:rPr>
          <w:szCs w:val="24"/>
        </w:rPr>
        <w:t>»</w:t>
      </w:r>
      <w:r w:rsidR="0095192C" w:rsidRPr="001302D9">
        <w:rPr>
          <w:szCs w:val="24"/>
        </w:rPr>
        <w:t xml:space="preserve"> на 395</w:t>
      </w:r>
      <w:r w:rsidR="00FD71D1" w:rsidRPr="001302D9">
        <w:rPr>
          <w:szCs w:val="24"/>
        </w:rPr>
        <w:t xml:space="preserve"> ліжок </w:t>
      </w:r>
    </w:p>
    <w:p w:rsidR="00BD23EB" w:rsidRPr="001302D9" w:rsidRDefault="00774E44" w:rsidP="00BD23EB">
      <w:pPr>
        <w:pStyle w:val="afb"/>
        <w:widowControl w:val="0"/>
        <w:ind w:left="142"/>
        <w:jc w:val="both"/>
        <w:rPr>
          <w:szCs w:val="24"/>
        </w:rPr>
      </w:pPr>
      <w:r w:rsidRPr="001302D9">
        <w:rPr>
          <w:szCs w:val="24"/>
        </w:rPr>
        <w:t>«</w:t>
      </w:r>
      <w:r w:rsidR="007A4E3D" w:rsidRPr="001302D9">
        <w:rPr>
          <w:szCs w:val="24"/>
        </w:rPr>
        <w:t xml:space="preserve">Ніжинський </w:t>
      </w:r>
      <w:r w:rsidRPr="001302D9">
        <w:rPr>
          <w:szCs w:val="24"/>
        </w:rPr>
        <w:t xml:space="preserve">міський </w:t>
      </w:r>
      <w:r w:rsidR="007A4E3D" w:rsidRPr="001302D9">
        <w:rPr>
          <w:szCs w:val="24"/>
        </w:rPr>
        <w:t>пологовий будинок</w:t>
      </w:r>
      <w:r w:rsidRPr="001302D9">
        <w:rPr>
          <w:szCs w:val="24"/>
        </w:rPr>
        <w:t>»</w:t>
      </w:r>
      <w:r w:rsidR="00BD23EB" w:rsidRPr="001302D9">
        <w:rPr>
          <w:szCs w:val="24"/>
        </w:rPr>
        <w:t xml:space="preserve"> на  90 ліжок; </w:t>
      </w:r>
    </w:p>
    <w:p w:rsidR="00BD23EB" w:rsidRPr="002F40CE" w:rsidRDefault="009E167B" w:rsidP="009F5AC7">
      <w:pPr>
        <w:pStyle w:val="afb"/>
        <w:widowControl w:val="0"/>
        <w:ind w:left="142"/>
        <w:jc w:val="both"/>
        <w:rPr>
          <w:szCs w:val="24"/>
        </w:rPr>
      </w:pPr>
      <w:r w:rsidRPr="002F40CE">
        <w:rPr>
          <w:szCs w:val="24"/>
        </w:rPr>
        <w:t>«</w:t>
      </w:r>
      <w:r w:rsidR="00774E44" w:rsidRPr="002F40CE">
        <w:rPr>
          <w:szCs w:val="24"/>
        </w:rPr>
        <w:t>Ніжинський міський ц</w:t>
      </w:r>
      <w:r w:rsidR="007A4E3D" w:rsidRPr="002F40CE">
        <w:rPr>
          <w:szCs w:val="24"/>
        </w:rPr>
        <w:t>ентр первинної медико-санітарної допомоги</w:t>
      </w:r>
      <w:r w:rsidR="00774E44" w:rsidRPr="002F40CE">
        <w:rPr>
          <w:szCs w:val="24"/>
        </w:rPr>
        <w:t>»</w:t>
      </w:r>
      <w:r w:rsidR="004A49F4" w:rsidRPr="002F40CE">
        <w:rPr>
          <w:szCs w:val="24"/>
        </w:rPr>
        <w:t xml:space="preserve"> </w:t>
      </w:r>
      <w:r w:rsidR="002F40CE" w:rsidRPr="002F40CE">
        <w:rPr>
          <w:szCs w:val="24"/>
        </w:rPr>
        <w:t xml:space="preserve">9 </w:t>
      </w:r>
      <w:r w:rsidR="00FD71D1" w:rsidRPr="002F40CE">
        <w:rPr>
          <w:szCs w:val="24"/>
        </w:rPr>
        <w:t xml:space="preserve">амбулаторій </w:t>
      </w:r>
      <w:r w:rsidR="002F40CE" w:rsidRPr="002F40CE">
        <w:rPr>
          <w:szCs w:val="24"/>
        </w:rPr>
        <w:t>загальної практики –сімейної  медицини.</w:t>
      </w:r>
      <w:r w:rsidR="00816F81" w:rsidRPr="002F40CE">
        <w:rPr>
          <w:szCs w:val="24"/>
        </w:rPr>
        <w:t>,</w:t>
      </w:r>
    </w:p>
    <w:p w:rsidR="00757E4C" w:rsidRPr="001302D9" w:rsidRDefault="00816F81" w:rsidP="009F5AC7">
      <w:pPr>
        <w:pStyle w:val="afb"/>
        <w:widowControl w:val="0"/>
        <w:ind w:left="142"/>
        <w:jc w:val="both"/>
        <w:rPr>
          <w:szCs w:val="24"/>
        </w:rPr>
      </w:pPr>
      <w:r w:rsidRPr="001302D9">
        <w:rPr>
          <w:szCs w:val="24"/>
        </w:rPr>
        <w:t xml:space="preserve"> «</w:t>
      </w:r>
      <w:r w:rsidR="00FD0F56" w:rsidRPr="001302D9">
        <w:rPr>
          <w:szCs w:val="24"/>
        </w:rPr>
        <w:t>Ніжинська міська с</w:t>
      </w:r>
      <w:r w:rsidRPr="001302D9">
        <w:rPr>
          <w:szCs w:val="24"/>
        </w:rPr>
        <w:t>томатологічна поліклініка»</w:t>
      </w:r>
      <w:r w:rsidR="00757E4C" w:rsidRPr="001302D9">
        <w:rPr>
          <w:szCs w:val="24"/>
        </w:rPr>
        <w:t>.</w:t>
      </w:r>
    </w:p>
    <w:p w:rsidR="009E3C4C" w:rsidRPr="001302D9" w:rsidRDefault="009E3C4C" w:rsidP="001302D9">
      <w:pPr>
        <w:pStyle w:val="afb"/>
        <w:widowControl w:val="0"/>
        <w:ind w:left="0"/>
        <w:jc w:val="both"/>
        <w:rPr>
          <w:shd w:val="clear" w:color="auto" w:fill="FFFFFF"/>
        </w:rPr>
      </w:pPr>
      <w:r w:rsidRPr="001302D9">
        <w:rPr>
          <w:szCs w:val="24"/>
        </w:rPr>
        <w:tab/>
      </w:r>
      <w:r w:rsidR="003E65D7" w:rsidRPr="001302D9">
        <w:rPr>
          <w:szCs w:val="24"/>
        </w:rPr>
        <w:t>Реформування медичної галузі проводи</w:t>
      </w:r>
      <w:r w:rsidRPr="001302D9">
        <w:rPr>
          <w:szCs w:val="24"/>
        </w:rPr>
        <w:t>ться</w:t>
      </w:r>
      <w:r w:rsidR="003E65D7" w:rsidRPr="001302D9">
        <w:rPr>
          <w:szCs w:val="24"/>
        </w:rPr>
        <w:t xml:space="preserve"> з врахуванням виконання оперативної цілі «Доступна медицина» із Стратегії розвитку громади, де передбачено забезпечення медичних закладів сучасним медичним обладнанням, запровадження електронної черги, створення єдиного медичного містечка. </w:t>
      </w:r>
      <w:r w:rsidRPr="001302D9">
        <w:rPr>
          <w:shd w:val="clear" w:color="auto" w:fill="FFFFFF"/>
        </w:rPr>
        <w:t xml:space="preserve">Триває робота по напрямку модернізації надання медичних послуг </w:t>
      </w:r>
      <w:r w:rsidR="006349E7" w:rsidRPr="001302D9">
        <w:rPr>
          <w:shd w:val="clear" w:color="auto" w:fill="FFFFFF"/>
        </w:rPr>
        <w:t xml:space="preserve">для мешканців громади </w:t>
      </w:r>
      <w:r w:rsidRPr="001302D9">
        <w:rPr>
          <w:shd w:val="clear" w:color="auto" w:fill="FFFFFF"/>
        </w:rPr>
        <w:t xml:space="preserve"> та фінансуються  закупівлі новітнього медичного обладнання.</w:t>
      </w:r>
      <w:r w:rsidR="004A49F4">
        <w:rPr>
          <w:shd w:val="clear" w:color="auto" w:fill="FFFFFF"/>
        </w:rPr>
        <w:t xml:space="preserve"> Медична  галузь отримала значне фінансування  та почала змінюватись.</w:t>
      </w:r>
    </w:p>
    <w:p w:rsidR="001302D9" w:rsidRPr="001302D9" w:rsidRDefault="0095192C" w:rsidP="001302D9">
      <w:pPr>
        <w:pStyle w:val="a8"/>
        <w:spacing w:before="0" w:beforeAutospacing="0" w:after="0" w:afterAutospacing="0"/>
        <w:rPr>
          <w:rFonts w:ascii="Arial" w:hAnsi="Arial" w:cs="Arial"/>
          <w:color w:val="0A0A0A"/>
          <w:sz w:val="16"/>
          <w:szCs w:val="16"/>
        </w:rPr>
      </w:pPr>
      <w:r>
        <w:rPr>
          <w:rFonts w:ascii="Arial" w:hAnsi="Arial" w:cs="Arial"/>
          <w:color w:val="0A0A0A"/>
          <w:sz w:val="26"/>
          <w:szCs w:val="26"/>
        </w:rPr>
        <w:t xml:space="preserve"> </w:t>
      </w:r>
    </w:p>
    <w:p w:rsidR="0095192C" w:rsidRPr="001302D9" w:rsidRDefault="0095192C" w:rsidP="001302D9">
      <w:pPr>
        <w:pStyle w:val="a8"/>
        <w:spacing w:before="0" w:beforeAutospacing="0" w:after="0" w:afterAutospacing="0"/>
        <w:rPr>
          <w:b/>
        </w:rPr>
      </w:pPr>
      <w:r w:rsidRPr="001302D9">
        <w:rPr>
          <w:b/>
          <w:color w:val="0A0A0A"/>
        </w:rPr>
        <w:t xml:space="preserve">КНП </w:t>
      </w:r>
      <w:r w:rsidR="009E3C4C" w:rsidRPr="001302D9">
        <w:rPr>
          <w:b/>
          <w:color w:val="0A0A0A"/>
        </w:rPr>
        <w:t xml:space="preserve"> </w:t>
      </w:r>
      <w:r w:rsidRPr="001302D9">
        <w:rPr>
          <w:b/>
        </w:rPr>
        <w:t xml:space="preserve">«Ніжинська центральна міська лікарня ім. М.Галицького» </w:t>
      </w:r>
    </w:p>
    <w:p w:rsidR="001302D9" w:rsidRDefault="0095192C" w:rsidP="001302D9">
      <w:pPr>
        <w:jc w:val="both"/>
      </w:pPr>
      <w:r>
        <w:tab/>
        <w:t xml:space="preserve">З НСЗУ </w:t>
      </w:r>
      <w:r w:rsidR="00E10084">
        <w:t>укладе</w:t>
      </w:r>
      <w:r>
        <w:t>н</w:t>
      </w:r>
      <w:r w:rsidR="00E10084">
        <w:t>і</w:t>
      </w:r>
      <w:r>
        <w:t xml:space="preserve"> 11 основних пакетів медичних послуг за </w:t>
      </w:r>
      <w:r w:rsidR="00120A22">
        <w:t>програмою медичних гарантій</w:t>
      </w:r>
      <w:r>
        <w:t xml:space="preserve">, крім того додатковий пакет «Стаціонарна допомога пацієнтам з гострою респіраторною хворобою </w:t>
      </w:r>
      <w:r>
        <w:rPr>
          <w:lang w:val="en-US"/>
        </w:rPr>
        <w:t>CO</w:t>
      </w:r>
      <w:r w:rsidR="00E10084">
        <w:t>V</w:t>
      </w:r>
      <w:r>
        <w:rPr>
          <w:lang w:val="en-US"/>
        </w:rPr>
        <w:t>ID</w:t>
      </w:r>
      <w:r w:rsidRPr="001302D9">
        <w:t>-19</w:t>
      </w:r>
      <w:r>
        <w:t>»</w:t>
      </w:r>
      <w:r w:rsidR="001302D9">
        <w:t xml:space="preserve">. </w:t>
      </w:r>
    </w:p>
    <w:p w:rsidR="001302D9" w:rsidRDefault="001302D9" w:rsidP="001302D9">
      <w:pPr>
        <w:jc w:val="both"/>
      </w:pPr>
      <w:r>
        <w:lastRenderedPageBreak/>
        <w:tab/>
        <w:t xml:space="preserve">Проводиться фінансування з бюджету громади по місцевим програмам, зокрема по програмі «Міська цільова Програма оснащення медичною технікою та виробами медичного призначення» </w:t>
      </w:r>
    </w:p>
    <w:p w:rsidR="009E3C4C" w:rsidRPr="001302D9" w:rsidRDefault="001302D9" w:rsidP="001302D9">
      <w:pPr>
        <w:jc w:val="both"/>
        <w:rPr>
          <w:color w:val="292B2C"/>
        </w:rPr>
      </w:pPr>
      <w:r>
        <w:tab/>
      </w:r>
      <w:r w:rsidRPr="001302D9">
        <w:t>Ц</w:t>
      </w:r>
      <w:r w:rsidR="009E3C4C" w:rsidRPr="001302D9">
        <w:rPr>
          <w:color w:val="292B2C"/>
        </w:rPr>
        <w:t xml:space="preserve">ентральна міська лікарня </w:t>
      </w:r>
      <w:r w:rsidRPr="001302D9">
        <w:rPr>
          <w:color w:val="292B2C"/>
        </w:rPr>
        <w:t xml:space="preserve">вже </w:t>
      </w:r>
      <w:r w:rsidR="009E3C4C" w:rsidRPr="001302D9">
        <w:rPr>
          <w:color w:val="292B2C"/>
        </w:rPr>
        <w:t xml:space="preserve">отримала нове сучасне обладнання, придбане за кошти міського бюджету. Цього року на придбання обладнання міській лікарні виділено </w:t>
      </w:r>
      <w:r w:rsidRPr="001302D9">
        <w:rPr>
          <w:color w:val="292B2C"/>
        </w:rPr>
        <w:t>6,4</w:t>
      </w:r>
      <w:r w:rsidR="009E3C4C" w:rsidRPr="001302D9">
        <w:rPr>
          <w:color w:val="292B2C"/>
        </w:rPr>
        <w:t xml:space="preserve"> млн грн.</w:t>
      </w:r>
      <w:r w:rsidR="00FE6D43" w:rsidRPr="001302D9">
        <w:rPr>
          <w:color w:val="292B2C"/>
        </w:rPr>
        <w:t xml:space="preserve"> </w:t>
      </w:r>
      <w:r w:rsidR="009E3C4C" w:rsidRPr="001302D9">
        <w:rPr>
          <w:color w:val="292B2C"/>
        </w:rPr>
        <w:t>Обладнання та техніка вже функціонують, а це: ліжка медичні з механічним та електричним привод</w:t>
      </w:r>
      <w:r w:rsidR="004A49F4">
        <w:rPr>
          <w:color w:val="292B2C"/>
        </w:rPr>
        <w:t xml:space="preserve">ами </w:t>
      </w:r>
      <w:r w:rsidR="009E3C4C" w:rsidRPr="001302D9">
        <w:rPr>
          <w:color w:val="292B2C"/>
        </w:rPr>
        <w:t>(48 шт</w:t>
      </w:r>
      <w:r>
        <w:rPr>
          <w:color w:val="292B2C"/>
        </w:rPr>
        <w:t xml:space="preserve"> на 990 тис.грн.</w:t>
      </w:r>
      <w:r w:rsidR="009E3C4C" w:rsidRPr="001302D9">
        <w:rPr>
          <w:color w:val="292B2C"/>
        </w:rPr>
        <w:t xml:space="preserve">), спірометр, електрокардіограф, гематологічний аналізатор, </w:t>
      </w:r>
      <w:r w:rsidR="00DC018D" w:rsidRPr="001302D9">
        <w:rPr>
          <w:color w:val="292B2C"/>
        </w:rPr>
        <w:t>л</w:t>
      </w:r>
      <w:r w:rsidR="009E3C4C" w:rsidRPr="001302D9">
        <w:rPr>
          <w:color w:val="292B2C"/>
        </w:rPr>
        <w:t>ор</w:t>
      </w:r>
      <w:r w:rsidR="00DC018D" w:rsidRPr="001302D9">
        <w:rPr>
          <w:color w:val="292B2C"/>
        </w:rPr>
        <w:t>-установка 708,8 тис.грн., УЗД апарат, кисневі концентратори 13шт,</w:t>
      </w:r>
      <w:r w:rsidR="00DC018D" w:rsidRPr="001302D9">
        <w:t xml:space="preserve"> кардіодефібрилятор. За кошти НСЗУ придбано 5 моніторів пацієнта на суму 4,3 млн.грн. </w:t>
      </w:r>
    </w:p>
    <w:p w:rsidR="001302D9" w:rsidRDefault="001302D9" w:rsidP="001302D9">
      <w:pPr>
        <w:jc w:val="both"/>
      </w:pPr>
      <w:r>
        <w:tab/>
        <w:t>За рахунок інвестиційних проектів в рамках здійснення заходів щодо соціально-економічного розвитку окремих територій виділено 2 млн.грн. на закупівлю автомобіля екстреної допомоги, проведений тендер, договір заключений.</w:t>
      </w:r>
    </w:p>
    <w:p w:rsidR="001302D9" w:rsidRDefault="001302D9" w:rsidP="001302D9">
      <w:r>
        <w:tab/>
        <w:t>На капітальний ремонт по влаштуванню пандусів по відділеннях лікарні виділено з бюджету громади 1,1 млн.грн.</w:t>
      </w:r>
    </w:p>
    <w:p w:rsidR="001302D9" w:rsidRPr="0037185B" w:rsidRDefault="001302D9" w:rsidP="001302D9">
      <w:r>
        <w:tab/>
        <w:t xml:space="preserve">Триває реконструкція відділення екстреної допомоги. </w:t>
      </w:r>
    </w:p>
    <w:p w:rsidR="009E3C4C" w:rsidRDefault="001302D9" w:rsidP="001302D9">
      <w:pPr>
        <w:jc w:val="both"/>
      </w:pPr>
      <w:r>
        <w:tab/>
      </w:r>
      <w:r w:rsidR="009E3C4C">
        <w:t>За програмою «Міська програма забезпечення службовим житлом лікарів КНП «Ніжинська ЦМЛ ім. М. Галицького» за кощти громади придбана 1 квартира для лікаря</w:t>
      </w:r>
      <w:r w:rsidR="00FE6D43">
        <w:t>-кардіолога.</w:t>
      </w:r>
    </w:p>
    <w:p w:rsidR="00FD71D1" w:rsidRDefault="004A49F4" w:rsidP="001302D9">
      <w:r>
        <w:tab/>
        <w:t xml:space="preserve">Завершується проект «Велие будівництво» щодо створення  приймально-полілінічного відділення. На його реалізацію залучено 13,7 млн з державного бюджету та 4,4 млн.грн.  –з місцевого. </w:t>
      </w:r>
    </w:p>
    <w:p w:rsidR="00FE6D43" w:rsidRPr="00B934F7" w:rsidRDefault="00FE6D43" w:rsidP="001302D9">
      <w:pPr>
        <w:rPr>
          <w:rFonts w:ascii="Open Sans" w:hAnsi="Open Sans" w:cs="Open Sans"/>
          <w:b/>
          <w:color w:val="292B2C"/>
          <w:shd w:val="clear" w:color="auto" w:fill="FFFFFF"/>
        </w:rPr>
      </w:pPr>
      <w:r w:rsidRPr="00B934F7">
        <w:rPr>
          <w:b/>
        </w:rPr>
        <w:t>КНП «Ніжинський міський пологовий будинок»</w:t>
      </w:r>
    </w:p>
    <w:p w:rsidR="00FE6D43" w:rsidRPr="006349E7" w:rsidRDefault="00FE6D43" w:rsidP="001302D9">
      <w:pPr>
        <w:ind w:firstLine="720"/>
        <w:jc w:val="both"/>
      </w:pPr>
      <w:r w:rsidRPr="006349E7">
        <w:rPr>
          <w:rStyle w:val="FontStyle19"/>
          <w:b w:val="0"/>
          <w:bCs w:val="0"/>
          <w:sz w:val="24"/>
          <w:szCs w:val="24"/>
          <w:lang w:eastAsia="uk-UA"/>
        </w:rPr>
        <w:t>У 2021 році</w:t>
      </w:r>
      <w:r w:rsidRPr="006349E7">
        <w:t xml:space="preserve"> КНП «Ніжинський міський пологовий будинок» уклав договір з НСЗУ на надання медичної допомоги населенню по шести пакетам. Медична допомога надається за напрямками: хірургічна допомога дорослим та дітям, стаціонарна допомога дорослим та дітям без хірургічних втручань, амбулаторна допомога, медична допомога при пологах, гістекроскопія, амбулаторне ведення вагітних.</w:t>
      </w:r>
    </w:p>
    <w:p w:rsidR="00FE6D43" w:rsidRPr="006349E7" w:rsidRDefault="006349E7" w:rsidP="001302D9">
      <w:pPr>
        <w:ind w:firstLine="720"/>
        <w:jc w:val="both"/>
        <w:rPr>
          <w:rStyle w:val="FontStyle19"/>
          <w:b w:val="0"/>
          <w:bCs w:val="0"/>
          <w:sz w:val="24"/>
          <w:szCs w:val="24"/>
          <w:lang w:eastAsia="uk-UA"/>
        </w:rPr>
      </w:pPr>
      <w:r w:rsidRPr="006349E7">
        <w:rPr>
          <w:rStyle w:val="FontStyle19"/>
          <w:b w:val="0"/>
          <w:bCs w:val="0"/>
          <w:sz w:val="24"/>
          <w:szCs w:val="24"/>
          <w:lang w:eastAsia="uk-UA"/>
        </w:rPr>
        <w:t>З</w:t>
      </w:r>
      <w:r w:rsidR="00FE6D43" w:rsidRPr="006349E7">
        <w:rPr>
          <w:rStyle w:val="FontStyle19"/>
          <w:b w:val="0"/>
          <w:bCs w:val="0"/>
          <w:sz w:val="24"/>
          <w:szCs w:val="24"/>
          <w:lang w:eastAsia="uk-UA"/>
        </w:rPr>
        <w:t>а рахунок коштів громади придбане медичне обладнання на суму 3</w:t>
      </w:r>
      <w:r w:rsidRPr="006349E7">
        <w:rPr>
          <w:rStyle w:val="FontStyle19"/>
          <w:b w:val="0"/>
          <w:bCs w:val="0"/>
          <w:sz w:val="24"/>
          <w:szCs w:val="24"/>
          <w:lang w:eastAsia="uk-UA"/>
        </w:rPr>
        <w:t>,</w:t>
      </w:r>
      <w:r w:rsidR="00FE6D43" w:rsidRPr="006349E7">
        <w:rPr>
          <w:rStyle w:val="FontStyle19"/>
          <w:b w:val="0"/>
          <w:bCs w:val="0"/>
          <w:sz w:val="24"/>
          <w:szCs w:val="24"/>
          <w:lang w:eastAsia="uk-UA"/>
        </w:rPr>
        <w:t>3</w:t>
      </w:r>
      <w:r w:rsidRPr="006349E7">
        <w:rPr>
          <w:rStyle w:val="FontStyle19"/>
          <w:b w:val="0"/>
          <w:bCs w:val="0"/>
          <w:sz w:val="24"/>
          <w:szCs w:val="24"/>
          <w:lang w:eastAsia="uk-UA"/>
        </w:rPr>
        <w:t xml:space="preserve"> млн.</w:t>
      </w:r>
      <w:r w:rsidR="00FE6D43" w:rsidRPr="006349E7">
        <w:rPr>
          <w:rStyle w:val="FontStyle19"/>
          <w:b w:val="0"/>
          <w:bCs w:val="0"/>
          <w:sz w:val="24"/>
          <w:szCs w:val="24"/>
          <w:lang w:eastAsia="uk-UA"/>
        </w:rPr>
        <w:t>грн, в тому числі УЗД апарат вартістю 2</w:t>
      </w:r>
      <w:r w:rsidRPr="006349E7">
        <w:rPr>
          <w:rStyle w:val="FontStyle19"/>
          <w:b w:val="0"/>
          <w:bCs w:val="0"/>
          <w:sz w:val="24"/>
          <w:szCs w:val="24"/>
          <w:lang w:eastAsia="uk-UA"/>
        </w:rPr>
        <w:t>,</w:t>
      </w:r>
      <w:r w:rsidR="00FE6D43" w:rsidRPr="006349E7">
        <w:rPr>
          <w:rStyle w:val="FontStyle19"/>
          <w:b w:val="0"/>
          <w:bCs w:val="0"/>
          <w:sz w:val="24"/>
          <w:szCs w:val="24"/>
          <w:lang w:eastAsia="uk-UA"/>
        </w:rPr>
        <w:t>6</w:t>
      </w:r>
      <w:r w:rsidRPr="006349E7">
        <w:rPr>
          <w:rStyle w:val="FontStyle19"/>
          <w:b w:val="0"/>
          <w:bCs w:val="0"/>
          <w:sz w:val="24"/>
          <w:szCs w:val="24"/>
          <w:lang w:eastAsia="uk-UA"/>
        </w:rPr>
        <w:t xml:space="preserve"> млн.</w:t>
      </w:r>
      <w:r w:rsidR="00FE6D43" w:rsidRPr="006349E7">
        <w:rPr>
          <w:rStyle w:val="FontStyle19"/>
          <w:b w:val="0"/>
          <w:bCs w:val="0"/>
          <w:sz w:val="24"/>
          <w:szCs w:val="24"/>
          <w:lang w:eastAsia="uk-UA"/>
        </w:rPr>
        <w:t>грн, імунофлуоресцентний аналізатор – 59</w:t>
      </w:r>
      <w:r w:rsidRPr="006349E7">
        <w:rPr>
          <w:rStyle w:val="FontStyle19"/>
          <w:b w:val="0"/>
          <w:bCs w:val="0"/>
          <w:sz w:val="24"/>
          <w:szCs w:val="24"/>
          <w:lang w:eastAsia="uk-UA"/>
        </w:rPr>
        <w:t>,</w:t>
      </w:r>
      <w:r w:rsidR="00FE6D43" w:rsidRPr="006349E7">
        <w:rPr>
          <w:rStyle w:val="FontStyle19"/>
          <w:b w:val="0"/>
          <w:bCs w:val="0"/>
          <w:sz w:val="24"/>
          <w:szCs w:val="24"/>
          <w:lang w:eastAsia="uk-UA"/>
        </w:rPr>
        <w:t xml:space="preserve"> 7</w:t>
      </w:r>
      <w:r w:rsidRPr="006349E7">
        <w:rPr>
          <w:rStyle w:val="FontStyle19"/>
          <w:b w:val="0"/>
          <w:bCs w:val="0"/>
          <w:sz w:val="24"/>
          <w:szCs w:val="24"/>
          <w:lang w:eastAsia="uk-UA"/>
        </w:rPr>
        <w:t xml:space="preserve"> тис.</w:t>
      </w:r>
      <w:r w:rsidR="00FE6D43" w:rsidRPr="006349E7">
        <w:rPr>
          <w:rStyle w:val="FontStyle19"/>
          <w:b w:val="0"/>
          <w:bCs w:val="0"/>
          <w:sz w:val="24"/>
          <w:szCs w:val="24"/>
          <w:lang w:eastAsia="uk-UA"/>
        </w:rPr>
        <w:t>грн, біохімічний напівавтоматичний аналізатор</w:t>
      </w:r>
      <w:r w:rsidRPr="006349E7">
        <w:rPr>
          <w:rStyle w:val="FontStyle19"/>
          <w:b w:val="0"/>
          <w:bCs w:val="0"/>
          <w:sz w:val="24"/>
          <w:szCs w:val="24"/>
          <w:lang w:eastAsia="uk-UA"/>
        </w:rPr>
        <w:t xml:space="preserve"> </w:t>
      </w:r>
      <w:r w:rsidR="00FE6D43" w:rsidRPr="006349E7">
        <w:rPr>
          <w:rStyle w:val="FontStyle19"/>
          <w:b w:val="0"/>
          <w:bCs w:val="0"/>
          <w:sz w:val="24"/>
          <w:szCs w:val="24"/>
          <w:lang w:eastAsia="uk-UA"/>
        </w:rPr>
        <w:t>69</w:t>
      </w:r>
      <w:r w:rsidRPr="006349E7">
        <w:rPr>
          <w:rStyle w:val="FontStyle19"/>
          <w:b w:val="0"/>
          <w:bCs w:val="0"/>
          <w:sz w:val="24"/>
          <w:szCs w:val="24"/>
          <w:lang w:eastAsia="uk-UA"/>
        </w:rPr>
        <w:t>,</w:t>
      </w:r>
      <w:r w:rsidR="00FE6D43" w:rsidRPr="006349E7">
        <w:rPr>
          <w:rStyle w:val="FontStyle19"/>
          <w:b w:val="0"/>
          <w:bCs w:val="0"/>
          <w:sz w:val="24"/>
          <w:szCs w:val="24"/>
          <w:lang w:eastAsia="uk-UA"/>
        </w:rPr>
        <w:t>0</w:t>
      </w:r>
      <w:r w:rsidRPr="006349E7">
        <w:rPr>
          <w:rStyle w:val="FontStyle19"/>
          <w:b w:val="0"/>
          <w:bCs w:val="0"/>
          <w:sz w:val="24"/>
          <w:szCs w:val="24"/>
          <w:lang w:eastAsia="uk-UA"/>
        </w:rPr>
        <w:t>тис.</w:t>
      </w:r>
      <w:r w:rsidR="00FE6D43" w:rsidRPr="006349E7">
        <w:rPr>
          <w:rStyle w:val="FontStyle19"/>
          <w:b w:val="0"/>
          <w:bCs w:val="0"/>
          <w:sz w:val="24"/>
          <w:szCs w:val="24"/>
          <w:lang w:eastAsia="uk-UA"/>
        </w:rPr>
        <w:t>грн. Сучасне обладнання дозволило покращити якість діагностичного направлення діяльності підприємства.</w:t>
      </w:r>
    </w:p>
    <w:p w:rsidR="00FE6D43" w:rsidRPr="006349E7" w:rsidRDefault="006349E7" w:rsidP="001302D9">
      <w:pPr>
        <w:ind w:firstLine="360"/>
        <w:jc w:val="both"/>
        <w:rPr>
          <w:rStyle w:val="FontStyle19"/>
          <w:b w:val="0"/>
          <w:bCs w:val="0"/>
          <w:sz w:val="24"/>
          <w:szCs w:val="24"/>
          <w:lang w:eastAsia="uk-UA"/>
        </w:rPr>
      </w:pPr>
      <w:r>
        <w:rPr>
          <w:rStyle w:val="FontStyle19"/>
          <w:b w:val="0"/>
          <w:bCs w:val="0"/>
          <w:sz w:val="24"/>
          <w:szCs w:val="24"/>
          <w:lang w:eastAsia="uk-UA"/>
        </w:rPr>
        <w:tab/>
      </w:r>
      <w:r w:rsidR="00FD71D1" w:rsidRPr="006349E7">
        <w:rPr>
          <w:rStyle w:val="FontStyle19"/>
          <w:b w:val="0"/>
          <w:bCs w:val="0"/>
          <w:sz w:val="24"/>
          <w:szCs w:val="24"/>
          <w:lang w:eastAsia="uk-UA"/>
        </w:rPr>
        <w:t>В</w:t>
      </w:r>
      <w:r w:rsidR="00FE6D43" w:rsidRPr="006349E7">
        <w:rPr>
          <w:rStyle w:val="FontStyle19"/>
          <w:b w:val="0"/>
          <w:bCs w:val="0"/>
          <w:sz w:val="24"/>
          <w:szCs w:val="24"/>
          <w:lang w:eastAsia="uk-UA"/>
        </w:rPr>
        <w:t xml:space="preserve">ведені платні медичні послуги для пацієнтів, що надаються  без направлення лікаря за напрямками лабораторна діагностика, ультразвукова діагностика, консультація терапевта та лікаря акушер-гінеколога, переривання вагітності в амбулаторних умовах та умовах стаціонару. </w:t>
      </w:r>
      <w:r w:rsidRPr="006349E7">
        <w:rPr>
          <w:rStyle w:val="FontStyle19"/>
          <w:b w:val="0"/>
          <w:bCs w:val="0"/>
          <w:sz w:val="24"/>
          <w:szCs w:val="24"/>
          <w:lang w:eastAsia="uk-UA"/>
        </w:rPr>
        <w:tab/>
      </w:r>
      <w:r w:rsidR="00FE6D43" w:rsidRPr="006349E7">
        <w:rPr>
          <w:rStyle w:val="FontStyle19"/>
          <w:b w:val="0"/>
          <w:bCs w:val="0"/>
          <w:sz w:val="24"/>
          <w:szCs w:val="24"/>
          <w:lang w:eastAsia="uk-UA"/>
        </w:rPr>
        <w:t>У 2021 році фінансування НСЗУ становить 84,4%, кошти громади 15%, платні медичні послуги 0,6% дохідної частини підприємства.</w:t>
      </w:r>
    </w:p>
    <w:p w:rsidR="00FE6D43" w:rsidRPr="006349E7" w:rsidRDefault="006349E7" w:rsidP="001302D9">
      <w:pPr>
        <w:ind w:firstLine="720"/>
        <w:jc w:val="both"/>
        <w:rPr>
          <w:rStyle w:val="FontStyle19"/>
          <w:b w:val="0"/>
          <w:bCs w:val="0"/>
          <w:sz w:val="24"/>
          <w:szCs w:val="24"/>
          <w:lang w:eastAsia="uk-UA"/>
        </w:rPr>
      </w:pPr>
      <w:r>
        <w:rPr>
          <w:rStyle w:val="FontStyle19"/>
          <w:b w:val="0"/>
          <w:bCs w:val="0"/>
          <w:sz w:val="24"/>
          <w:szCs w:val="24"/>
          <w:lang w:eastAsia="uk-UA"/>
        </w:rPr>
        <w:t>З</w:t>
      </w:r>
      <w:r w:rsidR="00FE6D43" w:rsidRPr="006349E7">
        <w:rPr>
          <w:rStyle w:val="FontStyle19"/>
          <w:b w:val="0"/>
          <w:bCs w:val="0"/>
          <w:iCs/>
          <w:sz w:val="24"/>
          <w:szCs w:val="24"/>
          <w:lang w:eastAsia="uk-UA"/>
        </w:rPr>
        <w:t xml:space="preserve">а рахунок коштів громади </w:t>
      </w:r>
      <w:r w:rsidR="00FE6D43" w:rsidRPr="006349E7">
        <w:rPr>
          <w:rStyle w:val="FontStyle19"/>
          <w:b w:val="0"/>
          <w:bCs w:val="0"/>
          <w:sz w:val="24"/>
          <w:szCs w:val="24"/>
          <w:lang w:eastAsia="uk-UA"/>
        </w:rPr>
        <w:t>придбана квартира для лікаря -анестезіолога.</w:t>
      </w:r>
    </w:p>
    <w:p w:rsidR="00F237B3" w:rsidRDefault="00F237B3" w:rsidP="001302D9">
      <w:pPr>
        <w:pStyle w:val="afb"/>
        <w:widowControl w:val="0"/>
        <w:ind w:left="0"/>
        <w:jc w:val="both"/>
        <w:rPr>
          <w:b/>
          <w:szCs w:val="24"/>
        </w:rPr>
      </w:pPr>
    </w:p>
    <w:p w:rsidR="00B934F7" w:rsidRPr="006349E7" w:rsidRDefault="00F237B3" w:rsidP="001302D9">
      <w:pPr>
        <w:pStyle w:val="afb"/>
        <w:widowControl w:val="0"/>
        <w:ind w:left="0"/>
        <w:jc w:val="both"/>
        <w:rPr>
          <w:b/>
          <w:szCs w:val="24"/>
        </w:rPr>
      </w:pPr>
      <w:r>
        <w:rPr>
          <w:b/>
          <w:szCs w:val="24"/>
        </w:rPr>
        <w:t xml:space="preserve">КНП </w:t>
      </w:r>
      <w:r w:rsidR="00B934F7" w:rsidRPr="006349E7">
        <w:rPr>
          <w:b/>
          <w:szCs w:val="24"/>
        </w:rPr>
        <w:t>«Ніжинська міська стоматологічна поліклініка»</w:t>
      </w:r>
    </w:p>
    <w:p w:rsidR="00B934F7" w:rsidRDefault="00B934F7" w:rsidP="001302D9">
      <w:pPr>
        <w:ind w:firstLine="709"/>
        <w:jc w:val="both"/>
      </w:pPr>
      <w:r w:rsidRPr="006349E7">
        <w:t>Заключ</w:t>
      </w:r>
      <w:r w:rsidR="006349E7" w:rsidRPr="006349E7">
        <w:t>ено</w:t>
      </w:r>
      <w:r w:rsidRPr="006349E7">
        <w:t xml:space="preserve"> договір з НСЗУ про надання медичних послуг по пакету «Стоматологічна медична допомога в амбулаторних умовах». Протягом 8 місяців 2021 року у КНП «Ніжинська міська стоматологічна поліклініка» оновлено матеріально-технічну базу на суму 496,9 тис. грн, а саме: стоматологічні установки – 3 шт. на суму 328,1 тис. грн; обладнання відеоспостереження в комплекті на суму 48,8 тис. грн., дефібрилятор на суму 100,3 тис. грн. та ендомотори (2 шт. по 9850 грн.) на суму 19,7 тис. грн.</w:t>
      </w:r>
    </w:p>
    <w:p w:rsidR="0026191D" w:rsidRDefault="0026191D" w:rsidP="009F5AC7">
      <w:pPr>
        <w:widowControl w:val="0"/>
        <w:ind w:firstLine="851"/>
        <w:jc w:val="both"/>
      </w:pPr>
    </w:p>
    <w:p w:rsidR="002F40CE" w:rsidRPr="0026191D" w:rsidRDefault="003E65D7" w:rsidP="0026191D">
      <w:pPr>
        <w:widowControl w:val="0"/>
        <w:jc w:val="both"/>
        <w:rPr>
          <w:b/>
        </w:rPr>
      </w:pPr>
      <w:r w:rsidRPr="0026191D">
        <w:rPr>
          <w:b/>
        </w:rPr>
        <w:t xml:space="preserve">КНП «Ніжинський міський </w:t>
      </w:r>
      <w:r w:rsidR="00A93974" w:rsidRPr="0026191D">
        <w:rPr>
          <w:b/>
        </w:rPr>
        <w:t>центр первинної медико-санітарної допомоги</w:t>
      </w:r>
      <w:r w:rsidRPr="0026191D">
        <w:rPr>
          <w:b/>
        </w:rPr>
        <w:t>:</w:t>
      </w:r>
    </w:p>
    <w:p w:rsidR="002F40CE" w:rsidRPr="000A32F6" w:rsidRDefault="0026191D" w:rsidP="002F40CE">
      <w:pPr>
        <w:ind w:firstLine="851"/>
        <w:jc w:val="both"/>
      </w:pPr>
      <w:r w:rsidRPr="000A32F6">
        <w:t>М</w:t>
      </w:r>
      <w:r w:rsidR="002F40CE" w:rsidRPr="000A32F6">
        <w:t xml:space="preserve">едичні послуги </w:t>
      </w:r>
      <w:r w:rsidRPr="000A32F6">
        <w:t xml:space="preserve">населенню надаються </w:t>
      </w:r>
      <w:r w:rsidR="002F40CE" w:rsidRPr="000A32F6">
        <w:t>за договорами, укладеними з Національною службою здоров’я України на загальну суму</w:t>
      </w:r>
      <w:r w:rsidRPr="000A32F6">
        <w:t xml:space="preserve"> </w:t>
      </w:r>
      <w:r w:rsidR="002F40CE" w:rsidRPr="000A32F6">
        <w:t>37678,0 тис.грн. (пакети</w:t>
      </w:r>
      <w:r w:rsidRPr="000A32F6">
        <w:t xml:space="preserve"> «</w:t>
      </w:r>
      <w:r w:rsidR="002F40CE" w:rsidRPr="000A32F6">
        <w:t>Первинна медична допомога</w:t>
      </w:r>
      <w:r w:rsidRPr="000A32F6">
        <w:t>»</w:t>
      </w:r>
      <w:r w:rsidR="002F40CE" w:rsidRPr="000A32F6">
        <w:t xml:space="preserve">, </w:t>
      </w:r>
      <w:r w:rsidRPr="000A32F6">
        <w:t>«</w:t>
      </w:r>
      <w:r w:rsidR="002F40CE" w:rsidRPr="000A32F6">
        <w:t xml:space="preserve">Вакцинація від гострої респіраторної хвороби COVID-19, спричиненої коронавірусом </w:t>
      </w:r>
      <w:r w:rsidR="002F40CE" w:rsidRPr="000A32F6">
        <w:rPr>
          <w:lang w:val="en-US"/>
        </w:rPr>
        <w:t>SARS</w:t>
      </w:r>
      <w:r w:rsidR="002F40CE" w:rsidRPr="000A32F6">
        <w:t>-</w:t>
      </w:r>
      <w:r w:rsidR="002F40CE" w:rsidRPr="000A32F6">
        <w:rPr>
          <w:lang w:val="en-US"/>
        </w:rPr>
        <w:t>COV</w:t>
      </w:r>
      <w:r w:rsidR="002F40CE" w:rsidRPr="000A32F6">
        <w:t>-2</w:t>
      </w:r>
      <w:r w:rsidRPr="000A32F6">
        <w:t>»</w:t>
      </w:r>
      <w:r w:rsidR="002F40CE" w:rsidRPr="000A32F6">
        <w:t>,</w:t>
      </w:r>
      <w:r w:rsidRPr="000A32F6">
        <w:t xml:space="preserve"> «</w:t>
      </w:r>
      <w:r w:rsidR="002F40CE" w:rsidRPr="000A32F6">
        <w:t>Супровід і лікування дорослих і дітей, хворих на туберкульоз, на первинному рівні медичної допомоги</w:t>
      </w:r>
      <w:r w:rsidRPr="000A32F6">
        <w:t>»</w:t>
      </w:r>
      <w:r w:rsidR="002F40CE" w:rsidRPr="000A32F6">
        <w:t>).</w:t>
      </w:r>
    </w:p>
    <w:p w:rsidR="0026191D" w:rsidRPr="000A32F6" w:rsidRDefault="0026191D" w:rsidP="0026191D">
      <w:pPr>
        <w:ind w:firstLine="851"/>
        <w:jc w:val="both"/>
      </w:pPr>
      <w:r w:rsidRPr="000A32F6">
        <w:t xml:space="preserve">В межах «Міської цільової програми фінансової підтримки КНП «Ніжинський міський ЦПМСД» НМР ЧО та забезпечення медичної допомоги населенню на 2021-2023 роки» для </w:t>
      </w:r>
      <w:r w:rsidRPr="000A32F6">
        <w:lastRenderedPageBreak/>
        <w:t>покриття витрат по оплаті комунальних послуг та енергоносіїв підприємства а також на виконання  соціальних заходів (відшкодування вартості безоплатно відпущених лікарських засобів окремим групам населення та за окремими категоріями захворювань при їх амбулаторному лікуванні) цільове фінансування в на 2021 рік складає 3056,0 тис.грн</w:t>
      </w:r>
    </w:p>
    <w:p w:rsidR="0026191D" w:rsidRPr="000A32F6" w:rsidRDefault="0026191D" w:rsidP="0026191D">
      <w:pPr>
        <w:ind w:firstLine="851"/>
        <w:jc w:val="both"/>
      </w:pPr>
      <w:r w:rsidRPr="000A32F6">
        <w:t xml:space="preserve">Діяльність підприємства є беззбитктвою. На балансі підприємства утримується 4 автомобілі для надання медичних послуг  по місцю проживання пацієнтів. Підприємство на належному рівні забезпечене медичним та іншим обладнанням. Надання медичних послуг здійснюється 95 медичними працівниками, в т.ч. 35 лікарями </w:t>
      </w:r>
    </w:p>
    <w:p w:rsidR="0026191D" w:rsidRPr="000A32F6" w:rsidRDefault="0026191D" w:rsidP="000A32F6">
      <w:pPr>
        <w:ind w:firstLine="567"/>
        <w:jc w:val="both"/>
      </w:pPr>
      <w:r w:rsidRPr="000A32F6">
        <w:t xml:space="preserve">У звітному році підприємством було придбано: </w:t>
      </w:r>
      <w:r w:rsidR="000A32F6">
        <w:t>4</w:t>
      </w:r>
      <w:r w:rsidRPr="000A32F6">
        <w:t xml:space="preserve"> гематологічні аналізатори з функцією визначення швидкості осідання еритроцитів  на суму 560,0тис.грн.,  комп’ютерне обладнання на суму 80,0 тис.грн., принтери та багатофункціональні пристрої – на суму 74,2 тис.грн., монітори та комутатори – на суму 15,2 тис.грн., </w:t>
      </w:r>
      <w:r w:rsidR="000A32F6">
        <w:t>2</w:t>
      </w:r>
      <w:r w:rsidRPr="000A32F6">
        <w:t xml:space="preserve"> автомобілі на суму 1031,3 тис.грн., відеореєстратори та GPS-трекери для автомобілів на суму 20,2 тис.грн., </w:t>
      </w:r>
      <w:r w:rsidR="000A32F6">
        <w:t>2</w:t>
      </w:r>
      <w:r w:rsidRPr="000A32F6">
        <w:t xml:space="preserve"> холодильники для зберігання вакцин на загальну суму 45,6 тис.грн., медичне обладнання (термоконтейнери, рециркулятори, стетофонендоскопи, тонометри) на загальну суму 93,1 тис.грн. У звітному періоді проведено облаштування внутрішньої огорожі будівлі по вул.Успенська, 2 на суму 35,4 тис.грн. та реконструкцію зовнішньої огорожі будівлі по вул.Успенська,2 на суму 8,4 тис.грн., придбано та встановлено велопарковки на суму 21,3 тис.грн.</w:t>
      </w:r>
    </w:p>
    <w:p w:rsidR="0026191D" w:rsidRPr="000A32F6" w:rsidRDefault="0026191D" w:rsidP="0026191D">
      <w:pPr>
        <w:ind w:firstLine="567"/>
        <w:jc w:val="both"/>
      </w:pPr>
      <w:r w:rsidRPr="000A32F6">
        <w:t xml:space="preserve">Згідно з рішеннями Ніжинської міської ради, підприємству безоплатно передано </w:t>
      </w:r>
      <w:r w:rsidR="000A32F6">
        <w:t>2</w:t>
      </w:r>
      <w:r w:rsidRPr="000A32F6">
        <w:t xml:space="preserve"> нежитлові приміщення по вул.Космонавтів, 52 та по вул. Озерна, 21, які зараховано на баланс підприємства на загальну суму 237,7 тис.грн.</w:t>
      </w:r>
    </w:p>
    <w:p w:rsidR="00B81A7F" w:rsidRPr="006349E7" w:rsidRDefault="00B332A5" w:rsidP="009F5AC7">
      <w:pPr>
        <w:widowControl w:val="0"/>
        <w:jc w:val="both"/>
        <w:rPr>
          <w:b/>
        </w:rPr>
      </w:pPr>
      <w:r w:rsidRPr="001A4901">
        <w:rPr>
          <w:color w:val="FF0000"/>
        </w:rPr>
        <w:tab/>
        <w:t xml:space="preserve">   </w:t>
      </w:r>
      <w:r w:rsidR="00B81A7F" w:rsidRPr="006349E7">
        <w:rPr>
          <w:b/>
        </w:rPr>
        <w:t xml:space="preserve">Культура і туризм </w:t>
      </w:r>
    </w:p>
    <w:p w:rsidR="00A444D2" w:rsidRPr="00650EAA" w:rsidRDefault="00A444D2" w:rsidP="00650EAA">
      <w:pPr>
        <w:ind w:firstLine="708"/>
        <w:jc w:val="both"/>
      </w:pPr>
      <w:r w:rsidRPr="00650EAA">
        <w:t>Мережа установ, що створюють умови для творчого розвитку особистості,підвищення культурного рівня, естетичного виховання громадян, доступності</w:t>
      </w:r>
      <w:r w:rsidR="00650EAA">
        <w:t xml:space="preserve"> </w:t>
      </w:r>
      <w:r w:rsidRPr="00650EAA">
        <w:t>освіти у сфері культури та задово</w:t>
      </w:r>
      <w:r w:rsidR="00650EAA">
        <w:t xml:space="preserve">лення культурних потреб мешканців </w:t>
      </w:r>
      <w:r w:rsidRPr="00650EAA">
        <w:t xml:space="preserve"> територіальної громади включає 5 закладів культури, які підпорядковані управлінню культури і туризму Ніжинської міської ради</w:t>
      </w:r>
    </w:p>
    <w:p w:rsidR="00A444D2" w:rsidRPr="00650EAA" w:rsidRDefault="00A444D2" w:rsidP="00650EAA">
      <w:pPr>
        <w:jc w:val="both"/>
      </w:pPr>
      <w:r w:rsidRPr="00650EAA">
        <w:tab/>
        <w:t>На території Ніжинської територіальної громади розташована 224 пам’ятка культурної спадщини, з них: історії – 71, археології – 47, монументального</w:t>
      </w:r>
      <w:r w:rsidR="00650EAA">
        <w:t xml:space="preserve"> </w:t>
      </w:r>
      <w:r w:rsidRPr="00650EAA">
        <w:t>мистецтва – 11, архітектури - 95.</w:t>
      </w:r>
    </w:p>
    <w:p w:rsidR="00A444D2" w:rsidRPr="00650EAA" w:rsidRDefault="00A444D2" w:rsidP="00650EAA">
      <w:pPr>
        <w:ind w:firstLine="708"/>
        <w:jc w:val="both"/>
      </w:pPr>
      <w:r w:rsidRPr="00650EAA">
        <w:t>З метою подальшої підтримки та розвитку жанрів народної творчості Ніжинської міської територіальної громади міста, професійного мистецтва працювали 15 колективів, які носять почесне звання „народний аматорський”та «зразковий аматорський».</w:t>
      </w:r>
    </w:p>
    <w:p w:rsidR="00A444D2" w:rsidRPr="00650EAA" w:rsidRDefault="00650EAA" w:rsidP="00650EAA">
      <w:pPr>
        <w:ind w:firstLine="708"/>
        <w:jc w:val="both"/>
      </w:pPr>
      <w:r>
        <w:t>П</w:t>
      </w:r>
      <w:r w:rsidRPr="00650EAA">
        <w:t>роведен</w:t>
      </w:r>
      <w:r>
        <w:t>о</w:t>
      </w:r>
      <w:r w:rsidRPr="00650EAA">
        <w:t xml:space="preserve"> 20 тематичних заходів </w:t>
      </w:r>
      <w:r>
        <w:t xml:space="preserve">щодо </w:t>
      </w:r>
      <w:r w:rsidR="00A444D2" w:rsidRPr="00650EAA">
        <w:t>відзначення державних свят, ювілейних дат видатних митців і</w:t>
      </w:r>
      <w:r>
        <w:t xml:space="preserve"> п</w:t>
      </w:r>
      <w:r w:rsidR="00A444D2" w:rsidRPr="00650EAA">
        <w:t xml:space="preserve">ам’ятних подій. </w:t>
      </w:r>
    </w:p>
    <w:p w:rsidR="00A444D2" w:rsidRPr="00650EAA" w:rsidRDefault="00A444D2" w:rsidP="00650EAA">
      <w:pPr>
        <w:jc w:val="both"/>
      </w:pPr>
      <w:r w:rsidRPr="00650EAA">
        <w:tab/>
        <w:t>З метою налагодження творчих стосунків між зарубіжними країнами</w:t>
      </w:r>
      <w:r w:rsidR="00650EAA">
        <w:t xml:space="preserve"> </w:t>
      </w:r>
      <w:r w:rsidRPr="00650EAA">
        <w:t>протягом звітного періоду творчими колективами взято участь у міжнародних фестивалях та конкурсах, а саме:</w:t>
      </w:r>
    </w:p>
    <w:p w:rsidR="00A444D2" w:rsidRPr="00650EAA" w:rsidRDefault="00A444D2" w:rsidP="00650EAA">
      <w:pPr>
        <w:pStyle w:val="afb"/>
        <w:numPr>
          <w:ilvl w:val="0"/>
          <w:numId w:val="9"/>
        </w:numPr>
        <w:ind w:left="0" w:firstLine="0"/>
        <w:jc w:val="both"/>
        <w:rPr>
          <w:szCs w:val="24"/>
        </w:rPr>
      </w:pPr>
      <w:r w:rsidRPr="00650EAA">
        <w:rPr>
          <w:szCs w:val="24"/>
        </w:rPr>
        <w:t>зразковий аматорський фольклорний вокально-хореографічний театр “Калинонька” МБК</w:t>
      </w:r>
      <w:r w:rsidR="00650EAA">
        <w:rPr>
          <w:szCs w:val="24"/>
        </w:rPr>
        <w:t xml:space="preserve"> </w:t>
      </w:r>
      <w:r w:rsidRPr="00650EAA">
        <w:rPr>
          <w:szCs w:val="24"/>
        </w:rPr>
        <w:t xml:space="preserve">“Ізмір-фольк 2021” (Туреччина),  </w:t>
      </w:r>
    </w:p>
    <w:p w:rsidR="00A444D2" w:rsidRPr="00650EAA" w:rsidRDefault="00A444D2" w:rsidP="00650EAA">
      <w:pPr>
        <w:pStyle w:val="afb"/>
        <w:numPr>
          <w:ilvl w:val="0"/>
          <w:numId w:val="9"/>
        </w:numPr>
        <w:ind w:left="0" w:firstLine="0"/>
        <w:jc w:val="both"/>
        <w:rPr>
          <w:szCs w:val="24"/>
        </w:rPr>
      </w:pPr>
      <w:r w:rsidRPr="00650EAA">
        <w:rPr>
          <w:szCs w:val="24"/>
        </w:rPr>
        <w:t>зразковий аматорський ансамблю танцю “Вікторія” МБК</w:t>
      </w:r>
      <w:r w:rsidR="00650EAA" w:rsidRPr="00650EAA">
        <w:rPr>
          <w:szCs w:val="24"/>
        </w:rPr>
        <w:t xml:space="preserve"> </w:t>
      </w:r>
      <w:r w:rsidRPr="00650EAA">
        <w:rPr>
          <w:szCs w:val="24"/>
        </w:rPr>
        <w:t>фестиваль народного танцю в. Герцег-Нові (Чорногорія)</w:t>
      </w:r>
      <w:r w:rsidR="00650EAA" w:rsidRPr="00650EAA">
        <w:rPr>
          <w:szCs w:val="24"/>
        </w:rPr>
        <w:t>,</w:t>
      </w:r>
      <w:r w:rsidRPr="00650EAA">
        <w:rPr>
          <w:szCs w:val="24"/>
        </w:rPr>
        <w:t>«Надія нового покоління» в м. Львів.</w:t>
      </w:r>
    </w:p>
    <w:p w:rsidR="00A444D2" w:rsidRPr="00650EAA" w:rsidRDefault="00A444D2" w:rsidP="00650EAA">
      <w:pPr>
        <w:pStyle w:val="afb"/>
        <w:numPr>
          <w:ilvl w:val="0"/>
          <w:numId w:val="10"/>
        </w:numPr>
        <w:ind w:left="0" w:firstLine="0"/>
        <w:jc w:val="both"/>
        <w:rPr>
          <w:szCs w:val="24"/>
        </w:rPr>
      </w:pPr>
      <w:r w:rsidRPr="00650EAA">
        <w:rPr>
          <w:szCs w:val="24"/>
        </w:rPr>
        <w:t>Ніжинськ</w:t>
      </w:r>
      <w:r w:rsidR="00650EAA" w:rsidRPr="00650EAA">
        <w:rPr>
          <w:szCs w:val="24"/>
        </w:rPr>
        <w:t>а</w:t>
      </w:r>
      <w:r w:rsidRPr="00650EAA">
        <w:rPr>
          <w:szCs w:val="24"/>
        </w:rPr>
        <w:t xml:space="preserve"> дитяч</w:t>
      </w:r>
      <w:r w:rsidR="00650EAA" w:rsidRPr="00650EAA">
        <w:rPr>
          <w:szCs w:val="24"/>
        </w:rPr>
        <w:t>а</w:t>
      </w:r>
      <w:r w:rsidRPr="00650EAA">
        <w:rPr>
          <w:szCs w:val="24"/>
        </w:rPr>
        <w:t xml:space="preserve"> хореографічн</w:t>
      </w:r>
      <w:r w:rsidR="00650EAA" w:rsidRPr="00650EAA">
        <w:rPr>
          <w:szCs w:val="24"/>
        </w:rPr>
        <w:t>а</w:t>
      </w:r>
      <w:r w:rsidRPr="00650EAA">
        <w:rPr>
          <w:szCs w:val="24"/>
        </w:rPr>
        <w:t xml:space="preserve"> школ</w:t>
      </w:r>
      <w:r w:rsidR="00650EAA" w:rsidRPr="00650EAA">
        <w:rPr>
          <w:szCs w:val="24"/>
        </w:rPr>
        <w:t>а</w:t>
      </w:r>
      <w:r w:rsidR="00650EAA">
        <w:rPr>
          <w:szCs w:val="24"/>
        </w:rPr>
        <w:t xml:space="preserve"> </w:t>
      </w:r>
      <w:r w:rsidRPr="00650EAA">
        <w:rPr>
          <w:szCs w:val="24"/>
        </w:rPr>
        <w:t>Міжнародн</w:t>
      </w:r>
      <w:r w:rsidR="00650EAA">
        <w:rPr>
          <w:szCs w:val="24"/>
        </w:rPr>
        <w:t>ий</w:t>
      </w:r>
      <w:r w:rsidRPr="00650EAA">
        <w:rPr>
          <w:szCs w:val="24"/>
        </w:rPr>
        <w:t xml:space="preserve"> конкурс R</w:t>
      </w:r>
      <w:r w:rsidRPr="00650EAA">
        <w:rPr>
          <w:szCs w:val="24"/>
          <w:lang w:val="en-US"/>
        </w:rPr>
        <w:t>accontodiprimavera</w:t>
      </w:r>
      <w:r w:rsidRPr="00650EAA">
        <w:rPr>
          <w:szCs w:val="24"/>
        </w:rPr>
        <w:t xml:space="preserve"> (Італія, м.Равенна), (дистанційно).</w:t>
      </w:r>
    </w:p>
    <w:p w:rsidR="00A444D2" w:rsidRPr="00650EAA" w:rsidRDefault="00A444D2" w:rsidP="00650EAA">
      <w:pPr>
        <w:pStyle w:val="afb"/>
        <w:numPr>
          <w:ilvl w:val="0"/>
          <w:numId w:val="10"/>
        </w:numPr>
        <w:ind w:left="0" w:firstLine="0"/>
        <w:jc w:val="both"/>
        <w:rPr>
          <w:szCs w:val="24"/>
        </w:rPr>
      </w:pPr>
      <w:r w:rsidRPr="00650EAA">
        <w:rPr>
          <w:szCs w:val="24"/>
        </w:rPr>
        <w:t>зразковий аматорський ансамбль бального танцю «Шанс» Ніжинської дитячої хореографічної школи</w:t>
      </w:r>
      <w:r w:rsidR="00650EAA">
        <w:rPr>
          <w:szCs w:val="24"/>
        </w:rPr>
        <w:t xml:space="preserve"> </w:t>
      </w:r>
      <w:r w:rsidRPr="00650EAA">
        <w:rPr>
          <w:szCs w:val="24"/>
        </w:rPr>
        <w:t>VIII INTERNATIONAL COMPETITION FESTIVAL OF ARTS   «TALENTS OF THE WORLD» (Болгарія)</w:t>
      </w:r>
    </w:p>
    <w:p w:rsidR="00A444D2" w:rsidRPr="00650EAA" w:rsidRDefault="00A444D2" w:rsidP="00650EAA">
      <w:pPr>
        <w:pStyle w:val="afb"/>
        <w:numPr>
          <w:ilvl w:val="0"/>
          <w:numId w:val="10"/>
        </w:numPr>
        <w:ind w:left="0" w:firstLine="0"/>
        <w:jc w:val="both"/>
        <w:rPr>
          <w:szCs w:val="24"/>
        </w:rPr>
      </w:pPr>
      <w:r w:rsidRPr="00650EAA">
        <w:rPr>
          <w:szCs w:val="24"/>
        </w:rPr>
        <w:t>зразковий аматорський ансамбль бального танцю «Ритм» та зразковий аматорський ансамбль народного танцю «Квіти України» Ніжинської дитячої хореографічної школи</w:t>
      </w:r>
      <w:r w:rsidR="00650EAA">
        <w:rPr>
          <w:szCs w:val="24"/>
        </w:rPr>
        <w:t xml:space="preserve"> м</w:t>
      </w:r>
      <w:r w:rsidRPr="00650EAA">
        <w:rPr>
          <w:szCs w:val="24"/>
        </w:rPr>
        <w:t>іжнародний фестиваль-конкурс «Сузір’я Орфея» (Болгарія).</w:t>
      </w:r>
    </w:p>
    <w:p w:rsidR="00A444D2" w:rsidRPr="00650EAA" w:rsidRDefault="00650EAA" w:rsidP="00650EAA">
      <w:pPr>
        <w:pStyle w:val="afb"/>
        <w:ind w:left="0"/>
        <w:jc w:val="both"/>
        <w:rPr>
          <w:szCs w:val="24"/>
        </w:rPr>
      </w:pPr>
      <w:r>
        <w:rPr>
          <w:szCs w:val="24"/>
        </w:rPr>
        <w:tab/>
      </w:r>
      <w:r w:rsidR="00A444D2" w:rsidRPr="00650EAA">
        <w:rPr>
          <w:szCs w:val="24"/>
        </w:rPr>
        <w:t>Знаковими подіями, які відбулись в діяльності Ніжинського</w:t>
      </w:r>
      <w:r>
        <w:rPr>
          <w:szCs w:val="24"/>
        </w:rPr>
        <w:t xml:space="preserve"> </w:t>
      </w:r>
      <w:r w:rsidR="00A444D2" w:rsidRPr="00650EAA">
        <w:rPr>
          <w:szCs w:val="24"/>
        </w:rPr>
        <w:t>краєзнавчого музею ім. І. Спаського стало урочисте відк</w:t>
      </w:r>
      <w:bookmarkStart w:id="1" w:name="_GoBack"/>
      <w:bookmarkEnd w:id="1"/>
      <w:r w:rsidR="00A444D2" w:rsidRPr="00650EAA">
        <w:rPr>
          <w:szCs w:val="24"/>
        </w:rPr>
        <w:t>риття відремонтованої  виставкової</w:t>
      </w:r>
      <w:r>
        <w:rPr>
          <w:szCs w:val="24"/>
        </w:rPr>
        <w:t xml:space="preserve"> </w:t>
      </w:r>
      <w:r w:rsidR="00A444D2" w:rsidRPr="00650EAA">
        <w:rPr>
          <w:szCs w:val="24"/>
        </w:rPr>
        <w:t xml:space="preserve">зали художнього відділу музею (20.05.2021 р.) та виготовлено та передано на держекспертизу проектно-кошторисну документацію реставрації та прилаштування Меморіального будинку-музею Юрія Лисянського. </w:t>
      </w:r>
      <w:r w:rsidR="001A2EB9">
        <w:rPr>
          <w:szCs w:val="24"/>
        </w:rPr>
        <w:tab/>
      </w:r>
      <w:r w:rsidR="00A444D2" w:rsidRPr="00650EAA">
        <w:rPr>
          <w:szCs w:val="24"/>
        </w:rPr>
        <w:t>Продовжено діяльність над проєктом «Повернення громаді перлини історико-</w:t>
      </w:r>
      <w:r w:rsidR="00A444D2" w:rsidRPr="00650EAA">
        <w:rPr>
          <w:szCs w:val="24"/>
        </w:rPr>
        <w:lastRenderedPageBreak/>
        <w:t>культурного надбання України» - відділу «Поштова станція» - подано документи реставрації «Поштової станції» через державну програму «Велика реставрація».</w:t>
      </w:r>
    </w:p>
    <w:p w:rsidR="00A444D2" w:rsidRPr="00650EAA" w:rsidRDefault="00650EAA" w:rsidP="00650EAA">
      <w:pPr>
        <w:ind w:firstLine="708"/>
        <w:jc w:val="both"/>
      </w:pPr>
      <w:r>
        <w:t>П</w:t>
      </w:r>
      <w:r w:rsidR="00A444D2" w:rsidRPr="00650EAA">
        <w:t>родовжується робота по створенню історико - архітектурного заповідника в м. Ніжині, взята активна участь у розробці та підготовці оновленого пакету документації щодо створення заповідника.  Підготовлено 10 інформаційних довідок про об’єкти заповідної зони.</w:t>
      </w:r>
    </w:p>
    <w:p w:rsidR="00A444D2" w:rsidRPr="00650EAA" w:rsidRDefault="00A444D2" w:rsidP="00650EAA">
      <w:pPr>
        <w:ind w:firstLine="708"/>
        <w:jc w:val="both"/>
      </w:pPr>
      <w:r w:rsidRPr="00650EAA">
        <w:t xml:space="preserve">Бібліотеки міста креативно перетворюються на бібліотечні інформаційно-культурні центри. Створено екологічно-інформаційне бюро «ZERO WASTE NIZHYN» в рамках проєкту соціальної дії Ніжин_Екодвіж. Поповнено експонатами етнокуточок  центральної бібліотеки. Створено проєкт «Інформаційний ART- простір. Інфо 3 поверх». </w:t>
      </w:r>
    </w:p>
    <w:p w:rsidR="00A444D2" w:rsidRPr="00650EAA" w:rsidRDefault="00A444D2" w:rsidP="00650EAA">
      <w:pPr>
        <w:ind w:firstLine="708"/>
        <w:jc w:val="both"/>
      </w:pPr>
      <w:r w:rsidRPr="00650EAA">
        <w:t>На виконання Реформи початкової мистецької освіти Ніжинська дитяча музична школа</w:t>
      </w:r>
      <w:r w:rsidR="007A06FA">
        <w:t xml:space="preserve"> </w:t>
      </w:r>
      <w:r w:rsidRPr="00650EAA">
        <w:t>та Ніжинська дитяча хореографічна школа почали працювати за новими освітньо-мистецькими програмами.</w:t>
      </w:r>
    </w:p>
    <w:p w:rsidR="00A444D2" w:rsidRPr="00650EAA" w:rsidRDefault="00A444D2" w:rsidP="00650EAA">
      <w:pPr>
        <w:ind w:firstLine="708"/>
        <w:jc w:val="both"/>
      </w:pPr>
      <w:r w:rsidRPr="00650EAA">
        <w:t>У сфері туризму з початку 2021 року проведена робота з популяризації</w:t>
      </w:r>
      <w:r w:rsidR="00650EAA">
        <w:t xml:space="preserve"> </w:t>
      </w:r>
      <w:r w:rsidRPr="00650EAA">
        <w:t>туристичного і мистецького потенціалу Ніжинської міської територіальної громади:</w:t>
      </w:r>
    </w:p>
    <w:p w:rsidR="00A444D2" w:rsidRPr="00650EAA" w:rsidRDefault="001A2EB9" w:rsidP="001A2EB9">
      <w:pPr>
        <w:pStyle w:val="afb"/>
        <w:ind w:left="0"/>
        <w:jc w:val="both"/>
        <w:rPr>
          <w:szCs w:val="24"/>
        </w:rPr>
      </w:pPr>
      <w:r>
        <w:rPr>
          <w:szCs w:val="24"/>
        </w:rPr>
        <w:t>-</w:t>
      </w:r>
      <w:r w:rsidR="00A444D2" w:rsidRPr="00650EAA">
        <w:rPr>
          <w:szCs w:val="24"/>
        </w:rPr>
        <w:t>розроблено та підготовлено проєкт «Ніжин – втрачена історія» для візуалізації на вулицях міста втрачених історичних пам’яток. Підготовлено 12 наукових довідок з візуалізацією. Розроблена фінансова документація. Проект запущено на конкурси грантових програм;</w:t>
      </w:r>
    </w:p>
    <w:p w:rsidR="00A444D2" w:rsidRPr="00650EAA" w:rsidRDefault="001A2EB9" w:rsidP="001A2EB9">
      <w:pPr>
        <w:pStyle w:val="afb"/>
        <w:ind w:left="0"/>
        <w:jc w:val="both"/>
        <w:rPr>
          <w:szCs w:val="24"/>
        </w:rPr>
      </w:pPr>
      <w:r>
        <w:rPr>
          <w:szCs w:val="24"/>
        </w:rPr>
        <w:t>-</w:t>
      </w:r>
      <w:r w:rsidR="00A444D2" w:rsidRPr="00650EAA">
        <w:rPr>
          <w:szCs w:val="24"/>
        </w:rPr>
        <w:t xml:space="preserve">надано понад 15 інтерв’ю з короткими інформаційними довідками </w:t>
      </w:r>
    </w:p>
    <w:p w:rsidR="00A444D2" w:rsidRPr="00650EAA" w:rsidRDefault="00A444D2" w:rsidP="00650EAA">
      <w:pPr>
        <w:jc w:val="both"/>
      </w:pPr>
      <w:r w:rsidRPr="00650EAA">
        <w:t>(Українському радіо: Чернігівська хвиля», програми «Загублений світ» (телеканал 2+2), проект Житомирська ГО «Головна сцена» про С. Корольова, телеканал СТБ та ISTV;</w:t>
      </w:r>
    </w:p>
    <w:p w:rsidR="00A444D2" w:rsidRPr="00650EAA" w:rsidRDefault="001A2EB9" w:rsidP="001A2EB9">
      <w:pPr>
        <w:pStyle w:val="afb"/>
        <w:ind w:left="0"/>
        <w:jc w:val="both"/>
        <w:rPr>
          <w:szCs w:val="24"/>
        </w:rPr>
      </w:pPr>
      <w:r>
        <w:rPr>
          <w:szCs w:val="24"/>
        </w:rPr>
        <w:t>-</w:t>
      </w:r>
      <w:r w:rsidR="00A444D2" w:rsidRPr="00650EAA">
        <w:rPr>
          <w:szCs w:val="24"/>
        </w:rPr>
        <w:t>налагоджена співпраця з Регіональною туристичною організацією Чернігівщини в рамках чого взята участь у конференціях «Брендинг міст. Як туризм змінює міста?» «Туристичних практиках», агенцією RitarinaArt.</w:t>
      </w:r>
    </w:p>
    <w:p w:rsidR="00A444D2" w:rsidRPr="00650EAA" w:rsidRDefault="001A2EB9" w:rsidP="001A2EB9">
      <w:pPr>
        <w:pStyle w:val="afb"/>
        <w:ind w:left="0"/>
        <w:jc w:val="both"/>
        <w:rPr>
          <w:szCs w:val="24"/>
        </w:rPr>
      </w:pPr>
      <w:r>
        <w:rPr>
          <w:szCs w:val="24"/>
        </w:rPr>
        <w:t>-</w:t>
      </w:r>
      <w:r w:rsidR="00A444D2" w:rsidRPr="00650EAA">
        <w:rPr>
          <w:szCs w:val="24"/>
        </w:rPr>
        <w:t xml:space="preserve">розроблено 3 туристичні маршрути, які охоплюють основні історичні локації міста, зроблена їх візуалізація та поширено серед турагенцій (співпрація НДУ, РТА, Управління культури). </w:t>
      </w:r>
    </w:p>
    <w:p w:rsidR="00A444D2" w:rsidRPr="00650EAA" w:rsidRDefault="001A2EB9" w:rsidP="001A2EB9">
      <w:pPr>
        <w:pStyle w:val="afb"/>
        <w:ind w:left="0"/>
        <w:jc w:val="both"/>
        <w:rPr>
          <w:szCs w:val="24"/>
        </w:rPr>
      </w:pPr>
      <w:r>
        <w:rPr>
          <w:szCs w:val="24"/>
        </w:rPr>
        <w:t>-</w:t>
      </w:r>
      <w:r w:rsidR="00A444D2" w:rsidRPr="00650EAA">
        <w:rPr>
          <w:szCs w:val="24"/>
        </w:rPr>
        <w:t>ведеться популяризація в соц. мережах:</w:t>
      </w:r>
    </w:p>
    <w:p w:rsidR="00A444D2" w:rsidRPr="00650EAA" w:rsidRDefault="001A2EB9" w:rsidP="001A2EB9">
      <w:pPr>
        <w:pStyle w:val="afb"/>
        <w:ind w:left="0"/>
        <w:jc w:val="both"/>
        <w:rPr>
          <w:szCs w:val="24"/>
        </w:rPr>
      </w:pPr>
      <w:r>
        <w:rPr>
          <w:szCs w:val="24"/>
        </w:rPr>
        <w:t>-</w:t>
      </w:r>
      <w:r w:rsidR="00A444D2" w:rsidRPr="00650EAA">
        <w:rPr>
          <w:szCs w:val="24"/>
        </w:rPr>
        <w:t xml:space="preserve">продовжено ведення блогу «Меморіального музею Юрія Лисянського в Ніжині», з допомогою якого відбувається постійне інформування про діяльність відділу. </w:t>
      </w:r>
    </w:p>
    <w:p w:rsidR="00A444D2" w:rsidRDefault="001A2EB9" w:rsidP="001A2EB9">
      <w:pPr>
        <w:pStyle w:val="afb"/>
        <w:ind w:left="0"/>
        <w:jc w:val="both"/>
        <w:rPr>
          <w:szCs w:val="24"/>
        </w:rPr>
      </w:pPr>
      <w:r>
        <w:rPr>
          <w:szCs w:val="24"/>
        </w:rPr>
        <w:t>-</w:t>
      </w:r>
      <w:r w:rsidR="00A444D2" w:rsidRPr="00650EAA">
        <w:rPr>
          <w:szCs w:val="24"/>
        </w:rPr>
        <w:t>надано допомогу при зйомках відео-сюжету передачі «Мандри</w:t>
      </w:r>
      <w:r>
        <w:rPr>
          <w:szCs w:val="24"/>
        </w:rPr>
        <w:t xml:space="preserve"> </w:t>
      </w:r>
      <w:r w:rsidR="00A444D2" w:rsidRPr="00650EAA">
        <w:rPr>
          <w:szCs w:val="24"/>
        </w:rPr>
        <w:t>країною» з Лілією Рубан. 26.03.2021р.</w:t>
      </w:r>
    </w:p>
    <w:p w:rsidR="007E45C0" w:rsidRDefault="007E45C0" w:rsidP="001A2EB9">
      <w:pPr>
        <w:pStyle w:val="afb"/>
        <w:ind w:left="0"/>
        <w:jc w:val="both"/>
        <w:rPr>
          <w:szCs w:val="24"/>
        </w:rPr>
      </w:pPr>
    </w:p>
    <w:p w:rsidR="001A2EB9" w:rsidRDefault="001A2EB9" w:rsidP="001A2EB9">
      <w:pPr>
        <w:pStyle w:val="afb"/>
        <w:ind w:left="0"/>
        <w:jc w:val="both"/>
        <w:rPr>
          <w:b/>
          <w:szCs w:val="24"/>
        </w:rPr>
      </w:pPr>
      <w:r w:rsidRPr="001A2EB9">
        <w:rPr>
          <w:b/>
          <w:szCs w:val="24"/>
        </w:rPr>
        <w:t xml:space="preserve">  </w:t>
      </w:r>
      <w:r>
        <w:rPr>
          <w:b/>
          <w:szCs w:val="24"/>
        </w:rPr>
        <w:t xml:space="preserve">     </w:t>
      </w:r>
      <w:r w:rsidRPr="001A2EB9">
        <w:rPr>
          <w:b/>
          <w:szCs w:val="24"/>
        </w:rPr>
        <w:t xml:space="preserve">Молодіжна політика </w:t>
      </w:r>
    </w:p>
    <w:p w:rsidR="007A06FA" w:rsidRPr="007A06FA" w:rsidRDefault="007A06FA" w:rsidP="007A06FA">
      <w:pPr>
        <w:ind w:firstLine="709"/>
        <w:jc w:val="both"/>
      </w:pPr>
      <w:r w:rsidRPr="007A06FA">
        <w:t xml:space="preserve">Одним із найважливіших напрямів роботи громади є активізація участі молоді в суспільному житті громади, підтримка молодіжних ініціатив, формування активної життєвої позиції, пошук і організація ефективних форм співпраці молоді із державними структурами, участь молоді у прийнятті рішень. </w:t>
      </w:r>
    </w:p>
    <w:p w:rsidR="007A06FA" w:rsidRPr="007A06FA" w:rsidRDefault="007A06FA" w:rsidP="007A06FA">
      <w:pPr>
        <w:tabs>
          <w:tab w:val="left" w:pos="0"/>
          <w:tab w:val="left" w:pos="709"/>
        </w:tabs>
        <w:ind w:firstLine="709"/>
        <w:jc w:val="both"/>
        <w:rPr>
          <w:bCs/>
        </w:rPr>
      </w:pPr>
      <w:r w:rsidRPr="007A06FA">
        <w:rPr>
          <w:bCs/>
        </w:rPr>
        <w:t xml:space="preserve">У 2021 році розпочала роботу Молодіжна рада Ніжинської територіальної громади. За підсумками навчання за Курсом з адвокації та партнерства для молодіжних рад вона отримала  фінансову підтримку для здійснення адвокаційної кампанії щодо впровадження заходів покращення </w:t>
      </w:r>
      <w:r>
        <w:rPr>
          <w:bCs/>
        </w:rPr>
        <w:t xml:space="preserve">вело інфраструктури </w:t>
      </w:r>
      <w:r w:rsidRPr="007A06FA">
        <w:rPr>
          <w:bCs/>
        </w:rPr>
        <w:t>громади.</w:t>
      </w:r>
    </w:p>
    <w:p w:rsidR="007A06FA" w:rsidRPr="007A06FA" w:rsidRDefault="007A06FA" w:rsidP="007A06FA">
      <w:pPr>
        <w:pStyle w:val="a8"/>
        <w:spacing w:before="0" w:beforeAutospacing="0" w:after="0" w:afterAutospacing="0"/>
        <w:ind w:firstLine="567"/>
        <w:jc w:val="both"/>
        <w:textAlignment w:val="baseline"/>
      </w:pPr>
      <w:r w:rsidRPr="007A06FA">
        <w:rPr>
          <w:bCs/>
        </w:rPr>
        <w:t xml:space="preserve">У поточному році </w:t>
      </w:r>
      <w:r w:rsidRPr="007A06FA">
        <w:t xml:space="preserve"> був реалізований проект соціальної дії «Школа молодого політика» </w:t>
      </w:r>
      <w:r w:rsidRPr="007A06FA">
        <w:rPr>
          <w:bCs/>
        </w:rPr>
        <w:t>за фінансову підтримку Британської ради в рамках реалізації програми «Активні громадяни». 20 молодих громадян Ніжинської територіальної громади  залучені до стажувальної практики при депутаті Ніжинської міської ради протягом 19 днів з 21 червня до 9 липня 2021 року для формування нових навичок, необхідних для ефективного політичного лідера, націленого на розвиток своєї громади. В рамках проекту було проведено 5 інформаційних зустрічей на різноманітну тематику</w:t>
      </w:r>
      <w:r w:rsidRPr="007A06FA">
        <w:t xml:space="preserve">та зустріч з лідерами/представниками партійних осередків Ніжинської територіальної громади «Чай у сесійній залі». </w:t>
      </w:r>
    </w:p>
    <w:p w:rsidR="007A06FA" w:rsidRPr="007A06FA" w:rsidRDefault="007A06FA" w:rsidP="007A06FA">
      <w:pPr>
        <w:pStyle w:val="a8"/>
        <w:spacing w:before="0" w:beforeAutospacing="0" w:after="0" w:afterAutospacing="0"/>
        <w:ind w:firstLine="567"/>
        <w:jc w:val="both"/>
        <w:textAlignment w:val="baseline"/>
      </w:pPr>
      <w:r w:rsidRPr="007A06FA">
        <w:t>У 2021 році проект «Мовомарафон-2020-Ніжин» був визнаний кращою практикою молодіжної роботи Чернігівщини.</w:t>
      </w:r>
    </w:p>
    <w:p w:rsidR="007A06FA" w:rsidRPr="007A06FA" w:rsidRDefault="007A06FA" w:rsidP="007A06FA">
      <w:pPr>
        <w:ind w:firstLine="567"/>
        <w:jc w:val="both"/>
      </w:pPr>
      <w:r w:rsidRPr="007A06FA">
        <w:t>В рамках відродження національних родинних традицій, підвищення авторитету української сім'ї, підтримка багатодітних та малозабезпечених сімей, запобігання насильству в сім'ї :</w:t>
      </w:r>
    </w:p>
    <w:p w:rsidR="007A06FA" w:rsidRPr="007A06FA" w:rsidRDefault="007A06FA" w:rsidP="007A06FA">
      <w:pPr>
        <w:ind w:firstLine="567"/>
        <w:jc w:val="both"/>
        <w:rPr>
          <w:color w:val="050505"/>
          <w:shd w:val="clear" w:color="auto" w:fill="FFFFFF"/>
        </w:rPr>
      </w:pPr>
      <w:r w:rsidRPr="007A06FA">
        <w:rPr>
          <w:color w:val="050505"/>
          <w:shd w:val="clear" w:color="auto" w:fill="FFFFFF"/>
        </w:rPr>
        <w:lastRenderedPageBreak/>
        <w:t>20.06.2021 р. 8 багатодітних сімей, у яких виховується 5 та більше дітей, отримали 16 безкоштовних квитків на концерт І</w:t>
      </w:r>
      <w:r w:rsidR="00430582">
        <w:rPr>
          <w:color w:val="050505"/>
          <w:shd w:val="clear" w:color="auto" w:fill="FFFFFF"/>
        </w:rPr>
        <w:t>.</w:t>
      </w:r>
      <w:r w:rsidRPr="007A06FA">
        <w:rPr>
          <w:color w:val="050505"/>
          <w:shd w:val="clear" w:color="auto" w:fill="FFFFFF"/>
        </w:rPr>
        <w:t>Федишин.</w:t>
      </w:r>
    </w:p>
    <w:p w:rsidR="007A06FA" w:rsidRPr="007A06FA" w:rsidRDefault="007A06FA" w:rsidP="007A06FA">
      <w:pPr>
        <w:ind w:firstLine="567"/>
        <w:jc w:val="both"/>
        <w:rPr>
          <w:color w:val="050505"/>
          <w:shd w:val="clear" w:color="auto" w:fill="FFFFFF"/>
        </w:rPr>
      </w:pPr>
      <w:r w:rsidRPr="007A06FA">
        <w:t>4</w:t>
      </w:r>
      <w:r w:rsidRPr="007A06FA">
        <w:rPr>
          <w:color w:val="050505"/>
          <w:shd w:val="clear" w:color="auto" w:fill="FFFFFF"/>
        </w:rPr>
        <w:t xml:space="preserve"> багатодітні сім’ї долучилися до традиційного Мегамаршу у вишиванках.</w:t>
      </w:r>
    </w:p>
    <w:p w:rsidR="007A06FA" w:rsidRPr="007A06FA" w:rsidRDefault="007A06FA" w:rsidP="007A06FA">
      <w:pPr>
        <w:jc w:val="both"/>
        <w:rPr>
          <w:color w:val="050505"/>
          <w:shd w:val="clear" w:color="auto" w:fill="FFFFFF"/>
        </w:rPr>
      </w:pPr>
      <w:r w:rsidRPr="007A06FA">
        <w:t xml:space="preserve">До дня захисту дітей проведено </w:t>
      </w:r>
      <w:r w:rsidRPr="007A06FA">
        <w:rPr>
          <w:color w:val="050505"/>
          <w:shd w:val="clear" w:color="auto" w:fill="FFFFFF"/>
        </w:rPr>
        <w:t>була проведена фотовиставка «Щаслива родина», а також дітки створювали портрети своїх сімей та розміщували малюнки на вуличній виставці.</w:t>
      </w:r>
    </w:p>
    <w:p w:rsidR="007A06FA" w:rsidRPr="007A06FA" w:rsidRDefault="007A06FA" w:rsidP="007A06FA">
      <w:pPr>
        <w:ind w:firstLine="567"/>
        <w:jc w:val="both"/>
        <w:rPr>
          <w:spacing w:val="-6"/>
        </w:rPr>
      </w:pPr>
      <w:r w:rsidRPr="007A06FA">
        <w:rPr>
          <w:spacing w:val="-6"/>
        </w:rPr>
        <w:t>35 дітей із багатодітних сімей міста охоплені оздоровчими послугами.</w:t>
      </w:r>
    </w:p>
    <w:p w:rsidR="007A06FA" w:rsidRPr="007A06FA" w:rsidRDefault="007A06FA" w:rsidP="007A06FA">
      <w:pPr>
        <w:ind w:firstLine="567"/>
        <w:jc w:val="both"/>
      </w:pPr>
      <w:r w:rsidRPr="007A06FA">
        <w:t>Надана адресна матеріальна допомога 35  багатодітним сім’ям на суму 54 тис.грн.</w:t>
      </w:r>
    </w:p>
    <w:p w:rsidR="007A06FA" w:rsidRPr="007A06FA" w:rsidRDefault="007A06FA" w:rsidP="007A06FA">
      <w:pPr>
        <w:ind w:firstLine="567"/>
        <w:jc w:val="both"/>
      </w:pPr>
      <w:r w:rsidRPr="007A06FA">
        <w:t>07.05.2021 року мешканці м. Ніжин Гульванській Н.П. присвоєне почесне звання України «Мати-героїня».</w:t>
      </w:r>
    </w:p>
    <w:p w:rsidR="007A06FA" w:rsidRPr="007A06FA" w:rsidRDefault="007A06FA" w:rsidP="007A06FA">
      <w:pPr>
        <w:pStyle w:val="ad"/>
        <w:ind w:firstLine="567"/>
        <w:jc w:val="both"/>
      </w:pPr>
      <w:r w:rsidRPr="007A06FA">
        <w:t>До дня захисту дітей організована</w:t>
      </w:r>
      <w:r w:rsidRPr="007A06FA">
        <w:rPr>
          <w:color w:val="050505"/>
          <w:shd w:val="clear" w:color="auto" w:fill="FFFFFF"/>
        </w:rPr>
        <w:t xml:space="preserve"> фотовиставка «Щаслива родина», а також дітки створювали портрети своїх сімей та розміщували малюнки на вуличній виставці.</w:t>
      </w:r>
    </w:p>
    <w:p w:rsidR="007A06FA" w:rsidRPr="007A06FA" w:rsidRDefault="007A06FA" w:rsidP="007A06FA">
      <w:pPr>
        <w:pStyle w:val="ad"/>
        <w:ind w:firstLine="567"/>
        <w:jc w:val="both"/>
        <w:rPr>
          <w:color w:val="050505"/>
          <w:shd w:val="clear" w:color="auto" w:fill="FFFFFF"/>
        </w:rPr>
      </w:pPr>
      <w:r w:rsidRPr="007A06FA">
        <w:rPr>
          <w:color w:val="050505"/>
          <w:shd w:val="clear" w:color="auto" w:fill="FFFFFF"/>
        </w:rPr>
        <w:t xml:space="preserve">У червні-липні 2021 року організовано та проведено 8 зустрічей у рамках проекту соціальної дії «Жінка ХХІ століття». Проект відбувся за фінансової підтримки ActiveCitizens </w:t>
      </w:r>
      <w:r w:rsidR="00D55F86">
        <w:rPr>
          <w:color w:val="050505"/>
          <w:shd w:val="clear" w:color="auto" w:fill="FFFFFF"/>
        </w:rPr>
        <w:t>-</w:t>
      </w:r>
      <w:r w:rsidRPr="007A06FA">
        <w:rPr>
          <w:color w:val="050505"/>
          <w:shd w:val="clear" w:color="auto" w:fill="FFFFFF"/>
        </w:rPr>
        <w:t xml:space="preserve"> BritishCouncil Британської Ради в Україні, КЗ Ніжинський міський молодіжний центр, ГО "Лабораторія Ініціативної Молоді".</w:t>
      </w:r>
    </w:p>
    <w:p w:rsidR="00FE1903" w:rsidRPr="00FE1903" w:rsidRDefault="00FE1903" w:rsidP="00FE1903">
      <w:pPr>
        <w:pStyle w:val="afb"/>
        <w:tabs>
          <w:tab w:val="left" w:pos="0"/>
          <w:tab w:val="left" w:pos="993"/>
        </w:tabs>
        <w:ind w:left="0" w:firstLine="567"/>
        <w:jc w:val="both"/>
        <w:rPr>
          <w:szCs w:val="24"/>
        </w:rPr>
      </w:pPr>
      <w:r w:rsidRPr="00FE1903">
        <w:rPr>
          <w:szCs w:val="24"/>
        </w:rPr>
        <w:t>Міський молодіжний центр активно приймає участь у житті громади. Проведено ряд вуличних акцій та ігрових сесій, 5 онлайн тренінгів по програмі «Активні громадяни» від Британської ради,</w:t>
      </w:r>
      <w:r w:rsidRPr="00FE1903">
        <w:rPr>
          <w:bCs/>
          <w:szCs w:val="24"/>
        </w:rPr>
        <w:t xml:space="preserve"> організовано та проведено прес-конференцію «Ніжин-активна громада», разом з відділом спорту проведено </w:t>
      </w:r>
      <w:r w:rsidRPr="00FE1903">
        <w:rPr>
          <w:szCs w:val="24"/>
        </w:rPr>
        <w:t xml:space="preserve">ряд спортивних змагань. Активно працювали в напрямку еко-освіти, проведено навчання 25 чоловік ЕКО-менторів в рамках проекту соціальної дії «Ніжин_ЕКОдвіж», долучилися до проведення «Найбільшого уроку у світі» (з екології та кліматичних змін у світі ), проведено ряд майстер-класів з розпису еко-торбинок та футболок, які були у використанні, а також разом з навченими еко-менторамипровели загальноміську толоку до Всесвітнього дня парків. </w:t>
      </w:r>
    </w:p>
    <w:p w:rsidR="00FE1903" w:rsidRPr="00FE1903" w:rsidRDefault="00FE1903" w:rsidP="00FE1903">
      <w:pPr>
        <w:pStyle w:val="afb"/>
        <w:tabs>
          <w:tab w:val="left" w:pos="0"/>
          <w:tab w:val="left" w:pos="993"/>
        </w:tabs>
        <w:ind w:left="0" w:firstLine="567"/>
        <w:jc w:val="both"/>
        <w:rPr>
          <w:szCs w:val="24"/>
        </w:rPr>
      </w:pPr>
      <w:r w:rsidRPr="00FE1903">
        <w:rPr>
          <w:szCs w:val="24"/>
        </w:rPr>
        <w:t>З метою подолання гендерних стереотипів реалізовано проект «</w:t>
      </w:r>
      <w:r w:rsidRPr="00FE1903">
        <w:rPr>
          <w:szCs w:val="24"/>
          <w:lang w:val="en-US"/>
        </w:rPr>
        <w:t>Women</w:t>
      </w:r>
      <w:r w:rsidRPr="00FE1903">
        <w:rPr>
          <w:szCs w:val="24"/>
        </w:rPr>
        <w:t>`</w:t>
      </w:r>
      <w:r w:rsidRPr="00FE1903">
        <w:rPr>
          <w:szCs w:val="24"/>
          <w:lang w:val="en-US"/>
        </w:rPr>
        <w:t>scamp</w:t>
      </w:r>
      <w:r w:rsidRPr="00FE1903">
        <w:rPr>
          <w:szCs w:val="24"/>
        </w:rPr>
        <w:t xml:space="preserve">» в рамках навчання у програмі Академії жіночого лідерства, що передбачав три навчальні табори для активізації жіночого лідерства та підвищення обізнаності жінок Ніжинської ТГ з питань  фінансової грамотності, бізнес планування, тайм-менеджменту, подоланню гендерних стереотипів та прокачка необхідних </w:t>
      </w:r>
      <w:r w:rsidRPr="00FE1903">
        <w:rPr>
          <w:szCs w:val="24"/>
          <w:lang w:val="en-US"/>
        </w:rPr>
        <w:t>softskills</w:t>
      </w:r>
      <w:r w:rsidRPr="00FE1903">
        <w:rPr>
          <w:szCs w:val="24"/>
        </w:rPr>
        <w:t>.</w:t>
      </w:r>
    </w:p>
    <w:p w:rsidR="00FE1903" w:rsidRPr="00FE1903" w:rsidRDefault="00FE1903" w:rsidP="00FE1903">
      <w:pPr>
        <w:pStyle w:val="afb"/>
        <w:tabs>
          <w:tab w:val="left" w:pos="0"/>
          <w:tab w:val="left" w:pos="993"/>
        </w:tabs>
        <w:ind w:left="0" w:firstLine="567"/>
        <w:jc w:val="both"/>
        <w:rPr>
          <w:szCs w:val="24"/>
        </w:rPr>
      </w:pPr>
      <w:r w:rsidRPr="00FE1903">
        <w:rPr>
          <w:szCs w:val="24"/>
        </w:rPr>
        <w:t>За рахунок впровадження та діяльності проекту «Молодь</w:t>
      </w:r>
      <w:r w:rsidRPr="00FE1903">
        <w:rPr>
          <w:szCs w:val="24"/>
          <w:lang w:val="en-US"/>
        </w:rPr>
        <w:t>RECORDS</w:t>
      </w:r>
      <w:r w:rsidRPr="00FE1903">
        <w:rPr>
          <w:szCs w:val="24"/>
        </w:rPr>
        <w:t xml:space="preserve">», що реалізується за рахунок Громадського бюджету Ніжинської ТГ, активна молодь та в цілому жителі громади мають можливість створювати власний якісний аудіо, відео та фото контент і поширювати їх у соціальних мережах для популяризації власної творчості.  </w:t>
      </w:r>
    </w:p>
    <w:p w:rsidR="00FE1903" w:rsidRPr="00FE1903" w:rsidRDefault="00FE1903" w:rsidP="00FE1903">
      <w:pPr>
        <w:pStyle w:val="afb"/>
        <w:tabs>
          <w:tab w:val="left" w:pos="0"/>
          <w:tab w:val="left" w:pos="993"/>
        </w:tabs>
        <w:ind w:left="0" w:firstLine="567"/>
        <w:jc w:val="both"/>
        <w:rPr>
          <w:szCs w:val="24"/>
        </w:rPr>
      </w:pPr>
      <w:r w:rsidRPr="00FE1903">
        <w:rPr>
          <w:szCs w:val="24"/>
        </w:rPr>
        <w:t xml:space="preserve">Проведено зустріч з представниками іноземних та державних організацій USAID та IsarEdnannia, на якій молодь мала змогу поговорити про можливості для реалізації молодіжних та громадських ініціатив за фінансової підтримки грантодавців, проаналізувати кращі практики співпраці з нашими місцевими громадськими організаціями, зокрема з ГО "Лабораторія Ініціативної Молоді",і звичайно ж, говорилипро важливість активізації громади. </w:t>
      </w:r>
    </w:p>
    <w:p w:rsidR="00FE1903" w:rsidRPr="00FE1903" w:rsidRDefault="00FE1903" w:rsidP="00FE1903">
      <w:pPr>
        <w:pStyle w:val="afb"/>
        <w:tabs>
          <w:tab w:val="left" w:pos="0"/>
          <w:tab w:val="left" w:pos="993"/>
        </w:tabs>
        <w:ind w:left="0" w:firstLine="567"/>
        <w:jc w:val="both"/>
        <w:rPr>
          <w:szCs w:val="24"/>
        </w:rPr>
      </w:pPr>
      <w:r w:rsidRPr="00FE1903">
        <w:rPr>
          <w:szCs w:val="24"/>
        </w:rPr>
        <w:t>Проведено щорічний форум молодіжних ініціатив Ніжина «</w:t>
      </w:r>
      <w:r w:rsidRPr="00FE1903">
        <w:rPr>
          <w:szCs w:val="24"/>
          <w:lang w:val="en-US"/>
        </w:rPr>
        <w:t>Cool</w:t>
      </w:r>
      <w:r w:rsidRPr="00FE1903">
        <w:rPr>
          <w:szCs w:val="24"/>
        </w:rPr>
        <w:t>ТИватор_І</w:t>
      </w:r>
      <w:r w:rsidRPr="00FE1903">
        <w:rPr>
          <w:szCs w:val="24"/>
          <w:lang w:val="en-US"/>
        </w:rPr>
        <w:t>De</w:t>
      </w:r>
      <w:r w:rsidRPr="00FE1903">
        <w:rPr>
          <w:szCs w:val="24"/>
        </w:rPr>
        <w:t xml:space="preserve">й». Під гаслом «Просто про складне заради порозуміння» 150 учасників мали змогу розкрити для себе по-новому теми гендерної рівності та недискримінації, урбаністики, медіаграмотності та фінансової грамотності, проговорили питання теорії поколінь, вчилися надавати першу медичну допомогу а також спілкувалися за кавою з представниками напрямків журналістики, блогерства, громадських організацій, правової допомоги та правопорядку.  Реалізовано  партнерський проект соціальної дії "StudyandTravel 4YC" - перший молодіжний табір денного перебування для активістів та волонтерів молодіжних центрів 4-х міст - Ніжин, Полтава, Черкаси, Хмельницький, який став можливим завдяки фінансуванню програми «Активні громадяни» Британської ради. </w:t>
      </w:r>
    </w:p>
    <w:p w:rsidR="001A2EB9" w:rsidRDefault="001A2EB9" w:rsidP="001A2EB9">
      <w:pPr>
        <w:pStyle w:val="afb"/>
        <w:ind w:left="0"/>
        <w:jc w:val="both"/>
        <w:rPr>
          <w:b/>
          <w:szCs w:val="24"/>
        </w:rPr>
      </w:pPr>
    </w:p>
    <w:p w:rsidR="007A4E3D" w:rsidRPr="00193666" w:rsidRDefault="00B332A5" w:rsidP="009F5AC7">
      <w:pPr>
        <w:widowControl w:val="0"/>
        <w:jc w:val="both"/>
        <w:rPr>
          <w:b/>
          <w:i/>
        </w:rPr>
      </w:pPr>
      <w:r w:rsidRPr="001A4901">
        <w:rPr>
          <w:color w:val="FF0000"/>
        </w:rPr>
        <w:tab/>
      </w:r>
      <w:r w:rsidR="007A4E3D" w:rsidRPr="00193666">
        <w:rPr>
          <w:b/>
          <w:i/>
        </w:rPr>
        <w:t xml:space="preserve">Разом з тим, на розвиток економічної та соціальної сфер впливають </w:t>
      </w:r>
      <w:r w:rsidR="007A4E3D" w:rsidRPr="00193666">
        <w:rPr>
          <w:b/>
          <w:bCs/>
          <w:i/>
        </w:rPr>
        <w:t>невирішені проблемні питання</w:t>
      </w:r>
      <w:r w:rsidR="007A4E3D" w:rsidRPr="00193666">
        <w:rPr>
          <w:b/>
          <w:i/>
        </w:rPr>
        <w:t>, головними серед яких залишаються:</w:t>
      </w:r>
    </w:p>
    <w:p w:rsidR="00AB497D" w:rsidRPr="00193666" w:rsidRDefault="00AB497D" w:rsidP="009F5AC7">
      <w:pPr>
        <w:widowControl w:val="0"/>
        <w:tabs>
          <w:tab w:val="left" w:pos="0"/>
        </w:tabs>
        <w:spacing w:before="80"/>
        <w:ind w:firstLine="601"/>
        <w:jc w:val="both"/>
      </w:pPr>
      <w:r w:rsidRPr="00193666">
        <w:t>-</w:t>
      </w:r>
      <w:r w:rsidR="00153F2D" w:rsidRPr="00193666">
        <w:t xml:space="preserve"> </w:t>
      </w:r>
      <w:r w:rsidRPr="00193666">
        <w:t>негативна демографічна ситуація</w:t>
      </w:r>
      <w:r w:rsidR="0062650E" w:rsidRPr="00193666">
        <w:t>;</w:t>
      </w:r>
    </w:p>
    <w:p w:rsidR="007A4E3D" w:rsidRPr="00193666" w:rsidRDefault="007A4E3D" w:rsidP="009F5AC7">
      <w:pPr>
        <w:widowControl w:val="0"/>
        <w:tabs>
          <w:tab w:val="left" w:pos="0"/>
        </w:tabs>
        <w:spacing w:before="80"/>
        <w:ind w:firstLine="600"/>
        <w:jc w:val="both"/>
      </w:pPr>
      <w:r w:rsidRPr="00193666">
        <w:t>-</w:t>
      </w:r>
      <w:r w:rsidR="00153F2D" w:rsidRPr="00193666">
        <w:t xml:space="preserve"> </w:t>
      </w:r>
      <w:r w:rsidR="00816F81" w:rsidRPr="00193666">
        <w:t>дисбаланс між попитом та пропозицією на ринку праці,</w:t>
      </w:r>
      <w:r w:rsidRPr="00193666">
        <w:t xml:space="preserve"> дефіцит кваліфікованих кадрів у </w:t>
      </w:r>
      <w:r w:rsidRPr="00193666">
        <w:lastRenderedPageBreak/>
        <w:t xml:space="preserve">галузях матеріального </w:t>
      </w:r>
      <w:r w:rsidR="00A14A98" w:rsidRPr="00193666">
        <w:t>виробництва та комунальній сфері</w:t>
      </w:r>
      <w:r w:rsidR="001E42F9" w:rsidRPr="00193666">
        <w:t>, старіння робочої сили</w:t>
      </w:r>
      <w:r w:rsidR="00A14A98" w:rsidRPr="00193666">
        <w:t>,</w:t>
      </w:r>
      <w:r w:rsidR="00A14A98" w:rsidRPr="00193666">
        <w:rPr>
          <w:rFonts w:eastAsiaTheme="minorHAnsi"/>
          <w:lang w:eastAsia="en-US"/>
        </w:rPr>
        <w:t xml:space="preserve"> недостатня забезпеченість працівниками робітничих професій</w:t>
      </w:r>
      <w:r w:rsidRPr="00193666">
        <w:t xml:space="preserve">; </w:t>
      </w:r>
    </w:p>
    <w:p w:rsidR="008E3469" w:rsidRPr="00193666" w:rsidRDefault="00B31575" w:rsidP="009F5AC7">
      <w:pPr>
        <w:widowControl w:val="0"/>
        <w:tabs>
          <w:tab w:val="left" w:pos="0"/>
        </w:tabs>
        <w:spacing w:before="80"/>
        <w:ind w:firstLine="600"/>
        <w:jc w:val="both"/>
      </w:pPr>
      <w:r w:rsidRPr="00193666">
        <w:t>-</w:t>
      </w:r>
      <w:r w:rsidR="00B332A5" w:rsidRPr="00193666">
        <w:t xml:space="preserve"> </w:t>
      </w:r>
      <w:r w:rsidRPr="00193666">
        <w:t>високий рівень відтоку трудових ресурсів</w:t>
      </w:r>
      <w:r w:rsidR="007A4E3D" w:rsidRPr="00193666">
        <w:t>;</w:t>
      </w:r>
    </w:p>
    <w:p w:rsidR="008E3469" w:rsidRPr="00193666" w:rsidRDefault="00A15461" w:rsidP="009F5AC7">
      <w:pPr>
        <w:widowControl w:val="0"/>
        <w:tabs>
          <w:tab w:val="left" w:pos="0"/>
        </w:tabs>
        <w:spacing w:before="80"/>
        <w:ind w:firstLine="600"/>
        <w:jc w:val="both"/>
      </w:pPr>
      <w:r w:rsidRPr="00193666">
        <w:t xml:space="preserve"> </w:t>
      </w:r>
      <w:r w:rsidR="008E3469" w:rsidRPr="00193666">
        <w:t>-зниження економічної активності суб’єктів малого та середнього підприємництва або повне її припинення у зв’язку зі здійсненням обмежувальних (карантинних) заходів, спрямованих на запобігання виникнення і поширення короновірусної хвороби ;</w:t>
      </w:r>
    </w:p>
    <w:p w:rsidR="008E3469" w:rsidRPr="00193666" w:rsidRDefault="008E3469" w:rsidP="009F5AC7">
      <w:pPr>
        <w:widowControl w:val="0"/>
        <w:tabs>
          <w:tab w:val="left" w:pos="0"/>
        </w:tabs>
        <w:spacing w:before="80"/>
        <w:ind w:firstLine="600"/>
        <w:jc w:val="both"/>
      </w:pPr>
      <w:r w:rsidRPr="00193666">
        <w:t>- тіньова зайнятість ;</w:t>
      </w:r>
    </w:p>
    <w:p w:rsidR="008E3469" w:rsidRPr="00193666" w:rsidRDefault="00D3087C" w:rsidP="009F5AC7">
      <w:pPr>
        <w:widowControl w:val="0"/>
        <w:tabs>
          <w:tab w:val="left" w:pos="0"/>
        </w:tabs>
        <w:spacing w:before="80"/>
        <w:ind w:firstLine="600"/>
        <w:jc w:val="both"/>
      </w:pPr>
      <w:r w:rsidRPr="00193666">
        <w:t>-</w:t>
      </w:r>
      <w:r w:rsidR="00B332A5" w:rsidRPr="00193666">
        <w:t xml:space="preserve"> </w:t>
      </w:r>
      <w:r w:rsidR="008E3469" w:rsidRPr="00193666">
        <w:t>недостатня готовність сфери охорони здоров’я до викликів, пов’язаних з пандеміями, зокрема, COVID-19</w:t>
      </w:r>
    </w:p>
    <w:p w:rsidR="00B6198F" w:rsidRDefault="008E3469" w:rsidP="00B6198F">
      <w:pPr>
        <w:widowControl w:val="0"/>
        <w:tabs>
          <w:tab w:val="left" w:pos="0"/>
        </w:tabs>
        <w:spacing w:before="80"/>
        <w:ind w:firstLine="601"/>
        <w:jc w:val="both"/>
        <w:rPr>
          <w:rFonts w:eastAsiaTheme="minorHAnsi"/>
          <w:color w:val="000000"/>
          <w:lang w:eastAsia="en-US"/>
        </w:rPr>
      </w:pPr>
      <w:r w:rsidRPr="00193666">
        <w:t>-з</w:t>
      </w:r>
      <w:r w:rsidR="00371F75" w:rsidRPr="00193666">
        <w:t>ношеність об’єктів комунальної інфраструктури:</w:t>
      </w:r>
      <w:r w:rsidR="00B31575" w:rsidRPr="00193666">
        <w:t xml:space="preserve"> житлового фонду,</w:t>
      </w:r>
      <w:r w:rsidR="001E42F9" w:rsidRPr="00193666">
        <w:t xml:space="preserve"> систем водопостачання та водовідведення, теплопостачання,</w:t>
      </w:r>
      <w:r w:rsidR="00B31575" w:rsidRPr="00193666">
        <w:t xml:space="preserve"> що потребує з</w:t>
      </w:r>
      <w:r w:rsidR="006B3125" w:rsidRPr="00193666">
        <w:t>начних капіталовкладень</w:t>
      </w:r>
      <w:r w:rsidR="00371F75" w:rsidRPr="00193666">
        <w:t>;</w:t>
      </w:r>
      <w:r w:rsidR="00B6198F" w:rsidRPr="008540CD">
        <w:rPr>
          <w:rFonts w:eastAsiaTheme="minorHAnsi"/>
          <w:color w:val="000000"/>
          <w:lang w:eastAsia="en-US"/>
        </w:rPr>
        <w:t xml:space="preserve"> можливості оновлення їх основних фондів не відповідають потребам</w:t>
      </w:r>
      <w:r w:rsidR="00B6198F">
        <w:rPr>
          <w:rFonts w:eastAsiaTheme="minorHAnsi"/>
          <w:color w:val="000000"/>
          <w:lang w:eastAsia="en-US"/>
        </w:rPr>
        <w:t>;</w:t>
      </w:r>
    </w:p>
    <w:p w:rsidR="00AB497D" w:rsidRPr="00193666" w:rsidRDefault="00AB497D" w:rsidP="009F5AC7">
      <w:pPr>
        <w:widowControl w:val="0"/>
        <w:tabs>
          <w:tab w:val="left" w:pos="0"/>
        </w:tabs>
        <w:spacing w:before="80"/>
        <w:ind w:firstLine="600"/>
        <w:jc w:val="both"/>
      </w:pPr>
      <w:r w:rsidRPr="00193666">
        <w:t>-недосконалість системи маркетингу громади та промоції продукції місцевих виробників;</w:t>
      </w:r>
    </w:p>
    <w:p w:rsidR="00B31575" w:rsidRPr="00193666" w:rsidRDefault="00B31575" w:rsidP="009F5AC7">
      <w:pPr>
        <w:widowControl w:val="0"/>
        <w:tabs>
          <w:tab w:val="left" w:pos="0"/>
        </w:tabs>
        <w:spacing w:before="80"/>
        <w:ind w:firstLine="601"/>
        <w:jc w:val="both"/>
      </w:pPr>
      <w:r w:rsidRPr="00193666">
        <w:t>-недостатня спроможність бюджету</w:t>
      </w:r>
      <w:r w:rsidR="009856EA" w:rsidRPr="00193666">
        <w:t xml:space="preserve"> громади</w:t>
      </w:r>
      <w:r w:rsidRPr="00193666">
        <w:t xml:space="preserve"> </w:t>
      </w:r>
      <w:r w:rsidR="00567318" w:rsidRPr="00193666">
        <w:t>для</w:t>
      </w:r>
      <w:r w:rsidRPr="00193666">
        <w:t xml:space="preserve"> </w:t>
      </w:r>
      <w:r w:rsidR="009856EA" w:rsidRPr="00193666">
        <w:t xml:space="preserve"> її </w:t>
      </w:r>
      <w:r w:rsidRPr="00193666">
        <w:t>економічно</w:t>
      </w:r>
      <w:r w:rsidR="00567318" w:rsidRPr="00193666">
        <w:t>го</w:t>
      </w:r>
      <w:r w:rsidRPr="00193666">
        <w:t xml:space="preserve"> та соціально</w:t>
      </w:r>
      <w:r w:rsidR="00567318" w:rsidRPr="00193666">
        <w:t>го</w:t>
      </w:r>
      <w:r w:rsidRPr="00193666">
        <w:t xml:space="preserve"> розвитку;</w:t>
      </w:r>
    </w:p>
    <w:p w:rsidR="007A4E3D" w:rsidRPr="00193666" w:rsidRDefault="00B31575" w:rsidP="009F5AC7">
      <w:pPr>
        <w:widowControl w:val="0"/>
        <w:tabs>
          <w:tab w:val="left" w:pos="0"/>
        </w:tabs>
        <w:spacing w:before="80"/>
        <w:ind w:firstLine="601"/>
        <w:jc w:val="both"/>
      </w:pPr>
      <w:r w:rsidRPr="00193666">
        <w:t>-</w:t>
      </w:r>
      <w:r w:rsidR="007A4E3D" w:rsidRPr="00193666">
        <w:t xml:space="preserve">невідповідність стандартів продукції підприємств міста стандартам європейських ринків; </w:t>
      </w:r>
    </w:p>
    <w:p w:rsidR="007A4E3D" w:rsidRPr="00193666" w:rsidRDefault="00267888" w:rsidP="009F5AC7">
      <w:pPr>
        <w:widowControl w:val="0"/>
        <w:tabs>
          <w:tab w:val="left" w:pos="0"/>
        </w:tabs>
        <w:spacing w:before="80"/>
        <w:ind w:firstLine="601"/>
        <w:jc w:val="both"/>
      </w:pPr>
      <w:r w:rsidRPr="00193666">
        <w:t>-</w:t>
      </w:r>
      <w:r w:rsidR="007A4E3D" w:rsidRPr="00193666">
        <w:t xml:space="preserve">недостатність інвестиційних ресурсів для модернізації та технологічного оновлення виробництва; </w:t>
      </w:r>
    </w:p>
    <w:p w:rsidR="00193666" w:rsidRDefault="00B31575" w:rsidP="009F5AC7">
      <w:pPr>
        <w:widowControl w:val="0"/>
        <w:tabs>
          <w:tab w:val="left" w:pos="0"/>
        </w:tabs>
        <w:spacing w:before="80"/>
        <w:ind w:firstLine="601"/>
        <w:jc w:val="both"/>
      </w:pPr>
      <w:r w:rsidRPr="00193666">
        <w:t>-</w:t>
      </w:r>
      <w:r w:rsidR="00B332A5" w:rsidRPr="00193666">
        <w:t xml:space="preserve"> </w:t>
      </w:r>
      <w:r w:rsidR="007A4E3D" w:rsidRPr="00193666">
        <w:t>невідповідність сучасного стану дорожньої мережі потребам економіки</w:t>
      </w:r>
      <w:r w:rsidR="00A14A98" w:rsidRPr="00193666">
        <w:t>;</w:t>
      </w:r>
    </w:p>
    <w:p w:rsidR="006B3125" w:rsidRDefault="00193666" w:rsidP="009F5AC7">
      <w:pPr>
        <w:widowControl w:val="0"/>
        <w:tabs>
          <w:tab w:val="left" w:pos="0"/>
        </w:tabs>
        <w:spacing w:before="80"/>
        <w:ind w:firstLine="601"/>
        <w:jc w:val="both"/>
      </w:pPr>
      <w:r>
        <w:t xml:space="preserve">- </w:t>
      </w:r>
      <w:r w:rsidR="006B3125" w:rsidRPr="00193666">
        <w:t>відсутність обліку обсягів перевезених пасажирів;</w:t>
      </w:r>
    </w:p>
    <w:p w:rsidR="008540CD" w:rsidRPr="00B6198F" w:rsidRDefault="008540CD" w:rsidP="008540CD">
      <w:pPr>
        <w:widowControl w:val="0"/>
        <w:tabs>
          <w:tab w:val="left" w:pos="0"/>
        </w:tabs>
        <w:spacing w:before="80"/>
        <w:ind w:firstLine="601"/>
        <w:jc w:val="both"/>
        <w:rPr>
          <w:rFonts w:eastAsiaTheme="minorHAnsi"/>
          <w:lang w:eastAsia="en-US"/>
        </w:rPr>
      </w:pPr>
      <w:r w:rsidRPr="00B6198F">
        <w:t>-</w:t>
      </w:r>
      <w:r w:rsidR="00A14A98" w:rsidRPr="00B6198F">
        <w:rPr>
          <w:rFonts w:eastAsiaTheme="minorHAnsi"/>
          <w:lang w:eastAsia="en-US"/>
        </w:rPr>
        <w:t>незадовільний технічний стан б</w:t>
      </w:r>
      <w:r w:rsidR="00193666" w:rsidRPr="00B6198F">
        <w:rPr>
          <w:rFonts w:eastAsiaTheme="minorHAnsi"/>
          <w:lang w:eastAsia="en-US"/>
        </w:rPr>
        <w:t xml:space="preserve">ільшості </w:t>
      </w:r>
      <w:r w:rsidR="00A14A98" w:rsidRPr="00B6198F">
        <w:rPr>
          <w:rFonts w:eastAsiaTheme="minorHAnsi"/>
          <w:lang w:eastAsia="en-US"/>
        </w:rPr>
        <w:t xml:space="preserve">історичних </w:t>
      </w:r>
      <w:r w:rsidR="006B3125" w:rsidRPr="00B6198F">
        <w:rPr>
          <w:rFonts w:eastAsiaTheme="minorHAnsi"/>
          <w:lang w:eastAsia="en-US"/>
        </w:rPr>
        <w:t>пам’яток</w:t>
      </w:r>
    </w:p>
    <w:p w:rsidR="00B6198F" w:rsidRDefault="00B6198F" w:rsidP="00B6198F">
      <w:pPr>
        <w:widowControl w:val="0"/>
        <w:tabs>
          <w:tab w:val="left" w:pos="0"/>
        </w:tabs>
        <w:spacing w:before="80"/>
        <w:ind w:firstLine="601"/>
        <w:jc w:val="both"/>
        <w:rPr>
          <w:rFonts w:eastAsiaTheme="minorHAnsi"/>
          <w:color w:val="000000"/>
          <w:lang w:eastAsia="en-US"/>
        </w:rPr>
      </w:pPr>
      <w:r>
        <w:rPr>
          <w:rFonts w:eastAsiaTheme="minorHAnsi"/>
          <w:color w:val="000000"/>
          <w:lang w:eastAsia="en-US"/>
        </w:rPr>
        <w:t>-</w:t>
      </w:r>
      <w:r w:rsidR="008540CD" w:rsidRPr="008540CD">
        <w:rPr>
          <w:rFonts w:eastAsiaTheme="minorHAnsi"/>
          <w:color w:val="000000"/>
          <w:lang w:eastAsia="en-US"/>
        </w:rPr>
        <w:t>постійне зростання вартості енергоресурсів (паливно-мастильні матеріали, газ, електроенергія), послуг сторонніх організацій;</w:t>
      </w:r>
    </w:p>
    <w:p w:rsidR="008540CD" w:rsidRDefault="00B6198F" w:rsidP="00B6198F">
      <w:pPr>
        <w:widowControl w:val="0"/>
        <w:tabs>
          <w:tab w:val="left" w:pos="0"/>
        </w:tabs>
        <w:spacing w:before="80"/>
        <w:ind w:firstLine="601"/>
        <w:jc w:val="both"/>
        <w:rPr>
          <w:rFonts w:eastAsiaTheme="minorHAnsi"/>
          <w:color w:val="000000"/>
          <w:lang w:eastAsia="en-US"/>
        </w:rPr>
      </w:pPr>
      <w:r>
        <w:rPr>
          <w:rFonts w:eastAsiaTheme="minorHAnsi"/>
          <w:color w:val="000000"/>
          <w:lang w:eastAsia="en-US"/>
        </w:rPr>
        <w:t>-</w:t>
      </w:r>
      <w:r w:rsidR="008540CD" w:rsidRPr="008540CD">
        <w:rPr>
          <w:rFonts w:eastAsiaTheme="minorHAnsi"/>
          <w:color w:val="000000"/>
          <w:lang w:eastAsia="en-US"/>
        </w:rPr>
        <w:t xml:space="preserve">несвоєчасна оплата за надані </w:t>
      </w:r>
      <w:r w:rsidR="008540CD" w:rsidRPr="00B6198F">
        <w:rPr>
          <w:rFonts w:eastAsiaTheme="minorHAnsi"/>
          <w:color w:val="000000"/>
          <w:lang w:eastAsia="en-US"/>
        </w:rPr>
        <w:t xml:space="preserve">комунальні </w:t>
      </w:r>
      <w:r w:rsidR="008540CD" w:rsidRPr="008540CD">
        <w:rPr>
          <w:rFonts w:eastAsiaTheme="minorHAnsi"/>
          <w:color w:val="000000"/>
          <w:lang w:eastAsia="en-US"/>
        </w:rPr>
        <w:t xml:space="preserve">послуги різними категоріями (підприємці, підприємства, населення, тощо); </w:t>
      </w:r>
    </w:p>
    <w:p w:rsidR="00B6198F" w:rsidRDefault="00B6198F" w:rsidP="00B6198F">
      <w:pPr>
        <w:widowControl w:val="0"/>
        <w:tabs>
          <w:tab w:val="left" w:pos="0"/>
        </w:tabs>
        <w:spacing w:before="80"/>
        <w:ind w:firstLine="601"/>
        <w:jc w:val="both"/>
        <w:rPr>
          <w:rFonts w:eastAsiaTheme="minorHAnsi"/>
          <w:color w:val="000000"/>
          <w:lang w:eastAsia="en-US"/>
        </w:rPr>
      </w:pPr>
      <w:r>
        <w:rPr>
          <w:rFonts w:eastAsiaTheme="minorHAnsi"/>
          <w:color w:val="000000"/>
          <w:lang w:eastAsia="en-US"/>
        </w:rPr>
        <w:t>-</w:t>
      </w:r>
      <w:r w:rsidR="008540CD" w:rsidRPr="008540CD">
        <w:rPr>
          <w:rFonts w:eastAsiaTheme="minorHAnsi"/>
          <w:color w:val="000000"/>
          <w:lang w:eastAsia="en-US"/>
        </w:rPr>
        <w:t>обмежене фінансування капітального ремонту житлових будинків</w:t>
      </w:r>
      <w:r w:rsidR="000504EA">
        <w:rPr>
          <w:rFonts w:eastAsiaTheme="minorHAnsi"/>
          <w:color w:val="000000"/>
          <w:lang w:eastAsia="en-US"/>
        </w:rPr>
        <w:t>;</w:t>
      </w:r>
    </w:p>
    <w:p w:rsidR="00B6198F" w:rsidRDefault="00B6198F" w:rsidP="00B6198F">
      <w:pPr>
        <w:widowControl w:val="0"/>
        <w:tabs>
          <w:tab w:val="left" w:pos="0"/>
        </w:tabs>
        <w:spacing w:before="80"/>
        <w:ind w:firstLine="601"/>
        <w:jc w:val="both"/>
        <w:rPr>
          <w:rFonts w:eastAsiaTheme="minorHAnsi"/>
          <w:lang w:eastAsia="en-US"/>
        </w:rPr>
      </w:pPr>
      <w:r w:rsidRPr="00B6198F">
        <w:rPr>
          <w:rFonts w:eastAsiaTheme="minorHAnsi"/>
          <w:lang w:eastAsia="en-US"/>
        </w:rPr>
        <w:t>-недостатня оснащеність сучасною медичною апаратурою медичних закладів; недофінансування медичних закладів н</w:t>
      </w:r>
      <w:r>
        <w:rPr>
          <w:rFonts w:eastAsiaTheme="minorHAnsi"/>
          <w:lang w:eastAsia="en-US"/>
        </w:rPr>
        <w:t>а придбання медичних препаратів;</w:t>
      </w:r>
    </w:p>
    <w:p w:rsidR="00B6198F" w:rsidRDefault="00B6198F" w:rsidP="00B6198F">
      <w:pPr>
        <w:widowControl w:val="0"/>
        <w:tabs>
          <w:tab w:val="left" w:pos="0"/>
        </w:tabs>
        <w:spacing w:before="80"/>
        <w:ind w:firstLine="601"/>
        <w:jc w:val="both"/>
        <w:rPr>
          <w:rFonts w:eastAsiaTheme="minorHAnsi"/>
          <w:color w:val="000000"/>
          <w:lang w:eastAsia="en-US"/>
        </w:rPr>
      </w:pPr>
      <w:r w:rsidRPr="00B6198F">
        <w:rPr>
          <w:rFonts w:eastAsiaTheme="minorHAnsi"/>
          <w:lang w:eastAsia="en-US"/>
        </w:rPr>
        <w:t>-</w:t>
      </w:r>
      <w:r w:rsidRPr="00B6198F">
        <w:rPr>
          <w:rFonts w:eastAsiaTheme="minorHAnsi"/>
          <w:color w:val="000000"/>
          <w:lang w:eastAsia="en-US"/>
        </w:rPr>
        <w:t>високий рівень захворюваності, смертності серед населення міста;</w:t>
      </w:r>
    </w:p>
    <w:p w:rsidR="00B6198F" w:rsidRDefault="00B6198F" w:rsidP="00B6198F">
      <w:pPr>
        <w:widowControl w:val="0"/>
        <w:tabs>
          <w:tab w:val="left" w:pos="0"/>
        </w:tabs>
        <w:spacing w:before="80"/>
        <w:ind w:firstLine="601"/>
        <w:jc w:val="both"/>
        <w:rPr>
          <w:rFonts w:eastAsiaTheme="minorHAnsi"/>
          <w:color w:val="000000"/>
          <w:lang w:eastAsia="en-US"/>
        </w:rPr>
      </w:pPr>
      <w:r w:rsidRPr="00B6198F">
        <w:rPr>
          <w:rFonts w:eastAsiaTheme="minorHAnsi"/>
          <w:color w:val="000000"/>
          <w:lang w:eastAsia="en-US"/>
        </w:rPr>
        <w:t>-незадовільний санітарний стан берегів та заболочення річки  Остер</w:t>
      </w:r>
      <w:r>
        <w:rPr>
          <w:rFonts w:eastAsiaTheme="minorHAnsi"/>
          <w:color w:val="000000"/>
          <w:lang w:eastAsia="en-US"/>
        </w:rPr>
        <w:t>;</w:t>
      </w:r>
    </w:p>
    <w:p w:rsidR="00B6198F" w:rsidRPr="00B6198F" w:rsidRDefault="00B6198F" w:rsidP="00B6198F">
      <w:pPr>
        <w:widowControl w:val="0"/>
        <w:tabs>
          <w:tab w:val="left" w:pos="0"/>
        </w:tabs>
        <w:spacing w:before="80"/>
        <w:ind w:firstLine="601"/>
        <w:jc w:val="both"/>
        <w:rPr>
          <w:rFonts w:eastAsiaTheme="minorHAnsi"/>
          <w:color w:val="000000"/>
          <w:lang w:eastAsia="en-US"/>
        </w:rPr>
      </w:pPr>
      <w:r w:rsidRPr="000504EA">
        <w:rPr>
          <w:rFonts w:eastAsiaTheme="minorHAnsi"/>
          <w:color w:val="000000"/>
          <w:lang w:eastAsia="en-US"/>
        </w:rPr>
        <w:t>-</w:t>
      </w:r>
      <w:r w:rsidRPr="00B6198F">
        <w:rPr>
          <w:rFonts w:eastAsiaTheme="minorHAnsi"/>
          <w:color w:val="000000"/>
          <w:lang w:eastAsia="en-US"/>
        </w:rPr>
        <w:t xml:space="preserve">незадовільний стан ливневої каналізації та очисних споруд </w:t>
      </w:r>
    </w:p>
    <w:p w:rsidR="000504EA" w:rsidRDefault="000504EA" w:rsidP="009F5AC7">
      <w:pPr>
        <w:widowControl w:val="0"/>
        <w:tabs>
          <w:tab w:val="left" w:pos="0"/>
        </w:tabs>
        <w:spacing w:before="80"/>
        <w:ind w:firstLine="600"/>
        <w:jc w:val="both"/>
        <w:rPr>
          <w:b/>
          <w:i/>
        </w:rPr>
      </w:pPr>
    </w:p>
    <w:p w:rsidR="007A4E3D" w:rsidRPr="00193666" w:rsidRDefault="007A4E3D" w:rsidP="009F5AC7">
      <w:pPr>
        <w:widowControl w:val="0"/>
        <w:tabs>
          <w:tab w:val="left" w:pos="0"/>
        </w:tabs>
        <w:spacing w:before="80"/>
        <w:ind w:firstLine="600"/>
        <w:jc w:val="both"/>
        <w:rPr>
          <w:b/>
          <w:i/>
        </w:rPr>
      </w:pPr>
      <w:r w:rsidRPr="00193666">
        <w:rPr>
          <w:b/>
          <w:i/>
        </w:rPr>
        <w:t>Існують також ризики і загрози, які можуть впливати на хід реалізації Програми, зокрема:</w:t>
      </w:r>
    </w:p>
    <w:p w:rsidR="008E3469" w:rsidRPr="00193666" w:rsidRDefault="00C75EFD" w:rsidP="009F5AC7">
      <w:pPr>
        <w:widowControl w:val="0"/>
        <w:autoSpaceDE w:val="0"/>
        <w:autoSpaceDN w:val="0"/>
        <w:adjustRightInd w:val="0"/>
        <w:jc w:val="both"/>
      </w:pPr>
      <w:r w:rsidRPr="00193666">
        <w:t xml:space="preserve">         </w:t>
      </w:r>
      <w:r w:rsidR="008E3469" w:rsidRPr="00193666">
        <w:t>- непередбачувана санітарно-епідемічна ситуація з розповсюдженням С</w:t>
      </w:r>
      <w:r w:rsidR="008E3469" w:rsidRPr="00193666">
        <w:rPr>
          <w:lang w:val="en-US"/>
        </w:rPr>
        <w:t>O</w:t>
      </w:r>
      <w:r w:rsidR="008E3469" w:rsidRPr="00193666">
        <w:t>VID.</w:t>
      </w:r>
    </w:p>
    <w:p w:rsidR="008E3469" w:rsidRPr="00193666" w:rsidRDefault="008E3469" w:rsidP="009F5AC7">
      <w:pPr>
        <w:widowControl w:val="0"/>
        <w:autoSpaceDE w:val="0"/>
        <w:autoSpaceDN w:val="0"/>
        <w:adjustRightInd w:val="0"/>
        <w:jc w:val="both"/>
      </w:pPr>
      <w:r w:rsidRPr="00193666">
        <w:t xml:space="preserve">         - продовження військового протистояння на сході країни;</w:t>
      </w:r>
    </w:p>
    <w:p w:rsidR="007A4E3D" w:rsidRPr="00193666" w:rsidRDefault="00193666" w:rsidP="009F5AC7">
      <w:pPr>
        <w:widowControl w:val="0"/>
        <w:autoSpaceDE w:val="0"/>
        <w:autoSpaceDN w:val="0"/>
        <w:adjustRightInd w:val="0"/>
        <w:jc w:val="both"/>
      </w:pPr>
      <w:r>
        <w:t xml:space="preserve">         </w:t>
      </w:r>
      <w:r w:rsidR="00C75EFD" w:rsidRPr="00193666">
        <w:t>-</w:t>
      </w:r>
      <w:r>
        <w:t xml:space="preserve"> </w:t>
      </w:r>
      <w:r w:rsidR="00C75EFD" w:rsidRPr="00193666">
        <w:t>т</w:t>
      </w:r>
      <w:r w:rsidR="00B31575" w:rsidRPr="00193666">
        <w:t>рудова міграція працездатного населення до великих українських міст та інших країн</w:t>
      </w:r>
      <w:r w:rsidR="00635076" w:rsidRPr="00193666">
        <w:t>;</w:t>
      </w:r>
    </w:p>
    <w:p w:rsidR="00A14A98" w:rsidRPr="00193666" w:rsidRDefault="00A14A98" w:rsidP="009F5AC7">
      <w:pPr>
        <w:widowControl w:val="0"/>
        <w:autoSpaceDE w:val="0"/>
        <w:autoSpaceDN w:val="0"/>
        <w:adjustRightInd w:val="0"/>
        <w:jc w:val="both"/>
        <w:rPr>
          <w:rFonts w:eastAsiaTheme="minorHAnsi"/>
          <w:lang w:eastAsia="en-US"/>
        </w:rPr>
      </w:pPr>
      <w:r w:rsidRPr="00193666">
        <w:t xml:space="preserve">        </w:t>
      </w:r>
      <w:r w:rsidR="00193666">
        <w:t xml:space="preserve"> </w:t>
      </w:r>
      <w:r w:rsidRPr="00193666">
        <w:t xml:space="preserve">- </w:t>
      </w:r>
      <w:r w:rsidRPr="00193666">
        <w:rPr>
          <w:rFonts w:eastAsiaTheme="minorHAnsi"/>
          <w:lang w:eastAsia="en-US"/>
        </w:rPr>
        <w:t xml:space="preserve">коливання цін на світових сировинних ринках, що відображається на експорті підприємств громади </w:t>
      </w:r>
    </w:p>
    <w:p w:rsidR="00A14A98" w:rsidRPr="00193666" w:rsidRDefault="00C75EFD" w:rsidP="009F5AC7">
      <w:pPr>
        <w:pStyle w:val="Default"/>
        <w:widowControl w:val="0"/>
        <w:rPr>
          <w:rFonts w:ascii="Times New Roman" w:eastAsiaTheme="minorHAnsi" w:hAnsi="Times New Roman" w:cs="Times New Roman"/>
          <w:color w:val="auto"/>
          <w:lang w:val="uk-UA" w:eastAsia="en-US"/>
        </w:rPr>
      </w:pPr>
      <w:r w:rsidRPr="00193666">
        <w:rPr>
          <w:rFonts w:ascii="Times New Roman" w:hAnsi="Times New Roman" w:cs="Times New Roman"/>
          <w:color w:val="auto"/>
        </w:rPr>
        <w:t xml:space="preserve">         </w:t>
      </w:r>
      <w:r w:rsidR="00193666">
        <w:rPr>
          <w:rFonts w:ascii="Times New Roman" w:hAnsi="Times New Roman" w:cs="Times New Roman"/>
          <w:color w:val="auto"/>
          <w:lang w:val="uk-UA"/>
        </w:rPr>
        <w:t xml:space="preserve"> </w:t>
      </w:r>
      <w:r w:rsidRPr="00193666">
        <w:rPr>
          <w:rFonts w:ascii="Times New Roman" w:hAnsi="Times New Roman" w:cs="Times New Roman"/>
          <w:color w:val="auto"/>
        </w:rPr>
        <w:t>- з</w:t>
      </w:r>
      <w:r w:rsidR="00B31575" w:rsidRPr="00193666">
        <w:rPr>
          <w:rFonts w:ascii="Times New Roman" w:hAnsi="Times New Roman" w:cs="Times New Roman"/>
          <w:color w:val="auto"/>
        </w:rPr>
        <w:t>ростання вартості енергоресурсів та нестабільність національної валюти</w:t>
      </w:r>
      <w:r w:rsidR="00635076" w:rsidRPr="00193666">
        <w:rPr>
          <w:rFonts w:ascii="Times New Roman" w:hAnsi="Times New Roman" w:cs="Times New Roman"/>
          <w:color w:val="auto"/>
        </w:rPr>
        <w:t>;</w:t>
      </w:r>
      <w:r w:rsidR="00B31575" w:rsidRPr="00193666">
        <w:rPr>
          <w:rFonts w:ascii="Times New Roman" w:hAnsi="Times New Roman" w:cs="Times New Roman"/>
          <w:color w:val="auto"/>
        </w:rPr>
        <w:t xml:space="preserve"> </w:t>
      </w:r>
    </w:p>
    <w:p w:rsidR="00A14A98" w:rsidRPr="00193666" w:rsidRDefault="00A14A98" w:rsidP="009F5AC7">
      <w:pPr>
        <w:widowControl w:val="0"/>
        <w:autoSpaceDE w:val="0"/>
        <w:autoSpaceDN w:val="0"/>
        <w:adjustRightInd w:val="0"/>
        <w:rPr>
          <w:rFonts w:eastAsiaTheme="minorHAnsi"/>
          <w:lang w:eastAsia="en-US"/>
        </w:rPr>
      </w:pPr>
      <w:r w:rsidRPr="00193666">
        <w:rPr>
          <w:rFonts w:eastAsiaTheme="minorHAnsi"/>
          <w:lang w:eastAsia="en-US"/>
        </w:rPr>
        <w:t xml:space="preserve">       </w:t>
      </w:r>
      <w:r w:rsidR="00193666">
        <w:rPr>
          <w:rFonts w:eastAsiaTheme="minorHAnsi"/>
          <w:lang w:eastAsia="en-US"/>
        </w:rPr>
        <w:t xml:space="preserve">   </w:t>
      </w:r>
      <w:r w:rsidRPr="00193666">
        <w:rPr>
          <w:rFonts w:eastAsiaTheme="minorHAnsi"/>
          <w:lang w:eastAsia="en-US"/>
        </w:rPr>
        <w:t>- складний доступ до кредитних ресурсів</w:t>
      </w:r>
      <w:r w:rsidR="00193666">
        <w:rPr>
          <w:rFonts w:eastAsiaTheme="minorHAnsi"/>
          <w:lang w:eastAsia="en-US"/>
        </w:rPr>
        <w:t>;</w:t>
      </w:r>
      <w:r w:rsidRPr="00193666">
        <w:rPr>
          <w:rFonts w:eastAsiaTheme="minorHAnsi"/>
          <w:lang w:eastAsia="en-US"/>
        </w:rPr>
        <w:t xml:space="preserve"> </w:t>
      </w:r>
    </w:p>
    <w:p w:rsidR="00371F75" w:rsidRPr="00193666" w:rsidRDefault="00371F75" w:rsidP="009F5AC7">
      <w:pPr>
        <w:pStyle w:val="Default"/>
        <w:widowControl w:val="0"/>
        <w:rPr>
          <w:rFonts w:ascii="Times New Roman" w:eastAsiaTheme="minorHAnsi" w:hAnsi="Times New Roman" w:cs="Times New Roman"/>
          <w:color w:val="auto"/>
          <w:lang w:eastAsia="en-US"/>
        </w:rPr>
      </w:pPr>
      <w:r w:rsidRPr="00193666">
        <w:rPr>
          <w:rFonts w:ascii="Times New Roman" w:hAnsi="Times New Roman" w:cs="Times New Roman"/>
          <w:color w:val="auto"/>
        </w:rPr>
        <w:t xml:space="preserve">   </w:t>
      </w:r>
      <w:r w:rsidR="0062650E" w:rsidRPr="00193666">
        <w:rPr>
          <w:rFonts w:ascii="Times New Roman" w:hAnsi="Times New Roman" w:cs="Times New Roman"/>
          <w:color w:val="auto"/>
          <w:lang w:val="uk-UA"/>
        </w:rPr>
        <w:t xml:space="preserve">    </w:t>
      </w:r>
      <w:r w:rsidR="00193666">
        <w:rPr>
          <w:rFonts w:ascii="Times New Roman" w:hAnsi="Times New Roman" w:cs="Times New Roman"/>
          <w:color w:val="auto"/>
          <w:lang w:val="uk-UA"/>
        </w:rPr>
        <w:t xml:space="preserve"> </w:t>
      </w:r>
      <w:r w:rsidR="0062650E" w:rsidRPr="00193666">
        <w:rPr>
          <w:rFonts w:ascii="Times New Roman" w:hAnsi="Times New Roman" w:cs="Times New Roman"/>
          <w:color w:val="auto"/>
          <w:lang w:val="uk-UA"/>
        </w:rPr>
        <w:t xml:space="preserve">  </w:t>
      </w:r>
      <w:r w:rsidRPr="00193666">
        <w:rPr>
          <w:rFonts w:ascii="Times New Roman" w:hAnsi="Times New Roman" w:cs="Times New Roman"/>
          <w:color w:val="auto"/>
        </w:rPr>
        <w:t>-</w:t>
      </w:r>
      <w:r w:rsidR="00B332A5" w:rsidRPr="00193666">
        <w:rPr>
          <w:rFonts w:ascii="Times New Roman" w:hAnsi="Times New Roman" w:cs="Times New Roman"/>
          <w:color w:val="auto"/>
          <w:lang w:val="uk-UA"/>
        </w:rPr>
        <w:t xml:space="preserve"> </w:t>
      </w:r>
      <w:r w:rsidRPr="00193666">
        <w:rPr>
          <w:rFonts w:ascii="Times New Roman" w:hAnsi="Times New Roman" w:cs="Times New Roman"/>
          <w:color w:val="auto"/>
          <w:lang w:val="uk-UA"/>
        </w:rPr>
        <w:t xml:space="preserve">перенесення </w:t>
      </w:r>
      <w:r w:rsidRPr="00193666">
        <w:rPr>
          <w:rFonts w:ascii="Times New Roman" w:eastAsiaTheme="minorHAnsi" w:hAnsi="Times New Roman" w:cs="Times New Roman"/>
          <w:color w:val="auto"/>
          <w:lang w:eastAsia="en-US"/>
        </w:rPr>
        <w:t>термінів реалізації</w:t>
      </w:r>
      <w:r w:rsidRPr="00193666">
        <w:rPr>
          <w:rFonts w:ascii="Times New Roman" w:eastAsiaTheme="minorHAnsi" w:hAnsi="Times New Roman" w:cs="Times New Roman"/>
          <w:color w:val="auto"/>
          <w:lang w:val="uk-UA" w:eastAsia="en-US"/>
        </w:rPr>
        <w:t xml:space="preserve"> інвестиційних планів </w:t>
      </w:r>
      <w:r w:rsidRPr="00193666">
        <w:rPr>
          <w:rFonts w:ascii="Times New Roman" w:eastAsiaTheme="minorHAnsi" w:hAnsi="Times New Roman" w:cs="Times New Roman"/>
          <w:color w:val="auto"/>
          <w:lang w:eastAsia="en-US"/>
        </w:rPr>
        <w:t xml:space="preserve"> на майбутній період; </w:t>
      </w:r>
    </w:p>
    <w:p w:rsidR="00567318" w:rsidRPr="00193666" w:rsidRDefault="00193666" w:rsidP="009F5AC7">
      <w:pPr>
        <w:widowControl w:val="0"/>
        <w:autoSpaceDE w:val="0"/>
        <w:autoSpaceDN w:val="0"/>
        <w:adjustRightInd w:val="0"/>
        <w:jc w:val="both"/>
      </w:pPr>
      <w:r>
        <w:t xml:space="preserve">         </w:t>
      </w:r>
      <w:r w:rsidR="00C75EFD" w:rsidRPr="00193666">
        <w:t>-</w:t>
      </w:r>
      <w:r w:rsidR="00567318" w:rsidRPr="00193666">
        <w:t>недостатній рівень</w:t>
      </w:r>
      <w:r w:rsidR="00B31575" w:rsidRPr="00193666">
        <w:t xml:space="preserve"> купівельної </w:t>
      </w:r>
      <w:r w:rsidR="00371F75" w:rsidRPr="00193666">
        <w:t>спроможності населення</w:t>
      </w:r>
      <w:r w:rsidR="00635076" w:rsidRPr="00193666">
        <w:t>;</w:t>
      </w:r>
    </w:p>
    <w:p w:rsidR="00B31575" w:rsidRPr="00193666" w:rsidRDefault="00C75EFD" w:rsidP="009F5AC7">
      <w:pPr>
        <w:widowControl w:val="0"/>
        <w:autoSpaceDE w:val="0"/>
        <w:autoSpaceDN w:val="0"/>
        <w:adjustRightInd w:val="0"/>
        <w:jc w:val="both"/>
      </w:pPr>
      <w:r w:rsidRPr="00193666">
        <w:t xml:space="preserve">       </w:t>
      </w:r>
      <w:r w:rsidR="00193666">
        <w:t xml:space="preserve">  </w:t>
      </w:r>
      <w:r w:rsidRPr="00193666">
        <w:t xml:space="preserve"> -н</w:t>
      </w:r>
      <w:r w:rsidR="00B31575" w:rsidRPr="00193666">
        <w:t xml:space="preserve">изький рівень виходу місцевих виробників на зовнішні ринки через невідповідність  продукції європейським </w:t>
      </w:r>
      <w:r w:rsidR="008E3469" w:rsidRPr="00193666">
        <w:t>стандартам та епідеміологічною обстановкою.</w:t>
      </w:r>
    </w:p>
    <w:p w:rsidR="001E42F9" w:rsidRDefault="001E42F9" w:rsidP="009F5AC7">
      <w:pPr>
        <w:widowControl w:val="0"/>
        <w:autoSpaceDE w:val="0"/>
        <w:autoSpaceDN w:val="0"/>
        <w:adjustRightInd w:val="0"/>
        <w:jc w:val="both"/>
      </w:pPr>
    </w:p>
    <w:p w:rsidR="00D55F86" w:rsidRDefault="00893E4F" w:rsidP="009F5AC7">
      <w:pPr>
        <w:widowControl w:val="0"/>
        <w:autoSpaceDE w:val="0"/>
        <w:autoSpaceDN w:val="0"/>
        <w:adjustRightInd w:val="0"/>
        <w:jc w:val="both"/>
        <w:rPr>
          <w:b/>
          <w:bCs/>
          <w:sz w:val="28"/>
          <w:szCs w:val="28"/>
        </w:rPr>
      </w:pPr>
      <w:r w:rsidRPr="00BD5426">
        <w:rPr>
          <w:b/>
          <w:bCs/>
          <w:sz w:val="28"/>
          <w:szCs w:val="28"/>
        </w:rPr>
        <w:t xml:space="preserve">           </w:t>
      </w:r>
    </w:p>
    <w:p w:rsidR="00D55F86" w:rsidRDefault="00D55F86" w:rsidP="009F5AC7">
      <w:pPr>
        <w:widowControl w:val="0"/>
        <w:autoSpaceDE w:val="0"/>
        <w:autoSpaceDN w:val="0"/>
        <w:adjustRightInd w:val="0"/>
        <w:jc w:val="both"/>
        <w:rPr>
          <w:b/>
          <w:bCs/>
          <w:sz w:val="28"/>
          <w:szCs w:val="28"/>
        </w:rPr>
      </w:pPr>
    </w:p>
    <w:p w:rsidR="00D55F86" w:rsidRDefault="00D55F86" w:rsidP="009F5AC7">
      <w:pPr>
        <w:widowControl w:val="0"/>
        <w:autoSpaceDE w:val="0"/>
        <w:autoSpaceDN w:val="0"/>
        <w:adjustRightInd w:val="0"/>
        <w:jc w:val="both"/>
        <w:rPr>
          <w:b/>
          <w:bCs/>
          <w:sz w:val="28"/>
          <w:szCs w:val="28"/>
        </w:rPr>
      </w:pPr>
    </w:p>
    <w:p w:rsidR="005045B4" w:rsidRPr="00BD5426" w:rsidRDefault="00893E4F" w:rsidP="009F5AC7">
      <w:pPr>
        <w:widowControl w:val="0"/>
        <w:autoSpaceDE w:val="0"/>
        <w:autoSpaceDN w:val="0"/>
        <w:adjustRightInd w:val="0"/>
        <w:jc w:val="both"/>
        <w:rPr>
          <w:b/>
          <w:bCs/>
          <w:sz w:val="28"/>
          <w:szCs w:val="28"/>
          <w:lang w:eastAsia="uk-UA"/>
        </w:rPr>
      </w:pPr>
      <w:r w:rsidRPr="00BD5426">
        <w:rPr>
          <w:b/>
          <w:bCs/>
          <w:sz w:val="28"/>
          <w:szCs w:val="28"/>
          <w:lang w:val="en-US"/>
        </w:rPr>
        <w:lastRenderedPageBreak/>
        <w:t>II</w:t>
      </w:r>
      <w:r w:rsidRPr="00BD5426">
        <w:rPr>
          <w:b/>
          <w:bCs/>
          <w:sz w:val="28"/>
          <w:szCs w:val="28"/>
        </w:rPr>
        <w:t xml:space="preserve">. Мета, </w:t>
      </w:r>
      <w:r w:rsidRPr="00BD5426">
        <w:rPr>
          <w:b/>
          <w:bCs/>
          <w:sz w:val="28"/>
          <w:szCs w:val="28"/>
          <w:lang w:eastAsia="uk-UA"/>
        </w:rPr>
        <w:t>завдання та заходи економічного та соціального розвитку</w:t>
      </w:r>
      <w:r w:rsidRPr="00BD5426">
        <w:rPr>
          <w:b/>
          <w:bCs/>
          <w:sz w:val="28"/>
          <w:szCs w:val="28"/>
        </w:rPr>
        <w:t xml:space="preserve"> Ніжинської територіальної громади</w:t>
      </w:r>
      <w:r w:rsidRPr="00BD5426">
        <w:rPr>
          <w:b/>
          <w:bCs/>
          <w:sz w:val="28"/>
          <w:szCs w:val="28"/>
          <w:lang w:eastAsia="uk-UA"/>
        </w:rPr>
        <w:t xml:space="preserve"> у 202</w:t>
      </w:r>
      <w:r w:rsidR="00AC1AF7" w:rsidRPr="00BD5426">
        <w:rPr>
          <w:b/>
          <w:bCs/>
          <w:sz w:val="28"/>
          <w:szCs w:val="28"/>
          <w:lang w:eastAsia="uk-UA"/>
        </w:rPr>
        <w:t>2</w:t>
      </w:r>
      <w:r w:rsidR="005045B4" w:rsidRPr="00BD5426">
        <w:rPr>
          <w:b/>
          <w:bCs/>
          <w:sz w:val="28"/>
          <w:szCs w:val="28"/>
          <w:lang w:eastAsia="uk-UA"/>
        </w:rPr>
        <w:t xml:space="preserve"> році.</w:t>
      </w:r>
    </w:p>
    <w:p w:rsidR="00893E4F" w:rsidRPr="005045B4" w:rsidRDefault="00893E4F" w:rsidP="009F5AC7">
      <w:pPr>
        <w:widowControl w:val="0"/>
        <w:autoSpaceDE w:val="0"/>
        <w:autoSpaceDN w:val="0"/>
        <w:adjustRightInd w:val="0"/>
        <w:jc w:val="both"/>
      </w:pPr>
      <w:r w:rsidRPr="005045B4">
        <w:rPr>
          <w:b/>
          <w:bCs/>
          <w:lang w:eastAsia="uk-UA"/>
        </w:rPr>
        <w:t xml:space="preserve"> </w:t>
      </w:r>
    </w:p>
    <w:p w:rsidR="00AE4CE4" w:rsidRDefault="00EA79C1" w:rsidP="009F5AC7">
      <w:pPr>
        <w:widowControl w:val="0"/>
        <w:jc w:val="both"/>
      </w:pPr>
      <w:r w:rsidRPr="005045B4">
        <w:rPr>
          <w:b/>
        </w:rPr>
        <w:tab/>
      </w:r>
      <w:r w:rsidR="00A15461" w:rsidRPr="005045B4">
        <w:rPr>
          <w:b/>
        </w:rPr>
        <w:t>М</w:t>
      </w:r>
      <w:r w:rsidR="007A4E3D" w:rsidRPr="005045B4">
        <w:rPr>
          <w:b/>
        </w:rPr>
        <w:t>етою</w:t>
      </w:r>
      <w:r w:rsidR="007A4E3D" w:rsidRPr="005045B4">
        <w:t xml:space="preserve"> розвитку </w:t>
      </w:r>
      <w:r w:rsidR="00C23611" w:rsidRPr="005045B4">
        <w:rPr>
          <w:bCs/>
          <w:lang w:eastAsia="uk-UA"/>
        </w:rPr>
        <w:t xml:space="preserve">Ніжинської </w:t>
      </w:r>
      <w:r w:rsidR="00E333E7" w:rsidRPr="005045B4">
        <w:rPr>
          <w:bCs/>
          <w:lang w:eastAsia="uk-UA"/>
        </w:rPr>
        <w:t xml:space="preserve">територіальної громади </w:t>
      </w:r>
      <w:r w:rsidR="007A4E3D" w:rsidRPr="005045B4">
        <w:t>у 20</w:t>
      </w:r>
      <w:r w:rsidR="00A44A41" w:rsidRPr="005045B4">
        <w:t>2</w:t>
      </w:r>
      <w:r w:rsidR="00AC1AF7" w:rsidRPr="005045B4">
        <w:t>2</w:t>
      </w:r>
      <w:r w:rsidR="007A4E3D" w:rsidRPr="005045B4">
        <w:t xml:space="preserve"> році визначено</w:t>
      </w:r>
      <w:r w:rsidR="005045B4" w:rsidRPr="005045B4">
        <w:t xml:space="preserve"> </w:t>
      </w:r>
      <w:r w:rsidR="00AA0877">
        <w:t>в</w:t>
      </w:r>
      <w:r w:rsidR="00AE4CE4" w:rsidRPr="005045B4">
        <w:t>ирішення спільних проблем мешканців громади та реалізаці</w:t>
      </w:r>
      <w:r w:rsidR="00AE4CE4">
        <w:t>я</w:t>
      </w:r>
      <w:r w:rsidR="00AE4CE4" w:rsidRPr="005045B4">
        <w:t xml:space="preserve"> спільних завдань щодо економічного зростання, </w:t>
      </w:r>
      <w:r w:rsidR="00AE4CE4">
        <w:t xml:space="preserve">покращення якості життя та </w:t>
      </w:r>
      <w:r w:rsidR="00AE4CE4" w:rsidRPr="005045B4">
        <w:t>підвищення конкурентноспроможності місцевої економіки, інвестиційної привабливості через ефективне використання ресурсів громади.</w:t>
      </w:r>
    </w:p>
    <w:p w:rsidR="003C5D62" w:rsidRPr="00F42277" w:rsidRDefault="003C5D62" w:rsidP="009F5AC7">
      <w:pPr>
        <w:widowControl w:val="0"/>
        <w:spacing w:before="40"/>
        <w:ind w:firstLine="600"/>
        <w:jc w:val="both"/>
      </w:pPr>
      <w:r w:rsidRPr="00F42277">
        <w:t>Програма передбач</w:t>
      </w:r>
      <w:r w:rsidR="00BF6053" w:rsidRPr="00F42277">
        <w:t>ає</w:t>
      </w:r>
      <w:r w:rsidRPr="00F42277">
        <w:t xml:space="preserve"> комплекс основних завдань та заходів, визначених Стратегію сталого розвитку Чернігівської області на період до 2027 року та пріоритетів Стратегії розвитку Ніжинської міської об’єднаної територіальної громади 2027. </w:t>
      </w:r>
      <w:r w:rsidR="00BF6053" w:rsidRPr="00F42277">
        <w:t>В</w:t>
      </w:r>
      <w:r w:rsidRPr="00F42277">
        <w:rPr>
          <w:bCs/>
          <w:color w:val="000000"/>
          <w:lang w:eastAsia="uk-UA"/>
        </w:rPr>
        <w:t>она містить</w:t>
      </w:r>
      <w:r w:rsidR="00BF6053" w:rsidRPr="00F42277">
        <w:rPr>
          <w:bCs/>
          <w:color w:val="000000"/>
          <w:lang w:eastAsia="uk-UA"/>
        </w:rPr>
        <w:t xml:space="preserve"> </w:t>
      </w:r>
      <w:r w:rsidRPr="00F42277">
        <w:rPr>
          <w:bCs/>
          <w:color w:val="000000"/>
          <w:lang w:eastAsia="uk-UA"/>
        </w:rPr>
        <w:t>відповідні</w:t>
      </w:r>
      <w:r w:rsidR="00BF6053" w:rsidRPr="00F42277">
        <w:rPr>
          <w:bCs/>
          <w:color w:val="000000"/>
          <w:lang w:eastAsia="uk-UA"/>
        </w:rPr>
        <w:t xml:space="preserve"> </w:t>
      </w:r>
      <w:r w:rsidRPr="00F42277">
        <w:rPr>
          <w:bCs/>
          <w:color w:val="000000"/>
          <w:lang w:eastAsia="uk-UA"/>
        </w:rPr>
        <w:t>зазначен</w:t>
      </w:r>
      <w:r w:rsidR="00BF6053" w:rsidRPr="00F42277">
        <w:rPr>
          <w:bCs/>
          <w:color w:val="000000"/>
          <w:lang w:eastAsia="uk-UA"/>
        </w:rPr>
        <w:t>и</w:t>
      </w:r>
      <w:r w:rsidRPr="00F42277">
        <w:rPr>
          <w:bCs/>
          <w:color w:val="000000"/>
          <w:lang w:eastAsia="uk-UA"/>
        </w:rPr>
        <w:t>м документ</w:t>
      </w:r>
      <w:r w:rsidR="00BF6053" w:rsidRPr="00F42277">
        <w:rPr>
          <w:bCs/>
          <w:color w:val="000000"/>
          <w:lang w:eastAsia="uk-UA"/>
        </w:rPr>
        <w:t xml:space="preserve">ам </w:t>
      </w:r>
      <w:r w:rsidRPr="00F42277">
        <w:rPr>
          <w:bCs/>
          <w:color w:val="000000"/>
          <w:lang w:eastAsia="uk-UA"/>
        </w:rPr>
        <w:t>цілі – стратегічні та оперативні, а також</w:t>
      </w:r>
      <w:r w:rsidR="00BF6053" w:rsidRPr="00F42277">
        <w:rPr>
          <w:bCs/>
          <w:color w:val="000000"/>
          <w:lang w:eastAsia="uk-UA"/>
        </w:rPr>
        <w:t xml:space="preserve"> </w:t>
      </w:r>
      <w:r w:rsidRPr="00F42277">
        <w:rPr>
          <w:bCs/>
          <w:color w:val="000000"/>
          <w:lang w:eastAsia="uk-UA"/>
        </w:rPr>
        <w:t xml:space="preserve">завдання, </w:t>
      </w:r>
      <w:r w:rsidRPr="00F42277">
        <w:rPr>
          <w:color w:val="000000"/>
        </w:rPr>
        <w:t>що</w:t>
      </w:r>
      <w:r w:rsidR="00BF6053" w:rsidRPr="00F42277">
        <w:rPr>
          <w:color w:val="000000"/>
        </w:rPr>
        <w:t xml:space="preserve"> </w:t>
      </w:r>
      <w:r w:rsidRPr="00F42277">
        <w:rPr>
          <w:color w:val="000000"/>
        </w:rPr>
        <w:t>передбачають</w:t>
      </w:r>
      <w:r w:rsidR="00BF6053" w:rsidRPr="00F42277">
        <w:rPr>
          <w:color w:val="000000"/>
        </w:rPr>
        <w:t xml:space="preserve"> </w:t>
      </w:r>
      <w:r w:rsidRPr="00F42277">
        <w:rPr>
          <w:color w:val="000000"/>
        </w:rPr>
        <w:t>спільні</w:t>
      </w:r>
      <w:r w:rsidR="00BF6053" w:rsidRPr="00F42277">
        <w:rPr>
          <w:color w:val="000000"/>
        </w:rPr>
        <w:t xml:space="preserve"> </w:t>
      </w:r>
      <w:r w:rsidRPr="00F42277">
        <w:rPr>
          <w:color w:val="000000"/>
        </w:rPr>
        <w:t>дії</w:t>
      </w:r>
      <w:r w:rsidR="00BF6053" w:rsidRPr="00F42277">
        <w:rPr>
          <w:color w:val="000000"/>
        </w:rPr>
        <w:t xml:space="preserve"> </w:t>
      </w:r>
      <w:r w:rsidRPr="00F42277">
        <w:rPr>
          <w:color w:val="000000"/>
        </w:rPr>
        <w:t>центральних та місцевих</w:t>
      </w:r>
      <w:r w:rsidR="00BF6053" w:rsidRPr="00F42277">
        <w:rPr>
          <w:color w:val="000000"/>
        </w:rPr>
        <w:t xml:space="preserve"> </w:t>
      </w:r>
      <w:r w:rsidRPr="00F42277">
        <w:rPr>
          <w:color w:val="000000"/>
        </w:rPr>
        <w:t>органів</w:t>
      </w:r>
      <w:r w:rsidR="00BF6053" w:rsidRPr="00F42277">
        <w:rPr>
          <w:color w:val="000000"/>
        </w:rPr>
        <w:t xml:space="preserve"> </w:t>
      </w:r>
      <w:r w:rsidRPr="00F42277">
        <w:rPr>
          <w:color w:val="000000"/>
        </w:rPr>
        <w:t>виконавчої</w:t>
      </w:r>
      <w:r w:rsidR="00BF6053" w:rsidRPr="00F42277">
        <w:rPr>
          <w:color w:val="000000"/>
        </w:rPr>
        <w:t xml:space="preserve"> </w:t>
      </w:r>
      <w:r w:rsidRPr="00F42277">
        <w:rPr>
          <w:color w:val="000000"/>
        </w:rPr>
        <w:t>влади, органів</w:t>
      </w:r>
      <w:r w:rsidR="00BF6053" w:rsidRPr="00F42277">
        <w:rPr>
          <w:color w:val="000000"/>
        </w:rPr>
        <w:t xml:space="preserve"> </w:t>
      </w:r>
      <w:r w:rsidRPr="00F42277">
        <w:rPr>
          <w:color w:val="000000"/>
        </w:rPr>
        <w:t>місцевого</w:t>
      </w:r>
      <w:r w:rsidR="00BF6053" w:rsidRPr="00F42277">
        <w:rPr>
          <w:color w:val="000000"/>
        </w:rPr>
        <w:t xml:space="preserve"> </w:t>
      </w:r>
      <w:r w:rsidRPr="00F42277">
        <w:rPr>
          <w:color w:val="000000"/>
        </w:rPr>
        <w:t>самоврядування. Водночас</w:t>
      </w:r>
      <w:r w:rsidR="00BF6053" w:rsidRPr="00F42277">
        <w:rPr>
          <w:color w:val="000000"/>
        </w:rPr>
        <w:t xml:space="preserve"> Програма економічного і соціального розвитку Ніжинської територіальної громади </w:t>
      </w:r>
      <w:r w:rsidRPr="00F42277">
        <w:rPr>
          <w:bCs/>
          <w:color w:val="000000"/>
          <w:lang w:eastAsia="uk-UA"/>
        </w:rPr>
        <w:t>враховує</w:t>
      </w:r>
      <w:r w:rsidR="00BF6053" w:rsidRPr="00F42277">
        <w:rPr>
          <w:bCs/>
          <w:color w:val="000000"/>
          <w:lang w:eastAsia="uk-UA"/>
        </w:rPr>
        <w:t xml:space="preserve"> </w:t>
      </w:r>
      <w:r w:rsidRPr="00F42277">
        <w:rPr>
          <w:bCs/>
          <w:color w:val="000000"/>
          <w:lang w:eastAsia="uk-UA"/>
        </w:rPr>
        <w:t>унікальність</w:t>
      </w:r>
      <w:r w:rsidR="00BF6053" w:rsidRPr="00F42277">
        <w:rPr>
          <w:bCs/>
          <w:color w:val="000000"/>
          <w:lang w:eastAsia="uk-UA"/>
        </w:rPr>
        <w:t xml:space="preserve"> </w:t>
      </w:r>
      <w:r w:rsidRPr="00F42277">
        <w:rPr>
          <w:bCs/>
          <w:color w:val="000000"/>
          <w:lang w:eastAsia="uk-UA"/>
        </w:rPr>
        <w:t>громади та її потреби в розвитку, отже</w:t>
      </w:r>
      <w:r w:rsidR="00BF6053" w:rsidRPr="00F42277">
        <w:rPr>
          <w:bCs/>
          <w:color w:val="000000"/>
          <w:lang w:eastAsia="uk-UA"/>
        </w:rPr>
        <w:t xml:space="preserve"> </w:t>
      </w:r>
      <w:r w:rsidRPr="00F42277">
        <w:rPr>
          <w:bCs/>
          <w:color w:val="000000"/>
          <w:lang w:eastAsia="uk-UA"/>
        </w:rPr>
        <w:t>містить</w:t>
      </w:r>
      <w:r w:rsidR="00BF6053" w:rsidRPr="00F42277">
        <w:rPr>
          <w:bCs/>
          <w:color w:val="000000"/>
          <w:lang w:eastAsia="uk-UA"/>
        </w:rPr>
        <w:t xml:space="preserve"> </w:t>
      </w:r>
      <w:r w:rsidRPr="00F42277">
        <w:rPr>
          <w:color w:val="000000"/>
        </w:rPr>
        <w:t>власні</w:t>
      </w:r>
      <w:r w:rsidR="00BF6053" w:rsidRPr="00F42277">
        <w:rPr>
          <w:color w:val="000000"/>
        </w:rPr>
        <w:t xml:space="preserve"> </w:t>
      </w:r>
      <w:r w:rsidRPr="00F42277">
        <w:rPr>
          <w:color w:val="000000"/>
        </w:rPr>
        <w:t>цілі та завдання</w:t>
      </w:r>
      <w:r w:rsidR="00BF6053" w:rsidRPr="00F42277">
        <w:rPr>
          <w:color w:val="000000"/>
        </w:rPr>
        <w:t xml:space="preserve"> </w:t>
      </w:r>
      <w:r w:rsidRPr="00F42277">
        <w:rPr>
          <w:color w:val="000000"/>
        </w:rPr>
        <w:t>розвитку</w:t>
      </w:r>
      <w:r w:rsidR="00BF6053" w:rsidRPr="00F42277">
        <w:rPr>
          <w:color w:val="000000"/>
        </w:rPr>
        <w:t xml:space="preserve"> </w:t>
      </w:r>
      <w:r w:rsidRPr="00F42277">
        <w:rPr>
          <w:color w:val="000000"/>
        </w:rPr>
        <w:t>громади.</w:t>
      </w:r>
    </w:p>
    <w:p w:rsidR="00A616F5" w:rsidRPr="00E42E44" w:rsidRDefault="00A616F5" w:rsidP="009F5AC7">
      <w:pPr>
        <w:widowControl w:val="0"/>
        <w:spacing w:before="40"/>
        <w:ind w:firstLine="600"/>
        <w:jc w:val="both"/>
      </w:pPr>
      <w:r w:rsidRPr="00E42E44">
        <w:t xml:space="preserve">Пріоритетними </w:t>
      </w:r>
      <w:r w:rsidRPr="00E42E44">
        <w:rPr>
          <w:b/>
        </w:rPr>
        <w:t>завданнями</w:t>
      </w:r>
      <w:r w:rsidRPr="00E42E44">
        <w:t xml:space="preserve"> відповідно до стратегічних цілей розвитку Ніжинської </w:t>
      </w:r>
      <w:r w:rsidR="00EC5557" w:rsidRPr="00E42E44">
        <w:t xml:space="preserve">територіальної </w:t>
      </w:r>
      <w:r w:rsidRPr="00E42E44">
        <w:t xml:space="preserve">громади </w:t>
      </w:r>
      <w:r w:rsidR="00AC1AF7" w:rsidRPr="00E42E44">
        <w:t>визначено</w:t>
      </w:r>
      <w:r w:rsidRPr="00E42E44">
        <w:t>:</w:t>
      </w:r>
    </w:p>
    <w:p w:rsidR="00F30BE2" w:rsidRPr="00E42E44" w:rsidRDefault="00F30BE2" w:rsidP="009F5AC7">
      <w:pPr>
        <w:widowControl w:val="0"/>
        <w:autoSpaceDE w:val="0"/>
        <w:autoSpaceDN w:val="0"/>
        <w:adjustRightInd w:val="0"/>
        <w:rPr>
          <w:rFonts w:ascii="Symbol" w:eastAsiaTheme="minorHAnsi" w:hAnsi="Symbol" w:cs="Symbol"/>
          <w:lang w:eastAsia="en-US"/>
        </w:rPr>
      </w:pPr>
    </w:p>
    <w:p w:rsidR="00B02F5A" w:rsidRPr="00E42E44" w:rsidRDefault="00F30BE2" w:rsidP="009F5AC7">
      <w:pPr>
        <w:widowControl w:val="0"/>
        <w:autoSpaceDE w:val="0"/>
        <w:autoSpaceDN w:val="0"/>
        <w:adjustRightInd w:val="0"/>
        <w:rPr>
          <w:b/>
        </w:rPr>
      </w:pP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Pr="00E42E44">
        <w:rPr>
          <w:b/>
        </w:rPr>
        <w:t xml:space="preserve"> </w:t>
      </w:r>
      <w:r w:rsidR="00B02F5A" w:rsidRPr="00E42E44">
        <w:rPr>
          <w:b/>
        </w:rPr>
        <w:t>Створення сприятливих умов для розвитку бізнесу, промисловості та залучення  інвестицій</w:t>
      </w:r>
      <w:r w:rsidR="0005729F" w:rsidRPr="00E42E44">
        <w:rPr>
          <w:b/>
        </w:rPr>
        <w:t>:</w:t>
      </w:r>
    </w:p>
    <w:p w:rsidR="00F30BE2" w:rsidRPr="00E42E44" w:rsidRDefault="00F30BE2" w:rsidP="009F5AC7">
      <w:pPr>
        <w:widowControl w:val="0"/>
        <w:spacing w:before="40"/>
        <w:ind w:firstLine="600"/>
        <w:jc w:val="both"/>
      </w:pPr>
      <w:r w:rsidRPr="00E42E44">
        <w:t xml:space="preserve">- </w:t>
      </w:r>
      <w:r w:rsidR="007809F0" w:rsidRPr="00E42E44">
        <w:t xml:space="preserve">Розвиток </w:t>
      </w:r>
      <w:r w:rsidR="003B752F" w:rsidRPr="00E42E44">
        <w:t>малого та середнього підприємництва</w:t>
      </w:r>
      <w:r w:rsidR="007809F0" w:rsidRPr="00E42E44">
        <w:t>.</w:t>
      </w:r>
    </w:p>
    <w:p w:rsidR="007809F0" w:rsidRPr="00E42E44" w:rsidRDefault="00F30BE2" w:rsidP="009F5AC7">
      <w:pPr>
        <w:widowControl w:val="0"/>
        <w:spacing w:before="40"/>
        <w:ind w:firstLine="600"/>
        <w:jc w:val="both"/>
      </w:pPr>
      <w:r w:rsidRPr="00E42E44">
        <w:t xml:space="preserve">- </w:t>
      </w:r>
      <w:r w:rsidR="007809F0" w:rsidRPr="00E42E44">
        <w:t>Залучення інвестицій в розвиток пріоритетних галузей промисловості.</w:t>
      </w:r>
    </w:p>
    <w:p w:rsidR="00F30BE2" w:rsidRPr="00E42E44" w:rsidRDefault="00F30BE2" w:rsidP="009F5AC7">
      <w:pPr>
        <w:widowControl w:val="0"/>
        <w:spacing w:before="40"/>
        <w:ind w:firstLine="600"/>
        <w:jc w:val="both"/>
      </w:pPr>
      <w:r w:rsidRPr="00E42E44">
        <w:t xml:space="preserve">- </w:t>
      </w:r>
      <w:r w:rsidR="007809F0" w:rsidRPr="00E42E44">
        <w:t>Зовнішнє позиціонування та маркетинг громади.</w:t>
      </w:r>
    </w:p>
    <w:p w:rsidR="004E7402" w:rsidRPr="00E42E44" w:rsidRDefault="004E7402" w:rsidP="009F5AC7">
      <w:pPr>
        <w:widowControl w:val="0"/>
        <w:spacing w:before="40"/>
        <w:ind w:firstLine="600"/>
        <w:jc w:val="both"/>
      </w:pPr>
      <w:r w:rsidRPr="00E42E44">
        <w:t xml:space="preserve">- Розвиток сільських територій </w:t>
      </w:r>
    </w:p>
    <w:p w:rsidR="0005729F" w:rsidRPr="00E42E44" w:rsidRDefault="00313116" w:rsidP="009F5AC7">
      <w:pPr>
        <w:widowControl w:val="0"/>
        <w:spacing w:before="40"/>
        <w:jc w:val="both"/>
        <w:rPr>
          <w:b/>
        </w:rPr>
      </w:pPr>
      <w:r>
        <w:rPr>
          <w:rFonts w:ascii="Symbol" w:eastAsiaTheme="minorHAnsi" w:hAnsi="Symbol" w:cs="Symbol"/>
          <w:sz w:val="28"/>
          <w:szCs w:val="28"/>
          <w:lang w:eastAsia="en-US"/>
        </w:rPr>
        <w:t></w:t>
      </w:r>
      <w:r w:rsidR="00F30BE2" w:rsidRPr="00E42E44">
        <w:rPr>
          <w:rFonts w:ascii="Symbol" w:eastAsiaTheme="minorHAnsi" w:hAnsi="Symbol" w:cs="Symbol"/>
          <w:sz w:val="28"/>
          <w:szCs w:val="28"/>
          <w:lang w:eastAsia="en-US"/>
        </w:rPr>
        <w:t></w:t>
      </w:r>
      <w:r w:rsidR="0005729F" w:rsidRPr="00E42E44">
        <w:rPr>
          <w:b/>
        </w:rPr>
        <w:t xml:space="preserve"> </w:t>
      </w:r>
      <w:r w:rsidR="00811085" w:rsidRPr="00E42E44">
        <w:rPr>
          <w:b/>
        </w:rPr>
        <w:t xml:space="preserve">    </w:t>
      </w:r>
      <w:r w:rsidR="0005729F" w:rsidRPr="00E42E44">
        <w:rPr>
          <w:b/>
        </w:rPr>
        <w:t>Розвиток туристичного потенціалу громади:</w:t>
      </w:r>
    </w:p>
    <w:p w:rsidR="006801CF" w:rsidRPr="00E42E44" w:rsidRDefault="00F30BE2" w:rsidP="009F5AC7">
      <w:pPr>
        <w:widowControl w:val="0"/>
        <w:spacing w:before="40"/>
        <w:ind w:firstLine="600"/>
        <w:jc w:val="both"/>
      </w:pPr>
      <w:r w:rsidRPr="00E42E44">
        <w:t>-</w:t>
      </w:r>
      <w:r w:rsidR="007809F0" w:rsidRPr="00E42E44">
        <w:t xml:space="preserve"> Ефективне використання наявних туристичних можливостей та створення нових якісних</w:t>
      </w:r>
    </w:p>
    <w:p w:rsidR="007809F0" w:rsidRPr="00E42E44" w:rsidRDefault="007809F0" w:rsidP="009F5AC7">
      <w:pPr>
        <w:widowControl w:val="0"/>
        <w:spacing w:before="40"/>
        <w:ind w:firstLine="600"/>
        <w:jc w:val="both"/>
      </w:pPr>
      <w:r w:rsidRPr="00E42E44">
        <w:t>туристичних продуктів.</w:t>
      </w:r>
    </w:p>
    <w:p w:rsidR="007809F0" w:rsidRPr="00E42E44" w:rsidRDefault="00F30BE2" w:rsidP="009F5AC7">
      <w:pPr>
        <w:widowControl w:val="0"/>
        <w:spacing w:before="40"/>
        <w:ind w:firstLine="600"/>
        <w:jc w:val="both"/>
      </w:pPr>
      <w:r w:rsidRPr="00E42E44">
        <w:t>-</w:t>
      </w:r>
      <w:r w:rsidR="007809F0" w:rsidRPr="00E42E44">
        <w:t xml:space="preserve"> Розвиток традиційної туристичної інфраструктури</w:t>
      </w:r>
      <w:r w:rsidR="00E42E44">
        <w:t>.</w:t>
      </w:r>
    </w:p>
    <w:p w:rsidR="0073541C" w:rsidRPr="00E42E44" w:rsidRDefault="00F30BE2" w:rsidP="009F5AC7">
      <w:pPr>
        <w:widowControl w:val="0"/>
        <w:spacing w:before="40"/>
        <w:ind w:firstLine="600"/>
        <w:jc w:val="both"/>
      </w:pPr>
      <w:r w:rsidRPr="00E42E44">
        <w:t>-</w:t>
      </w:r>
      <w:r w:rsidR="007809F0" w:rsidRPr="00E42E44">
        <w:t xml:space="preserve"> Створення умов інформаційного середовища для розвитку туризму.</w:t>
      </w:r>
    </w:p>
    <w:p w:rsidR="00B02F5A" w:rsidRPr="00E42E44" w:rsidRDefault="00811085" w:rsidP="009F5AC7">
      <w:pPr>
        <w:widowControl w:val="0"/>
        <w:spacing w:before="40"/>
        <w:jc w:val="both"/>
        <w:rPr>
          <w:b/>
        </w:rPr>
      </w:pP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00B02F5A" w:rsidRPr="00E42E44">
        <w:rPr>
          <w:b/>
        </w:rPr>
        <w:t>Покращення комфорту проживання, безпеки та довкілля громади</w:t>
      </w:r>
      <w:r w:rsidR="00A14478" w:rsidRPr="00E42E44">
        <w:rPr>
          <w:b/>
        </w:rPr>
        <w:t>:</w:t>
      </w:r>
    </w:p>
    <w:p w:rsidR="0073541C" w:rsidRPr="00E42E44" w:rsidRDefault="00811085" w:rsidP="009F5AC7">
      <w:pPr>
        <w:widowControl w:val="0"/>
        <w:spacing w:before="40"/>
        <w:ind w:firstLine="600"/>
        <w:jc w:val="both"/>
      </w:pPr>
      <w:r w:rsidRPr="00E42E44">
        <w:t>-</w:t>
      </w:r>
      <w:r w:rsidR="0073541C" w:rsidRPr="00E42E44">
        <w:t xml:space="preserve"> Просторовий розвиток та привабливий зовнішній вигляд громади</w:t>
      </w:r>
      <w:r w:rsidR="00E42E44">
        <w:t>.</w:t>
      </w:r>
    </w:p>
    <w:p w:rsidR="0073541C" w:rsidRPr="00E42E44" w:rsidRDefault="00811085" w:rsidP="009F5AC7">
      <w:pPr>
        <w:widowControl w:val="0"/>
        <w:spacing w:before="40"/>
        <w:ind w:firstLine="600"/>
        <w:jc w:val="both"/>
      </w:pPr>
      <w:r w:rsidRPr="00E42E44">
        <w:t>-</w:t>
      </w:r>
      <w:r w:rsidR="0073541C" w:rsidRPr="00E42E44">
        <w:t xml:space="preserve"> Модернізація комунальної інфраструктури громади</w:t>
      </w:r>
      <w:r w:rsidR="00E42E44">
        <w:t>.</w:t>
      </w:r>
    </w:p>
    <w:p w:rsidR="0073541C" w:rsidRPr="00E42E44" w:rsidRDefault="00811085" w:rsidP="009F5AC7">
      <w:pPr>
        <w:widowControl w:val="0"/>
        <w:spacing w:before="40"/>
        <w:ind w:firstLine="600"/>
        <w:jc w:val="both"/>
      </w:pPr>
      <w:r w:rsidRPr="00E42E44">
        <w:t>-</w:t>
      </w:r>
      <w:r w:rsidR="0073541C" w:rsidRPr="00E42E44">
        <w:t xml:space="preserve"> Підвищення рівня безпеки</w:t>
      </w:r>
      <w:r w:rsidR="00E42E44">
        <w:t>.</w:t>
      </w:r>
    </w:p>
    <w:p w:rsidR="007809F0" w:rsidRPr="00E42E44" w:rsidRDefault="00811085" w:rsidP="009F5AC7">
      <w:pPr>
        <w:widowControl w:val="0"/>
        <w:spacing w:before="40"/>
        <w:ind w:firstLine="600"/>
        <w:jc w:val="both"/>
      </w:pPr>
      <w:r w:rsidRPr="00E42E44">
        <w:t>-</w:t>
      </w:r>
      <w:r w:rsidR="007809F0" w:rsidRPr="00E42E44">
        <w:t xml:space="preserve"> Розвиток транспортної інфраструктури</w:t>
      </w:r>
      <w:r w:rsidR="00E42E44">
        <w:t>.</w:t>
      </w:r>
    </w:p>
    <w:p w:rsidR="00811085" w:rsidRPr="00E42E44" w:rsidRDefault="00811085" w:rsidP="009F5AC7">
      <w:pPr>
        <w:widowControl w:val="0"/>
        <w:spacing w:before="40"/>
        <w:ind w:firstLine="600"/>
        <w:jc w:val="both"/>
      </w:pPr>
      <w:r w:rsidRPr="00E42E44">
        <w:t>-</w:t>
      </w:r>
      <w:r w:rsidR="0073541C" w:rsidRPr="00E42E44">
        <w:t xml:space="preserve"> Покращення екологічної безпеки на території громади</w:t>
      </w:r>
      <w:r w:rsidR="00E42E44">
        <w:t>.</w:t>
      </w:r>
    </w:p>
    <w:p w:rsidR="00B02F5A" w:rsidRPr="00E42E44" w:rsidRDefault="00811085" w:rsidP="009F5AC7">
      <w:pPr>
        <w:widowControl w:val="0"/>
        <w:spacing w:before="40"/>
        <w:jc w:val="both"/>
      </w:pP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Pr="00E42E44">
        <w:rPr>
          <w:rFonts w:ascii="Symbol" w:eastAsiaTheme="minorHAnsi" w:hAnsi="Symbol" w:cs="Symbol"/>
          <w:sz w:val="28"/>
          <w:szCs w:val="28"/>
          <w:lang w:eastAsia="en-US"/>
        </w:rPr>
        <w:t></w:t>
      </w:r>
      <w:r w:rsidR="00B02F5A" w:rsidRPr="00E42E44">
        <w:rPr>
          <w:b/>
        </w:rPr>
        <w:t>Розвиток соціального капіталу громади</w:t>
      </w:r>
      <w:r w:rsidR="00A14478" w:rsidRPr="00E42E44">
        <w:rPr>
          <w:b/>
        </w:rPr>
        <w:t>:</w:t>
      </w:r>
    </w:p>
    <w:p w:rsidR="007809F0" w:rsidRPr="00E42E44" w:rsidRDefault="00811085" w:rsidP="009F5AC7">
      <w:pPr>
        <w:widowControl w:val="0"/>
        <w:spacing w:before="40"/>
        <w:ind w:firstLine="600"/>
        <w:jc w:val="both"/>
      </w:pPr>
      <w:r w:rsidRPr="00E42E44">
        <w:t>-</w:t>
      </w:r>
      <w:r w:rsidR="007809F0" w:rsidRPr="00E42E44">
        <w:t xml:space="preserve"> Забезпечення взаємодії влади з громадськістю.</w:t>
      </w:r>
    </w:p>
    <w:p w:rsidR="007809F0" w:rsidRPr="00E42E44" w:rsidRDefault="00811085" w:rsidP="009F5AC7">
      <w:pPr>
        <w:widowControl w:val="0"/>
        <w:spacing w:before="40"/>
        <w:ind w:firstLine="600"/>
        <w:jc w:val="both"/>
      </w:pPr>
      <w:r w:rsidRPr="00E42E44">
        <w:t>-</w:t>
      </w:r>
      <w:r w:rsidR="007809F0" w:rsidRPr="00E42E44">
        <w:t xml:space="preserve"> Інноваційна наука та якісна освіта.</w:t>
      </w:r>
    </w:p>
    <w:p w:rsidR="007809F0" w:rsidRPr="00E42E44" w:rsidRDefault="00811085" w:rsidP="009F5AC7">
      <w:pPr>
        <w:widowControl w:val="0"/>
        <w:spacing w:before="40"/>
        <w:ind w:firstLine="600"/>
        <w:jc w:val="both"/>
      </w:pPr>
      <w:r w:rsidRPr="00E42E44">
        <w:t>-</w:t>
      </w:r>
      <w:r w:rsidR="007809F0" w:rsidRPr="00E42E44">
        <w:t>. Підвищення доступності до різнопрофільного культурного середовища.</w:t>
      </w:r>
    </w:p>
    <w:p w:rsidR="007809F0" w:rsidRPr="00E42E44" w:rsidRDefault="00811085" w:rsidP="009F5AC7">
      <w:pPr>
        <w:widowControl w:val="0"/>
        <w:spacing w:before="40"/>
        <w:ind w:firstLine="600"/>
        <w:jc w:val="both"/>
      </w:pPr>
      <w:r w:rsidRPr="00E42E44">
        <w:t>-</w:t>
      </w:r>
      <w:r w:rsidR="007809F0" w:rsidRPr="00E42E44">
        <w:t xml:space="preserve"> Доступна </w:t>
      </w:r>
      <w:r w:rsidR="0064696D" w:rsidRPr="00E42E44">
        <w:t xml:space="preserve">та якісна </w:t>
      </w:r>
      <w:r w:rsidR="007809F0" w:rsidRPr="00E42E44">
        <w:t>медицина.</w:t>
      </w:r>
    </w:p>
    <w:p w:rsidR="00EA79C1" w:rsidRPr="00E42E44" w:rsidRDefault="00CF3DE2" w:rsidP="009F5AC7">
      <w:pPr>
        <w:widowControl w:val="0"/>
        <w:tabs>
          <w:tab w:val="left" w:pos="360"/>
          <w:tab w:val="left" w:pos="1080"/>
        </w:tabs>
        <w:autoSpaceDE w:val="0"/>
        <w:autoSpaceDN w:val="0"/>
        <w:adjustRightInd w:val="0"/>
        <w:ind w:firstLine="600"/>
        <w:jc w:val="both"/>
      </w:pPr>
      <w:r>
        <w:t xml:space="preserve"> </w:t>
      </w:r>
      <w:r w:rsidR="00EA79C1" w:rsidRPr="00E42E44">
        <w:t xml:space="preserve">На </w:t>
      </w:r>
      <w:r w:rsidR="00B75C3D" w:rsidRPr="00E42E44">
        <w:t xml:space="preserve">виконання </w:t>
      </w:r>
      <w:r w:rsidR="00F30BE2" w:rsidRPr="00E42E44">
        <w:t>стратегічних завдань</w:t>
      </w:r>
      <w:r w:rsidR="00B75C3D" w:rsidRPr="00E42E44">
        <w:t xml:space="preserve"> та </w:t>
      </w:r>
      <w:r w:rsidR="00EA79C1" w:rsidRPr="00E42E44">
        <w:t xml:space="preserve">вирішення </w:t>
      </w:r>
      <w:r w:rsidR="00B75C3D" w:rsidRPr="00E42E44">
        <w:t xml:space="preserve">існуючих </w:t>
      </w:r>
      <w:r w:rsidR="00EA79C1" w:rsidRPr="00E42E44">
        <w:t xml:space="preserve"> проблем спрямовані основні </w:t>
      </w:r>
      <w:r w:rsidR="00D401D0" w:rsidRPr="00E42E44">
        <w:t xml:space="preserve">заходи </w:t>
      </w:r>
      <w:r w:rsidR="00EA79C1" w:rsidRPr="00E42E44">
        <w:t xml:space="preserve">Програми економічного і соціального розвитку </w:t>
      </w:r>
      <w:r w:rsidR="00EA79C1" w:rsidRPr="00E42E44">
        <w:rPr>
          <w:bCs/>
          <w:lang w:eastAsia="uk-UA"/>
        </w:rPr>
        <w:t>Ніжинської територіальної громади</w:t>
      </w:r>
      <w:r w:rsidR="00EA79C1" w:rsidRPr="00E42E44">
        <w:t xml:space="preserve">  на 202</w:t>
      </w:r>
      <w:r w:rsidR="00AC1AF7" w:rsidRPr="00E42E44">
        <w:t>2</w:t>
      </w:r>
      <w:r w:rsidR="00EA79C1" w:rsidRPr="00E42E44">
        <w:t xml:space="preserve"> рік. </w:t>
      </w:r>
    </w:p>
    <w:p w:rsidR="005429CE" w:rsidRPr="00E42E44" w:rsidRDefault="005429CE" w:rsidP="009F5AC7">
      <w:pPr>
        <w:widowControl w:val="0"/>
        <w:tabs>
          <w:tab w:val="left" w:pos="360"/>
          <w:tab w:val="left" w:pos="1080"/>
        </w:tabs>
        <w:autoSpaceDE w:val="0"/>
        <w:autoSpaceDN w:val="0"/>
        <w:adjustRightInd w:val="0"/>
        <w:ind w:firstLine="600"/>
        <w:jc w:val="both"/>
      </w:pPr>
    </w:p>
    <w:p w:rsidR="005429CE" w:rsidRPr="00403669" w:rsidRDefault="005429CE" w:rsidP="009F5AC7">
      <w:pPr>
        <w:widowControl w:val="0"/>
        <w:tabs>
          <w:tab w:val="left" w:pos="360"/>
          <w:tab w:val="left" w:pos="1080"/>
        </w:tabs>
        <w:autoSpaceDE w:val="0"/>
        <w:autoSpaceDN w:val="0"/>
        <w:adjustRightInd w:val="0"/>
        <w:ind w:firstLine="600"/>
        <w:jc w:val="both"/>
      </w:pPr>
      <w:r w:rsidRPr="00403669">
        <w:rPr>
          <w:rStyle w:val="FontStyle19"/>
          <w:bCs w:val="0"/>
          <w:sz w:val="28"/>
          <w:szCs w:val="28"/>
          <w:lang w:eastAsia="uk-UA"/>
        </w:rPr>
        <w:t>2.1 Розвиток людського потенціалу</w:t>
      </w:r>
      <w:r w:rsidR="003B752F" w:rsidRPr="00403669">
        <w:rPr>
          <w:rStyle w:val="FontStyle19"/>
          <w:bCs w:val="0"/>
          <w:sz w:val="28"/>
          <w:szCs w:val="28"/>
          <w:lang w:eastAsia="uk-UA"/>
        </w:rPr>
        <w:t xml:space="preserve"> </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
        <w:gridCol w:w="127"/>
        <w:gridCol w:w="129"/>
        <w:gridCol w:w="2875"/>
        <w:gridCol w:w="950"/>
        <w:gridCol w:w="1934"/>
        <w:gridCol w:w="52"/>
        <w:gridCol w:w="2443"/>
        <w:gridCol w:w="1673"/>
      </w:tblGrid>
      <w:tr w:rsidR="00B047FD" w:rsidRPr="00403669" w:rsidTr="00953CA6">
        <w:tc>
          <w:tcPr>
            <w:tcW w:w="777" w:type="dxa"/>
            <w:gridSpan w:val="3"/>
          </w:tcPr>
          <w:p w:rsidR="004672E5" w:rsidRPr="00403669" w:rsidRDefault="004672E5"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 п/п</w:t>
            </w:r>
          </w:p>
        </w:tc>
        <w:tc>
          <w:tcPr>
            <w:tcW w:w="3825" w:type="dxa"/>
            <w:gridSpan w:val="2"/>
          </w:tcPr>
          <w:p w:rsidR="004672E5" w:rsidRPr="00403669" w:rsidRDefault="004672E5"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 xml:space="preserve"> Зміст заходів </w:t>
            </w:r>
          </w:p>
        </w:tc>
        <w:tc>
          <w:tcPr>
            <w:tcW w:w="1986" w:type="dxa"/>
            <w:gridSpan w:val="2"/>
          </w:tcPr>
          <w:p w:rsidR="004672E5" w:rsidRPr="00403669" w:rsidRDefault="004672E5"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Відповідальні виконавці</w:t>
            </w:r>
          </w:p>
        </w:tc>
        <w:tc>
          <w:tcPr>
            <w:tcW w:w="2443" w:type="dxa"/>
          </w:tcPr>
          <w:p w:rsidR="004672E5" w:rsidRPr="00403669" w:rsidRDefault="004672E5" w:rsidP="009F5AC7">
            <w:pPr>
              <w:widowControl w:val="0"/>
              <w:ind w:left="-18"/>
              <w:jc w:val="both"/>
              <w:rPr>
                <w:rStyle w:val="FontStyle19"/>
                <w:b w:val="0"/>
                <w:bCs w:val="0"/>
                <w:sz w:val="24"/>
                <w:szCs w:val="24"/>
                <w:lang w:eastAsia="uk-UA"/>
              </w:rPr>
            </w:pPr>
            <w:r w:rsidRPr="00403669">
              <w:rPr>
                <w:rStyle w:val="FontStyle19"/>
                <w:b w:val="0"/>
                <w:bCs w:val="0"/>
                <w:sz w:val="24"/>
                <w:szCs w:val="24"/>
                <w:lang w:eastAsia="uk-UA"/>
              </w:rPr>
              <w:t>Очікувані результати</w:t>
            </w:r>
          </w:p>
        </w:tc>
        <w:tc>
          <w:tcPr>
            <w:tcW w:w="1673" w:type="dxa"/>
          </w:tcPr>
          <w:p w:rsidR="004672E5" w:rsidRPr="00403669" w:rsidRDefault="004672E5" w:rsidP="009F5AC7">
            <w:pPr>
              <w:widowControl w:val="0"/>
              <w:ind w:left="-18"/>
              <w:jc w:val="both"/>
              <w:rPr>
                <w:rStyle w:val="FontStyle19"/>
                <w:b w:val="0"/>
                <w:bCs w:val="0"/>
                <w:sz w:val="24"/>
                <w:szCs w:val="24"/>
                <w:lang w:eastAsia="uk-UA"/>
              </w:rPr>
            </w:pPr>
            <w:r w:rsidRPr="00403669">
              <w:rPr>
                <w:rStyle w:val="FontStyle19"/>
                <w:b w:val="0"/>
                <w:bCs w:val="0"/>
                <w:sz w:val="24"/>
                <w:szCs w:val="24"/>
                <w:lang w:eastAsia="uk-UA"/>
              </w:rPr>
              <w:t>Індикатори результат</w:t>
            </w:r>
            <w:r w:rsidR="009010FB" w:rsidRPr="00403669">
              <w:rPr>
                <w:rStyle w:val="FontStyle19"/>
                <w:b w:val="0"/>
                <w:bCs w:val="0"/>
                <w:sz w:val="24"/>
                <w:szCs w:val="24"/>
                <w:lang w:eastAsia="uk-UA"/>
              </w:rPr>
              <w:t>у</w:t>
            </w:r>
            <w:r w:rsidRPr="00403669">
              <w:rPr>
                <w:rStyle w:val="FontStyle19"/>
                <w:b w:val="0"/>
                <w:bCs w:val="0"/>
                <w:sz w:val="24"/>
                <w:szCs w:val="24"/>
                <w:lang w:eastAsia="uk-UA"/>
              </w:rPr>
              <w:t xml:space="preserve"> </w:t>
            </w:r>
          </w:p>
        </w:tc>
      </w:tr>
      <w:tr w:rsidR="0041254A" w:rsidRPr="00403669" w:rsidTr="00953CA6">
        <w:tc>
          <w:tcPr>
            <w:tcW w:w="9031" w:type="dxa"/>
            <w:gridSpan w:val="8"/>
          </w:tcPr>
          <w:p w:rsidR="004672E5" w:rsidRPr="00403669" w:rsidRDefault="004672E5" w:rsidP="009F5AC7">
            <w:pPr>
              <w:pStyle w:val="Style11"/>
              <w:spacing w:line="240" w:lineRule="auto"/>
              <w:jc w:val="both"/>
              <w:rPr>
                <w:rStyle w:val="FontStyle19"/>
                <w:bCs w:val="0"/>
                <w:sz w:val="28"/>
                <w:szCs w:val="28"/>
                <w:lang w:val="uk-UA" w:eastAsia="uk-UA"/>
              </w:rPr>
            </w:pPr>
            <w:r w:rsidRPr="00403669">
              <w:rPr>
                <w:rStyle w:val="FontStyle19"/>
                <w:bCs w:val="0"/>
                <w:sz w:val="28"/>
                <w:szCs w:val="28"/>
                <w:lang w:val="uk-UA" w:eastAsia="uk-UA"/>
              </w:rPr>
              <w:t xml:space="preserve">2.1.1  Забезпечення умов для отримання  якісної освіти </w:t>
            </w:r>
          </w:p>
        </w:tc>
        <w:tc>
          <w:tcPr>
            <w:tcW w:w="1673" w:type="dxa"/>
          </w:tcPr>
          <w:p w:rsidR="004672E5" w:rsidRPr="00403669" w:rsidRDefault="004672E5" w:rsidP="009F5AC7">
            <w:pPr>
              <w:pStyle w:val="Style11"/>
              <w:spacing w:line="240" w:lineRule="auto"/>
              <w:jc w:val="both"/>
              <w:rPr>
                <w:rStyle w:val="FontStyle19"/>
                <w:bCs w:val="0"/>
                <w:sz w:val="28"/>
                <w:szCs w:val="28"/>
                <w:lang w:val="uk-UA" w:eastAsia="uk-UA"/>
              </w:rPr>
            </w:pPr>
          </w:p>
        </w:tc>
      </w:tr>
      <w:tr w:rsidR="0041254A" w:rsidRPr="00403669" w:rsidTr="00953CA6">
        <w:tc>
          <w:tcPr>
            <w:tcW w:w="9031" w:type="dxa"/>
            <w:gridSpan w:val="8"/>
          </w:tcPr>
          <w:p w:rsidR="004672E5" w:rsidRPr="00403669" w:rsidRDefault="004672E5" w:rsidP="00577A4B">
            <w:pPr>
              <w:pStyle w:val="Style11"/>
              <w:spacing w:line="240" w:lineRule="auto"/>
              <w:jc w:val="both"/>
              <w:rPr>
                <w:rStyle w:val="FontStyle19"/>
                <w:b w:val="0"/>
                <w:bCs w:val="0"/>
                <w:sz w:val="24"/>
                <w:szCs w:val="24"/>
                <w:lang w:val="uk-UA" w:eastAsia="uk-UA"/>
              </w:rPr>
            </w:pPr>
            <w:r w:rsidRPr="00403669">
              <w:rPr>
                <w:rStyle w:val="FontStyle19"/>
                <w:b w:val="0"/>
                <w:bCs w:val="0"/>
                <w:i/>
                <w:sz w:val="24"/>
                <w:szCs w:val="24"/>
                <w:lang w:val="uk-UA" w:eastAsia="uk-UA"/>
              </w:rPr>
              <w:t>Завдання 1</w:t>
            </w:r>
            <w:r w:rsidRPr="00403669">
              <w:t xml:space="preserve"> </w:t>
            </w:r>
            <w:r w:rsidR="00577A4B" w:rsidRPr="00403669">
              <w:rPr>
                <w:lang w:val="uk-UA"/>
              </w:rPr>
              <w:t xml:space="preserve"> </w:t>
            </w:r>
            <w:r w:rsidR="00577A4B" w:rsidRPr="00403669">
              <w:rPr>
                <w:b/>
                <w:lang w:val="uk-UA"/>
              </w:rPr>
              <w:t>Формування  збалансованої  мережі освітніх закладів</w:t>
            </w:r>
            <w:r w:rsidR="00577A4B" w:rsidRPr="00403669">
              <w:rPr>
                <w:lang w:val="uk-UA"/>
              </w:rPr>
              <w:t xml:space="preserve"> </w:t>
            </w:r>
          </w:p>
        </w:tc>
        <w:tc>
          <w:tcPr>
            <w:tcW w:w="1673" w:type="dxa"/>
          </w:tcPr>
          <w:p w:rsidR="004672E5" w:rsidRPr="00403669" w:rsidRDefault="004672E5" w:rsidP="009F5AC7">
            <w:pPr>
              <w:pStyle w:val="Style11"/>
              <w:spacing w:line="240" w:lineRule="auto"/>
              <w:jc w:val="both"/>
              <w:rPr>
                <w:rStyle w:val="FontStyle19"/>
                <w:b w:val="0"/>
                <w:bCs w:val="0"/>
                <w:i/>
                <w:sz w:val="24"/>
                <w:szCs w:val="24"/>
                <w:lang w:val="uk-UA" w:eastAsia="uk-UA"/>
              </w:rPr>
            </w:pPr>
          </w:p>
        </w:tc>
      </w:tr>
      <w:tr w:rsidR="00B047FD" w:rsidRPr="00403669" w:rsidTr="00953CA6">
        <w:tc>
          <w:tcPr>
            <w:tcW w:w="521" w:type="dxa"/>
          </w:tcPr>
          <w:p w:rsidR="004C7F9B" w:rsidRPr="00403669" w:rsidRDefault="004C7F9B" w:rsidP="009F5AC7">
            <w:pPr>
              <w:pStyle w:val="Style11"/>
              <w:spacing w:line="240" w:lineRule="auto"/>
              <w:jc w:val="both"/>
              <w:rPr>
                <w:rStyle w:val="FontStyle19"/>
                <w:b w:val="0"/>
                <w:bCs w:val="0"/>
                <w:lang w:val="uk-UA" w:eastAsia="uk-UA"/>
              </w:rPr>
            </w:pPr>
            <w:r w:rsidRPr="00403669">
              <w:rPr>
                <w:rStyle w:val="FontStyle19"/>
                <w:b w:val="0"/>
                <w:bCs w:val="0"/>
                <w:lang w:val="uk-UA" w:eastAsia="uk-UA"/>
              </w:rPr>
              <w:lastRenderedPageBreak/>
              <w:t>1</w:t>
            </w:r>
          </w:p>
        </w:tc>
        <w:tc>
          <w:tcPr>
            <w:tcW w:w="4081" w:type="dxa"/>
            <w:gridSpan w:val="4"/>
          </w:tcPr>
          <w:p w:rsidR="004C7F9B" w:rsidRPr="00403669" w:rsidRDefault="004C7F9B" w:rsidP="009F5AC7">
            <w:pPr>
              <w:pStyle w:val="Style11"/>
              <w:spacing w:line="240" w:lineRule="auto"/>
              <w:jc w:val="both"/>
              <w:rPr>
                <w:lang w:val="uk-UA"/>
              </w:rPr>
            </w:pPr>
            <w:r w:rsidRPr="00403669">
              <w:rPr>
                <w:rStyle w:val="FontStyle19"/>
                <w:b w:val="0"/>
                <w:bCs w:val="0"/>
                <w:sz w:val="24"/>
                <w:szCs w:val="24"/>
                <w:lang w:val="uk-UA" w:eastAsia="uk-UA"/>
              </w:rPr>
              <w:t>Розробка перспективного Плану мережі закладів та установ, підпорядкованих Управлінню освіти</w:t>
            </w:r>
          </w:p>
        </w:tc>
        <w:tc>
          <w:tcPr>
            <w:tcW w:w="1986" w:type="dxa"/>
            <w:gridSpan w:val="2"/>
            <w:vMerge w:val="restart"/>
          </w:tcPr>
          <w:p w:rsidR="004C7F9B" w:rsidRPr="00403669" w:rsidRDefault="004C7F9B"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Управління освіти Ніжинської міської ради</w:t>
            </w:r>
          </w:p>
        </w:tc>
        <w:tc>
          <w:tcPr>
            <w:tcW w:w="2443" w:type="dxa"/>
          </w:tcPr>
          <w:p w:rsidR="004C7F9B" w:rsidRPr="00403669" w:rsidRDefault="002F40CE" w:rsidP="002F40CE">
            <w:pPr>
              <w:pStyle w:val="Style11"/>
              <w:spacing w:line="240" w:lineRule="auto"/>
              <w:jc w:val="both"/>
              <w:rPr>
                <w:lang w:val="uk-UA"/>
              </w:rPr>
            </w:pPr>
            <w:r w:rsidRPr="00403669">
              <w:rPr>
                <w:lang w:val="uk-UA"/>
              </w:rPr>
              <w:t xml:space="preserve">Формування ефективної мережі освітніх закладів  </w:t>
            </w:r>
            <w:r w:rsidR="004C7F9B" w:rsidRPr="00403669">
              <w:rPr>
                <w:lang w:val="uk-UA"/>
              </w:rPr>
              <w:t>Створення комфортних умов для здобуття освіти</w:t>
            </w:r>
          </w:p>
        </w:tc>
        <w:tc>
          <w:tcPr>
            <w:tcW w:w="1673" w:type="dxa"/>
          </w:tcPr>
          <w:p w:rsidR="004C7F9B" w:rsidRPr="00403669" w:rsidRDefault="004C7F9B" w:rsidP="009F5AC7">
            <w:pPr>
              <w:pStyle w:val="Style11"/>
              <w:spacing w:line="240" w:lineRule="auto"/>
              <w:jc w:val="both"/>
              <w:rPr>
                <w:lang w:val="uk-UA"/>
              </w:rPr>
            </w:pPr>
          </w:p>
        </w:tc>
      </w:tr>
      <w:tr w:rsidR="00B047FD" w:rsidRPr="00403669" w:rsidTr="00953CA6">
        <w:tc>
          <w:tcPr>
            <w:tcW w:w="521" w:type="dxa"/>
          </w:tcPr>
          <w:p w:rsidR="004C7F9B" w:rsidRPr="00403669" w:rsidRDefault="004C7F9B" w:rsidP="009F5AC7">
            <w:pPr>
              <w:pStyle w:val="Style11"/>
              <w:spacing w:line="240" w:lineRule="auto"/>
              <w:jc w:val="both"/>
              <w:rPr>
                <w:rStyle w:val="FontStyle19"/>
                <w:b w:val="0"/>
                <w:bCs w:val="0"/>
                <w:lang w:val="uk-UA" w:eastAsia="uk-UA"/>
              </w:rPr>
            </w:pPr>
            <w:r w:rsidRPr="00403669">
              <w:rPr>
                <w:rStyle w:val="FontStyle19"/>
                <w:b w:val="0"/>
                <w:bCs w:val="0"/>
                <w:lang w:val="uk-UA" w:eastAsia="uk-UA"/>
              </w:rPr>
              <w:t>2</w:t>
            </w:r>
          </w:p>
        </w:tc>
        <w:tc>
          <w:tcPr>
            <w:tcW w:w="4081" w:type="dxa"/>
            <w:gridSpan w:val="4"/>
          </w:tcPr>
          <w:p w:rsidR="004C7F9B" w:rsidRPr="00403669" w:rsidRDefault="004C7F9B" w:rsidP="009F5AC7">
            <w:pPr>
              <w:pStyle w:val="Style11"/>
              <w:spacing w:line="240" w:lineRule="auto"/>
              <w:jc w:val="both"/>
              <w:rPr>
                <w:lang w:val="uk-UA"/>
              </w:rPr>
            </w:pPr>
            <w:r w:rsidRPr="00403669">
              <w:rPr>
                <w:rStyle w:val="FontStyle19"/>
                <w:b w:val="0"/>
                <w:bCs w:val="0"/>
                <w:sz w:val="24"/>
                <w:szCs w:val="24"/>
                <w:lang w:val="uk-UA" w:eastAsia="uk-UA"/>
              </w:rPr>
              <w:t>Вивчення статданих демографічної ситуації, запитів громади у потребі закладів дошкільної, загальної середньої, позашкільної освіти</w:t>
            </w:r>
          </w:p>
        </w:tc>
        <w:tc>
          <w:tcPr>
            <w:tcW w:w="1986" w:type="dxa"/>
            <w:gridSpan w:val="2"/>
            <w:vMerge/>
          </w:tcPr>
          <w:p w:rsidR="004C7F9B" w:rsidRPr="00403669" w:rsidRDefault="004C7F9B" w:rsidP="009F5AC7">
            <w:pPr>
              <w:pStyle w:val="Style11"/>
              <w:spacing w:line="240" w:lineRule="auto"/>
              <w:jc w:val="both"/>
              <w:rPr>
                <w:rStyle w:val="FontStyle19"/>
                <w:b w:val="0"/>
                <w:bCs w:val="0"/>
                <w:sz w:val="24"/>
                <w:szCs w:val="24"/>
                <w:lang w:val="uk-UA" w:eastAsia="uk-UA"/>
              </w:rPr>
            </w:pPr>
          </w:p>
        </w:tc>
        <w:tc>
          <w:tcPr>
            <w:tcW w:w="2443" w:type="dxa"/>
          </w:tcPr>
          <w:p w:rsidR="004C7F9B" w:rsidRPr="00403669" w:rsidRDefault="004C7F9B" w:rsidP="00340B21">
            <w:pPr>
              <w:pStyle w:val="Style11"/>
              <w:spacing w:line="240" w:lineRule="auto"/>
              <w:jc w:val="both"/>
              <w:rPr>
                <w:lang w:val="uk-UA"/>
              </w:rPr>
            </w:pPr>
            <w:r w:rsidRPr="00403669">
              <w:rPr>
                <w:lang w:val="uk-UA"/>
              </w:rPr>
              <w:t>Визначення реальної потреби</w:t>
            </w:r>
            <w:r w:rsidR="00340B21" w:rsidRPr="00403669">
              <w:rPr>
                <w:lang w:val="uk-UA"/>
              </w:rPr>
              <w:t xml:space="preserve"> закладів </w:t>
            </w:r>
          </w:p>
        </w:tc>
        <w:tc>
          <w:tcPr>
            <w:tcW w:w="1673" w:type="dxa"/>
          </w:tcPr>
          <w:p w:rsidR="004C7F9B" w:rsidRPr="00403669" w:rsidRDefault="004C7F9B" w:rsidP="009F5AC7">
            <w:pPr>
              <w:pStyle w:val="Style11"/>
              <w:spacing w:line="240" w:lineRule="auto"/>
              <w:jc w:val="both"/>
            </w:pPr>
          </w:p>
        </w:tc>
      </w:tr>
      <w:tr w:rsidR="0041254A" w:rsidRPr="00403669" w:rsidTr="00953CA6">
        <w:tc>
          <w:tcPr>
            <w:tcW w:w="9031" w:type="dxa"/>
            <w:gridSpan w:val="8"/>
          </w:tcPr>
          <w:p w:rsidR="00577A4B" w:rsidRPr="00403669" w:rsidRDefault="00577A4B" w:rsidP="00340B21">
            <w:pPr>
              <w:pStyle w:val="Style11"/>
              <w:spacing w:line="240" w:lineRule="auto"/>
              <w:jc w:val="both"/>
              <w:rPr>
                <w:lang w:val="uk-UA"/>
              </w:rPr>
            </w:pPr>
            <w:r w:rsidRPr="00403669">
              <w:rPr>
                <w:rStyle w:val="FontStyle19"/>
                <w:b w:val="0"/>
                <w:bCs w:val="0"/>
                <w:i/>
                <w:sz w:val="24"/>
                <w:szCs w:val="24"/>
                <w:lang w:val="uk-UA" w:eastAsia="uk-UA"/>
              </w:rPr>
              <w:t>Завдання 2</w:t>
            </w:r>
            <w:r w:rsidRPr="00403669">
              <w:rPr>
                <w:lang w:val="uk-UA"/>
              </w:rPr>
              <w:t xml:space="preserve"> </w:t>
            </w:r>
            <w:r w:rsidR="00340B21" w:rsidRPr="00403669">
              <w:rPr>
                <w:b/>
                <w:lang w:val="uk-UA"/>
              </w:rPr>
              <w:t xml:space="preserve">Підвищення якості надання освітніх послуг </w:t>
            </w:r>
            <w:r w:rsidR="002F40CE" w:rsidRPr="00403669">
              <w:rPr>
                <w:b/>
                <w:lang w:val="uk-UA"/>
              </w:rPr>
              <w:t xml:space="preserve">шляхом модернізації освітнього </w:t>
            </w:r>
            <w:r w:rsidRPr="00403669">
              <w:rPr>
                <w:b/>
                <w:lang w:val="uk-UA"/>
              </w:rPr>
              <w:t>процесу</w:t>
            </w:r>
          </w:p>
        </w:tc>
        <w:tc>
          <w:tcPr>
            <w:tcW w:w="1673" w:type="dxa"/>
          </w:tcPr>
          <w:p w:rsidR="00577A4B" w:rsidRPr="00403669" w:rsidRDefault="00577A4B" w:rsidP="009F5AC7">
            <w:pPr>
              <w:pStyle w:val="Style11"/>
              <w:spacing w:line="240" w:lineRule="auto"/>
              <w:jc w:val="both"/>
              <w:rPr>
                <w:lang w:val="uk-UA"/>
              </w:rPr>
            </w:pPr>
          </w:p>
        </w:tc>
      </w:tr>
      <w:tr w:rsidR="00B047FD" w:rsidRPr="00403669" w:rsidTr="00953CA6">
        <w:tc>
          <w:tcPr>
            <w:tcW w:w="521" w:type="dxa"/>
          </w:tcPr>
          <w:p w:rsidR="004672E5" w:rsidRPr="00403669" w:rsidRDefault="004672E5" w:rsidP="009F5AC7">
            <w:pPr>
              <w:pStyle w:val="Style11"/>
              <w:spacing w:line="240" w:lineRule="auto"/>
              <w:jc w:val="both"/>
              <w:rPr>
                <w:rStyle w:val="FontStyle19"/>
                <w:b w:val="0"/>
                <w:bCs w:val="0"/>
                <w:lang w:val="uk-UA" w:eastAsia="uk-UA"/>
              </w:rPr>
            </w:pPr>
            <w:r w:rsidRPr="00403669">
              <w:rPr>
                <w:rStyle w:val="FontStyle19"/>
                <w:b w:val="0"/>
                <w:bCs w:val="0"/>
                <w:lang w:val="uk-UA" w:eastAsia="uk-UA"/>
              </w:rPr>
              <w:t>1</w:t>
            </w:r>
          </w:p>
        </w:tc>
        <w:tc>
          <w:tcPr>
            <w:tcW w:w="4081" w:type="dxa"/>
            <w:gridSpan w:val="4"/>
          </w:tcPr>
          <w:p w:rsidR="004672E5" w:rsidRPr="00403669" w:rsidRDefault="004672E5" w:rsidP="009F5AC7">
            <w:pPr>
              <w:pStyle w:val="Style11"/>
              <w:spacing w:line="240" w:lineRule="auto"/>
              <w:jc w:val="both"/>
              <w:rPr>
                <w:rStyle w:val="FontStyle19"/>
                <w:b w:val="0"/>
                <w:bCs w:val="0"/>
                <w:sz w:val="24"/>
                <w:szCs w:val="24"/>
                <w:lang w:val="uk-UA" w:eastAsia="uk-UA"/>
              </w:rPr>
            </w:pPr>
            <w:r w:rsidRPr="00403669">
              <w:rPr>
                <w:lang w:val="uk-UA"/>
              </w:rPr>
              <w:t xml:space="preserve"> Активізація заходів, спрямованих на посилення виховної роботи з національного та військово-патріотичного виховання учнівської молоді, на об’єднання учнів, педагогів, батьків довкола спільної цінності – територіальної цілісності держави, згуртованості суспільства, розв’язання проблем шляхом діалогу, пошуку загальнонаціонального консенсусу</w:t>
            </w:r>
          </w:p>
        </w:tc>
        <w:tc>
          <w:tcPr>
            <w:tcW w:w="1986" w:type="dxa"/>
            <w:gridSpan w:val="2"/>
          </w:tcPr>
          <w:p w:rsidR="004672E5" w:rsidRPr="00403669" w:rsidRDefault="004672E5"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Управління освіти Ніжинської міської ради, КЗ «Ніжинський міський молодіжний центр»</w:t>
            </w:r>
            <w:r w:rsidR="00EA323A">
              <w:rPr>
                <w:rStyle w:val="FontStyle19"/>
                <w:b w:val="0"/>
                <w:bCs w:val="0"/>
                <w:sz w:val="24"/>
                <w:szCs w:val="24"/>
                <w:lang w:val="uk-UA" w:eastAsia="uk-UA"/>
              </w:rPr>
              <w:t>,</w:t>
            </w:r>
            <w:r w:rsidRPr="00403669">
              <w:rPr>
                <w:rStyle w:val="FontStyle19"/>
                <w:b w:val="0"/>
                <w:bCs w:val="0"/>
                <w:sz w:val="24"/>
                <w:szCs w:val="24"/>
                <w:lang w:val="uk-UA" w:eastAsia="uk-UA"/>
              </w:rPr>
              <w:t xml:space="preserve"> </w:t>
            </w:r>
            <w:r w:rsidR="00317992">
              <w:rPr>
                <w:rStyle w:val="FontStyle19"/>
                <w:b w:val="0"/>
                <w:bCs w:val="0"/>
                <w:sz w:val="24"/>
                <w:szCs w:val="24"/>
                <w:lang w:val="uk-UA" w:eastAsia="uk-UA"/>
              </w:rPr>
              <w:t>відділ у справах сім</w:t>
            </w:r>
            <w:r w:rsidR="00317992" w:rsidRPr="00EA323A">
              <w:rPr>
                <w:rStyle w:val="FontStyle19"/>
                <w:b w:val="0"/>
                <w:bCs w:val="0"/>
                <w:sz w:val="24"/>
                <w:szCs w:val="24"/>
                <w:lang w:val="uk-UA" w:eastAsia="uk-UA"/>
              </w:rPr>
              <w:t>’</w:t>
            </w:r>
            <w:r w:rsidR="00317992">
              <w:rPr>
                <w:rStyle w:val="FontStyle19"/>
                <w:b w:val="0"/>
                <w:bCs w:val="0"/>
                <w:sz w:val="24"/>
                <w:szCs w:val="24"/>
                <w:lang w:val="uk-UA" w:eastAsia="uk-UA"/>
              </w:rPr>
              <w:t xml:space="preserve">ї та молоді  ВК </w:t>
            </w:r>
            <w:r w:rsidR="00317992" w:rsidRPr="00403669">
              <w:rPr>
                <w:rStyle w:val="FontStyle19"/>
                <w:b w:val="0"/>
                <w:bCs w:val="0"/>
                <w:sz w:val="24"/>
                <w:szCs w:val="24"/>
                <w:lang w:val="uk-UA" w:eastAsia="uk-UA"/>
              </w:rPr>
              <w:t>Ніжинської міської ради</w:t>
            </w:r>
          </w:p>
        </w:tc>
        <w:tc>
          <w:tcPr>
            <w:tcW w:w="2443" w:type="dxa"/>
          </w:tcPr>
          <w:p w:rsidR="004672E5" w:rsidRPr="00403669" w:rsidRDefault="00340B21" w:rsidP="00340B21">
            <w:pPr>
              <w:pStyle w:val="Style11"/>
              <w:spacing w:line="240" w:lineRule="auto"/>
              <w:jc w:val="both"/>
              <w:rPr>
                <w:rStyle w:val="FontStyle19"/>
                <w:b w:val="0"/>
                <w:bCs w:val="0"/>
                <w:sz w:val="24"/>
                <w:szCs w:val="24"/>
                <w:lang w:val="uk-UA" w:eastAsia="uk-UA"/>
              </w:rPr>
            </w:pPr>
            <w:r w:rsidRPr="00403669">
              <w:rPr>
                <w:lang w:val="uk-UA"/>
              </w:rPr>
              <w:t xml:space="preserve"> Підвищення громадянської позиції учасників освітнього процесу </w:t>
            </w:r>
            <w:r w:rsidR="004672E5" w:rsidRPr="00403669">
              <w:rPr>
                <w:lang w:val="uk-UA"/>
              </w:rPr>
              <w:t>Урізноманітнення форм і методів виховної роботи з національно-патріотичного виховання дітей.  Зростання рівня національної свідомості</w:t>
            </w:r>
          </w:p>
        </w:tc>
        <w:tc>
          <w:tcPr>
            <w:tcW w:w="1673" w:type="dxa"/>
          </w:tcPr>
          <w:p w:rsidR="004672E5" w:rsidRPr="00403669" w:rsidRDefault="004672E5" w:rsidP="009F5AC7">
            <w:pPr>
              <w:pStyle w:val="Style11"/>
              <w:spacing w:line="240" w:lineRule="auto"/>
              <w:jc w:val="both"/>
              <w:rPr>
                <w:lang w:val="uk-UA"/>
              </w:rPr>
            </w:pPr>
          </w:p>
        </w:tc>
      </w:tr>
      <w:tr w:rsidR="00B047FD" w:rsidRPr="00403669" w:rsidTr="00953CA6">
        <w:tc>
          <w:tcPr>
            <w:tcW w:w="521" w:type="dxa"/>
          </w:tcPr>
          <w:p w:rsidR="00DA60B5" w:rsidRPr="00403669" w:rsidRDefault="00DA60B5" w:rsidP="009F5AC7">
            <w:pPr>
              <w:pStyle w:val="Style11"/>
              <w:spacing w:line="240" w:lineRule="auto"/>
              <w:jc w:val="both"/>
              <w:rPr>
                <w:rStyle w:val="FontStyle19"/>
                <w:b w:val="0"/>
                <w:bCs w:val="0"/>
                <w:lang w:val="uk-UA" w:eastAsia="uk-UA"/>
              </w:rPr>
            </w:pPr>
            <w:r w:rsidRPr="00403669">
              <w:rPr>
                <w:rStyle w:val="FontStyle19"/>
                <w:b w:val="0"/>
                <w:bCs w:val="0"/>
                <w:lang w:val="uk-UA" w:eastAsia="uk-UA"/>
              </w:rPr>
              <w:t>2</w:t>
            </w:r>
          </w:p>
        </w:tc>
        <w:tc>
          <w:tcPr>
            <w:tcW w:w="4081" w:type="dxa"/>
            <w:gridSpan w:val="4"/>
          </w:tcPr>
          <w:p w:rsidR="00DA60B5" w:rsidRPr="00403669" w:rsidRDefault="00DA60B5" w:rsidP="002F40CE">
            <w:pPr>
              <w:pStyle w:val="Style11"/>
              <w:spacing w:line="240" w:lineRule="auto"/>
              <w:jc w:val="both"/>
              <w:rPr>
                <w:rStyle w:val="FontStyle19"/>
                <w:b w:val="0"/>
                <w:bCs w:val="0"/>
                <w:sz w:val="24"/>
                <w:szCs w:val="24"/>
                <w:lang w:val="uk-UA" w:eastAsia="uk-UA"/>
              </w:rPr>
            </w:pPr>
            <w:r w:rsidRPr="00403669">
              <w:rPr>
                <w:lang w:val="uk-UA"/>
              </w:rPr>
              <w:t xml:space="preserve">Інформатизація та комп'ютеризація освітнього процесу, забезпечення базовими та спеціалізованими програмними продуктами, сучасними технічними засобами навчання, обладнання закладів розгалуженою мережею швидкісного Інтернету </w:t>
            </w:r>
          </w:p>
        </w:tc>
        <w:tc>
          <w:tcPr>
            <w:tcW w:w="1986" w:type="dxa"/>
            <w:gridSpan w:val="2"/>
            <w:vMerge w:val="restart"/>
          </w:tcPr>
          <w:p w:rsidR="00DA60B5" w:rsidRPr="00403669" w:rsidRDefault="00DA60B5"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Управління освіти Ніжинської міської ради</w:t>
            </w:r>
          </w:p>
        </w:tc>
        <w:tc>
          <w:tcPr>
            <w:tcW w:w="2443" w:type="dxa"/>
          </w:tcPr>
          <w:p w:rsidR="00DA60B5" w:rsidRPr="00403669" w:rsidRDefault="00DA60B5" w:rsidP="002F40CE">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Запровадження в освітньому процесі сучасних інноваційних форм, у т.ч. дистанційного і змішаного навчання , упровадження е-журналів та е-щоденників .</w:t>
            </w:r>
          </w:p>
        </w:tc>
        <w:tc>
          <w:tcPr>
            <w:tcW w:w="1673" w:type="dxa"/>
          </w:tcPr>
          <w:p w:rsidR="00DA60B5" w:rsidRPr="00403669" w:rsidRDefault="00DA60B5" w:rsidP="009F5AC7">
            <w:pPr>
              <w:pStyle w:val="Default"/>
              <w:widowControl w:val="0"/>
              <w:jc w:val="both"/>
              <w:rPr>
                <w:rFonts w:ascii="Times New Roman" w:hAnsi="Times New Roman" w:cs="Times New Roman"/>
                <w:color w:val="auto"/>
                <w:lang w:val="en-US"/>
              </w:rPr>
            </w:pPr>
            <w:r w:rsidRPr="00403669">
              <w:rPr>
                <w:rFonts w:ascii="Times New Roman" w:hAnsi="Times New Roman" w:cs="Times New Roman"/>
                <w:color w:val="auto"/>
                <w:lang w:val="en-US"/>
              </w:rPr>
              <w:t>Кількість  учнів на 1 ПК</w:t>
            </w:r>
          </w:p>
          <w:p w:rsidR="00DA60B5" w:rsidRPr="00403669" w:rsidRDefault="00DA60B5" w:rsidP="009F5AC7">
            <w:pPr>
              <w:pStyle w:val="Default"/>
              <w:widowControl w:val="0"/>
              <w:jc w:val="both"/>
              <w:rPr>
                <w:rFonts w:ascii="Times New Roman" w:hAnsi="Times New Roman" w:cs="Times New Roman"/>
                <w:color w:val="auto"/>
                <w:lang w:val="uk-UA"/>
              </w:rPr>
            </w:pPr>
            <w:r w:rsidRPr="00403669">
              <w:rPr>
                <w:rFonts w:ascii="Times New Roman" w:hAnsi="Times New Roman" w:cs="Times New Roman"/>
                <w:color w:val="auto"/>
                <w:lang w:val="uk-UA"/>
              </w:rPr>
              <w:t>2021-11,2</w:t>
            </w:r>
          </w:p>
          <w:p w:rsidR="00DA60B5" w:rsidRPr="00403669" w:rsidRDefault="00DA60B5" w:rsidP="002F40CE">
            <w:pPr>
              <w:pStyle w:val="Default"/>
              <w:widowControl w:val="0"/>
              <w:jc w:val="both"/>
              <w:rPr>
                <w:rFonts w:ascii="Times New Roman" w:hAnsi="Times New Roman" w:cs="Times New Roman"/>
                <w:color w:val="auto"/>
                <w:lang w:val="uk-UA"/>
              </w:rPr>
            </w:pPr>
            <w:r w:rsidRPr="00403669">
              <w:rPr>
                <w:rFonts w:ascii="Times New Roman" w:hAnsi="Times New Roman" w:cs="Times New Roman"/>
                <w:color w:val="auto"/>
                <w:lang w:val="uk-UA"/>
              </w:rPr>
              <w:t>2022-10,0</w:t>
            </w:r>
          </w:p>
        </w:tc>
      </w:tr>
      <w:tr w:rsidR="00B047FD" w:rsidRPr="00403669" w:rsidTr="00953CA6">
        <w:tc>
          <w:tcPr>
            <w:tcW w:w="521" w:type="dxa"/>
          </w:tcPr>
          <w:p w:rsidR="00DA60B5" w:rsidRPr="00403669" w:rsidRDefault="00DA60B5" w:rsidP="009F5AC7">
            <w:pPr>
              <w:pStyle w:val="Style11"/>
              <w:spacing w:line="240" w:lineRule="auto"/>
              <w:jc w:val="both"/>
              <w:rPr>
                <w:rStyle w:val="FontStyle19"/>
                <w:b w:val="0"/>
                <w:bCs w:val="0"/>
                <w:lang w:val="uk-UA" w:eastAsia="uk-UA"/>
              </w:rPr>
            </w:pPr>
            <w:r>
              <w:rPr>
                <w:rStyle w:val="FontStyle19"/>
                <w:b w:val="0"/>
                <w:bCs w:val="0"/>
                <w:lang w:val="uk-UA" w:eastAsia="uk-UA"/>
              </w:rPr>
              <w:t>3</w:t>
            </w:r>
          </w:p>
        </w:tc>
        <w:tc>
          <w:tcPr>
            <w:tcW w:w="4081" w:type="dxa"/>
            <w:gridSpan w:val="4"/>
          </w:tcPr>
          <w:p w:rsidR="00DA60B5" w:rsidRPr="00403669" w:rsidRDefault="00DA60B5" w:rsidP="00DA60B5">
            <w:pPr>
              <w:pStyle w:val="af9"/>
              <w:tabs>
                <w:tab w:val="left" w:pos="355"/>
              </w:tabs>
              <w:ind w:firstLine="45"/>
              <w:jc w:val="both"/>
              <w:rPr>
                <w:lang w:val="uk-UA"/>
              </w:rPr>
            </w:pPr>
            <w:r w:rsidRPr="00DA60B5">
              <w:rPr>
                <w:sz w:val="24"/>
                <w:szCs w:val="24"/>
                <w:lang w:val="uk-UA"/>
              </w:rPr>
              <w:t>Стимулювання творчих та обдарованих дітей, підтримка творчо працюючих педагогів.</w:t>
            </w:r>
          </w:p>
        </w:tc>
        <w:tc>
          <w:tcPr>
            <w:tcW w:w="1986" w:type="dxa"/>
            <w:gridSpan w:val="2"/>
            <w:vMerge/>
          </w:tcPr>
          <w:p w:rsidR="00DA60B5" w:rsidRPr="00403669" w:rsidRDefault="00DA60B5" w:rsidP="009F5AC7">
            <w:pPr>
              <w:pStyle w:val="Style11"/>
              <w:spacing w:line="240" w:lineRule="auto"/>
              <w:jc w:val="both"/>
              <w:rPr>
                <w:rStyle w:val="FontStyle19"/>
                <w:b w:val="0"/>
                <w:bCs w:val="0"/>
                <w:sz w:val="24"/>
                <w:szCs w:val="24"/>
                <w:lang w:val="uk-UA" w:eastAsia="uk-UA"/>
              </w:rPr>
            </w:pPr>
          </w:p>
        </w:tc>
        <w:tc>
          <w:tcPr>
            <w:tcW w:w="2443" w:type="dxa"/>
          </w:tcPr>
          <w:p w:rsidR="00DA60B5" w:rsidRPr="00403669" w:rsidRDefault="00DA60B5" w:rsidP="002F40CE">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 xml:space="preserve">Покращення результативності роботи педагогів та підтримка обдарованих дітей </w:t>
            </w:r>
          </w:p>
        </w:tc>
        <w:tc>
          <w:tcPr>
            <w:tcW w:w="1673" w:type="dxa"/>
          </w:tcPr>
          <w:p w:rsidR="00DA60B5" w:rsidRPr="00DA60B5" w:rsidRDefault="00DA60B5" w:rsidP="009F5AC7">
            <w:pPr>
              <w:pStyle w:val="Default"/>
              <w:widowControl w:val="0"/>
              <w:jc w:val="both"/>
              <w:rPr>
                <w:rFonts w:ascii="Times New Roman" w:hAnsi="Times New Roman" w:cs="Times New Roman"/>
                <w:color w:val="auto"/>
              </w:rPr>
            </w:pPr>
          </w:p>
        </w:tc>
      </w:tr>
      <w:tr w:rsidR="0041254A" w:rsidRPr="00403669" w:rsidTr="00953CA6">
        <w:tc>
          <w:tcPr>
            <w:tcW w:w="9031" w:type="dxa"/>
            <w:gridSpan w:val="8"/>
          </w:tcPr>
          <w:p w:rsidR="0090717D" w:rsidRPr="00403669" w:rsidRDefault="0090717D" w:rsidP="0090717D">
            <w:pPr>
              <w:pStyle w:val="Style11"/>
              <w:spacing w:line="240" w:lineRule="auto"/>
              <w:jc w:val="both"/>
              <w:rPr>
                <w:rStyle w:val="FontStyle19"/>
                <w:b w:val="0"/>
                <w:bCs w:val="0"/>
                <w:sz w:val="24"/>
                <w:szCs w:val="24"/>
                <w:lang w:val="uk-UA" w:eastAsia="uk-UA"/>
              </w:rPr>
            </w:pPr>
            <w:r w:rsidRPr="00403669">
              <w:rPr>
                <w:rStyle w:val="FontStyle19"/>
                <w:b w:val="0"/>
                <w:bCs w:val="0"/>
                <w:i/>
                <w:sz w:val="24"/>
                <w:szCs w:val="24"/>
                <w:lang w:val="uk-UA" w:eastAsia="uk-UA"/>
              </w:rPr>
              <w:t>Завдання 3</w:t>
            </w:r>
            <w:r w:rsidRPr="00403669">
              <w:rPr>
                <w:b/>
                <w:sz w:val="20"/>
                <w:lang w:val="uk-UA"/>
              </w:rPr>
              <w:t xml:space="preserve"> </w:t>
            </w:r>
            <w:r w:rsidRPr="00BD5426">
              <w:rPr>
                <w:b/>
                <w:lang w:val="uk-UA"/>
              </w:rPr>
              <w:t>Підвищення рівня громадської активності та патріотичної свідомості молоді, створення морально-етичних засад для її всебічного розвитку</w:t>
            </w:r>
          </w:p>
        </w:tc>
        <w:tc>
          <w:tcPr>
            <w:tcW w:w="1673" w:type="dxa"/>
          </w:tcPr>
          <w:p w:rsidR="0090717D" w:rsidRPr="00403669" w:rsidRDefault="0090717D" w:rsidP="009F5AC7">
            <w:pPr>
              <w:pStyle w:val="Default"/>
              <w:widowControl w:val="0"/>
              <w:jc w:val="both"/>
              <w:rPr>
                <w:rFonts w:ascii="Times New Roman" w:hAnsi="Times New Roman" w:cs="Times New Roman"/>
                <w:color w:val="auto"/>
                <w:lang w:val="uk-UA"/>
              </w:rPr>
            </w:pPr>
          </w:p>
        </w:tc>
      </w:tr>
      <w:tr w:rsidR="00B047FD" w:rsidRPr="00403669" w:rsidTr="00953CA6">
        <w:tc>
          <w:tcPr>
            <w:tcW w:w="521" w:type="dxa"/>
          </w:tcPr>
          <w:p w:rsidR="00846BA4" w:rsidRPr="00403669" w:rsidRDefault="00846BA4" w:rsidP="00846BA4">
            <w:pPr>
              <w:pStyle w:val="Style11"/>
              <w:spacing w:line="240" w:lineRule="auto"/>
              <w:jc w:val="both"/>
              <w:rPr>
                <w:rStyle w:val="FontStyle19"/>
                <w:b w:val="0"/>
                <w:bCs w:val="0"/>
                <w:lang w:val="uk-UA" w:eastAsia="uk-UA"/>
              </w:rPr>
            </w:pPr>
            <w:r w:rsidRPr="00403669">
              <w:rPr>
                <w:rStyle w:val="FontStyle19"/>
                <w:b w:val="0"/>
                <w:bCs w:val="0"/>
                <w:lang w:val="uk-UA" w:eastAsia="uk-UA"/>
              </w:rPr>
              <w:t>1</w:t>
            </w:r>
          </w:p>
        </w:tc>
        <w:tc>
          <w:tcPr>
            <w:tcW w:w="4081" w:type="dxa"/>
            <w:gridSpan w:val="4"/>
          </w:tcPr>
          <w:p w:rsidR="00846BA4" w:rsidRPr="00403669" w:rsidRDefault="00846BA4" w:rsidP="002F40CE">
            <w:pPr>
              <w:pStyle w:val="Style11"/>
              <w:spacing w:line="240" w:lineRule="auto"/>
              <w:jc w:val="both"/>
              <w:rPr>
                <w:lang w:val="uk-UA"/>
              </w:rPr>
            </w:pPr>
            <w:r w:rsidRPr="00403669">
              <w:t>Проведення</w:t>
            </w:r>
            <w:r w:rsidRPr="00403669">
              <w:rPr>
                <w:lang w:val="uk-UA"/>
              </w:rPr>
              <w:t xml:space="preserve"> </w:t>
            </w:r>
            <w:r w:rsidRPr="00403669">
              <w:t>акцій, конкурсів, семінарів, тренінгів, спрямованих на активізацію</w:t>
            </w:r>
            <w:r w:rsidRPr="00403669">
              <w:rPr>
                <w:lang w:val="uk-UA"/>
              </w:rPr>
              <w:t xml:space="preserve"> </w:t>
            </w:r>
            <w:r w:rsidRPr="00403669">
              <w:t>волонтерського</w:t>
            </w:r>
            <w:r w:rsidRPr="00403669">
              <w:rPr>
                <w:lang w:val="uk-UA"/>
              </w:rPr>
              <w:t xml:space="preserve"> </w:t>
            </w:r>
            <w:r w:rsidRPr="00403669">
              <w:t>руху</w:t>
            </w:r>
            <w:r w:rsidRPr="00403669">
              <w:rPr>
                <w:lang w:val="uk-UA"/>
              </w:rPr>
              <w:t>:</w:t>
            </w:r>
          </w:p>
          <w:p w:rsidR="00846BA4" w:rsidRPr="00403669" w:rsidRDefault="00846BA4" w:rsidP="002F40CE">
            <w:pPr>
              <w:pStyle w:val="Style11"/>
              <w:spacing w:line="240" w:lineRule="auto"/>
              <w:jc w:val="both"/>
              <w:rPr>
                <w:lang w:val="uk-UA"/>
              </w:rPr>
            </w:pPr>
            <w:r w:rsidRPr="00403669">
              <w:rPr>
                <w:lang w:val="uk-UA"/>
              </w:rPr>
              <w:t xml:space="preserve">Реалізація програми підготовки амбасадорів. </w:t>
            </w:r>
          </w:p>
          <w:p w:rsidR="00846BA4" w:rsidRPr="00403669" w:rsidRDefault="00846BA4" w:rsidP="002F40CE">
            <w:pPr>
              <w:pStyle w:val="Style11"/>
              <w:spacing w:line="240" w:lineRule="auto"/>
              <w:jc w:val="both"/>
              <w:rPr>
                <w:lang w:val="uk-UA"/>
              </w:rPr>
            </w:pPr>
            <w:r w:rsidRPr="00403669">
              <w:rPr>
                <w:lang w:val="uk-UA"/>
              </w:rPr>
              <w:t>Проведення спеціалізованого тренінгу «Залучення та координація волонтерів» в рамках програми «Молодіжний працівник»</w:t>
            </w:r>
          </w:p>
        </w:tc>
        <w:tc>
          <w:tcPr>
            <w:tcW w:w="1986" w:type="dxa"/>
            <w:gridSpan w:val="2"/>
            <w:vMerge w:val="restart"/>
          </w:tcPr>
          <w:p w:rsidR="00846BA4" w:rsidRPr="00403669" w:rsidRDefault="00846BA4" w:rsidP="009F5AC7">
            <w:pPr>
              <w:widowControl w:val="0"/>
              <w:jc w:val="both"/>
              <w:rPr>
                <w:rStyle w:val="FontStyle19"/>
                <w:b w:val="0"/>
                <w:bCs w:val="0"/>
                <w:sz w:val="24"/>
                <w:szCs w:val="24"/>
                <w:lang w:eastAsia="uk-UA"/>
              </w:rPr>
            </w:pPr>
          </w:p>
          <w:p w:rsidR="00846BA4" w:rsidRPr="00403669" w:rsidRDefault="00846BA4" w:rsidP="009F5AC7">
            <w:pPr>
              <w:widowControl w:val="0"/>
              <w:jc w:val="both"/>
              <w:rPr>
                <w:rStyle w:val="FontStyle19"/>
                <w:b w:val="0"/>
                <w:bCs w:val="0"/>
                <w:sz w:val="24"/>
                <w:szCs w:val="24"/>
                <w:lang w:eastAsia="uk-UA"/>
              </w:rPr>
            </w:pPr>
          </w:p>
          <w:p w:rsidR="00846BA4" w:rsidRPr="00403669" w:rsidRDefault="00846BA4" w:rsidP="009F5AC7">
            <w:pPr>
              <w:widowControl w:val="0"/>
              <w:jc w:val="both"/>
              <w:rPr>
                <w:rStyle w:val="FontStyle19"/>
                <w:b w:val="0"/>
                <w:bCs w:val="0"/>
                <w:sz w:val="24"/>
                <w:szCs w:val="24"/>
                <w:lang w:eastAsia="uk-UA"/>
              </w:rPr>
            </w:pPr>
          </w:p>
          <w:p w:rsidR="00846BA4" w:rsidRPr="00403669" w:rsidRDefault="00846BA4" w:rsidP="009F5AC7">
            <w:pPr>
              <w:widowControl w:val="0"/>
              <w:jc w:val="both"/>
              <w:rPr>
                <w:rStyle w:val="FontStyle19"/>
                <w:b w:val="0"/>
                <w:bCs w:val="0"/>
                <w:sz w:val="24"/>
                <w:szCs w:val="24"/>
                <w:lang w:eastAsia="uk-UA"/>
              </w:rPr>
            </w:pPr>
          </w:p>
          <w:p w:rsidR="00846BA4" w:rsidRPr="00403669" w:rsidRDefault="00846BA4" w:rsidP="009F5AC7">
            <w:pPr>
              <w:widowControl w:val="0"/>
              <w:jc w:val="both"/>
              <w:rPr>
                <w:rStyle w:val="FontStyle19"/>
                <w:b w:val="0"/>
                <w:bCs w:val="0"/>
                <w:sz w:val="24"/>
                <w:szCs w:val="24"/>
                <w:lang w:eastAsia="uk-UA"/>
              </w:rPr>
            </w:pPr>
          </w:p>
          <w:p w:rsidR="00846BA4" w:rsidRPr="00403669" w:rsidRDefault="00846BA4" w:rsidP="009F5AC7">
            <w:pPr>
              <w:widowControl w:val="0"/>
              <w:jc w:val="both"/>
              <w:rPr>
                <w:rStyle w:val="FontStyle19"/>
                <w:b w:val="0"/>
                <w:bCs w:val="0"/>
                <w:sz w:val="24"/>
                <w:szCs w:val="24"/>
                <w:lang w:eastAsia="uk-UA"/>
              </w:rPr>
            </w:pPr>
          </w:p>
          <w:p w:rsidR="00846BA4" w:rsidRPr="00403669" w:rsidRDefault="00846BA4" w:rsidP="009F5AC7">
            <w:pPr>
              <w:widowControl w:val="0"/>
              <w:jc w:val="both"/>
              <w:rPr>
                <w:rStyle w:val="FontStyle19"/>
                <w:b w:val="0"/>
                <w:bCs w:val="0"/>
                <w:sz w:val="24"/>
                <w:szCs w:val="24"/>
                <w:lang w:eastAsia="uk-UA"/>
              </w:rPr>
            </w:pPr>
          </w:p>
          <w:p w:rsidR="00846BA4" w:rsidRPr="00403669" w:rsidRDefault="00846BA4" w:rsidP="009F5AC7">
            <w:pPr>
              <w:widowControl w:val="0"/>
              <w:jc w:val="both"/>
              <w:rPr>
                <w:rStyle w:val="FontStyle19"/>
                <w:b w:val="0"/>
                <w:bCs w:val="0"/>
                <w:sz w:val="24"/>
                <w:szCs w:val="24"/>
                <w:lang w:eastAsia="uk-UA"/>
              </w:rPr>
            </w:pPr>
          </w:p>
          <w:p w:rsidR="00846BA4" w:rsidRPr="00403669" w:rsidRDefault="00846BA4" w:rsidP="009F5AC7">
            <w:pPr>
              <w:widowControl w:val="0"/>
              <w:jc w:val="both"/>
              <w:rPr>
                <w:rStyle w:val="FontStyle19"/>
                <w:b w:val="0"/>
                <w:bCs w:val="0"/>
                <w:sz w:val="24"/>
                <w:szCs w:val="24"/>
                <w:lang w:eastAsia="uk-UA"/>
              </w:rPr>
            </w:pPr>
            <w:r w:rsidRPr="00403669">
              <w:rPr>
                <w:rStyle w:val="FontStyle19"/>
                <w:b w:val="0"/>
                <w:bCs w:val="0"/>
                <w:sz w:val="24"/>
                <w:szCs w:val="24"/>
                <w:lang w:eastAsia="uk-UA"/>
              </w:rPr>
              <w:t>КЗ «Ніжинський міський молодіжний центр»</w:t>
            </w:r>
            <w:r w:rsidR="00317992">
              <w:rPr>
                <w:rStyle w:val="FontStyle19"/>
                <w:b w:val="0"/>
                <w:bCs w:val="0"/>
                <w:sz w:val="24"/>
                <w:szCs w:val="24"/>
                <w:lang w:eastAsia="uk-UA"/>
              </w:rPr>
              <w:t xml:space="preserve"> відділ у справах сім</w:t>
            </w:r>
            <w:r w:rsidR="00317992" w:rsidRPr="00EA323A">
              <w:rPr>
                <w:rStyle w:val="FontStyle19"/>
                <w:b w:val="0"/>
                <w:bCs w:val="0"/>
                <w:sz w:val="24"/>
                <w:szCs w:val="24"/>
                <w:lang w:eastAsia="uk-UA"/>
              </w:rPr>
              <w:t>’</w:t>
            </w:r>
            <w:r w:rsidR="00317992">
              <w:rPr>
                <w:rStyle w:val="FontStyle19"/>
                <w:b w:val="0"/>
                <w:bCs w:val="0"/>
                <w:sz w:val="24"/>
                <w:szCs w:val="24"/>
                <w:lang w:eastAsia="uk-UA"/>
              </w:rPr>
              <w:t xml:space="preserve">ї та </w:t>
            </w:r>
            <w:r w:rsidR="00317992">
              <w:rPr>
                <w:rStyle w:val="FontStyle19"/>
                <w:b w:val="0"/>
                <w:bCs w:val="0"/>
                <w:sz w:val="24"/>
                <w:szCs w:val="24"/>
                <w:lang w:eastAsia="uk-UA"/>
              </w:rPr>
              <w:lastRenderedPageBreak/>
              <w:t xml:space="preserve">молоді  ВК </w:t>
            </w:r>
            <w:r w:rsidR="00317992" w:rsidRPr="00403669">
              <w:rPr>
                <w:rStyle w:val="FontStyle19"/>
                <w:b w:val="0"/>
                <w:bCs w:val="0"/>
                <w:sz w:val="24"/>
                <w:szCs w:val="24"/>
                <w:lang w:eastAsia="uk-UA"/>
              </w:rPr>
              <w:t>Ніжинської міської ради</w:t>
            </w:r>
          </w:p>
        </w:tc>
        <w:tc>
          <w:tcPr>
            <w:tcW w:w="2443" w:type="dxa"/>
            <w:vMerge w:val="restart"/>
          </w:tcPr>
          <w:p w:rsidR="00846BA4" w:rsidRPr="00403669" w:rsidRDefault="00846BA4" w:rsidP="0090717D">
            <w:pPr>
              <w:pStyle w:val="Style11"/>
              <w:spacing w:line="240" w:lineRule="auto"/>
              <w:jc w:val="both"/>
              <w:rPr>
                <w:rStyle w:val="FontStyle19"/>
                <w:b w:val="0"/>
                <w:bCs w:val="0"/>
                <w:sz w:val="24"/>
                <w:szCs w:val="24"/>
                <w:lang w:val="uk-UA" w:eastAsia="uk-UA"/>
              </w:rPr>
            </w:pPr>
            <w:r w:rsidRPr="00403669">
              <w:rPr>
                <w:bCs/>
                <w:lang w:val="uk-UA"/>
              </w:rPr>
              <w:lastRenderedPageBreak/>
              <w:t>З</w:t>
            </w:r>
            <w:r w:rsidRPr="00403669">
              <w:rPr>
                <w:lang w:val="uk-UA"/>
              </w:rPr>
              <w:t>ростання рівня національної свідомості</w:t>
            </w:r>
            <w:r w:rsidR="00317992">
              <w:rPr>
                <w:lang w:val="uk-UA"/>
              </w:rPr>
              <w:t xml:space="preserve">. Популяризація ідей волонтерства </w:t>
            </w:r>
          </w:p>
        </w:tc>
        <w:tc>
          <w:tcPr>
            <w:tcW w:w="1673" w:type="dxa"/>
          </w:tcPr>
          <w:p w:rsidR="00846BA4" w:rsidRPr="00403669" w:rsidRDefault="00846BA4" w:rsidP="00DA60B5">
            <w:pPr>
              <w:pStyle w:val="Default"/>
              <w:widowControl w:val="0"/>
              <w:jc w:val="both"/>
              <w:rPr>
                <w:rFonts w:ascii="Times New Roman" w:hAnsi="Times New Roman" w:cs="Times New Roman"/>
                <w:color w:val="auto"/>
                <w:lang w:val="uk-UA"/>
              </w:rPr>
            </w:pPr>
            <w:r w:rsidRPr="00403669">
              <w:rPr>
                <w:rFonts w:ascii="Times New Roman" w:hAnsi="Times New Roman" w:cs="Times New Roman"/>
                <w:color w:val="auto"/>
                <w:lang w:val="uk-UA"/>
              </w:rPr>
              <w:t>Кількість залучених волонтерів на постійній основі 10</w:t>
            </w:r>
          </w:p>
        </w:tc>
      </w:tr>
      <w:tr w:rsidR="00B047FD" w:rsidRPr="00403669" w:rsidTr="00953CA6">
        <w:tc>
          <w:tcPr>
            <w:tcW w:w="521" w:type="dxa"/>
          </w:tcPr>
          <w:p w:rsidR="00846BA4" w:rsidRPr="00403669" w:rsidRDefault="00846BA4" w:rsidP="00846BA4">
            <w:pPr>
              <w:pStyle w:val="Style11"/>
              <w:spacing w:line="240" w:lineRule="auto"/>
              <w:jc w:val="both"/>
              <w:rPr>
                <w:rStyle w:val="FontStyle19"/>
                <w:b w:val="0"/>
                <w:bCs w:val="0"/>
                <w:lang w:val="uk-UA" w:eastAsia="uk-UA"/>
              </w:rPr>
            </w:pPr>
            <w:r w:rsidRPr="00403669">
              <w:rPr>
                <w:rStyle w:val="FontStyle19"/>
                <w:b w:val="0"/>
                <w:bCs w:val="0"/>
                <w:lang w:val="uk-UA" w:eastAsia="uk-UA"/>
              </w:rPr>
              <w:t>2</w:t>
            </w:r>
          </w:p>
        </w:tc>
        <w:tc>
          <w:tcPr>
            <w:tcW w:w="4081" w:type="dxa"/>
            <w:gridSpan w:val="4"/>
          </w:tcPr>
          <w:p w:rsidR="00846BA4" w:rsidRPr="00403669" w:rsidRDefault="00846BA4" w:rsidP="002F40CE">
            <w:pPr>
              <w:pStyle w:val="Style11"/>
              <w:spacing w:line="240" w:lineRule="auto"/>
              <w:jc w:val="both"/>
              <w:rPr>
                <w:lang w:val="uk-UA"/>
              </w:rPr>
            </w:pPr>
            <w:r w:rsidRPr="00403669">
              <w:t>Проведення</w:t>
            </w:r>
            <w:r w:rsidRPr="00403669">
              <w:rPr>
                <w:lang w:val="uk-UA"/>
              </w:rPr>
              <w:t xml:space="preserve"> </w:t>
            </w:r>
            <w:r w:rsidRPr="00403669">
              <w:t>міських</w:t>
            </w:r>
            <w:r w:rsidRPr="00403669">
              <w:rPr>
                <w:lang w:val="uk-UA"/>
              </w:rPr>
              <w:t xml:space="preserve"> </w:t>
            </w:r>
            <w:r w:rsidRPr="00403669">
              <w:t>молодіжних</w:t>
            </w:r>
            <w:r w:rsidRPr="00403669">
              <w:rPr>
                <w:lang w:val="uk-UA"/>
              </w:rPr>
              <w:t xml:space="preserve"> </w:t>
            </w:r>
            <w:r w:rsidRPr="00403669">
              <w:t>акцій, реалізація</w:t>
            </w:r>
            <w:r w:rsidRPr="00403669">
              <w:rPr>
                <w:lang w:val="uk-UA"/>
              </w:rPr>
              <w:t xml:space="preserve"> </w:t>
            </w:r>
            <w:r w:rsidRPr="00403669">
              <w:t>молодіжних</w:t>
            </w:r>
            <w:r w:rsidRPr="00403669">
              <w:rPr>
                <w:lang w:val="uk-UA"/>
              </w:rPr>
              <w:t xml:space="preserve"> </w:t>
            </w:r>
            <w:r w:rsidRPr="00403669">
              <w:t>проектів</w:t>
            </w:r>
            <w:r w:rsidRPr="00403669">
              <w:rPr>
                <w:lang w:val="uk-UA"/>
              </w:rPr>
              <w:t xml:space="preserve"> </w:t>
            </w:r>
            <w:r w:rsidRPr="00403669">
              <w:t>національно-патріотичного</w:t>
            </w:r>
            <w:r w:rsidR="00DA60B5">
              <w:rPr>
                <w:lang w:val="uk-UA"/>
              </w:rPr>
              <w:t xml:space="preserve"> </w:t>
            </w:r>
            <w:r w:rsidRPr="00403669">
              <w:t>спрямування.</w:t>
            </w:r>
          </w:p>
          <w:p w:rsidR="00846BA4" w:rsidRPr="00403669" w:rsidRDefault="00846BA4" w:rsidP="002F40CE">
            <w:pPr>
              <w:pStyle w:val="Style11"/>
              <w:spacing w:line="240" w:lineRule="auto"/>
              <w:jc w:val="both"/>
              <w:rPr>
                <w:lang w:val="uk-UA"/>
              </w:rPr>
            </w:pPr>
            <w:r w:rsidRPr="00403669">
              <w:rPr>
                <w:lang w:val="uk-UA"/>
              </w:rPr>
              <w:lastRenderedPageBreak/>
              <w:t>Створення клубу історичних гутірок на базі Молодіжного центру.</w:t>
            </w:r>
          </w:p>
        </w:tc>
        <w:tc>
          <w:tcPr>
            <w:tcW w:w="1986" w:type="dxa"/>
            <w:gridSpan w:val="2"/>
            <w:vMerge/>
          </w:tcPr>
          <w:p w:rsidR="00846BA4" w:rsidRPr="00403669" w:rsidRDefault="00846BA4" w:rsidP="009F5AC7">
            <w:pPr>
              <w:widowControl w:val="0"/>
              <w:jc w:val="both"/>
              <w:rPr>
                <w:rStyle w:val="FontStyle19"/>
                <w:b w:val="0"/>
                <w:bCs w:val="0"/>
                <w:sz w:val="24"/>
                <w:szCs w:val="24"/>
                <w:lang w:eastAsia="uk-UA"/>
              </w:rPr>
            </w:pPr>
          </w:p>
        </w:tc>
        <w:tc>
          <w:tcPr>
            <w:tcW w:w="2443" w:type="dxa"/>
            <w:vMerge/>
          </w:tcPr>
          <w:p w:rsidR="00846BA4" w:rsidRPr="00403669" w:rsidRDefault="00846BA4" w:rsidP="002F40CE">
            <w:pPr>
              <w:pStyle w:val="Style11"/>
              <w:spacing w:line="240" w:lineRule="auto"/>
              <w:jc w:val="both"/>
              <w:rPr>
                <w:rStyle w:val="FontStyle19"/>
                <w:b w:val="0"/>
                <w:bCs w:val="0"/>
                <w:sz w:val="24"/>
                <w:szCs w:val="24"/>
                <w:lang w:val="uk-UA" w:eastAsia="uk-UA"/>
              </w:rPr>
            </w:pPr>
          </w:p>
        </w:tc>
        <w:tc>
          <w:tcPr>
            <w:tcW w:w="1673" w:type="dxa"/>
          </w:tcPr>
          <w:p w:rsidR="00846BA4" w:rsidRPr="00403669" w:rsidRDefault="00846BA4" w:rsidP="009F5AC7">
            <w:pPr>
              <w:pStyle w:val="Default"/>
              <w:widowControl w:val="0"/>
              <w:jc w:val="both"/>
              <w:rPr>
                <w:rFonts w:ascii="Times New Roman" w:hAnsi="Times New Roman" w:cs="Times New Roman"/>
                <w:color w:val="auto"/>
                <w:lang w:val="uk-UA"/>
              </w:rPr>
            </w:pPr>
          </w:p>
        </w:tc>
      </w:tr>
      <w:tr w:rsidR="00B047FD" w:rsidRPr="00403669" w:rsidTr="00953CA6">
        <w:tc>
          <w:tcPr>
            <w:tcW w:w="521" w:type="dxa"/>
          </w:tcPr>
          <w:p w:rsidR="0090717D" w:rsidRPr="00403669" w:rsidRDefault="00846BA4" w:rsidP="00846BA4">
            <w:pPr>
              <w:pStyle w:val="Style11"/>
              <w:spacing w:line="240" w:lineRule="auto"/>
              <w:jc w:val="both"/>
              <w:rPr>
                <w:rStyle w:val="FontStyle19"/>
                <w:b w:val="0"/>
                <w:bCs w:val="0"/>
                <w:lang w:val="uk-UA" w:eastAsia="uk-UA"/>
              </w:rPr>
            </w:pPr>
            <w:r w:rsidRPr="00403669">
              <w:rPr>
                <w:rStyle w:val="FontStyle19"/>
                <w:b w:val="0"/>
                <w:bCs w:val="0"/>
                <w:lang w:val="uk-UA" w:eastAsia="uk-UA"/>
              </w:rPr>
              <w:lastRenderedPageBreak/>
              <w:t>3</w:t>
            </w:r>
          </w:p>
        </w:tc>
        <w:tc>
          <w:tcPr>
            <w:tcW w:w="4081" w:type="dxa"/>
            <w:gridSpan w:val="4"/>
          </w:tcPr>
          <w:p w:rsidR="0090717D" w:rsidRPr="00403669" w:rsidRDefault="00846BA4" w:rsidP="00846BA4">
            <w:pPr>
              <w:widowControl w:val="0"/>
              <w:jc w:val="both"/>
            </w:pPr>
            <w:r w:rsidRPr="00403669">
              <w:t xml:space="preserve"> В</w:t>
            </w:r>
            <w:r w:rsidR="0090717D" w:rsidRPr="00403669">
              <w:t>икористання геймифікованих форм навчання та сучасних дидактичних матеріалів.</w:t>
            </w:r>
          </w:p>
          <w:p w:rsidR="00846BA4" w:rsidRPr="00403669" w:rsidRDefault="00846BA4" w:rsidP="00846BA4">
            <w:pPr>
              <w:widowControl w:val="0"/>
              <w:jc w:val="both"/>
            </w:pPr>
            <w:r w:rsidRPr="00403669">
              <w:t>Робота ІгроХАБу на базі Молодіжного центру.</w:t>
            </w:r>
          </w:p>
        </w:tc>
        <w:tc>
          <w:tcPr>
            <w:tcW w:w="1986" w:type="dxa"/>
            <w:gridSpan w:val="2"/>
            <w:vMerge/>
          </w:tcPr>
          <w:p w:rsidR="0090717D" w:rsidRPr="00403669" w:rsidRDefault="0090717D" w:rsidP="009F5AC7">
            <w:pPr>
              <w:widowControl w:val="0"/>
              <w:jc w:val="both"/>
            </w:pPr>
          </w:p>
        </w:tc>
        <w:tc>
          <w:tcPr>
            <w:tcW w:w="2443" w:type="dxa"/>
          </w:tcPr>
          <w:p w:rsidR="0090717D" w:rsidRPr="00403669" w:rsidRDefault="0090717D" w:rsidP="00846BA4">
            <w:pPr>
              <w:pStyle w:val="Style11"/>
              <w:spacing w:line="240" w:lineRule="auto"/>
              <w:jc w:val="both"/>
              <w:rPr>
                <w:rStyle w:val="FontStyle19"/>
                <w:b w:val="0"/>
                <w:bCs w:val="0"/>
                <w:sz w:val="24"/>
                <w:szCs w:val="24"/>
                <w:lang w:val="uk-UA" w:eastAsia="uk-UA"/>
              </w:rPr>
            </w:pPr>
            <w:r w:rsidRPr="00403669">
              <w:rPr>
                <w:lang w:val="uk-UA"/>
              </w:rPr>
              <w:t xml:space="preserve">Підвищення статусу молоді як активного суб’єкта усіх сфер життя громади, </w:t>
            </w:r>
          </w:p>
        </w:tc>
        <w:tc>
          <w:tcPr>
            <w:tcW w:w="1673" w:type="dxa"/>
          </w:tcPr>
          <w:p w:rsidR="0090717D" w:rsidRPr="00403669" w:rsidRDefault="0090717D" w:rsidP="009F5AC7">
            <w:pPr>
              <w:pStyle w:val="Style11"/>
              <w:spacing w:line="240" w:lineRule="auto"/>
              <w:jc w:val="both"/>
              <w:rPr>
                <w:lang w:val="uk-UA"/>
              </w:rPr>
            </w:pPr>
          </w:p>
        </w:tc>
      </w:tr>
      <w:tr w:rsidR="00B047FD" w:rsidRPr="00403669" w:rsidTr="00953CA6">
        <w:tc>
          <w:tcPr>
            <w:tcW w:w="521" w:type="dxa"/>
          </w:tcPr>
          <w:p w:rsidR="0090717D" w:rsidRPr="00403669" w:rsidRDefault="00846BA4" w:rsidP="00846BA4">
            <w:pPr>
              <w:pStyle w:val="Style11"/>
              <w:spacing w:line="240" w:lineRule="auto"/>
              <w:jc w:val="both"/>
              <w:rPr>
                <w:rStyle w:val="FontStyle19"/>
                <w:b w:val="0"/>
                <w:bCs w:val="0"/>
                <w:lang w:val="uk-UA" w:eastAsia="uk-UA"/>
              </w:rPr>
            </w:pPr>
            <w:r w:rsidRPr="00403669">
              <w:rPr>
                <w:rStyle w:val="FontStyle19"/>
                <w:b w:val="0"/>
                <w:bCs w:val="0"/>
                <w:lang w:val="uk-UA" w:eastAsia="uk-UA"/>
              </w:rPr>
              <w:t>4</w:t>
            </w:r>
          </w:p>
        </w:tc>
        <w:tc>
          <w:tcPr>
            <w:tcW w:w="4081" w:type="dxa"/>
            <w:gridSpan w:val="4"/>
          </w:tcPr>
          <w:p w:rsidR="0090717D" w:rsidRPr="00403669" w:rsidRDefault="0090717D" w:rsidP="009F5AC7">
            <w:pPr>
              <w:widowControl w:val="0"/>
              <w:jc w:val="both"/>
            </w:pPr>
            <w:r w:rsidRPr="00403669">
              <w:t>Проведення локальних тренінгів по програмі «Активні громадяни» від Британської ради з метою налагодження міжкультурного діалогу на засадах толерантності та поваги до різноманіття, соціального розвитку громади відповідно до Глобальних цілей сталого розвитку</w:t>
            </w:r>
          </w:p>
        </w:tc>
        <w:tc>
          <w:tcPr>
            <w:tcW w:w="1986" w:type="dxa"/>
            <w:gridSpan w:val="2"/>
            <w:vMerge/>
          </w:tcPr>
          <w:p w:rsidR="0090717D" w:rsidRPr="00403669" w:rsidRDefault="0090717D" w:rsidP="009F5AC7">
            <w:pPr>
              <w:widowControl w:val="0"/>
              <w:jc w:val="both"/>
            </w:pPr>
          </w:p>
        </w:tc>
        <w:tc>
          <w:tcPr>
            <w:tcW w:w="2443" w:type="dxa"/>
          </w:tcPr>
          <w:p w:rsidR="0090717D" w:rsidRPr="00403669" w:rsidRDefault="0090717D" w:rsidP="009F5AC7">
            <w:pPr>
              <w:pStyle w:val="Style11"/>
              <w:spacing w:line="240" w:lineRule="auto"/>
              <w:jc w:val="both"/>
              <w:rPr>
                <w:rStyle w:val="FontStyle19"/>
                <w:b w:val="0"/>
                <w:bCs w:val="0"/>
                <w:sz w:val="24"/>
                <w:szCs w:val="24"/>
                <w:lang w:val="uk-UA" w:eastAsia="uk-UA"/>
              </w:rPr>
            </w:pPr>
            <w:r w:rsidRPr="00403669">
              <w:rPr>
                <w:lang w:val="uk-UA"/>
              </w:rPr>
              <w:t>Сприяння сталому розвитку громади на засадах взаєморозуміння та поваги до різноманіття.</w:t>
            </w:r>
          </w:p>
        </w:tc>
        <w:tc>
          <w:tcPr>
            <w:tcW w:w="1673" w:type="dxa"/>
          </w:tcPr>
          <w:p w:rsidR="0090717D" w:rsidRPr="00403669" w:rsidRDefault="00846BA4" w:rsidP="009F5AC7">
            <w:pPr>
              <w:pStyle w:val="Style11"/>
              <w:spacing w:line="240" w:lineRule="auto"/>
              <w:jc w:val="both"/>
              <w:rPr>
                <w:lang w:val="uk-UA"/>
              </w:rPr>
            </w:pPr>
            <w:r w:rsidRPr="00403669">
              <w:rPr>
                <w:lang w:val="uk-UA"/>
              </w:rPr>
              <w:t xml:space="preserve"> Реалізація проектів  соціальної дії </w:t>
            </w:r>
          </w:p>
          <w:p w:rsidR="00846BA4" w:rsidRPr="00403669" w:rsidRDefault="00846BA4" w:rsidP="009F5AC7">
            <w:pPr>
              <w:pStyle w:val="Style11"/>
              <w:spacing w:line="240" w:lineRule="auto"/>
              <w:jc w:val="both"/>
              <w:rPr>
                <w:lang w:val="uk-UA"/>
              </w:rPr>
            </w:pPr>
            <w:r w:rsidRPr="00403669">
              <w:rPr>
                <w:lang w:val="uk-UA"/>
              </w:rPr>
              <w:t>2021-20</w:t>
            </w:r>
          </w:p>
          <w:p w:rsidR="00846BA4" w:rsidRPr="00403669" w:rsidRDefault="00846BA4" w:rsidP="009F5AC7">
            <w:pPr>
              <w:pStyle w:val="Style11"/>
              <w:spacing w:line="240" w:lineRule="auto"/>
              <w:jc w:val="both"/>
              <w:rPr>
                <w:lang w:val="uk-UA"/>
              </w:rPr>
            </w:pPr>
            <w:r w:rsidRPr="00403669">
              <w:rPr>
                <w:lang w:val="uk-UA"/>
              </w:rPr>
              <w:t>2022-25</w:t>
            </w:r>
          </w:p>
        </w:tc>
      </w:tr>
      <w:tr w:rsidR="0041254A" w:rsidRPr="00403669" w:rsidTr="00953CA6">
        <w:tc>
          <w:tcPr>
            <w:tcW w:w="9031" w:type="dxa"/>
            <w:gridSpan w:val="8"/>
          </w:tcPr>
          <w:p w:rsidR="004672E5" w:rsidRPr="00403669" w:rsidRDefault="004672E5" w:rsidP="00846BA4">
            <w:pPr>
              <w:pStyle w:val="af9"/>
              <w:tabs>
                <w:tab w:val="left" w:pos="355"/>
              </w:tabs>
              <w:ind w:right="141" w:firstLine="567"/>
              <w:jc w:val="both"/>
              <w:rPr>
                <w:rStyle w:val="FontStyle19"/>
                <w:b w:val="0"/>
                <w:bCs w:val="0"/>
                <w:sz w:val="24"/>
                <w:szCs w:val="24"/>
                <w:lang w:val="uk-UA" w:eastAsia="uk-UA"/>
              </w:rPr>
            </w:pPr>
            <w:r w:rsidRPr="00403669">
              <w:rPr>
                <w:rStyle w:val="FontStyle19"/>
                <w:b w:val="0"/>
                <w:bCs w:val="0"/>
                <w:i/>
                <w:sz w:val="24"/>
                <w:szCs w:val="24"/>
                <w:lang w:val="uk-UA" w:eastAsia="uk-UA"/>
              </w:rPr>
              <w:t xml:space="preserve">Завдання </w:t>
            </w:r>
            <w:r w:rsidR="00846BA4" w:rsidRPr="00403669">
              <w:rPr>
                <w:rStyle w:val="FontStyle19"/>
                <w:b w:val="0"/>
                <w:bCs w:val="0"/>
                <w:i/>
                <w:sz w:val="24"/>
                <w:szCs w:val="24"/>
                <w:lang w:val="uk-UA" w:eastAsia="uk-UA"/>
              </w:rPr>
              <w:t>4</w:t>
            </w:r>
            <w:r w:rsidRPr="00403669">
              <w:rPr>
                <w:b/>
                <w:iCs/>
                <w:lang w:val="uk-UA"/>
              </w:rPr>
              <w:t xml:space="preserve"> </w:t>
            </w:r>
            <w:r w:rsidR="002F40CE" w:rsidRPr="00403669">
              <w:rPr>
                <w:b/>
                <w:sz w:val="24"/>
                <w:szCs w:val="24"/>
                <w:lang w:val="uk-UA"/>
              </w:rPr>
              <w:t>Забезпечення функціонування ефективної системи інклюзивної освіти.</w:t>
            </w:r>
          </w:p>
        </w:tc>
        <w:tc>
          <w:tcPr>
            <w:tcW w:w="1673" w:type="dxa"/>
          </w:tcPr>
          <w:p w:rsidR="004672E5" w:rsidRPr="00403669" w:rsidRDefault="004672E5" w:rsidP="009F5AC7">
            <w:pPr>
              <w:pStyle w:val="Style11"/>
              <w:spacing w:line="240" w:lineRule="auto"/>
              <w:jc w:val="both"/>
              <w:rPr>
                <w:rStyle w:val="FontStyle19"/>
                <w:b w:val="0"/>
                <w:bCs w:val="0"/>
                <w:i/>
                <w:sz w:val="24"/>
                <w:szCs w:val="24"/>
                <w:lang w:val="uk-UA" w:eastAsia="uk-UA"/>
              </w:rPr>
            </w:pPr>
          </w:p>
        </w:tc>
      </w:tr>
      <w:tr w:rsidR="00B047FD" w:rsidRPr="00403669" w:rsidTr="00953CA6">
        <w:tc>
          <w:tcPr>
            <w:tcW w:w="521" w:type="dxa"/>
          </w:tcPr>
          <w:p w:rsidR="00041381" w:rsidRPr="00403669" w:rsidRDefault="00846BA4" w:rsidP="00846BA4">
            <w:pPr>
              <w:pStyle w:val="Style11"/>
              <w:spacing w:line="240" w:lineRule="auto"/>
              <w:jc w:val="both"/>
              <w:rPr>
                <w:rStyle w:val="FontStyle19"/>
                <w:b w:val="0"/>
                <w:bCs w:val="0"/>
                <w:lang w:val="uk-UA" w:eastAsia="uk-UA"/>
              </w:rPr>
            </w:pPr>
            <w:r w:rsidRPr="00403669">
              <w:rPr>
                <w:rStyle w:val="FontStyle19"/>
                <w:b w:val="0"/>
                <w:bCs w:val="0"/>
                <w:lang w:val="uk-UA" w:eastAsia="uk-UA"/>
              </w:rPr>
              <w:t>1</w:t>
            </w:r>
          </w:p>
        </w:tc>
        <w:tc>
          <w:tcPr>
            <w:tcW w:w="4081" w:type="dxa"/>
            <w:gridSpan w:val="4"/>
          </w:tcPr>
          <w:p w:rsidR="00041381" w:rsidRPr="00403669" w:rsidRDefault="002F40CE" w:rsidP="002F40CE">
            <w:pPr>
              <w:pStyle w:val="af9"/>
              <w:tabs>
                <w:tab w:val="left" w:pos="355"/>
              </w:tabs>
              <w:ind w:firstLine="567"/>
              <w:jc w:val="both"/>
              <w:rPr>
                <w:rStyle w:val="FontStyle19"/>
                <w:b w:val="0"/>
                <w:bCs w:val="0"/>
                <w:sz w:val="24"/>
                <w:szCs w:val="24"/>
                <w:lang w:val="uk-UA" w:eastAsia="uk-UA"/>
              </w:rPr>
            </w:pPr>
            <w:r w:rsidRPr="00403669">
              <w:rPr>
                <w:sz w:val="24"/>
                <w:szCs w:val="24"/>
                <w:lang w:val="uk-UA"/>
              </w:rPr>
              <w:t>Забезпечення функціонування класів/груп з інклюзивним навчанням та безперешкодного  доступу осіб з інвалідністю до будівель закладів освіти.</w:t>
            </w:r>
          </w:p>
        </w:tc>
        <w:tc>
          <w:tcPr>
            <w:tcW w:w="1986" w:type="dxa"/>
            <w:gridSpan w:val="2"/>
            <w:vMerge w:val="restart"/>
          </w:tcPr>
          <w:p w:rsidR="00041381" w:rsidRPr="00403669" w:rsidRDefault="00041381" w:rsidP="009F5AC7">
            <w:pPr>
              <w:pStyle w:val="Style11"/>
              <w:spacing w:line="240" w:lineRule="auto"/>
              <w:jc w:val="both"/>
              <w:rPr>
                <w:rStyle w:val="FontStyle19"/>
                <w:b w:val="0"/>
                <w:bCs w:val="0"/>
                <w:sz w:val="24"/>
                <w:szCs w:val="24"/>
                <w:lang w:val="uk-UA" w:eastAsia="uk-UA"/>
              </w:rPr>
            </w:pPr>
          </w:p>
          <w:p w:rsidR="00041381" w:rsidRPr="00403669" w:rsidRDefault="00041381" w:rsidP="009F5AC7">
            <w:pPr>
              <w:pStyle w:val="Style11"/>
              <w:spacing w:line="240" w:lineRule="auto"/>
              <w:jc w:val="both"/>
              <w:rPr>
                <w:rStyle w:val="FontStyle19"/>
                <w:b w:val="0"/>
                <w:bCs w:val="0"/>
                <w:sz w:val="24"/>
                <w:szCs w:val="24"/>
                <w:lang w:val="uk-UA" w:eastAsia="uk-UA"/>
              </w:rPr>
            </w:pPr>
          </w:p>
          <w:p w:rsidR="00041381" w:rsidRPr="00403669" w:rsidRDefault="007468BF"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 xml:space="preserve"> </w:t>
            </w:r>
          </w:p>
          <w:p w:rsidR="00041381" w:rsidRPr="00403669" w:rsidRDefault="00041381" w:rsidP="009F5AC7">
            <w:pPr>
              <w:pStyle w:val="Style11"/>
              <w:spacing w:line="240" w:lineRule="auto"/>
              <w:jc w:val="both"/>
              <w:rPr>
                <w:rStyle w:val="FontStyle19"/>
                <w:b w:val="0"/>
                <w:bCs w:val="0"/>
                <w:sz w:val="24"/>
                <w:szCs w:val="24"/>
                <w:lang w:val="uk-UA" w:eastAsia="uk-UA"/>
              </w:rPr>
            </w:pPr>
          </w:p>
          <w:p w:rsidR="00041381" w:rsidRPr="00403669" w:rsidRDefault="00041381" w:rsidP="009F5AC7">
            <w:pPr>
              <w:pStyle w:val="Style11"/>
              <w:spacing w:line="240" w:lineRule="auto"/>
              <w:jc w:val="both"/>
              <w:rPr>
                <w:rStyle w:val="FontStyle19"/>
                <w:b w:val="0"/>
                <w:bCs w:val="0"/>
                <w:sz w:val="24"/>
                <w:szCs w:val="24"/>
                <w:lang w:val="uk-UA" w:eastAsia="uk-UA"/>
              </w:rPr>
            </w:pPr>
          </w:p>
          <w:p w:rsidR="00041381" w:rsidRPr="00403669" w:rsidRDefault="00041381" w:rsidP="009F5AC7">
            <w:pPr>
              <w:pStyle w:val="Style11"/>
              <w:spacing w:line="240" w:lineRule="auto"/>
              <w:jc w:val="both"/>
              <w:rPr>
                <w:rStyle w:val="FontStyle19"/>
                <w:b w:val="0"/>
                <w:bCs w:val="0"/>
                <w:sz w:val="24"/>
                <w:szCs w:val="24"/>
                <w:lang w:val="uk-UA" w:eastAsia="uk-UA"/>
              </w:rPr>
            </w:pPr>
          </w:p>
          <w:p w:rsidR="00041381" w:rsidRPr="00403669" w:rsidRDefault="00041381" w:rsidP="009F5AC7">
            <w:pPr>
              <w:pStyle w:val="Style11"/>
              <w:spacing w:line="240" w:lineRule="auto"/>
              <w:jc w:val="both"/>
              <w:rPr>
                <w:rStyle w:val="FontStyle19"/>
                <w:b w:val="0"/>
                <w:bCs w:val="0"/>
                <w:sz w:val="24"/>
                <w:szCs w:val="24"/>
                <w:lang w:val="uk-UA" w:eastAsia="uk-UA"/>
              </w:rPr>
            </w:pPr>
          </w:p>
          <w:p w:rsidR="00041381" w:rsidRPr="00403669" w:rsidRDefault="00041381" w:rsidP="009F5AC7">
            <w:pPr>
              <w:pStyle w:val="Style11"/>
              <w:spacing w:line="240" w:lineRule="auto"/>
              <w:jc w:val="both"/>
              <w:rPr>
                <w:rStyle w:val="FontStyle19"/>
                <w:bCs w:val="0"/>
                <w:sz w:val="24"/>
                <w:szCs w:val="24"/>
                <w:lang w:val="uk-UA" w:eastAsia="uk-UA"/>
              </w:rPr>
            </w:pPr>
            <w:r w:rsidRPr="00403669">
              <w:rPr>
                <w:rStyle w:val="FontStyle19"/>
                <w:b w:val="0"/>
                <w:bCs w:val="0"/>
                <w:sz w:val="24"/>
                <w:szCs w:val="24"/>
                <w:lang w:val="uk-UA" w:eastAsia="uk-UA"/>
              </w:rPr>
              <w:t>Управління освіти Ніжинської міської ради</w:t>
            </w:r>
          </w:p>
        </w:tc>
        <w:tc>
          <w:tcPr>
            <w:tcW w:w="2443" w:type="dxa"/>
          </w:tcPr>
          <w:p w:rsidR="00041381" w:rsidRPr="00403669" w:rsidRDefault="00041381" w:rsidP="009F5AC7">
            <w:pPr>
              <w:pStyle w:val="Style11"/>
              <w:spacing w:line="240" w:lineRule="auto"/>
              <w:jc w:val="left"/>
              <w:rPr>
                <w:rStyle w:val="FontStyle19"/>
                <w:b w:val="0"/>
                <w:bCs w:val="0"/>
                <w:sz w:val="24"/>
                <w:szCs w:val="24"/>
                <w:lang w:val="uk-UA" w:eastAsia="uk-UA"/>
              </w:rPr>
            </w:pPr>
            <w:r w:rsidRPr="00403669">
              <w:rPr>
                <w:rStyle w:val="FontStyle19"/>
                <w:b w:val="0"/>
                <w:bCs w:val="0"/>
                <w:sz w:val="24"/>
                <w:szCs w:val="24"/>
                <w:lang w:val="uk-UA" w:eastAsia="uk-UA"/>
              </w:rPr>
              <w:t>Відкриття  класів, груп відповідно до поданих заяв батьків</w:t>
            </w:r>
          </w:p>
        </w:tc>
        <w:tc>
          <w:tcPr>
            <w:tcW w:w="1673" w:type="dxa"/>
          </w:tcPr>
          <w:p w:rsidR="002F40CE" w:rsidRPr="00403669" w:rsidRDefault="00041381" w:rsidP="009F5AC7">
            <w:pPr>
              <w:pStyle w:val="Style11"/>
              <w:spacing w:line="240" w:lineRule="auto"/>
              <w:jc w:val="left"/>
              <w:rPr>
                <w:rStyle w:val="FontStyle19"/>
                <w:b w:val="0"/>
                <w:bCs w:val="0"/>
                <w:sz w:val="24"/>
                <w:szCs w:val="24"/>
                <w:lang w:val="uk-UA" w:eastAsia="uk-UA"/>
              </w:rPr>
            </w:pPr>
            <w:r w:rsidRPr="00403669">
              <w:rPr>
                <w:rStyle w:val="FontStyle19"/>
                <w:b w:val="0"/>
                <w:bCs w:val="0"/>
                <w:sz w:val="24"/>
                <w:szCs w:val="24"/>
                <w:lang w:val="uk-UA" w:eastAsia="uk-UA"/>
              </w:rPr>
              <w:t>Кількість класів з інклюзивною формою навчання</w:t>
            </w:r>
          </w:p>
          <w:p w:rsidR="002F40CE" w:rsidRPr="00403669" w:rsidRDefault="002F40CE" w:rsidP="002F40CE">
            <w:pPr>
              <w:pStyle w:val="Style11"/>
              <w:spacing w:line="240" w:lineRule="auto"/>
              <w:jc w:val="left"/>
              <w:rPr>
                <w:rStyle w:val="FontStyle19"/>
                <w:b w:val="0"/>
                <w:bCs w:val="0"/>
                <w:sz w:val="24"/>
                <w:szCs w:val="24"/>
                <w:lang w:val="uk-UA" w:eastAsia="uk-UA"/>
              </w:rPr>
            </w:pPr>
            <w:r w:rsidRPr="00403669">
              <w:rPr>
                <w:rStyle w:val="FontStyle19"/>
                <w:b w:val="0"/>
                <w:bCs w:val="0"/>
                <w:sz w:val="24"/>
                <w:szCs w:val="24"/>
                <w:lang w:val="uk-UA" w:eastAsia="uk-UA"/>
              </w:rPr>
              <w:t>2021-18</w:t>
            </w:r>
          </w:p>
          <w:p w:rsidR="00041381" w:rsidRPr="00403669" w:rsidRDefault="002F40CE" w:rsidP="002F40CE">
            <w:pPr>
              <w:pStyle w:val="Style11"/>
              <w:spacing w:line="240" w:lineRule="auto"/>
              <w:jc w:val="left"/>
              <w:rPr>
                <w:rStyle w:val="FontStyle19"/>
                <w:b w:val="0"/>
                <w:bCs w:val="0"/>
                <w:sz w:val="24"/>
                <w:szCs w:val="24"/>
                <w:lang w:val="uk-UA" w:eastAsia="uk-UA"/>
              </w:rPr>
            </w:pPr>
            <w:r w:rsidRPr="00403669">
              <w:rPr>
                <w:rStyle w:val="FontStyle19"/>
                <w:b w:val="0"/>
                <w:bCs w:val="0"/>
                <w:sz w:val="24"/>
                <w:szCs w:val="24"/>
                <w:lang w:val="uk-UA" w:eastAsia="uk-UA"/>
              </w:rPr>
              <w:t>2022</w:t>
            </w:r>
            <w:r w:rsidR="00041381" w:rsidRPr="00403669">
              <w:rPr>
                <w:rStyle w:val="FontStyle19"/>
                <w:b w:val="0"/>
                <w:bCs w:val="0"/>
                <w:sz w:val="24"/>
                <w:szCs w:val="24"/>
                <w:lang w:val="uk-UA" w:eastAsia="uk-UA"/>
              </w:rPr>
              <w:t xml:space="preserve"> </w:t>
            </w:r>
            <w:r w:rsidRPr="00403669">
              <w:rPr>
                <w:rStyle w:val="FontStyle19"/>
                <w:b w:val="0"/>
                <w:bCs w:val="0"/>
                <w:sz w:val="24"/>
                <w:szCs w:val="24"/>
                <w:lang w:val="uk-UA" w:eastAsia="uk-UA"/>
              </w:rPr>
              <w:t>-21</w:t>
            </w:r>
          </w:p>
        </w:tc>
      </w:tr>
      <w:tr w:rsidR="00B047FD" w:rsidRPr="00403669" w:rsidTr="00953CA6">
        <w:tc>
          <w:tcPr>
            <w:tcW w:w="521" w:type="dxa"/>
          </w:tcPr>
          <w:p w:rsidR="00041381" w:rsidRPr="00403669" w:rsidRDefault="00846BA4" w:rsidP="00846BA4">
            <w:pPr>
              <w:pStyle w:val="Style11"/>
              <w:spacing w:line="240" w:lineRule="auto"/>
              <w:jc w:val="both"/>
              <w:rPr>
                <w:rStyle w:val="FontStyle19"/>
                <w:b w:val="0"/>
                <w:bCs w:val="0"/>
                <w:lang w:val="uk-UA" w:eastAsia="uk-UA"/>
              </w:rPr>
            </w:pPr>
            <w:r w:rsidRPr="00403669">
              <w:rPr>
                <w:rStyle w:val="FontStyle19"/>
                <w:b w:val="0"/>
                <w:bCs w:val="0"/>
                <w:lang w:val="uk-UA" w:eastAsia="uk-UA"/>
              </w:rPr>
              <w:t>2</w:t>
            </w:r>
          </w:p>
        </w:tc>
        <w:tc>
          <w:tcPr>
            <w:tcW w:w="4081" w:type="dxa"/>
            <w:gridSpan w:val="4"/>
          </w:tcPr>
          <w:p w:rsidR="00041381" w:rsidRPr="00403669" w:rsidRDefault="00041381" w:rsidP="009F5AC7">
            <w:pPr>
              <w:pStyle w:val="Style11"/>
              <w:spacing w:line="240" w:lineRule="auto"/>
              <w:jc w:val="both"/>
              <w:rPr>
                <w:rStyle w:val="FontStyle19"/>
                <w:b w:val="0"/>
                <w:bCs w:val="0"/>
                <w:sz w:val="24"/>
                <w:szCs w:val="24"/>
                <w:lang w:val="uk-UA" w:eastAsia="uk-UA"/>
              </w:rPr>
            </w:pPr>
            <w:r w:rsidRPr="00403669">
              <w:rPr>
                <w:lang w:val="uk-UA"/>
              </w:rPr>
              <w:t>Надання психолого-педагогічної допомоги дітям з особливими освітніми потребами, які навчаються у закладах дошкільної та загальної середньої освіти;</w:t>
            </w:r>
          </w:p>
        </w:tc>
        <w:tc>
          <w:tcPr>
            <w:tcW w:w="1986" w:type="dxa"/>
            <w:gridSpan w:val="2"/>
            <w:vMerge/>
          </w:tcPr>
          <w:p w:rsidR="00041381" w:rsidRPr="00403669" w:rsidRDefault="00041381" w:rsidP="009F5AC7">
            <w:pPr>
              <w:pStyle w:val="Style11"/>
              <w:spacing w:line="240" w:lineRule="auto"/>
              <w:jc w:val="both"/>
              <w:rPr>
                <w:rStyle w:val="FontStyle19"/>
                <w:bCs w:val="0"/>
                <w:sz w:val="24"/>
                <w:szCs w:val="24"/>
                <w:lang w:val="uk-UA" w:eastAsia="uk-UA"/>
              </w:rPr>
            </w:pPr>
          </w:p>
        </w:tc>
        <w:tc>
          <w:tcPr>
            <w:tcW w:w="2443" w:type="dxa"/>
          </w:tcPr>
          <w:p w:rsidR="00041381" w:rsidRPr="00403669" w:rsidRDefault="00041381"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Формування позитивної думки суспільства до дітей та сімей з ООП</w:t>
            </w:r>
          </w:p>
        </w:tc>
        <w:tc>
          <w:tcPr>
            <w:tcW w:w="1673" w:type="dxa"/>
          </w:tcPr>
          <w:p w:rsidR="00041381" w:rsidRPr="00403669" w:rsidRDefault="00041381" w:rsidP="009F5AC7">
            <w:pPr>
              <w:pStyle w:val="Default"/>
              <w:widowControl w:val="0"/>
              <w:jc w:val="both"/>
              <w:rPr>
                <w:rFonts w:ascii="Times New Roman" w:hAnsi="Times New Roman" w:cs="Times New Roman"/>
                <w:color w:val="auto"/>
                <w:lang w:val="uk-UA"/>
              </w:rPr>
            </w:pPr>
          </w:p>
        </w:tc>
      </w:tr>
      <w:tr w:rsidR="00B047FD" w:rsidRPr="00403669" w:rsidTr="00953CA6">
        <w:tc>
          <w:tcPr>
            <w:tcW w:w="521" w:type="dxa"/>
          </w:tcPr>
          <w:p w:rsidR="00041381" w:rsidRPr="00403669" w:rsidRDefault="00846BA4" w:rsidP="00846BA4">
            <w:pPr>
              <w:pStyle w:val="Style11"/>
              <w:spacing w:line="240" w:lineRule="auto"/>
              <w:jc w:val="both"/>
              <w:rPr>
                <w:rStyle w:val="FontStyle19"/>
                <w:b w:val="0"/>
                <w:bCs w:val="0"/>
                <w:lang w:val="uk-UA" w:eastAsia="uk-UA"/>
              </w:rPr>
            </w:pPr>
            <w:r w:rsidRPr="00403669">
              <w:rPr>
                <w:rStyle w:val="FontStyle19"/>
                <w:b w:val="0"/>
                <w:bCs w:val="0"/>
                <w:lang w:val="uk-UA" w:eastAsia="uk-UA"/>
              </w:rPr>
              <w:t>3</w:t>
            </w:r>
          </w:p>
        </w:tc>
        <w:tc>
          <w:tcPr>
            <w:tcW w:w="4081" w:type="dxa"/>
            <w:gridSpan w:val="4"/>
          </w:tcPr>
          <w:p w:rsidR="00041381" w:rsidRPr="00403669" w:rsidRDefault="00041381" w:rsidP="009F5AC7">
            <w:pPr>
              <w:pStyle w:val="Style11"/>
              <w:spacing w:line="240" w:lineRule="auto"/>
              <w:jc w:val="both"/>
              <w:rPr>
                <w:rStyle w:val="FontStyle19"/>
                <w:b w:val="0"/>
                <w:bCs w:val="0"/>
                <w:sz w:val="24"/>
                <w:szCs w:val="24"/>
                <w:lang w:val="uk-UA" w:eastAsia="uk-UA"/>
              </w:rPr>
            </w:pPr>
            <w:r w:rsidRPr="00403669">
              <w:rPr>
                <w:lang w:val="uk-UA"/>
              </w:rPr>
              <w:t xml:space="preserve"> Продовження працівниками ІРЦ науково-пошукової діяльності щодо розроблення та апробації форм інтегрованого (інклюзивного) навчання дітей, які потребують корекції фізичного та (або) розумового розвитку, в т.ч. дітей-інвалідів.</w:t>
            </w:r>
          </w:p>
        </w:tc>
        <w:tc>
          <w:tcPr>
            <w:tcW w:w="1986" w:type="dxa"/>
            <w:gridSpan w:val="2"/>
            <w:vMerge/>
          </w:tcPr>
          <w:p w:rsidR="00041381" w:rsidRPr="00403669" w:rsidRDefault="00041381" w:rsidP="009F5AC7">
            <w:pPr>
              <w:pStyle w:val="Style11"/>
              <w:spacing w:line="240" w:lineRule="auto"/>
              <w:jc w:val="both"/>
              <w:rPr>
                <w:rStyle w:val="FontStyle19"/>
                <w:bCs w:val="0"/>
                <w:sz w:val="24"/>
                <w:szCs w:val="24"/>
                <w:lang w:val="uk-UA" w:eastAsia="uk-UA"/>
              </w:rPr>
            </w:pPr>
          </w:p>
        </w:tc>
        <w:tc>
          <w:tcPr>
            <w:tcW w:w="2443" w:type="dxa"/>
          </w:tcPr>
          <w:p w:rsidR="00041381" w:rsidRPr="00403669" w:rsidRDefault="00041381" w:rsidP="005B3126">
            <w:pPr>
              <w:pStyle w:val="Default"/>
              <w:widowControl w:val="0"/>
              <w:jc w:val="both"/>
              <w:rPr>
                <w:rStyle w:val="FontStyle19"/>
                <w:b w:val="0"/>
                <w:bCs w:val="0"/>
                <w:color w:val="auto"/>
                <w:sz w:val="24"/>
                <w:szCs w:val="24"/>
                <w:lang w:val="uk-UA" w:eastAsia="uk-UA"/>
              </w:rPr>
            </w:pPr>
            <w:r w:rsidRPr="00403669">
              <w:rPr>
                <w:rFonts w:ascii="Times New Roman" w:hAnsi="Times New Roman" w:cs="Times New Roman"/>
                <w:color w:val="auto"/>
                <w:lang w:val="uk-UA"/>
              </w:rPr>
              <w:t>Освіта дітей з особливими освітніми потребами з урахуванням особливості їх розвитку, н</w:t>
            </w:r>
            <w:r w:rsidRPr="00403669">
              <w:rPr>
                <w:rStyle w:val="FontStyle19"/>
                <w:b w:val="0"/>
                <w:bCs w:val="0"/>
                <w:color w:val="auto"/>
                <w:sz w:val="24"/>
                <w:szCs w:val="24"/>
                <w:lang w:val="uk-UA" w:eastAsia="uk-UA"/>
              </w:rPr>
              <w:t>адання дієвої допомоги батькам та дітям (учням) з ОПП</w:t>
            </w:r>
          </w:p>
        </w:tc>
        <w:tc>
          <w:tcPr>
            <w:tcW w:w="1673" w:type="dxa"/>
          </w:tcPr>
          <w:p w:rsidR="00041381" w:rsidRPr="00403669" w:rsidRDefault="00041381" w:rsidP="009F5AC7">
            <w:pPr>
              <w:pStyle w:val="Default"/>
              <w:widowControl w:val="0"/>
              <w:jc w:val="both"/>
              <w:rPr>
                <w:rFonts w:ascii="Times New Roman" w:hAnsi="Times New Roman" w:cs="Times New Roman"/>
                <w:color w:val="auto"/>
                <w:lang w:val="uk-UA"/>
              </w:rPr>
            </w:pPr>
          </w:p>
        </w:tc>
      </w:tr>
      <w:tr w:rsidR="0041254A" w:rsidRPr="00403669" w:rsidTr="00953CA6">
        <w:tc>
          <w:tcPr>
            <w:tcW w:w="9031" w:type="dxa"/>
            <w:gridSpan w:val="8"/>
          </w:tcPr>
          <w:p w:rsidR="004672E5" w:rsidRPr="00403669" w:rsidRDefault="004672E5" w:rsidP="00846BA4">
            <w:pPr>
              <w:pStyle w:val="Style11"/>
              <w:spacing w:line="240" w:lineRule="auto"/>
              <w:jc w:val="both"/>
              <w:rPr>
                <w:rStyle w:val="FontStyle19"/>
                <w:b w:val="0"/>
                <w:bCs w:val="0"/>
                <w:i/>
                <w:sz w:val="24"/>
                <w:szCs w:val="24"/>
                <w:lang w:val="uk-UA" w:eastAsia="uk-UA"/>
              </w:rPr>
            </w:pPr>
            <w:r w:rsidRPr="00403669">
              <w:rPr>
                <w:rStyle w:val="FontStyle19"/>
                <w:b w:val="0"/>
                <w:bCs w:val="0"/>
                <w:i/>
                <w:sz w:val="24"/>
                <w:szCs w:val="24"/>
                <w:lang w:val="uk-UA" w:eastAsia="uk-UA"/>
              </w:rPr>
              <w:t xml:space="preserve">Завдання </w:t>
            </w:r>
            <w:r w:rsidR="00846BA4" w:rsidRPr="00403669">
              <w:rPr>
                <w:rStyle w:val="FontStyle19"/>
                <w:b w:val="0"/>
                <w:bCs w:val="0"/>
                <w:i/>
                <w:sz w:val="24"/>
                <w:szCs w:val="24"/>
                <w:lang w:val="uk-UA" w:eastAsia="uk-UA"/>
              </w:rPr>
              <w:t>5</w:t>
            </w:r>
            <w:r w:rsidRPr="00403669">
              <w:rPr>
                <w:i/>
                <w:lang w:val="uk-UA"/>
              </w:rPr>
              <w:t xml:space="preserve"> </w:t>
            </w:r>
            <w:r w:rsidRPr="00403669">
              <w:rPr>
                <w:b/>
                <w:lang w:val="uk-UA"/>
              </w:rPr>
              <w:t>Сприяння професійному розвитку педагогічних працівників закладів освіти Ніжинської міської об’єднаної територіальної громади, їх психологічна підтримка та консультування</w:t>
            </w:r>
          </w:p>
        </w:tc>
        <w:tc>
          <w:tcPr>
            <w:tcW w:w="1673" w:type="dxa"/>
          </w:tcPr>
          <w:p w:rsidR="004672E5" w:rsidRPr="00403669" w:rsidRDefault="004672E5" w:rsidP="009F5AC7">
            <w:pPr>
              <w:pStyle w:val="Style11"/>
              <w:spacing w:line="240" w:lineRule="auto"/>
              <w:jc w:val="both"/>
              <w:rPr>
                <w:rStyle w:val="FontStyle19"/>
                <w:b w:val="0"/>
                <w:bCs w:val="0"/>
                <w:i/>
                <w:sz w:val="24"/>
                <w:szCs w:val="24"/>
                <w:lang w:val="uk-UA" w:eastAsia="uk-UA"/>
              </w:rPr>
            </w:pPr>
          </w:p>
        </w:tc>
      </w:tr>
      <w:tr w:rsidR="00B047FD" w:rsidRPr="00403669" w:rsidTr="00953CA6">
        <w:tc>
          <w:tcPr>
            <w:tcW w:w="521" w:type="dxa"/>
          </w:tcPr>
          <w:p w:rsidR="004672E5" w:rsidRPr="00403669" w:rsidRDefault="00846BA4" w:rsidP="009F5AC7">
            <w:pPr>
              <w:pStyle w:val="Style11"/>
              <w:spacing w:line="240" w:lineRule="auto"/>
              <w:jc w:val="both"/>
              <w:rPr>
                <w:rStyle w:val="FontStyle19"/>
                <w:b w:val="0"/>
                <w:bCs w:val="0"/>
                <w:lang w:val="uk-UA" w:eastAsia="uk-UA"/>
              </w:rPr>
            </w:pPr>
            <w:r w:rsidRPr="00403669">
              <w:rPr>
                <w:rStyle w:val="FontStyle19"/>
                <w:b w:val="0"/>
                <w:bCs w:val="0"/>
                <w:lang w:val="uk-UA" w:eastAsia="uk-UA"/>
              </w:rPr>
              <w:t>1</w:t>
            </w:r>
          </w:p>
        </w:tc>
        <w:tc>
          <w:tcPr>
            <w:tcW w:w="4081" w:type="dxa"/>
            <w:gridSpan w:val="4"/>
          </w:tcPr>
          <w:p w:rsidR="004672E5" w:rsidRPr="00403669" w:rsidRDefault="00041381" w:rsidP="009F5AC7">
            <w:pPr>
              <w:pStyle w:val="afd"/>
              <w:widowControl w:val="0"/>
              <w:suppressAutoHyphens w:val="0"/>
              <w:jc w:val="both"/>
            </w:pPr>
            <w:r w:rsidRPr="00403669">
              <w:t xml:space="preserve">Активізація роботи </w:t>
            </w:r>
            <w:r w:rsidR="004672E5" w:rsidRPr="00403669">
              <w:t xml:space="preserve"> </w:t>
            </w:r>
            <w:r w:rsidR="004672E5" w:rsidRPr="00403669">
              <w:rPr>
                <w:spacing w:val="-1"/>
              </w:rPr>
              <w:t>Міського центру</w:t>
            </w:r>
            <w:r w:rsidR="004672E5" w:rsidRPr="00403669">
              <w:t xml:space="preserve"> </w:t>
            </w:r>
            <w:r w:rsidR="004672E5" w:rsidRPr="00403669">
              <w:rPr>
                <w:spacing w:val="-1"/>
              </w:rPr>
              <w:t>професійного розвитку педагогічних працівників Ніжинської міської ради Чернігівської області</w:t>
            </w:r>
            <w:r w:rsidRPr="00403669">
              <w:rPr>
                <w:spacing w:val="-1"/>
              </w:rPr>
              <w:t>, зокрема</w:t>
            </w:r>
          </w:p>
          <w:p w:rsidR="00041381" w:rsidRPr="00403669" w:rsidRDefault="00041381" w:rsidP="00041381">
            <w:pPr>
              <w:pStyle w:val="afd"/>
            </w:pPr>
            <w:r w:rsidRPr="00403669">
              <w:t>організація та проведення консультування педагогічних працівників, зокрема з питань:</w:t>
            </w:r>
          </w:p>
          <w:p w:rsidR="00041381" w:rsidRPr="00403669" w:rsidRDefault="00041381" w:rsidP="00041381">
            <w:pPr>
              <w:pStyle w:val="afd"/>
            </w:pPr>
            <w:r w:rsidRPr="00403669">
              <w:t>- планування та визначення траєкторії їх професійного розвитку;</w:t>
            </w:r>
          </w:p>
          <w:p w:rsidR="00041381" w:rsidRPr="00403669" w:rsidRDefault="00041381" w:rsidP="00041381">
            <w:pPr>
              <w:pStyle w:val="afd"/>
            </w:pPr>
            <w:r w:rsidRPr="00403669">
              <w:t>- проведення супервізії;</w:t>
            </w:r>
          </w:p>
          <w:p w:rsidR="00041381" w:rsidRPr="00403669" w:rsidRDefault="00041381" w:rsidP="00041381">
            <w:pPr>
              <w:pStyle w:val="afd"/>
            </w:pPr>
            <w:r w:rsidRPr="00403669">
              <w:t>- розроблення документів закладу освіти;</w:t>
            </w:r>
          </w:p>
          <w:p w:rsidR="004672E5" w:rsidRPr="00403669" w:rsidRDefault="00041381" w:rsidP="00041381">
            <w:pPr>
              <w:pStyle w:val="Style11"/>
              <w:spacing w:line="240" w:lineRule="auto"/>
              <w:jc w:val="both"/>
              <w:rPr>
                <w:rStyle w:val="FontStyle19"/>
                <w:bCs w:val="0"/>
                <w:sz w:val="24"/>
                <w:szCs w:val="24"/>
                <w:lang w:val="uk-UA" w:eastAsia="uk-UA"/>
              </w:rPr>
            </w:pPr>
            <w:r w:rsidRPr="00403669">
              <w:rPr>
                <w:lang w:val="uk-UA"/>
              </w:rPr>
              <w:t xml:space="preserve">- особливостей організації освітнього </w:t>
            </w:r>
            <w:r w:rsidRPr="00403669">
              <w:rPr>
                <w:lang w:val="uk-UA"/>
              </w:rPr>
              <w:lastRenderedPageBreak/>
              <w:t>процесу за різними формами здобуття освіти, у тому числі з використанням технологій дистанційного навчання</w:t>
            </w:r>
          </w:p>
        </w:tc>
        <w:tc>
          <w:tcPr>
            <w:tcW w:w="1986" w:type="dxa"/>
            <w:gridSpan w:val="2"/>
            <w:vMerge w:val="restart"/>
          </w:tcPr>
          <w:p w:rsidR="004672E5" w:rsidRPr="00403669" w:rsidRDefault="004672E5" w:rsidP="009F5AC7">
            <w:pPr>
              <w:pStyle w:val="Style11"/>
              <w:spacing w:line="240" w:lineRule="auto"/>
              <w:jc w:val="both"/>
              <w:rPr>
                <w:rStyle w:val="FontStyle19"/>
                <w:b w:val="0"/>
                <w:bCs w:val="0"/>
                <w:sz w:val="24"/>
                <w:szCs w:val="24"/>
                <w:lang w:val="uk-UA" w:eastAsia="uk-UA"/>
              </w:rPr>
            </w:pPr>
          </w:p>
          <w:p w:rsidR="004672E5" w:rsidRPr="00403669" w:rsidRDefault="004672E5" w:rsidP="009F5AC7">
            <w:pPr>
              <w:pStyle w:val="Style11"/>
              <w:spacing w:line="240" w:lineRule="auto"/>
              <w:jc w:val="both"/>
              <w:rPr>
                <w:rStyle w:val="FontStyle19"/>
                <w:b w:val="0"/>
                <w:bCs w:val="0"/>
                <w:sz w:val="24"/>
                <w:szCs w:val="24"/>
                <w:lang w:val="uk-UA" w:eastAsia="uk-UA"/>
              </w:rPr>
            </w:pPr>
          </w:p>
          <w:p w:rsidR="004672E5" w:rsidRPr="00403669" w:rsidRDefault="004672E5" w:rsidP="009F5AC7">
            <w:pPr>
              <w:pStyle w:val="Style11"/>
              <w:spacing w:line="240" w:lineRule="auto"/>
              <w:jc w:val="both"/>
              <w:rPr>
                <w:rStyle w:val="FontStyle19"/>
                <w:bCs w:val="0"/>
                <w:sz w:val="24"/>
                <w:szCs w:val="24"/>
                <w:lang w:val="uk-UA" w:eastAsia="uk-UA"/>
              </w:rPr>
            </w:pPr>
            <w:r w:rsidRPr="00403669">
              <w:rPr>
                <w:rStyle w:val="FontStyle19"/>
                <w:b w:val="0"/>
                <w:bCs w:val="0"/>
                <w:sz w:val="24"/>
                <w:szCs w:val="24"/>
                <w:lang w:val="uk-UA" w:eastAsia="uk-UA"/>
              </w:rPr>
              <w:t>Управління освіти Ніжинської міської ради</w:t>
            </w:r>
          </w:p>
        </w:tc>
        <w:tc>
          <w:tcPr>
            <w:tcW w:w="2443" w:type="dxa"/>
          </w:tcPr>
          <w:p w:rsidR="004672E5" w:rsidRPr="00403669" w:rsidRDefault="004672E5" w:rsidP="009F5AC7">
            <w:pPr>
              <w:pStyle w:val="Style11"/>
              <w:spacing w:line="240" w:lineRule="auto"/>
              <w:jc w:val="both"/>
              <w:rPr>
                <w:rStyle w:val="FontStyle19"/>
                <w:b w:val="0"/>
                <w:bCs w:val="0"/>
                <w:sz w:val="24"/>
                <w:szCs w:val="24"/>
                <w:lang w:val="uk-UA" w:eastAsia="uk-UA"/>
              </w:rPr>
            </w:pPr>
            <w:r w:rsidRPr="00403669">
              <w:rPr>
                <w:lang w:val="uk-UA"/>
              </w:rPr>
              <w:t xml:space="preserve">Координація діяльності  професійних спільнот педагогічних працівників, </w:t>
            </w:r>
            <w:r w:rsidRPr="00403669">
              <w:rPr>
                <w:sz w:val="23"/>
                <w:szCs w:val="23"/>
                <w:lang w:val="uk-UA"/>
              </w:rPr>
              <w:t xml:space="preserve">володіння сучасними педагогічними методиками. </w:t>
            </w:r>
          </w:p>
        </w:tc>
        <w:tc>
          <w:tcPr>
            <w:tcW w:w="1673" w:type="dxa"/>
          </w:tcPr>
          <w:p w:rsidR="004672E5" w:rsidRPr="00403669" w:rsidRDefault="004672E5" w:rsidP="009F5AC7">
            <w:pPr>
              <w:pStyle w:val="Style11"/>
              <w:spacing w:line="240" w:lineRule="auto"/>
              <w:jc w:val="both"/>
              <w:rPr>
                <w:lang w:val="uk-UA"/>
              </w:rPr>
            </w:pPr>
          </w:p>
        </w:tc>
      </w:tr>
      <w:tr w:rsidR="00B047FD" w:rsidRPr="00403669" w:rsidTr="00953CA6">
        <w:tc>
          <w:tcPr>
            <w:tcW w:w="521" w:type="dxa"/>
          </w:tcPr>
          <w:p w:rsidR="004672E5" w:rsidRPr="00403669" w:rsidRDefault="00846BA4" w:rsidP="009F5AC7">
            <w:pPr>
              <w:pStyle w:val="Style11"/>
              <w:spacing w:line="240" w:lineRule="auto"/>
              <w:jc w:val="both"/>
              <w:rPr>
                <w:rStyle w:val="FontStyle19"/>
                <w:b w:val="0"/>
                <w:bCs w:val="0"/>
                <w:lang w:val="uk-UA" w:eastAsia="uk-UA"/>
              </w:rPr>
            </w:pPr>
            <w:r w:rsidRPr="00403669">
              <w:rPr>
                <w:rStyle w:val="FontStyle19"/>
                <w:b w:val="0"/>
                <w:bCs w:val="0"/>
                <w:lang w:val="uk-UA" w:eastAsia="uk-UA"/>
              </w:rPr>
              <w:lastRenderedPageBreak/>
              <w:t>2</w:t>
            </w:r>
          </w:p>
        </w:tc>
        <w:tc>
          <w:tcPr>
            <w:tcW w:w="4081" w:type="dxa"/>
            <w:gridSpan w:val="4"/>
          </w:tcPr>
          <w:p w:rsidR="004672E5" w:rsidRPr="00403669" w:rsidRDefault="004672E5" w:rsidP="009F5AC7">
            <w:pPr>
              <w:pStyle w:val="afd"/>
              <w:widowControl w:val="0"/>
              <w:suppressAutoHyphens w:val="0"/>
              <w:jc w:val="both"/>
              <w:rPr>
                <w:rStyle w:val="FontStyle19"/>
                <w:bCs w:val="0"/>
                <w:sz w:val="24"/>
                <w:szCs w:val="24"/>
                <w:lang w:eastAsia="uk-UA"/>
              </w:rPr>
            </w:pPr>
            <w:r w:rsidRPr="00403669">
              <w:t xml:space="preserve">Упровадження компетентнісного, особистісно орієнтованого, діяльнісного підходів до навчання здобувачів освіти і нових освітніх технологій. </w:t>
            </w:r>
          </w:p>
        </w:tc>
        <w:tc>
          <w:tcPr>
            <w:tcW w:w="1986" w:type="dxa"/>
            <w:gridSpan w:val="2"/>
            <w:vMerge/>
          </w:tcPr>
          <w:p w:rsidR="004672E5" w:rsidRPr="00403669" w:rsidRDefault="004672E5" w:rsidP="009F5AC7">
            <w:pPr>
              <w:pStyle w:val="Style11"/>
              <w:spacing w:line="240" w:lineRule="auto"/>
              <w:jc w:val="both"/>
              <w:rPr>
                <w:rStyle w:val="FontStyle19"/>
                <w:bCs w:val="0"/>
                <w:sz w:val="24"/>
                <w:szCs w:val="24"/>
                <w:lang w:val="uk-UA" w:eastAsia="uk-UA"/>
              </w:rPr>
            </w:pPr>
          </w:p>
        </w:tc>
        <w:tc>
          <w:tcPr>
            <w:tcW w:w="2443" w:type="dxa"/>
          </w:tcPr>
          <w:p w:rsidR="004672E5" w:rsidRPr="00DA60B5" w:rsidRDefault="00041381" w:rsidP="009F5AC7">
            <w:pPr>
              <w:pStyle w:val="Style11"/>
              <w:spacing w:line="240" w:lineRule="auto"/>
              <w:jc w:val="both"/>
              <w:rPr>
                <w:rStyle w:val="FontStyle19"/>
                <w:b w:val="0"/>
                <w:bCs w:val="0"/>
                <w:sz w:val="24"/>
                <w:szCs w:val="24"/>
                <w:lang w:val="uk-UA" w:eastAsia="uk-UA"/>
              </w:rPr>
            </w:pPr>
            <w:r w:rsidRPr="00DA60B5">
              <w:rPr>
                <w:rStyle w:val="FontStyle19"/>
                <w:b w:val="0"/>
                <w:bCs w:val="0"/>
                <w:sz w:val="24"/>
                <w:szCs w:val="24"/>
                <w:lang w:val="uk-UA" w:eastAsia="uk-UA"/>
              </w:rPr>
              <w:t>Підвищення якості надання освітніх послуг, покращення результативності участі педагогів та дорослих у конкурсах, змаганнях різних рівнів</w:t>
            </w:r>
          </w:p>
        </w:tc>
        <w:tc>
          <w:tcPr>
            <w:tcW w:w="1673" w:type="dxa"/>
          </w:tcPr>
          <w:p w:rsidR="004672E5" w:rsidRPr="00403669" w:rsidRDefault="004672E5" w:rsidP="009F5AC7">
            <w:pPr>
              <w:pStyle w:val="Style11"/>
              <w:spacing w:line="240" w:lineRule="auto"/>
              <w:jc w:val="both"/>
              <w:rPr>
                <w:rStyle w:val="FontStyle19"/>
                <w:b w:val="0"/>
                <w:bCs w:val="0"/>
                <w:sz w:val="24"/>
                <w:szCs w:val="24"/>
                <w:lang w:val="uk-UA" w:eastAsia="uk-UA"/>
              </w:rPr>
            </w:pPr>
          </w:p>
        </w:tc>
      </w:tr>
      <w:tr w:rsidR="0041254A" w:rsidRPr="00403669" w:rsidTr="00953CA6">
        <w:tc>
          <w:tcPr>
            <w:tcW w:w="9031" w:type="dxa"/>
            <w:gridSpan w:val="8"/>
          </w:tcPr>
          <w:p w:rsidR="004672E5" w:rsidRPr="00403669" w:rsidRDefault="004672E5" w:rsidP="00846BA4">
            <w:pPr>
              <w:pStyle w:val="Style11"/>
              <w:spacing w:line="240" w:lineRule="auto"/>
              <w:jc w:val="both"/>
              <w:rPr>
                <w:rStyle w:val="FontStyle19"/>
                <w:b w:val="0"/>
                <w:bCs w:val="0"/>
                <w:sz w:val="24"/>
                <w:szCs w:val="24"/>
                <w:lang w:val="uk-UA" w:eastAsia="uk-UA"/>
              </w:rPr>
            </w:pPr>
            <w:r w:rsidRPr="00403669">
              <w:rPr>
                <w:rStyle w:val="FontStyle19"/>
                <w:b w:val="0"/>
                <w:bCs w:val="0"/>
                <w:i/>
                <w:sz w:val="24"/>
                <w:szCs w:val="24"/>
                <w:lang w:val="uk-UA" w:eastAsia="uk-UA"/>
              </w:rPr>
              <w:t xml:space="preserve">Завдання </w:t>
            </w:r>
            <w:r w:rsidR="00846BA4" w:rsidRPr="00403669">
              <w:rPr>
                <w:rStyle w:val="FontStyle19"/>
                <w:b w:val="0"/>
                <w:bCs w:val="0"/>
                <w:i/>
                <w:sz w:val="24"/>
                <w:szCs w:val="24"/>
                <w:lang w:val="uk-UA" w:eastAsia="uk-UA"/>
              </w:rPr>
              <w:t>6</w:t>
            </w:r>
            <w:r w:rsidRPr="00403669">
              <w:rPr>
                <w:lang w:val="uk-UA"/>
              </w:rPr>
              <w:t xml:space="preserve"> </w:t>
            </w:r>
            <w:r w:rsidRPr="00403669">
              <w:rPr>
                <w:b/>
                <w:lang w:val="uk-UA"/>
              </w:rPr>
              <w:t>Сприяння реалізації творчого потенціалу молодої людини в інтересах становлення й самореалізації її особистості</w:t>
            </w:r>
          </w:p>
        </w:tc>
        <w:tc>
          <w:tcPr>
            <w:tcW w:w="1673" w:type="dxa"/>
          </w:tcPr>
          <w:p w:rsidR="004672E5" w:rsidRPr="00403669" w:rsidRDefault="004672E5" w:rsidP="009F5AC7">
            <w:pPr>
              <w:pStyle w:val="Style11"/>
              <w:spacing w:line="240" w:lineRule="auto"/>
              <w:jc w:val="both"/>
              <w:rPr>
                <w:rStyle w:val="FontStyle19"/>
                <w:b w:val="0"/>
                <w:bCs w:val="0"/>
                <w:i/>
                <w:sz w:val="24"/>
                <w:szCs w:val="24"/>
                <w:lang w:val="uk-UA" w:eastAsia="uk-UA"/>
              </w:rPr>
            </w:pPr>
          </w:p>
        </w:tc>
      </w:tr>
      <w:tr w:rsidR="00B047FD" w:rsidRPr="00403669" w:rsidTr="00953CA6">
        <w:tc>
          <w:tcPr>
            <w:tcW w:w="521" w:type="dxa"/>
          </w:tcPr>
          <w:p w:rsidR="00E73BE2" w:rsidRPr="00403669" w:rsidRDefault="00E73BE2" w:rsidP="00846BA4">
            <w:pPr>
              <w:pStyle w:val="Style11"/>
              <w:spacing w:line="240" w:lineRule="auto"/>
              <w:jc w:val="both"/>
              <w:rPr>
                <w:rStyle w:val="FontStyle19"/>
                <w:b w:val="0"/>
                <w:bCs w:val="0"/>
                <w:lang w:val="uk-UA" w:eastAsia="uk-UA"/>
              </w:rPr>
            </w:pPr>
            <w:r w:rsidRPr="00403669">
              <w:rPr>
                <w:rStyle w:val="FontStyle19"/>
                <w:b w:val="0"/>
                <w:bCs w:val="0"/>
                <w:lang w:val="uk-UA" w:eastAsia="uk-UA"/>
              </w:rPr>
              <w:t>1</w:t>
            </w:r>
          </w:p>
        </w:tc>
        <w:tc>
          <w:tcPr>
            <w:tcW w:w="4081" w:type="dxa"/>
            <w:gridSpan w:val="4"/>
          </w:tcPr>
          <w:p w:rsidR="00E73BE2" w:rsidRPr="00403669" w:rsidRDefault="00E73BE2" w:rsidP="009F5AC7">
            <w:pPr>
              <w:pStyle w:val="afd"/>
              <w:widowControl w:val="0"/>
              <w:suppressAutoHyphens w:val="0"/>
              <w:jc w:val="both"/>
            </w:pPr>
            <w:r w:rsidRPr="00403669">
              <w:t xml:space="preserve">Проведення </w:t>
            </w:r>
            <w:r w:rsidR="00EA323A">
              <w:t xml:space="preserve">акцій, презентацій, конкурсів, </w:t>
            </w:r>
            <w:r w:rsidRPr="00403669">
              <w:t>молодіжних акцій, тренінгів, «відкритих мікрофонів», форумів щодо підтримки молодіжних ініціатив, молодіжних громадських організацій, молодіжного руху громади</w:t>
            </w:r>
          </w:p>
          <w:p w:rsidR="00E73BE2" w:rsidRPr="00403669" w:rsidRDefault="00E73BE2" w:rsidP="00846BA4">
            <w:pPr>
              <w:pStyle w:val="afd"/>
              <w:widowControl w:val="0"/>
              <w:suppressAutoHyphens w:val="0"/>
              <w:jc w:val="both"/>
            </w:pPr>
            <w:r w:rsidRPr="00403669">
              <w:t>Проведення щорічного Форуму молодіжних ініціатив Ніжина</w:t>
            </w:r>
          </w:p>
        </w:tc>
        <w:tc>
          <w:tcPr>
            <w:tcW w:w="1986" w:type="dxa"/>
            <w:gridSpan w:val="2"/>
            <w:vMerge w:val="restart"/>
          </w:tcPr>
          <w:p w:rsidR="00E73BE2" w:rsidRPr="00403669" w:rsidRDefault="00E73BE2" w:rsidP="009F5AC7">
            <w:pPr>
              <w:pStyle w:val="Style11"/>
              <w:spacing w:line="240" w:lineRule="auto"/>
              <w:jc w:val="both"/>
              <w:rPr>
                <w:rStyle w:val="FontStyle19"/>
                <w:b w:val="0"/>
                <w:bCs w:val="0"/>
                <w:sz w:val="24"/>
                <w:szCs w:val="24"/>
                <w:lang w:val="uk-UA" w:eastAsia="uk-UA"/>
              </w:rPr>
            </w:pPr>
          </w:p>
          <w:p w:rsidR="00E73BE2" w:rsidRPr="00403669" w:rsidRDefault="00E73BE2" w:rsidP="009F5AC7">
            <w:pPr>
              <w:pStyle w:val="Style11"/>
              <w:spacing w:line="240" w:lineRule="auto"/>
              <w:jc w:val="both"/>
              <w:rPr>
                <w:rStyle w:val="FontStyle19"/>
                <w:b w:val="0"/>
                <w:bCs w:val="0"/>
                <w:sz w:val="24"/>
                <w:szCs w:val="24"/>
                <w:lang w:val="uk-UA" w:eastAsia="uk-UA"/>
              </w:rPr>
            </w:pPr>
          </w:p>
          <w:p w:rsidR="00E73BE2" w:rsidRPr="00403669" w:rsidRDefault="00E73BE2" w:rsidP="009F5AC7">
            <w:pPr>
              <w:pStyle w:val="Style11"/>
              <w:spacing w:line="240" w:lineRule="auto"/>
              <w:jc w:val="both"/>
              <w:rPr>
                <w:rStyle w:val="FontStyle19"/>
                <w:b w:val="0"/>
                <w:bCs w:val="0"/>
                <w:sz w:val="24"/>
                <w:szCs w:val="24"/>
                <w:lang w:val="uk-UA" w:eastAsia="uk-UA"/>
              </w:rPr>
            </w:pPr>
          </w:p>
          <w:p w:rsidR="00E73BE2" w:rsidRPr="00403669" w:rsidRDefault="00E73BE2" w:rsidP="009F5AC7">
            <w:pPr>
              <w:pStyle w:val="Style11"/>
              <w:spacing w:line="240" w:lineRule="auto"/>
              <w:jc w:val="both"/>
              <w:rPr>
                <w:rStyle w:val="FontStyle19"/>
                <w:b w:val="0"/>
                <w:bCs w:val="0"/>
                <w:sz w:val="24"/>
                <w:szCs w:val="24"/>
                <w:lang w:val="uk-UA" w:eastAsia="uk-UA"/>
              </w:rPr>
            </w:pPr>
          </w:p>
          <w:p w:rsidR="00E73BE2" w:rsidRPr="00EA323A" w:rsidRDefault="00E73BE2" w:rsidP="009F5AC7">
            <w:pPr>
              <w:pStyle w:val="Style11"/>
              <w:spacing w:line="240" w:lineRule="auto"/>
              <w:jc w:val="both"/>
              <w:rPr>
                <w:rStyle w:val="FontStyle19"/>
                <w:b w:val="0"/>
                <w:bCs w:val="0"/>
                <w:sz w:val="24"/>
                <w:szCs w:val="24"/>
                <w:lang w:val="uk-UA" w:eastAsia="uk-UA"/>
              </w:rPr>
            </w:pPr>
            <w:r w:rsidRPr="00EA323A">
              <w:rPr>
                <w:rStyle w:val="FontStyle19"/>
                <w:b w:val="0"/>
                <w:bCs w:val="0"/>
                <w:sz w:val="24"/>
                <w:szCs w:val="24"/>
                <w:lang w:val="uk-UA" w:eastAsia="uk-UA"/>
              </w:rPr>
              <w:t>КЗ «Ніжинський міський молодіжний центр»</w:t>
            </w:r>
            <w:r w:rsidR="00EA323A">
              <w:rPr>
                <w:rStyle w:val="FontStyle19"/>
                <w:b w:val="0"/>
                <w:bCs w:val="0"/>
                <w:sz w:val="24"/>
                <w:szCs w:val="24"/>
                <w:lang w:val="uk-UA" w:eastAsia="uk-UA"/>
              </w:rPr>
              <w:t>,  відділ у справах сім</w:t>
            </w:r>
            <w:r w:rsidR="00EA323A" w:rsidRPr="00EA323A">
              <w:rPr>
                <w:rStyle w:val="FontStyle19"/>
                <w:b w:val="0"/>
                <w:bCs w:val="0"/>
                <w:sz w:val="24"/>
                <w:szCs w:val="24"/>
                <w:lang w:val="uk-UA" w:eastAsia="uk-UA"/>
              </w:rPr>
              <w:t>’</w:t>
            </w:r>
            <w:r w:rsidR="00EA323A">
              <w:rPr>
                <w:rStyle w:val="FontStyle19"/>
                <w:b w:val="0"/>
                <w:bCs w:val="0"/>
                <w:sz w:val="24"/>
                <w:szCs w:val="24"/>
                <w:lang w:val="uk-UA" w:eastAsia="uk-UA"/>
              </w:rPr>
              <w:t xml:space="preserve">ї та молоді  ВК </w:t>
            </w:r>
            <w:r w:rsidR="00EA323A" w:rsidRPr="00403669">
              <w:rPr>
                <w:rStyle w:val="FontStyle19"/>
                <w:b w:val="0"/>
                <w:bCs w:val="0"/>
                <w:sz w:val="24"/>
                <w:szCs w:val="24"/>
                <w:lang w:val="uk-UA" w:eastAsia="uk-UA"/>
              </w:rPr>
              <w:t>Ніжинської міської ради</w:t>
            </w:r>
          </w:p>
        </w:tc>
        <w:tc>
          <w:tcPr>
            <w:tcW w:w="2443" w:type="dxa"/>
            <w:vMerge w:val="restart"/>
          </w:tcPr>
          <w:p w:rsidR="00E73BE2" w:rsidRPr="00403669" w:rsidRDefault="00E73BE2" w:rsidP="009F5AC7">
            <w:pPr>
              <w:pStyle w:val="Style11"/>
              <w:spacing w:line="240" w:lineRule="auto"/>
              <w:jc w:val="both"/>
              <w:rPr>
                <w:lang w:val="uk-UA"/>
              </w:rPr>
            </w:pPr>
          </w:p>
          <w:p w:rsidR="00E73BE2" w:rsidRPr="00403669" w:rsidRDefault="00E73BE2" w:rsidP="009F5AC7">
            <w:pPr>
              <w:pStyle w:val="Style11"/>
              <w:spacing w:line="240" w:lineRule="auto"/>
              <w:jc w:val="both"/>
              <w:rPr>
                <w:lang w:val="uk-UA"/>
              </w:rPr>
            </w:pPr>
          </w:p>
          <w:p w:rsidR="00E73BE2" w:rsidRPr="00403669" w:rsidRDefault="00E73BE2" w:rsidP="009F5AC7">
            <w:pPr>
              <w:pStyle w:val="Style11"/>
              <w:spacing w:line="240" w:lineRule="auto"/>
              <w:jc w:val="both"/>
              <w:rPr>
                <w:lang w:val="uk-UA"/>
              </w:rPr>
            </w:pPr>
          </w:p>
          <w:p w:rsidR="00E73BE2" w:rsidRPr="00403669" w:rsidRDefault="00E73BE2" w:rsidP="009F5AC7">
            <w:pPr>
              <w:pStyle w:val="Style11"/>
              <w:spacing w:line="240" w:lineRule="auto"/>
              <w:jc w:val="both"/>
              <w:rPr>
                <w:rStyle w:val="FontStyle19"/>
                <w:b w:val="0"/>
                <w:bCs w:val="0"/>
                <w:sz w:val="24"/>
                <w:szCs w:val="24"/>
                <w:lang w:val="uk-UA" w:eastAsia="uk-UA"/>
              </w:rPr>
            </w:pPr>
            <w:r w:rsidRPr="00403669">
              <w:rPr>
                <w:lang w:val="uk-UA"/>
              </w:rPr>
              <w:t>Підвищення статусу молоді як активного суб’єкта усіх сфер життя громади.</w:t>
            </w:r>
          </w:p>
        </w:tc>
        <w:tc>
          <w:tcPr>
            <w:tcW w:w="1673" w:type="dxa"/>
          </w:tcPr>
          <w:p w:rsidR="00E73BE2" w:rsidRPr="00403669" w:rsidRDefault="00E73BE2" w:rsidP="009F5AC7">
            <w:pPr>
              <w:pStyle w:val="Style11"/>
              <w:spacing w:line="240" w:lineRule="auto"/>
              <w:jc w:val="both"/>
              <w:rPr>
                <w:lang w:val="uk-UA"/>
              </w:rPr>
            </w:pPr>
          </w:p>
        </w:tc>
      </w:tr>
      <w:tr w:rsidR="00B047FD" w:rsidRPr="00403669" w:rsidTr="00953CA6">
        <w:tc>
          <w:tcPr>
            <w:tcW w:w="521" w:type="dxa"/>
          </w:tcPr>
          <w:p w:rsidR="00E73BE2" w:rsidRPr="00403669" w:rsidRDefault="00E73BE2" w:rsidP="009F5AC7">
            <w:pPr>
              <w:pStyle w:val="Style11"/>
              <w:spacing w:line="240" w:lineRule="auto"/>
              <w:jc w:val="both"/>
              <w:rPr>
                <w:rStyle w:val="FontStyle19"/>
                <w:b w:val="0"/>
                <w:bCs w:val="0"/>
                <w:lang w:val="uk-UA" w:eastAsia="uk-UA"/>
              </w:rPr>
            </w:pPr>
            <w:r w:rsidRPr="00403669">
              <w:rPr>
                <w:rStyle w:val="FontStyle19"/>
                <w:b w:val="0"/>
                <w:bCs w:val="0"/>
                <w:lang w:val="uk-UA" w:eastAsia="uk-UA"/>
              </w:rPr>
              <w:t>2</w:t>
            </w:r>
          </w:p>
        </w:tc>
        <w:tc>
          <w:tcPr>
            <w:tcW w:w="4081" w:type="dxa"/>
            <w:gridSpan w:val="4"/>
          </w:tcPr>
          <w:p w:rsidR="00E73BE2" w:rsidRPr="00403669" w:rsidRDefault="00E73BE2" w:rsidP="009F5AC7">
            <w:pPr>
              <w:pStyle w:val="afd"/>
              <w:widowControl w:val="0"/>
              <w:suppressAutoHyphens w:val="0"/>
              <w:jc w:val="both"/>
            </w:pPr>
            <w:r w:rsidRPr="00403669">
              <w:t>Сприяння активізації творчої молоді в реалізації власних проектів шляхом залучення молодих людей до координації клубів за інтересами</w:t>
            </w:r>
          </w:p>
        </w:tc>
        <w:tc>
          <w:tcPr>
            <w:tcW w:w="1986" w:type="dxa"/>
            <w:gridSpan w:val="2"/>
            <w:vMerge/>
          </w:tcPr>
          <w:p w:rsidR="00E73BE2" w:rsidRPr="00403669" w:rsidRDefault="00E73BE2" w:rsidP="009F5AC7">
            <w:pPr>
              <w:pStyle w:val="Style11"/>
              <w:spacing w:line="240" w:lineRule="auto"/>
              <w:jc w:val="both"/>
              <w:rPr>
                <w:rStyle w:val="FontStyle19"/>
                <w:b w:val="0"/>
                <w:bCs w:val="0"/>
                <w:sz w:val="24"/>
                <w:szCs w:val="24"/>
                <w:lang w:eastAsia="uk-UA"/>
              </w:rPr>
            </w:pPr>
          </w:p>
        </w:tc>
        <w:tc>
          <w:tcPr>
            <w:tcW w:w="2443" w:type="dxa"/>
            <w:vMerge/>
          </w:tcPr>
          <w:p w:rsidR="00E73BE2" w:rsidRPr="00403669" w:rsidRDefault="00E73BE2" w:rsidP="009F5AC7">
            <w:pPr>
              <w:pStyle w:val="Style11"/>
              <w:spacing w:line="240" w:lineRule="auto"/>
              <w:jc w:val="both"/>
              <w:rPr>
                <w:lang w:val="uk-UA"/>
              </w:rPr>
            </w:pPr>
          </w:p>
        </w:tc>
        <w:tc>
          <w:tcPr>
            <w:tcW w:w="1673" w:type="dxa"/>
          </w:tcPr>
          <w:p w:rsidR="00E73BE2" w:rsidRPr="00403669" w:rsidRDefault="00E73BE2" w:rsidP="009F5AC7">
            <w:pPr>
              <w:pStyle w:val="Style11"/>
              <w:spacing w:line="240" w:lineRule="auto"/>
              <w:jc w:val="both"/>
              <w:rPr>
                <w:lang w:val="uk-UA"/>
              </w:rPr>
            </w:pPr>
            <w:r w:rsidRPr="00403669">
              <w:t>Кількість клубів за інтересами-2</w:t>
            </w:r>
          </w:p>
        </w:tc>
      </w:tr>
      <w:tr w:rsidR="00317992" w:rsidRPr="00403669" w:rsidTr="00317992">
        <w:trPr>
          <w:trHeight w:val="2112"/>
        </w:trPr>
        <w:tc>
          <w:tcPr>
            <w:tcW w:w="521" w:type="dxa"/>
          </w:tcPr>
          <w:p w:rsidR="00317992" w:rsidRPr="00317992" w:rsidRDefault="00317992" w:rsidP="009F5AC7">
            <w:pPr>
              <w:pStyle w:val="Style11"/>
              <w:spacing w:line="240" w:lineRule="auto"/>
              <w:jc w:val="both"/>
              <w:rPr>
                <w:rStyle w:val="FontStyle19"/>
                <w:b w:val="0"/>
                <w:bCs w:val="0"/>
                <w:sz w:val="24"/>
                <w:szCs w:val="24"/>
                <w:lang w:val="uk-UA" w:eastAsia="uk-UA"/>
              </w:rPr>
            </w:pPr>
            <w:r w:rsidRPr="00317992">
              <w:rPr>
                <w:rStyle w:val="FontStyle19"/>
                <w:b w:val="0"/>
                <w:bCs w:val="0"/>
                <w:sz w:val="24"/>
                <w:szCs w:val="24"/>
                <w:lang w:val="uk-UA" w:eastAsia="uk-UA"/>
              </w:rPr>
              <w:t>3</w:t>
            </w:r>
          </w:p>
        </w:tc>
        <w:tc>
          <w:tcPr>
            <w:tcW w:w="4081" w:type="dxa"/>
            <w:gridSpan w:val="4"/>
          </w:tcPr>
          <w:p w:rsidR="00317992" w:rsidRPr="00317992" w:rsidRDefault="00317992" w:rsidP="009F5AC7">
            <w:pPr>
              <w:pStyle w:val="afd"/>
              <w:widowControl w:val="0"/>
              <w:suppressAutoHyphens w:val="0"/>
              <w:jc w:val="both"/>
            </w:pPr>
            <w:r w:rsidRPr="00317992">
              <w:t>Проведення семінарів, засідань за круглим столом, нарад, конкурсів, спрямованих на залучення молодих громадян до співпраці з органами виконавчої влади та роботи-стажування  в таких органах.</w:t>
            </w:r>
          </w:p>
        </w:tc>
        <w:tc>
          <w:tcPr>
            <w:tcW w:w="1986" w:type="dxa"/>
            <w:gridSpan w:val="2"/>
            <w:vMerge w:val="restart"/>
          </w:tcPr>
          <w:p w:rsidR="00317992" w:rsidRPr="00317992" w:rsidRDefault="00317992" w:rsidP="00EA323A">
            <w:pPr>
              <w:pStyle w:val="Style11"/>
              <w:spacing w:line="240" w:lineRule="auto"/>
              <w:jc w:val="both"/>
              <w:rPr>
                <w:rStyle w:val="FontStyle19"/>
                <w:b w:val="0"/>
                <w:bCs w:val="0"/>
                <w:sz w:val="24"/>
                <w:szCs w:val="24"/>
                <w:lang w:val="uk-UA" w:eastAsia="uk-UA"/>
              </w:rPr>
            </w:pPr>
          </w:p>
          <w:p w:rsidR="00317992" w:rsidRPr="00317992" w:rsidRDefault="00317992" w:rsidP="00EA323A">
            <w:pPr>
              <w:pStyle w:val="Style11"/>
              <w:spacing w:line="240" w:lineRule="auto"/>
              <w:jc w:val="both"/>
              <w:rPr>
                <w:rStyle w:val="FontStyle19"/>
                <w:b w:val="0"/>
                <w:bCs w:val="0"/>
                <w:sz w:val="24"/>
                <w:szCs w:val="24"/>
                <w:lang w:val="uk-UA" w:eastAsia="uk-UA"/>
              </w:rPr>
            </w:pPr>
          </w:p>
          <w:p w:rsidR="00317992" w:rsidRPr="00317992" w:rsidRDefault="00317992" w:rsidP="00EA323A">
            <w:pPr>
              <w:pStyle w:val="Style11"/>
              <w:spacing w:line="240" w:lineRule="auto"/>
              <w:jc w:val="both"/>
              <w:rPr>
                <w:rStyle w:val="FontStyle19"/>
                <w:b w:val="0"/>
                <w:bCs w:val="0"/>
                <w:sz w:val="24"/>
                <w:szCs w:val="24"/>
                <w:lang w:val="uk-UA" w:eastAsia="uk-UA"/>
              </w:rPr>
            </w:pPr>
          </w:p>
          <w:p w:rsidR="00317992" w:rsidRPr="00317992" w:rsidRDefault="00317992" w:rsidP="00EA323A">
            <w:pPr>
              <w:pStyle w:val="Style11"/>
              <w:spacing w:line="240" w:lineRule="auto"/>
              <w:jc w:val="both"/>
              <w:rPr>
                <w:rStyle w:val="FontStyle19"/>
                <w:b w:val="0"/>
                <w:bCs w:val="0"/>
                <w:sz w:val="24"/>
                <w:szCs w:val="24"/>
                <w:lang w:val="uk-UA" w:eastAsia="uk-UA"/>
              </w:rPr>
            </w:pPr>
          </w:p>
          <w:p w:rsidR="00317992" w:rsidRPr="00317992" w:rsidRDefault="00317992" w:rsidP="00EA323A">
            <w:pPr>
              <w:pStyle w:val="Style11"/>
              <w:spacing w:line="240" w:lineRule="auto"/>
              <w:jc w:val="both"/>
              <w:rPr>
                <w:rStyle w:val="FontStyle19"/>
                <w:b w:val="0"/>
                <w:bCs w:val="0"/>
                <w:sz w:val="24"/>
                <w:szCs w:val="24"/>
                <w:lang w:val="uk-UA" w:eastAsia="uk-UA"/>
              </w:rPr>
            </w:pPr>
            <w:r w:rsidRPr="00317992">
              <w:rPr>
                <w:rStyle w:val="FontStyle19"/>
                <w:b w:val="0"/>
                <w:bCs w:val="0"/>
                <w:sz w:val="24"/>
                <w:szCs w:val="24"/>
                <w:lang w:val="uk-UA" w:eastAsia="uk-UA"/>
              </w:rPr>
              <w:t>Відділ у справах сім’ї та молоді  ВК Ніжинської міської ради</w:t>
            </w:r>
          </w:p>
        </w:tc>
        <w:tc>
          <w:tcPr>
            <w:tcW w:w="2443" w:type="dxa"/>
          </w:tcPr>
          <w:p w:rsidR="00317992" w:rsidRPr="00317992" w:rsidRDefault="00317992" w:rsidP="00EA323A">
            <w:pPr>
              <w:pStyle w:val="Style11"/>
              <w:widowControl/>
              <w:spacing w:line="240" w:lineRule="auto"/>
              <w:jc w:val="left"/>
              <w:rPr>
                <w:lang w:val="uk-UA"/>
              </w:rPr>
            </w:pPr>
            <w:r w:rsidRPr="00317992">
              <w:rPr>
                <w:lang w:val="uk-UA"/>
              </w:rPr>
              <w:t>Залучення активної, творчої молоді до роботи в таких органах.</w:t>
            </w:r>
          </w:p>
          <w:p w:rsidR="00317992" w:rsidRPr="00317992" w:rsidRDefault="00317992" w:rsidP="00EA323A">
            <w:pPr>
              <w:pStyle w:val="Style11"/>
              <w:spacing w:line="240" w:lineRule="auto"/>
              <w:jc w:val="both"/>
              <w:rPr>
                <w:lang w:val="uk-UA"/>
              </w:rPr>
            </w:pPr>
            <w:r w:rsidRPr="00317992">
              <w:rPr>
                <w:lang w:val="uk-UA"/>
              </w:rPr>
              <w:t>Підвищення рівня управлінської освіти у молодих людей.  Співпраця представників органів державної влади та місцевого самоврядування до молоді.</w:t>
            </w:r>
          </w:p>
        </w:tc>
        <w:tc>
          <w:tcPr>
            <w:tcW w:w="1673" w:type="dxa"/>
          </w:tcPr>
          <w:p w:rsidR="00317992" w:rsidRPr="00EA323A" w:rsidRDefault="00317992" w:rsidP="009F5AC7">
            <w:pPr>
              <w:pStyle w:val="Style11"/>
              <w:spacing w:line="240" w:lineRule="auto"/>
              <w:jc w:val="both"/>
              <w:rPr>
                <w:lang w:val="uk-UA"/>
              </w:rPr>
            </w:pPr>
          </w:p>
        </w:tc>
      </w:tr>
      <w:tr w:rsidR="00317992" w:rsidRPr="00403669" w:rsidTr="00953CA6">
        <w:tc>
          <w:tcPr>
            <w:tcW w:w="521" w:type="dxa"/>
          </w:tcPr>
          <w:p w:rsidR="00317992" w:rsidRPr="00317992" w:rsidRDefault="00317992" w:rsidP="009F5AC7">
            <w:pPr>
              <w:pStyle w:val="Style11"/>
              <w:spacing w:line="240" w:lineRule="auto"/>
              <w:jc w:val="both"/>
              <w:rPr>
                <w:rStyle w:val="FontStyle19"/>
                <w:b w:val="0"/>
                <w:bCs w:val="0"/>
                <w:sz w:val="24"/>
                <w:szCs w:val="24"/>
                <w:lang w:val="uk-UA" w:eastAsia="uk-UA"/>
              </w:rPr>
            </w:pPr>
            <w:r w:rsidRPr="00317992">
              <w:rPr>
                <w:rStyle w:val="FontStyle19"/>
                <w:b w:val="0"/>
                <w:bCs w:val="0"/>
                <w:sz w:val="24"/>
                <w:szCs w:val="24"/>
                <w:lang w:val="uk-UA" w:eastAsia="uk-UA"/>
              </w:rPr>
              <w:t>4</w:t>
            </w:r>
          </w:p>
        </w:tc>
        <w:tc>
          <w:tcPr>
            <w:tcW w:w="4081" w:type="dxa"/>
            <w:gridSpan w:val="4"/>
          </w:tcPr>
          <w:p w:rsidR="00317992" w:rsidRPr="00317992" w:rsidRDefault="00317992" w:rsidP="008506EE">
            <w:pPr>
              <w:pStyle w:val="afd"/>
              <w:widowControl w:val="0"/>
              <w:suppressAutoHyphens w:val="0"/>
              <w:jc w:val="both"/>
            </w:pPr>
            <w:r w:rsidRPr="00317992">
              <w:t xml:space="preserve"> Підтримка та проведення заходів, спрямованих на формування системи підготовки фахівців для сфери молодіжної роботи з числа державних службовців та лідерів молодіжних громадських об'єднань. Сприяти розвитку та активізації діяльності органів учнівського та студентського самоврядування у навчальних закладах</w:t>
            </w:r>
          </w:p>
        </w:tc>
        <w:tc>
          <w:tcPr>
            <w:tcW w:w="1986" w:type="dxa"/>
            <w:gridSpan w:val="2"/>
            <w:vMerge/>
          </w:tcPr>
          <w:p w:rsidR="00317992" w:rsidRPr="00317992" w:rsidRDefault="00317992" w:rsidP="00EA323A">
            <w:pPr>
              <w:pStyle w:val="Style11"/>
              <w:spacing w:line="240" w:lineRule="auto"/>
              <w:jc w:val="both"/>
              <w:rPr>
                <w:rStyle w:val="FontStyle19"/>
                <w:b w:val="0"/>
                <w:bCs w:val="0"/>
                <w:sz w:val="24"/>
                <w:szCs w:val="24"/>
                <w:lang w:val="uk-UA" w:eastAsia="uk-UA"/>
              </w:rPr>
            </w:pPr>
          </w:p>
        </w:tc>
        <w:tc>
          <w:tcPr>
            <w:tcW w:w="2443" w:type="dxa"/>
          </w:tcPr>
          <w:p w:rsidR="00317992" w:rsidRPr="00317992" w:rsidRDefault="00317992" w:rsidP="00317992">
            <w:pPr>
              <w:pStyle w:val="Style11"/>
              <w:widowControl/>
              <w:spacing w:line="240" w:lineRule="auto"/>
              <w:jc w:val="left"/>
              <w:rPr>
                <w:lang w:val="uk-UA"/>
              </w:rPr>
            </w:pPr>
            <w:r w:rsidRPr="00317992">
              <w:rPr>
                <w:bCs/>
                <w:lang w:val="uk-UA"/>
              </w:rPr>
              <w:t xml:space="preserve">Зміцнення молодіжної лідерської платформи. </w:t>
            </w:r>
            <w:r w:rsidR="008506EE">
              <w:rPr>
                <w:bCs/>
                <w:lang w:val="uk-UA"/>
              </w:rPr>
              <w:t>Посилення кадрової політики.</w:t>
            </w:r>
          </w:p>
        </w:tc>
        <w:tc>
          <w:tcPr>
            <w:tcW w:w="1673" w:type="dxa"/>
          </w:tcPr>
          <w:p w:rsidR="00317992" w:rsidRPr="00EA323A" w:rsidRDefault="00317992" w:rsidP="009F5AC7">
            <w:pPr>
              <w:pStyle w:val="Style11"/>
              <w:spacing w:line="240" w:lineRule="auto"/>
              <w:jc w:val="both"/>
              <w:rPr>
                <w:lang w:val="uk-UA"/>
              </w:rPr>
            </w:pPr>
          </w:p>
        </w:tc>
      </w:tr>
      <w:tr w:rsidR="008506EE" w:rsidRPr="00403669" w:rsidTr="009A11DD">
        <w:tc>
          <w:tcPr>
            <w:tcW w:w="9031" w:type="dxa"/>
            <w:gridSpan w:val="8"/>
          </w:tcPr>
          <w:p w:rsidR="008506EE" w:rsidRPr="00317992" w:rsidRDefault="008506EE" w:rsidP="00317992">
            <w:pPr>
              <w:pStyle w:val="Style11"/>
              <w:widowControl/>
              <w:spacing w:line="240" w:lineRule="auto"/>
              <w:jc w:val="left"/>
              <w:rPr>
                <w:bCs/>
                <w:lang w:val="uk-UA"/>
              </w:rPr>
            </w:pPr>
            <w:r>
              <w:rPr>
                <w:bCs/>
                <w:lang w:val="uk-UA"/>
              </w:rPr>
              <w:t xml:space="preserve">Завдання 7 </w:t>
            </w:r>
            <w:r w:rsidRPr="006335E9">
              <w:rPr>
                <w:b/>
                <w:bCs/>
                <w:lang w:val="uk-UA"/>
              </w:rPr>
              <w:t>Підтримка молодіжних та дитячих формувань</w:t>
            </w:r>
            <w:r>
              <w:rPr>
                <w:bCs/>
                <w:lang w:val="uk-UA"/>
              </w:rPr>
              <w:t xml:space="preserve"> </w:t>
            </w:r>
          </w:p>
        </w:tc>
        <w:tc>
          <w:tcPr>
            <w:tcW w:w="1673" w:type="dxa"/>
          </w:tcPr>
          <w:p w:rsidR="008506EE" w:rsidRPr="00EA323A" w:rsidRDefault="008506EE" w:rsidP="009F5AC7">
            <w:pPr>
              <w:pStyle w:val="Style11"/>
              <w:spacing w:line="240" w:lineRule="auto"/>
              <w:jc w:val="both"/>
              <w:rPr>
                <w:lang w:val="uk-UA"/>
              </w:rPr>
            </w:pPr>
          </w:p>
        </w:tc>
      </w:tr>
      <w:tr w:rsidR="006335E9" w:rsidRPr="00403669" w:rsidTr="00953CA6">
        <w:tc>
          <w:tcPr>
            <w:tcW w:w="521" w:type="dxa"/>
          </w:tcPr>
          <w:p w:rsidR="006335E9" w:rsidRPr="00317992" w:rsidRDefault="006335E9" w:rsidP="009F5AC7">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1</w:t>
            </w:r>
          </w:p>
        </w:tc>
        <w:tc>
          <w:tcPr>
            <w:tcW w:w="4081" w:type="dxa"/>
            <w:gridSpan w:val="4"/>
          </w:tcPr>
          <w:p w:rsidR="006335E9" w:rsidRPr="006335E9" w:rsidRDefault="006335E9" w:rsidP="008506EE">
            <w:pPr>
              <w:pStyle w:val="afd"/>
              <w:widowControl w:val="0"/>
              <w:suppressAutoHyphens w:val="0"/>
              <w:jc w:val="both"/>
            </w:pPr>
            <w:r w:rsidRPr="006335E9">
              <w:t xml:space="preserve">Проведення конкурсу проектів програм, розроблених молоддю, молодіжними інститутами </w:t>
            </w:r>
            <w:r w:rsidRPr="006335E9">
              <w:lastRenderedPageBreak/>
              <w:t>громадянського суспільства.</w:t>
            </w:r>
          </w:p>
        </w:tc>
        <w:tc>
          <w:tcPr>
            <w:tcW w:w="1986" w:type="dxa"/>
            <w:gridSpan w:val="2"/>
            <w:vMerge w:val="restart"/>
          </w:tcPr>
          <w:p w:rsidR="006335E9" w:rsidRDefault="006335E9" w:rsidP="00EA323A">
            <w:pPr>
              <w:pStyle w:val="Style11"/>
              <w:spacing w:line="240" w:lineRule="auto"/>
              <w:jc w:val="both"/>
              <w:rPr>
                <w:rStyle w:val="FontStyle19"/>
                <w:b w:val="0"/>
                <w:bCs w:val="0"/>
                <w:sz w:val="24"/>
                <w:szCs w:val="24"/>
                <w:lang w:val="uk-UA" w:eastAsia="uk-UA"/>
              </w:rPr>
            </w:pPr>
          </w:p>
          <w:p w:rsidR="006335E9" w:rsidRDefault="006335E9" w:rsidP="00EA323A">
            <w:pPr>
              <w:pStyle w:val="Style11"/>
              <w:spacing w:line="240" w:lineRule="auto"/>
              <w:jc w:val="both"/>
              <w:rPr>
                <w:rStyle w:val="FontStyle19"/>
                <w:b w:val="0"/>
                <w:bCs w:val="0"/>
                <w:sz w:val="24"/>
                <w:szCs w:val="24"/>
                <w:lang w:val="uk-UA" w:eastAsia="uk-UA"/>
              </w:rPr>
            </w:pPr>
          </w:p>
          <w:p w:rsidR="006335E9" w:rsidRDefault="006335E9" w:rsidP="00EA323A">
            <w:pPr>
              <w:pStyle w:val="Style11"/>
              <w:spacing w:line="240" w:lineRule="auto"/>
              <w:jc w:val="both"/>
              <w:rPr>
                <w:rStyle w:val="FontStyle19"/>
                <w:b w:val="0"/>
                <w:bCs w:val="0"/>
                <w:sz w:val="24"/>
                <w:szCs w:val="24"/>
                <w:lang w:val="uk-UA" w:eastAsia="uk-UA"/>
              </w:rPr>
            </w:pPr>
          </w:p>
          <w:p w:rsidR="006335E9" w:rsidRPr="00317992" w:rsidRDefault="006335E9" w:rsidP="00EA323A">
            <w:pPr>
              <w:pStyle w:val="Style11"/>
              <w:spacing w:line="240" w:lineRule="auto"/>
              <w:jc w:val="both"/>
              <w:rPr>
                <w:rStyle w:val="FontStyle19"/>
                <w:b w:val="0"/>
                <w:bCs w:val="0"/>
                <w:sz w:val="24"/>
                <w:szCs w:val="24"/>
                <w:lang w:val="uk-UA" w:eastAsia="uk-UA"/>
              </w:rPr>
            </w:pPr>
            <w:r w:rsidRPr="00317992">
              <w:rPr>
                <w:rStyle w:val="FontStyle19"/>
                <w:b w:val="0"/>
                <w:bCs w:val="0"/>
                <w:sz w:val="24"/>
                <w:szCs w:val="24"/>
                <w:lang w:val="uk-UA" w:eastAsia="uk-UA"/>
              </w:rPr>
              <w:lastRenderedPageBreak/>
              <w:t>Відділ у справах сім’ї та молоді  ВК Ніжинської міської ради</w:t>
            </w:r>
          </w:p>
        </w:tc>
        <w:tc>
          <w:tcPr>
            <w:tcW w:w="2443" w:type="dxa"/>
          </w:tcPr>
          <w:p w:rsidR="006335E9" w:rsidRPr="006335E9" w:rsidRDefault="006335E9" w:rsidP="006335E9">
            <w:pPr>
              <w:pStyle w:val="Style11"/>
              <w:widowControl/>
              <w:spacing w:line="240" w:lineRule="auto"/>
              <w:jc w:val="left"/>
              <w:rPr>
                <w:bCs/>
                <w:lang w:val="uk-UA"/>
              </w:rPr>
            </w:pPr>
            <w:r w:rsidRPr="006335E9">
              <w:lastRenderedPageBreak/>
              <w:t xml:space="preserve">Залучення молоді до розв’язання суспільно значущих </w:t>
            </w:r>
            <w:r w:rsidRPr="006335E9">
              <w:lastRenderedPageBreak/>
              <w:t>проблем у громаді. Залучення талановитої молоді до інноваційної діяльності, наукових досліджень, до реалізації напрямків молодіжної політики.</w:t>
            </w:r>
          </w:p>
        </w:tc>
        <w:tc>
          <w:tcPr>
            <w:tcW w:w="1673" w:type="dxa"/>
          </w:tcPr>
          <w:p w:rsidR="006335E9" w:rsidRPr="00EA323A" w:rsidRDefault="006335E9" w:rsidP="009F5AC7">
            <w:pPr>
              <w:pStyle w:val="Style11"/>
              <w:spacing w:line="240" w:lineRule="auto"/>
              <w:jc w:val="both"/>
              <w:rPr>
                <w:lang w:val="uk-UA"/>
              </w:rPr>
            </w:pPr>
          </w:p>
        </w:tc>
      </w:tr>
      <w:tr w:rsidR="006335E9" w:rsidRPr="00403669" w:rsidTr="00953CA6">
        <w:tc>
          <w:tcPr>
            <w:tcW w:w="521" w:type="dxa"/>
          </w:tcPr>
          <w:p w:rsidR="006335E9" w:rsidRPr="00317992" w:rsidRDefault="006335E9" w:rsidP="009F5AC7">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lastRenderedPageBreak/>
              <w:t>2</w:t>
            </w:r>
          </w:p>
        </w:tc>
        <w:tc>
          <w:tcPr>
            <w:tcW w:w="4081" w:type="dxa"/>
            <w:gridSpan w:val="4"/>
          </w:tcPr>
          <w:p w:rsidR="006335E9" w:rsidRPr="006335E9" w:rsidRDefault="006335E9" w:rsidP="006335E9">
            <w:pPr>
              <w:pStyle w:val="afd"/>
              <w:widowControl w:val="0"/>
              <w:suppressAutoHyphens w:val="0"/>
              <w:jc w:val="both"/>
            </w:pPr>
            <w:r w:rsidRPr="006335E9">
              <w:rPr>
                <w:shd w:val="clear" w:color="auto" w:fill="FFFFFF"/>
              </w:rPr>
              <w:t>Відзначення учнів, студентів за отримання призових місць в олімпіадах, конкурсах, за визначні досягнення у різних галузях.</w:t>
            </w:r>
          </w:p>
        </w:tc>
        <w:tc>
          <w:tcPr>
            <w:tcW w:w="1986" w:type="dxa"/>
            <w:gridSpan w:val="2"/>
            <w:vMerge/>
          </w:tcPr>
          <w:p w:rsidR="006335E9" w:rsidRPr="00317992" w:rsidRDefault="006335E9" w:rsidP="00EA323A">
            <w:pPr>
              <w:pStyle w:val="Style11"/>
              <w:spacing w:line="240" w:lineRule="auto"/>
              <w:jc w:val="both"/>
              <w:rPr>
                <w:rStyle w:val="FontStyle19"/>
                <w:b w:val="0"/>
                <w:bCs w:val="0"/>
                <w:sz w:val="24"/>
                <w:szCs w:val="24"/>
                <w:lang w:val="uk-UA" w:eastAsia="uk-UA"/>
              </w:rPr>
            </w:pPr>
          </w:p>
        </w:tc>
        <w:tc>
          <w:tcPr>
            <w:tcW w:w="2443" w:type="dxa"/>
          </w:tcPr>
          <w:p w:rsidR="006335E9" w:rsidRPr="006335E9" w:rsidRDefault="006335E9" w:rsidP="00317992">
            <w:pPr>
              <w:pStyle w:val="Style11"/>
              <w:widowControl/>
              <w:spacing w:line="240" w:lineRule="auto"/>
              <w:jc w:val="left"/>
              <w:rPr>
                <w:bCs/>
                <w:lang w:val="uk-UA"/>
              </w:rPr>
            </w:pPr>
            <w:r w:rsidRPr="006335E9">
              <w:t>Матеріальне стимулювання інноваційної діяльності у молодіжному середовищі.</w:t>
            </w:r>
          </w:p>
        </w:tc>
        <w:tc>
          <w:tcPr>
            <w:tcW w:w="1673" w:type="dxa"/>
          </w:tcPr>
          <w:p w:rsidR="006335E9" w:rsidRPr="00EA323A" w:rsidRDefault="006335E9" w:rsidP="009F5AC7">
            <w:pPr>
              <w:pStyle w:val="Style11"/>
              <w:spacing w:line="240" w:lineRule="auto"/>
              <w:jc w:val="both"/>
              <w:rPr>
                <w:lang w:val="uk-UA"/>
              </w:rPr>
            </w:pPr>
          </w:p>
        </w:tc>
      </w:tr>
      <w:tr w:rsidR="0041254A" w:rsidRPr="00403669" w:rsidTr="00953CA6">
        <w:tc>
          <w:tcPr>
            <w:tcW w:w="9031" w:type="dxa"/>
            <w:gridSpan w:val="8"/>
          </w:tcPr>
          <w:p w:rsidR="004672E5" w:rsidRPr="00403669" w:rsidRDefault="004672E5" w:rsidP="008506EE">
            <w:pPr>
              <w:pStyle w:val="Style11"/>
              <w:spacing w:line="240" w:lineRule="auto"/>
              <w:jc w:val="both"/>
              <w:rPr>
                <w:rStyle w:val="FontStyle19"/>
                <w:b w:val="0"/>
                <w:bCs w:val="0"/>
                <w:sz w:val="24"/>
                <w:szCs w:val="24"/>
                <w:lang w:val="uk-UA" w:eastAsia="uk-UA"/>
              </w:rPr>
            </w:pPr>
            <w:r w:rsidRPr="00403669">
              <w:rPr>
                <w:rStyle w:val="FontStyle19"/>
                <w:b w:val="0"/>
                <w:bCs w:val="0"/>
                <w:i/>
                <w:sz w:val="24"/>
                <w:szCs w:val="24"/>
                <w:lang w:val="uk-UA" w:eastAsia="uk-UA"/>
              </w:rPr>
              <w:t xml:space="preserve">Завдання </w:t>
            </w:r>
            <w:r w:rsidR="008506EE">
              <w:rPr>
                <w:rStyle w:val="FontStyle19"/>
                <w:b w:val="0"/>
                <w:bCs w:val="0"/>
                <w:i/>
                <w:sz w:val="24"/>
                <w:szCs w:val="24"/>
                <w:lang w:val="uk-UA" w:eastAsia="uk-UA"/>
              </w:rPr>
              <w:t>8</w:t>
            </w:r>
            <w:r w:rsidRPr="00403669">
              <w:rPr>
                <w:sz w:val="28"/>
                <w:szCs w:val="28"/>
                <w:lang w:val="uk-UA"/>
              </w:rPr>
              <w:t xml:space="preserve"> </w:t>
            </w:r>
            <w:r w:rsidRPr="00403669">
              <w:rPr>
                <w:b/>
                <w:lang w:val="uk-UA"/>
              </w:rPr>
              <w:t>Підвищення еко-свідомості, еко-культури, формування відповідальної екологічної поведінки громади</w:t>
            </w:r>
          </w:p>
        </w:tc>
        <w:tc>
          <w:tcPr>
            <w:tcW w:w="1673" w:type="dxa"/>
          </w:tcPr>
          <w:p w:rsidR="004672E5" w:rsidRPr="00403669" w:rsidRDefault="004672E5" w:rsidP="009F5AC7">
            <w:pPr>
              <w:pStyle w:val="Style11"/>
              <w:spacing w:line="240" w:lineRule="auto"/>
              <w:jc w:val="both"/>
              <w:rPr>
                <w:rStyle w:val="FontStyle19"/>
                <w:b w:val="0"/>
                <w:bCs w:val="0"/>
                <w:i/>
                <w:sz w:val="24"/>
                <w:szCs w:val="24"/>
                <w:lang w:val="uk-UA" w:eastAsia="uk-UA"/>
              </w:rPr>
            </w:pPr>
          </w:p>
        </w:tc>
      </w:tr>
      <w:tr w:rsidR="00B047FD" w:rsidRPr="00403669" w:rsidTr="00953CA6">
        <w:tc>
          <w:tcPr>
            <w:tcW w:w="521" w:type="dxa"/>
          </w:tcPr>
          <w:p w:rsidR="00E73BE2" w:rsidRPr="00403669" w:rsidRDefault="00E73BE2" w:rsidP="00E73BE2">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1</w:t>
            </w:r>
          </w:p>
        </w:tc>
        <w:tc>
          <w:tcPr>
            <w:tcW w:w="4081" w:type="dxa"/>
            <w:gridSpan w:val="4"/>
          </w:tcPr>
          <w:p w:rsidR="00E73BE2" w:rsidRPr="00403669" w:rsidRDefault="00E73BE2" w:rsidP="009F5AC7">
            <w:pPr>
              <w:pStyle w:val="afd"/>
              <w:widowControl w:val="0"/>
              <w:suppressAutoHyphens w:val="0"/>
              <w:jc w:val="both"/>
            </w:pPr>
            <w:r w:rsidRPr="00403669">
              <w:t>Підвищення рівня екологічної освіти молоді міста шляхом проведення екологічних акцій, семінарів, тренінгів, круглих столів.</w:t>
            </w:r>
          </w:p>
        </w:tc>
        <w:tc>
          <w:tcPr>
            <w:tcW w:w="1986" w:type="dxa"/>
            <w:gridSpan w:val="2"/>
            <w:vMerge w:val="restart"/>
          </w:tcPr>
          <w:p w:rsidR="00E73BE2" w:rsidRPr="00403669" w:rsidRDefault="00E73BE2"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eastAsia="uk-UA"/>
              </w:rPr>
              <w:t>КЗ «Ніжинський міський молодіжний центр»</w:t>
            </w:r>
          </w:p>
        </w:tc>
        <w:tc>
          <w:tcPr>
            <w:tcW w:w="2443" w:type="dxa"/>
            <w:vMerge w:val="restart"/>
          </w:tcPr>
          <w:p w:rsidR="00E73BE2" w:rsidRPr="00403669" w:rsidRDefault="00E73BE2" w:rsidP="00E73BE2">
            <w:pPr>
              <w:widowControl w:val="0"/>
              <w:jc w:val="both"/>
            </w:pPr>
            <w:r w:rsidRPr="00403669">
              <w:t>Зміна поведінки в бік еко-френдлі та . підвищення рівня екологічної свідомості мешканців громади</w:t>
            </w:r>
          </w:p>
        </w:tc>
        <w:tc>
          <w:tcPr>
            <w:tcW w:w="1673" w:type="dxa"/>
          </w:tcPr>
          <w:p w:rsidR="00E73BE2" w:rsidRPr="00403669" w:rsidRDefault="00E73BE2" w:rsidP="00E73BE2">
            <w:pPr>
              <w:widowControl w:val="0"/>
              <w:jc w:val="both"/>
            </w:pPr>
          </w:p>
        </w:tc>
      </w:tr>
      <w:tr w:rsidR="00B047FD" w:rsidRPr="00403669" w:rsidTr="00953CA6">
        <w:tc>
          <w:tcPr>
            <w:tcW w:w="521" w:type="dxa"/>
          </w:tcPr>
          <w:p w:rsidR="00E73BE2" w:rsidRPr="00403669" w:rsidRDefault="00E73BE2" w:rsidP="00E73BE2">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val="uk-UA" w:eastAsia="uk-UA"/>
              </w:rPr>
              <w:t>2</w:t>
            </w:r>
          </w:p>
        </w:tc>
        <w:tc>
          <w:tcPr>
            <w:tcW w:w="4081" w:type="dxa"/>
            <w:gridSpan w:val="4"/>
          </w:tcPr>
          <w:p w:rsidR="00E73BE2" w:rsidRPr="00403669" w:rsidRDefault="00E73BE2" w:rsidP="00E73BE2">
            <w:pPr>
              <w:pStyle w:val="afd"/>
              <w:widowControl w:val="0"/>
              <w:suppressAutoHyphens w:val="0"/>
              <w:jc w:val="both"/>
            </w:pPr>
            <w:r w:rsidRPr="00403669">
              <w:t>Виховання та формування екологічного світогляду та поведінки молоді міста шляхом організації та проведення  «Еко-сафарі» (збір та здача вторинної сировини, толоки та бренд аудит), екологічних вікторин та квестів</w:t>
            </w:r>
          </w:p>
          <w:p w:rsidR="00E73BE2" w:rsidRPr="00403669" w:rsidRDefault="00E73BE2" w:rsidP="00E73BE2">
            <w:pPr>
              <w:pStyle w:val="afd"/>
              <w:widowControl w:val="0"/>
              <w:suppressAutoHyphens w:val="0"/>
              <w:jc w:val="both"/>
            </w:pPr>
            <w:r w:rsidRPr="00403669">
              <w:t>Проведення Всесвітнього Дня прибирання.</w:t>
            </w:r>
          </w:p>
        </w:tc>
        <w:tc>
          <w:tcPr>
            <w:tcW w:w="1986" w:type="dxa"/>
            <w:gridSpan w:val="2"/>
            <w:vMerge/>
          </w:tcPr>
          <w:p w:rsidR="00E73BE2" w:rsidRPr="00403669" w:rsidRDefault="00E73BE2" w:rsidP="009F5AC7">
            <w:pPr>
              <w:pStyle w:val="Style11"/>
              <w:spacing w:line="240" w:lineRule="auto"/>
              <w:jc w:val="both"/>
              <w:rPr>
                <w:rStyle w:val="FontStyle19"/>
                <w:b w:val="0"/>
                <w:bCs w:val="0"/>
                <w:sz w:val="24"/>
                <w:szCs w:val="24"/>
                <w:lang w:val="uk-UA" w:eastAsia="uk-UA"/>
              </w:rPr>
            </w:pPr>
          </w:p>
        </w:tc>
        <w:tc>
          <w:tcPr>
            <w:tcW w:w="2443" w:type="dxa"/>
            <w:vMerge/>
          </w:tcPr>
          <w:p w:rsidR="00E73BE2" w:rsidRPr="00403669" w:rsidRDefault="00E73BE2" w:rsidP="009F5AC7">
            <w:pPr>
              <w:widowControl w:val="0"/>
              <w:jc w:val="both"/>
              <w:rPr>
                <w:rStyle w:val="FontStyle19"/>
                <w:b w:val="0"/>
                <w:bCs w:val="0"/>
                <w:sz w:val="24"/>
                <w:szCs w:val="24"/>
                <w:lang w:eastAsia="uk-UA"/>
              </w:rPr>
            </w:pPr>
          </w:p>
        </w:tc>
        <w:tc>
          <w:tcPr>
            <w:tcW w:w="1673" w:type="dxa"/>
          </w:tcPr>
          <w:p w:rsidR="00E73BE2" w:rsidRPr="00403669" w:rsidRDefault="00E73BE2" w:rsidP="00E73BE2">
            <w:pPr>
              <w:widowControl w:val="0"/>
              <w:jc w:val="both"/>
            </w:pPr>
            <w:r w:rsidRPr="00403669">
              <w:t xml:space="preserve"> </w:t>
            </w:r>
          </w:p>
        </w:tc>
      </w:tr>
      <w:tr w:rsidR="0041254A" w:rsidRPr="00403669" w:rsidTr="00953CA6">
        <w:tc>
          <w:tcPr>
            <w:tcW w:w="9031" w:type="dxa"/>
            <w:gridSpan w:val="8"/>
          </w:tcPr>
          <w:p w:rsidR="004672E5" w:rsidRPr="00403669" w:rsidRDefault="004672E5" w:rsidP="008506EE">
            <w:pPr>
              <w:widowControl w:val="0"/>
              <w:jc w:val="both"/>
              <w:rPr>
                <w:sz w:val="20"/>
              </w:rPr>
            </w:pPr>
            <w:r w:rsidRPr="00403669">
              <w:rPr>
                <w:rStyle w:val="FontStyle19"/>
                <w:b w:val="0"/>
                <w:bCs w:val="0"/>
                <w:i/>
                <w:sz w:val="24"/>
                <w:szCs w:val="24"/>
                <w:lang w:eastAsia="uk-UA"/>
              </w:rPr>
              <w:t xml:space="preserve">Завдання </w:t>
            </w:r>
            <w:r w:rsidR="008506EE">
              <w:rPr>
                <w:rStyle w:val="FontStyle19"/>
                <w:b w:val="0"/>
                <w:bCs w:val="0"/>
                <w:i/>
                <w:sz w:val="24"/>
                <w:szCs w:val="24"/>
                <w:lang w:eastAsia="uk-UA"/>
              </w:rPr>
              <w:t>9</w:t>
            </w:r>
            <w:r w:rsidRPr="00403669">
              <w:rPr>
                <w:b/>
              </w:rPr>
              <w:t xml:space="preserve">  Розвиток критичного мислення та медійної грамотності</w:t>
            </w:r>
          </w:p>
        </w:tc>
        <w:tc>
          <w:tcPr>
            <w:tcW w:w="1673" w:type="dxa"/>
          </w:tcPr>
          <w:p w:rsidR="004672E5" w:rsidRPr="00403669" w:rsidRDefault="004672E5" w:rsidP="009F5AC7">
            <w:pPr>
              <w:widowControl w:val="0"/>
              <w:jc w:val="both"/>
              <w:rPr>
                <w:rStyle w:val="FontStyle19"/>
                <w:b w:val="0"/>
                <w:bCs w:val="0"/>
                <w:i/>
                <w:sz w:val="24"/>
                <w:szCs w:val="24"/>
                <w:lang w:eastAsia="uk-UA"/>
              </w:rPr>
            </w:pPr>
          </w:p>
        </w:tc>
      </w:tr>
      <w:tr w:rsidR="00B047FD" w:rsidRPr="00403669" w:rsidTr="00953CA6">
        <w:tc>
          <w:tcPr>
            <w:tcW w:w="521" w:type="dxa"/>
          </w:tcPr>
          <w:p w:rsidR="004672E5" w:rsidRPr="00403669" w:rsidRDefault="004672E5" w:rsidP="00E73BE2">
            <w:pPr>
              <w:pStyle w:val="Style11"/>
              <w:spacing w:line="240" w:lineRule="auto"/>
              <w:jc w:val="both"/>
              <w:rPr>
                <w:rStyle w:val="FontStyle19"/>
                <w:b w:val="0"/>
                <w:bCs w:val="0"/>
                <w:lang w:val="uk-UA" w:eastAsia="uk-UA"/>
              </w:rPr>
            </w:pPr>
            <w:r w:rsidRPr="00403669">
              <w:rPr>
                <w:rStyle w:val="FontStyle19"/>
                <w:b w:val="0"/>
                <w:bCs w:val="0"/>
                <w:lang w:val="uk-UA" w:eastAsia="uk-UA"/>
              </w:rPr>
              <w:t>1</w:t>
            </w:r>
          </w:p>
        </w:tc>
        <w:tc>
          <w:tcPr>
            <w:tcW w:w="4081" w:type="dxa"/>
            <w:gridSpan w:val="4"/>
          </w:tcPr>
          <w:p w:rsidR="004672E5" w:rsidRPr="00403669" w:rsidRDefault="004672E5" w:rsidP="009F5AC7">
            <w:pPr>
              <w:widowControl w:val="0"/>
              <w:spacing w:after="100" w:afterAutospacing="1"/>
              <w:jc w:val="both"/>
            </w:pPr>
            <w:r w:rsidRPr="00403669">
              <w:rPr>
                <w:bCs/>
              </w:rPr>
              <w:t xml:space="preserve">Вироблення навичок розпізнавання маніпулятивної медіа інформації та підвищення рівня розвитку критичного мислення </w:t>
            </w:r>
          </w:p>
        </w:tc>
        <w:tc>
          <w:tcPr>
            <w:tcW w:w="1986" w:type="dxa"/>
            <w:gridSpan w:val="2"/>
            <w:vMerge w:val="restart"/>
          </w:tcPr>
          <w:p w:rsidR="004672E5" w:rsidRPr="00403669" w:rsidRDefault="004672E5" w:rsidP="009F5AC7">
            <w:pPr>
              <w:pStyle w:val="Style11"/>
              <w:spacing w:line="240" w:lineRule="auto"/>
              <w:jc w:val="both"/>
              <w:rPr>
                <w:rStyle w:val="FontStyle19"/>
                <w:b w:val="0"/>
                <w:bCs w:val="0"/>
                <w:sz w:val="24"/>
                <w:szCs w:val="24"/>
                <w:lang w:val="uk-UA" w:eastAsia="uk-UA"/>
              </w:rPr>
            </w:pPr>
          </w:p>
          <w:p w:rsidR="004672E5" w:rsidRPr="00403669" w:rsidRDefault="004672E5" w:rsidP="009F5AC7">
            <w:pPr>
              <w:pStyle w:val="Style11"/>
              <w:spacing w:line="240" w:lineRule="auto"/>
              <w:jc w:val="both"/>
              <w:rPr>
                <w:rStyle w:val="FontStyle19"/>
                <w:b w:val="0"/>
                <w:bCs w:val="0"/>
                <w:sz w:val="24"/>
                <w:szCs w:val="24"/>
                <w:lang w:val="uk-UA" w:eastAsia="uk-UA"/>
              </w:rPr>
            </w:pPr>
          </w:p>
          <w:p w:rsidR="004672E5" w:rsidRPr="00403669" w:rsidRDefault="004672E5"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eastAsia="uk-UA"/>
              </w:rPr>
              <w:t>КЗ «Ніжинський міський молодіжний центр»</w:t>
            </w:r>
          </w:p>
        </w:tc>
        <w:tc>
          <w:tcPr>
            <w:tcW w:w="2443" w:type="dxa"/>
          </w:tcPr>
          <w:p w:rsidR="004672E5" w:rsidRPr="00403669" w:rsidRDefault="004672E5" w:rsidP="009F5AC7">
            <w:pPr>
              <w:widowControl w:val="0"/>
              <w:jc w:val="both"/>
            </w:pPr>
            <w:r w:rsidRPr="00403669">
              <w:t xml:space="preserve">Підвищення рівня розвитку критичного мислення серед молоді громади </w:t>
            </w:r>
          </w:p>
        </w:tc>
        <w:tc>
          <w:tcPr>
            <w:tcW w:w="1673" w:type="dxa"/>
          </w:tcPr>
          <w:p w:rsidR="004672E5" w:rsidRPr="00403669" w:rsidRDefault="004672E5" w:rsidP="009F5AC7">
            <w:pPr>
              <w:widowControl w:val="0"/>
              <w:jc w:val="both"/>
            </w:pPr>
          </w:p>
        </w:tc>
      </w:tr>
      <w:tr w:rsidR="00B047FD" w:rsidRPr="00403669" w:rsidTr="00953CA6">
        <w:tc>
          <w:tcPr>
            <w:tcW w:w="521" w:type="dxa"/>
          </w:tcPr>
          <w:p w:rsidR="004672E5" w:rsidRPr="00403669" w:rsidRDefault="00E73BE2" w:rsidP="00E73BE2">
            <w:pPr>
              <w:pStyle w:val="Style11"/>
              <w:spacing w:line="240" w:lineRule="auto"/>
              <w:jc w:val="both"/>
              <w:rPr>
                <w:rStyle w:val="FontStyle19"/>
                <w:b w:val="0"/>
                <w:bCs w:val="0"/>
                <w:lang w:val="uk-UA" w:eastAsia="uk-UA"/>
              </w:rPr>
            </w:pPr>
            <w:r w:rsidRPr="00403669">
              <w:rPr>
                <w:rStyle w:val="FontStyle19"/>
                <w:b w:val="0"/>
                <w:bCs w:val="0"/>
                <w:lang w:val="uk-UA" w:eastAsia="uk-UA"/>
              </w:rPr>
              <w:t>2</w:t>
            </w:r>
          </w:p>
        </w:tc>
        <w:tc>
          <w:tcPr>
            <w:tcW w:w="4081" w:type="dxa"/>
            <w:gridSpan w:val="4"/>
          </w:tcPr>
          <w:p w:rsidR="004672E5" w:rsidRPr="00403669" w:rsidRDefault="004672E5" w:rsidP="009F5AC7">
            <w:pPr>
              <w:widowControl w:val="0"/>
              <w:jc w:val="both"/>
              <w:rPr>
                <w:bCs/>
              </w:rPr>
            </w:pPr>
            <w:r w:rsidRPr="00403669">
              <w:rPr>
                <w:bCs/>
              </w:rPr>
              <w:t>Забезпечення проведення ефективної роботи серед учнівської молоді, спрямованої на формування та розвиток критичного мислення та медійної грамотності за допомогою організації кіно-переглядів та друку рекламної продукції.</w:t>
            </w:r>
          </w:p>
        </w:tc>
        <w:tc>
          <w:tcPr>
            <w:tcW w:w="1986" w:type="dxa"/>
            <w:gridSpan w:val="2"/>
            <w:vMerge/>
          </w:tcPr>
          <w:p w:rsidR="004672E5" w:rsidRPr="00403669" w:rsidRDefault="004672E5" w:rsidP="009F5AC7">
            <w:pPr>
              <w:pStyle w:val="Style11"/>
              <w:spacing w:line="240" w:lineRule="auto"/>
              <w:jc w:val="both"/>
              <w:rPr>
                <w:rStyle w:val="FontStyle19"/>
                <w:b w:val="0"/>
                <w:bCs w:val="0"/>
                <w:sz w:val="24"/>
                <w:szCs w:val="24"/>
                <w:lang w:val="uk-UA" w:eastAsia="uk-UA"/>
              </w:rPr>
            </w:pPr>
          </w:p>
        </w:tc>
        <w:tc>
          <w:tcPr>
            <w:tcW w:w="2443" w:type="dxa"/>
          </w:tcPr>
          <w:p w:rsidR="004672E5" w:rsidRPr="00403669" w:rsidRDefault="004672E5" w:rsidP="009F5AC7">
            <w:pPr>
              <w:widowControl w:val="0"/>
              <w:jc w:val="both"/>
            </w:pPr>
            <w:r w:rsidRPr="00403669">
              <w:t>Формування та розвиток критичного мислення та медійної грамотності</w:t>
            </w:r>
          </w:p>
        </w:tc>
        <w:tc>
          <w:tcPr>
            <w:tcW w:w="1673" w:type="dxa"/>
          </w:tcPr>
          <w:p w:rsidR="004672E5" w:rsidRPr="00403669" w:rsidRDefault="004672E5" w:rsidP="009F5AC7">
            <w:pPr>
              <w:widowControl w:val="0"/>
              <w:jc w:val="both"/>
            </w:pPr>
          </w:p>
        </w:tc>
      </w:tr>
      <w:tr w:rsidR="00E73BE2" w:rsidRPr="00403669" w:rsidTr="00953CA6">
        <w:tc>
          <w:tcPr>
            <w:tcW w:w="9031" w:type="dxa"/>
            <w:gridSpan w:val="8"/>
          </w:tcPr>
          <w:p w:rsidR="00E73BE2" w:rsidRPr="00403669" w:rsidRDefault="00E73BE2" w:rsidP="008506EE">
            <w:pPr>
              <w:widowControl w:val="0"/>
              <w:jc w:val="both"/>
            </w:pPr>
            <w:r w:rsidRPr="00403669">
              <w:rPr>
                <w:rStyle w:val="FontStyle19"/>
                <w:b w:val="0"/>
                <w:bCs w:val="0"/>
                <w:i/>
                <w:sz w:val="24"/>
                <w:szCs w:val="24"/>
                <w:lang w:eastAsia="uk-UA"/>
              </w:rPr>
              <w:t xml:space="preserve">Завдання </w:t>
            </w:r>
            <w:r w:rsidR="008506EE">
              <w:rPr>
                <w:rStyle w:val="FontStyle19"/>
                <w:b w:val="0"/>
                <w:bCs w:val="0"/>
                <w:i/>
                <w:sz w:val="24"/>
                <w:szCs w:val="24"/>
                <w:lang w:eastAsia="uk-UA"/>
              </w:rPr>
              <w:t>10</w:t>
            </w:r>
            <w:r w:rsidRPr="00403669">
              <w:rPr>
                <w:b/>
              </w:rPr>
              <w:t xml:space="preserve"> </w:t>
            </w:r>
            <w:r w:rsidR="00A623D2" w:rsidRPr="00403669">
              <w:rPr>
                <w:b/>
              </w:rPr>
              <w:t>Підвищення рівня обізнаності молоді в напрямку правової відповідальності та правопорядку</w:t>
            </w:r>
          </w:p>
        </w:tc>
        <w:tc>
          <w:tcPr>
            <w:tcW w:w="1673" w:type="dxa"/>
          </w:tcPr>
          <w:p w:rsidR="00E73BE2" w:rsidRPr="00403669" w:rsidRDefault="00E73BE2" w:rsidP="009F5AC7">
            <w:pPr>
              <w:widowControl w:val="0"/>
              <w:jc w:val="both"/>
            </w:pPr>
          </w:p>
        </w:tc>
      </w:tr>
      <w:tr w:rsidR="00B047FD" w:rsidRPr="00403669" w:rsidTr="00953CA6">
        <w:tc>
          <w:tcPr>
            <w:tcW w:w="521" w:type="dxa"/>
          </w:tcPr>
          <w:p w:rsidR="00E73BE2" w:rsidRPr="00403669" w:rsidRDefault="00A623D2" w:rsidP="009F5AC7">
            <w:pPr>
              <w:pStyle w:val="Style11"/>
              <w:spacing w:line="240" w:lineRule="auto"/>
              <w:jc w:val="both"/>
              <w:rPr>
                <w:rStyle w:val="FontStyle19"/>
                <w:b w:val="0"/>
                <w:bCs w:val="0"/>
                <w:lang w:val="uk-UA" w:eastAsia="uk-UA"/>
              </w:rPr>
            </w:pPr>
            <w:r w:rsidRPr="00403669">
              <w:rPr>
                <w:rStyle w:val="FontStyle19"/>
                <w:b w:val="0"/>
                <w:bCs w:val="0"/>
                <w:lang w:val="uk-UA" w:eastAsia="uk-UA"/>
              </w:rPr>
              <w:t>1</w:t>
            </w:r>
          </w:p>
        </w:tc>
        <w:tc>
          <w:tcPr>
            <w:tcW w:w="4081" w:type="dxa"/>
            <w:gridSpan w:val="4"/>
          </w:tcPr>
          <w:p w:rsidR="00E73BE2" w:rsidRPr="00403669" w:rsidRDefault="00A623D2" w:rsidP="009F5AC7">
            <w:pPr>
              <w:widowControl w:val="0"/>
              <w:jc w:val="both"/>
              <w:rPr>
                <w:bCs/>
              </w:rPr>
            </w:pPr>
            <w:r w:rsidRPr="00403669">
              <w:rPr>
                <w:bCs/>
              </w:rPr>
              <w:t xml:space="preserve">Виховання </w:t>
            </w:r>
            <w:r w:rsidR="00403669" w:rsidRPr="00403669">
              <w:rPr>
                <w:bCs/>
              </w:rPr>
              <w:t xml:space="preserve">правової відповідальності </w:t>
            </w:r>
            <w:r w:rsidRPr="00403669">
              <w:rPr>
                <w:bCs/>
              </w:rPr>
              <w:t xml:space="preserve"> у молоді, фіксування адміністративних та кримінальних правопорушень, щляхом організації неформальних зустрічей, бесід та презентацій діяльності органів  правопорядку та правозахисту</w:t>
            </w:r>
          </w:p>
          <w:p w:rsidR="00A623D2" w:rsidRPr="00403669" w:rsidRDefault="00A623D2" w:rsidP="009F5AC7">
            <w:pPr>
              <w:widowControl w:val="0"/>
              <w:jc w:val="both"/>
              <w:rPr>
                <w:bCs/>
              </w:rPr>
            </w:pPr>
            <w:r w:rsidRPr="00403669">
              <w:rPr>
                <w:bCs/>
              </w:rPr>
              <w:t xml:space="preserve">Продовження роботи проекту  «КавоВарта» </w:t>
            </w:r>
          </w:p>
        </w:tc>
        <w:tc>
          <w:tcPr>
            <w:tcW w:w="1986" w:type="dxa"/>
            <w:gridSpan w:val="2"/>
          </w:tcPr>
          <w:p w:rsidR="00E73BE2" w:rsidRPr="00403669" w:rsidRDefault="00A623D2" w:rsidP="009F5AC7">
            <w:pPr>
              <w:pStyle w:val="Style11"/>
              <w:spacing w:line="240" w:lineRule="auto"/>
              <w:jc w:val="both"/>
              <w:rPr>
                <w:rStyle w:val="FontStyle19"/>
                <w:b w:val="0"/>
                <w:bCs w:val="0"/>
                <w:sz w:val="24"/>
                <w:szCs w:val="24"/>
                <w:lang w:val="uk-UA" w:eastAsia="uk-UA"/>
              </w:rPr>
            </w:pPr>
            <w:r w:rsidRPr="00403669">
              <w:rPr>
                <w:rStyle w:val="FontStyle19"/>
                <w:b w:val="0"/>
                <w:bCs w:val="0"/>
                <w:sz w:val="24"/>
                <w:szCs w:val="24"/>
                <w:lang w:eastAsia="uk-UA"/>
              </w:rPr>
              <w:t>КЗ «Ніжинський міський молодіжний центр»</w:t>
            </w:r>
          </w:p>
        </w:tc>
        <w:tc>
          <w:tcPr>
            <w:tcW w:w="2443" w:type="dxa"/>
          </w:tcPr>
          <w:p w:rsidR="00E73BE2" w:rsidRPr="00403669" w:rsidRDefault="00403669" w:rsidP="00A623D2">
            <w:pPr>
              <w:widowControl w:val="0"/>
              <w:jc w:val="both"/>
            </w:pPr>
            <w:r w:rsidRPr="00403669">
              <w:rPr>
                <w:bCs/>
              </w:rPr>
              <w:t>Ф</w:t>
            </w:r>
            <w:r w:rsidR="00A623D2" w:rsidRPr="00403669">
              <w:rPr>
                <w:bCs/>
              </w:rPr>
              <w:t>ормування у молоді знань про основні процедури та алгоритми звернень в разі порушення їхніх прав</w:t>
            </w:r>
          </w:p>
        </w:tc>
        <w:tc>
          <w:tcPr>
            <w:tcW w:w="1673" w:type="dxa"/>
          </w:tcPr>
          <w:p w:rsidR="00E73BE2" w:rsidRPr="00403669" w:rsidRDefault="00A623D2" w:rsidP="009F5AC7">
            <w:pPr>
              <w:widowControl w:val="0"/>
              <w:jc w:val="both"/>
            </w:pPr>
            <w:r w:rsidRPr="00403669">
              <w:t>Кіль</w:t>
            </w:r>
            <w:r w:rsidR="00403669" w:rsidRPr="00403669">
              <w:t>к</w:t>
            </w:r>
            <w:r w:rsidRPr="00403669">
              <w:t xml:space="preserve">ість зустрічей не менше 2 раз на місяць </w:t>
            </w:r>
          </w:p>
        </w:tc>
      </w:tr>
      <w:tr w:rsidR="0041254A" w:rsidRPr="001A4901" w:rsidTr="00953CA6">
        <w:tc>
          <w:tcPr>
            <w:tcW w:w="9031" w:type="dxa"/>
            <w:gridSpan w:val="8"/>
          </w:tcPr>
          <w:p w:rsidR="004672E5" w:rsidRPr="00291EDE" w:rsidRDefault="004672E5" w:rsidP="009F5AC7">
            <w:pPr>
              <w:pStyle w:val="Style11"/>
              <w:spacing w:line="240" w:lineRule="auto"/>
              <w:jc w:val="both"/>
              <w:rPr>
                <w:rStyle w:val="FontStyle19"/>
                <w:bCs w:val="0"/>
                <w:sz w:val="28"/>
                <w:szCs w:val="28"/>
                <w:lang w:val="uk-UA" w:eastAsia="uk-UA"/>
              </w:rPr>
            </w:pPr>
            <w:r w:rsidRPr="00291EDE">
              <w:rPr>
                <w:rStyle w:val="FontStyle19"/>
                <w:bCs w:val="0"/>
                <w:sz w:val="28"/>
                <w:szCs w:val="28"/>
                <w:lang w:val="uk-UA" w:eastAsia="uk-UA"/>
              </w:rPr>
              <w:t xml:space="preserve">2.1.2. Створення умов для підтримки та формування здорового населення </w:t>
            </w:r>
          </w:p>
        </w:tc>
        <w:tc>
          <w:tcPr>
            <w:tcW w:w="1673" w:type="dxa"/>
          </w:tcPr>
          <w:p w:rsidR="004672E5" w:rsidRPr="001A4901" w:rsidRDefault="004672E5" w:rsidP="009F5AC7">
            <w:pPr>
              <w:pStyle w:val="Style11"/>
              <w:spacing w:line="240" w:lineRule="auto"/>
              <w:jc w:val="both"/>
              <w:rPr>
                <w:rStyle w:val="FontStyle19"/>
                <w:bCs w:val="0"/>
                <w:color w:val="FF0000"/>
                <w:sz w:val="28"/>
                <w:szCs w:val="28"/>
                <w:lang w:val="uk-UA" w:eastAsia="uk-UA"/>
              </w:rPr>
            </w:pPr>
          </w:p>
        </w:tc>
      </w:tr>
      <w:tr w:rsidR="0041254A" w:rsidRPr="001A4901" w:rsidTr="00953CA6">
        <w:tc>
          <w:tcPr>
            <w:tcW w:w="9031" w:type="dxa"/>
            <w:gridSpan w:val="8"/>
          </w:tcPr>
          <w:p w:rsidR="004672E5" w:rsidRPr="004E3CC1" w:rsidRDefault="004672E5" w:rsidP="00E660B3">
            <w:pPr>
              <w:pStyle w:val="af9"/>
              <w:tabs>
                <w:tab w:val="left" w:pos="355"/>
              </w:tabs>
              <w:ind w:right="141" w:firstLine="567"/>
              <w:jc w:val="both"/>
              <w:rPr>
                <w:rStyle w:val="FontStyle19"/>
                <w:b w:val="0"/>
                <w:bCs w:val="0"/>
                <w:iCs/>
                <w:sz w:val="28"/>
                <w:szCs w:val="28"/>
                <w:lang w:val="uk-UA"/>
              </w:rPr>
            </w:pPr>
            <w:r w:rsidRPr="00E660B3">
              <w:rPr>
                <w:rStyle w:val="FontStyle19"/>
                <w:b w:val="0"/>
                <w:bCs w:val="0"/>
                <w:i/>
                <w:sz w:val="24"/>
                <w:szCs w:val="24"/>
                <w:lang w:val="uk-UA" w:eastAsia="uk-UA"/>
              </w:rPr>
              <w:lastRenderedPageBreak/>
              <w:t>Завдання 1</w:t>
            </w:r>
            <w:r w:rsidRPr="00E660B3">
              <w:rPr>
                <w:lang w:eastAsia="en-US"/>
              </w:rPr>
              <w:t xml:space="preserve"> </w:t>
            </w:r>
            <w:r w:rsidR="004E3CC1" w:rsidRPr="00E660B3">
              <w:rPr>
                <w:b/>
                <w:iCs/>
                <w:sz w:val="24"/>
                <w:szCs w:val="24"/>
                <w:lang w:val="uk-UA"/>
              </w:rPr>
              <w:t>Забезпечення якості та доступності надання первинної та вторинної медичної допомоги</w:t>
            </w:r>
            <w:r w:rsidR="004E3CC1" w:rsidRPr="004E3CC1">
              <w:rPr>
                <w:b/>
                <w:iCs/>
                <w:sz w:val="24"/>
                <w:szCs w:val="24"/>
                <w:lang w:val="uk-UA"/>
              </w:rPr>
              <w:t>.</w:t>
            </w:r>
          </w:p>
        </w:tc>
        <w:tc>
          <w:tcPr>
            <w:tcW w:w="1673" w:type="dxa"/>
          </w:tcPr>
          <w:p w:rsidR="004672E5" w:rsidRPr="001A4901" w:rsidRDefault="004672E5" w:rsidP="009F5AC7">
            <w:pPr>
              <w:pStyle w:val="Style11"/>
              <w:spacing w:line="240" w:lineRule="auto"/>
              <w:jc w:val="both"/>
              <w:rPr>
                <w:rStyle w:val="FontStyle19"/>
                <w:b w:val="0"/>
                <w:bCs w:val="0"/>
                <w:i/>
                <w:color w:val="FF0000"/>
                <w:sz w:val="24"/>
                <w:szCs w:val="24"/>
                <w:lang w:val="uk-UA" w:eastAsia="uk-UA"/>
              </w:rPr>
            </w:pPr>
          </w:p>
        </w:tc>
      </w:tr>
      <w:tr w:rsidR="006C269E" w:rsidRPr="001A4901" w:rsidTr="00953CA6">
        <w:tc>
          <w:tcPr>
            <w:tcW w:w="521" w:type="dxa"/>
          </w:tcPr>
          <w:p w:rsidR="006C269E" w:rsidRPr="006C269E" w:rsidRDefault="006C269E" w:rsidP="009F5AC7">
            <w:pPr>
              <w:pStyle w:val="Style11"/>
              <w:spacing w:line="240" w:lineRule="auto"/>
              <w:jc w:val="both"/>
              <w:rPr>
                <w:rStyle w:val="FontStyle19"/>
                <w:b w:val="0"/>
                <w:bCs w:val="0"/>
                <w:lang w:val="uk-UA" w:eastAsia="uk-UA"/>
              </w:rPr>
            </w:pPr>
            <w:r w:rsidRPr="006C269E">
              <w:rPr>
                <w:rStyle w:val="FontStyle19"/>
                <w:b w:val="0"/>
                <w:bCs w:val="0"/>
                <w:lang w:val="uk-UA" w:eastAsia="uk-UA"/>
              </w:rPr>
              <w:t>1</w:t>
            </w:r>
          </w:p>
        </w:tc>
        <w:tc>
          <w:tcPr>
            <w:tcW w:w="3131" w:type="dxa"/>
            <w:gridSpan w:val="3"/>
          </w:tcPr>
          <w:p w:rsidR="006C269E" w:rsidRPr="00B54552" w:rsidRDefault="006C269E" w:rsidP="0021413A">
            <w:pPr>
              <w:widowControl w:val="0"/>
              <w:rPr>
                <w:lang w:eastAsia="en-US"/>
              </w:rPr>
            </w:pPr>
            <w:r w:rsidRPr="00CB6DCB">
              <w:rPr>
                <w:lang w:eastAsia="uk-UA"/>
              </w:rPr>
              <w:t xml:space="preserve">Виконання та дотримання клінічних </w:t>
            </w:r>
            <w:r>
              <w:rPr>
                <w:lang w:eastAsia="uk-UA"/>
              </w:rPr>
              <w:t>п</w:t>
            </w:r>
            <w:r w:rsidRPr="00CB6DCB">
              <w:rPr>
                <w:lang w:eastAsia="uk-UA"/>
              </w:rPr>
              <w:t>ротоколів надання медичної допомоги</w:t>
            </w:r>
            <w:r w:rsidRPr="00B54552">
              <w:t xml:space="preserve"> </w:t>
            </w:r>
          </w:p>
        </w:tc>
        <w:tc>
          <w:tcPr>
            <w:tcW w:w="2936" w:type="dxa"/>
            <w:gridSpan w:val="3"/>
            <w:vMerge w:val="restart"/>
          </w:tcPr>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Default="006C269E" w:rsidP="009F5AC7">
            <w:pPr>
              <w:pStyle w:val="Style11"/>
              <w:spacing w:line="240" w:lineRule="auto"/>
              <w:jc w:val="both"/>
              <w:rPr>
                <w:rStyle w:val="FontStyle19"/>
                <w:b w:val="0"/>
                <w:bCs w:val="0"/>
                <w:sz w:val="22"/>
                <w:szCs w:val="22"/>
                <w:lang w:val="uk-UA" w:eastAsia="uk-UA"/>
              </w:rPr>
            </w:pPr>
          </w:p>
          <w:p w:rsidR="006C269E" w:rsidRPr="0021413A" w:rsidRDefault="006C269E" w:rsidP="009F5AC7">
            <w:pPr>
              <w:pStyle w:val="Style11"/>
              <w:spacing w:line="240" w:lineRule="auto"/>
              <w:jc w:val="both"/>
              <w:rPr>
                <w:rStyle w:val="FontStyle19"/>
                <w:b w:val="0"/>
                <w:bCs w:val="0"/>
                <w:sz w:val="22"/>
                <w:szCs w:val="22"/>
                <w:lang w:val="uk-UA" w:eastAsia="uk-UA"/>
              </w:rPr>
            </w:pPr>
            <w:r w:rsidRPr="0021413A">
              <w:rPr>
                <w:rStyle w:val="FontStyle19"/>
                <w:b w:val="0"/>
                <w:bCs w:val="0"/>
                <w:sz w:val="22"/>
                <w:szCs w:val="22"/>
                <w:lang w:val="uk-UA" w:eastAsia="uk-UA"/>
              </w:rPr>
              <w:t>Комунальні некомерційні підприємства:</w:t>
            </w:r>
          </w:p>
          <w:p w:rsidR="006C269E" w:rsidRPr="001A4901" w:rsidRDefault="006C269E" w:rsidP="009F5AC7">
            <w:pPr>
              <w:pStyle w:val="Style11"/>
              <w:spacing w:line="240" w:lineRule="auto"/>
              <w:ind w:right="34"/>
              <w:jc w:val="both"/>
              <w:rPr>
                <w:rStyle w:val="FontStyle19"/>
                <w:bCs w:val="0"/>
                <w:color w:val="FF0000"/>
                <w:sz w:val="28"/>
                <w:szCs w:val="28"/>
                <w:lang w:val="uk-UA" w:eastAsia="uk-UA"/>
              </w:rPr>
            </w:pPr>
            <w:r w:rsidRPr="0021413A">
              <w:rPr>
                <w:rStyle w:val="FontStyle19"/>
                <w:b w:val="0"/>
                <w:bCs w:val="0"/>
                <w:sz w:val="22"/>
                <w:szCs w:val="22"/>
                <w:lang w:val="uk-UA" w:eastAsia="uk-UA"/>
              </w:rPr>
              <w:t>«Ніжинська міська лікарня ім. Галицького»,</w:t>
            </w:r>
            <w:r w:rsidRPr="001A4901">
              <w:rPr>
                <w:rStyle w:val="FontStyle19"/>
                <w:b w:val="0"/>
                <w:bCs w:val="0"/>
                <w:color w:val="FF0000"/>
                <w:sz w:val="22"/>
                <w:szCs w:val="22"/>
                <w:lang w:val="uk-UA" w:eastAsia="uk-UA"/>
              </w:rPr>
              <w:t xml:space="preserve"> </w:t>
            </w:r>
            <w:r w:rsidRPr="006F5922">
              <w:rPr>
                <w:rStyle w:val="FontStyle19"/>
                <w:b w:val="0"/>
                <w:bCs w:val="0"/>
                <w:sz w:val="22"/>
                <w:szCs w:val="22"/>
                <w:lang w:val="uk-UA" w:eastAsia="uk-UA"/>
              </w:rPr>
              <w:t>«Ніжинський міський центр первинної медико-санітарної допомоги (далі- Ніжинський міський ЦПМСД)</w:t>
            </w:r>
            <w:r w:rsidRPr="001A4901">
              <w:rPr>
                <w:rStyle w:val="FontStyle19"/>
                <w:b w:val="0"/>
                <w:bCs w:val="0"/>
                <w:color w:val="FF0000"/>
                <w:sz w:val="22"/>
                <w:szCs w:val="22"/>
                <w:lang w:val="uk-UA" w:eastAsia="uk-UA"/>
              </w:rPr>
              <w:t xml:space="preserve"> </w:t>
            </w:r>
            <w:r w:rsidRPr="000F3478">
              <w:rPr>
                <w:rStyle w:val="FontStyle19"/>
                <w:b w:val="0"/>
                <w:bCs w:val="0"/>
                <w:sz w:val="22"/>
                <w:szCs w:val="22"/>
                <w:lang w:val="uk-UA" w:eastAsia="uk-UA"/>
              </w:rPr>
              <w:t>«Ніжинський міський пологовий будинок»,</w:t>
            </w:r>
            <w:r w:rsidRPr="001A4901">
              <w:rPr>
                <w:rStyle w:val="FontStyle19"/>
                <w:b w:val="0"/>
                <w:bCs w:val="0"/>
                <w:color w:val="FF0000"/>
                <w:sz w:val="22"/>
                <w:szCs w:val="22"/>
                <w:lang w:val="uk-UA" w:eastAsia="uk-UA"/>
              </w:rPr>
              <w:t xml:space="preserve"> </w:t>
            </w:r>
            <w:r w:rsidRPr="006F5922">
              <w:rPr>
                <w:rStyle w:val="FontStyle19"/>
                <w:b w:val="0"/>
                <w:bCs w:val="0"/>
                <w:sz w:val="22"/>
                <w:szCs w:val="22"/>
                <w:lang w:val="uk-UA" w:eastAsia="uk-UA"/>
              </w:rPr>
              <w:t>«Ніжинська міська стоматологічна поліклініка»</w:t>
            </w:r>
          </w:p>
          <w:p w:rsidR="006C269E" w:rsidRPr="001A4901" w:rsidRDefault="006C269E" w:rsidP="009F5AC7">
            <w:pPr>
              <w:pStyle w:val="Style11"/>
              <w:spacing w:line="240" w:lineRule="auto"/>
              <w:jc w:val="both"/>
              <w:rPr>
                <w:rStyle w:val="FontStyle19"/>
                <w:bCs w:val="0"/>
                <w:color w:val="FF0000"/>
                <w:sz w:val="28"/>
                <w:szCs w:val="28"/>
                <w:lang w:val="uk-UA" w:eastAsia="uk-UA"/>
              </w:rPr>
            </w:pPr>
            <w:r w:rsidRPr="001A4901">
              <w:rPr>
                <w:rStyle w:val="FontStyle19"/>
                <w:bCs w:val="0"/>
                <w:color w:val="FF0000"/>
                <w:sz w:val="22"/>
                <w:szCs w:val="22"/>
                <w:lang w:val="uk-UA" w:eastAsia="uk-UA"/>
              </w:rPr>
              <w:t xml:space="preserve"> </w:t>
            </w:r>
          </w:p>
        </w:tc>
        <w:tc>
          <w:tcPr>
            <w:tcW w:w="2443" w:type="dxa"/>
            <w:vAlign w:val="center"/>
          </w:tcPr>
          <w:p w:rsidR="006C269E" w:rsidRPr="0021413A" w:rsidRDefault="006C269E" w:rsidP="006C269E">
            <w:pPr>
              <w:widowControl w:val="0"/>
              <w:rPr>
                <w:lang w:eastAsia="en-US"/>
              </w:rPr>
            </w:pPr>
            <w:r w:rsidRPr="00CB6DCB">
              <w:rPr>
                <w:lang w:eastAsia="en-US"/>
              </w:rPr>
              <w:t xml:space="preserve"> Скорочення термінів стаціонарного лікування. Зменшення випадків переходу захворювання в хронічну форму, зменшення випадків інвалідизації. </w:t>
            </w:r>
            <w:r>
              <w:rPr>
                <w:lang w:eastAsia="en-US"/>
              </w:rPr>
              <w:t>Пі</w:t>
            </w:r>
            <w:r w:rsidRPr="0021413A">
              <w:rPr>
                <w:lang w:eastAsia="en-US"/>
              </w:rPr>
              <w:t xml:space="preserve">двищення якості лікування. </w:t>
            </w:r>
            <w:r>
              <w:rPr>
                <w:lang w:eastAsia="en-US"/>
              </w:rPr>
              <w:t>З</w:t>
            </w:r>
            <w:r w:rsidRPr="0021413A">
              <w:rPr>
                <w:lang w:eastAsia="en-US"/>
              </w:rPr>
              <w:t xml:space="preserve">міцнення здоров’я жителів громади </w:t>
            </w:r>
          </w:p>
        </w:tc>
        <w:tc>
          <w:tcPr>
            <w:tcW w:w="1673" w:type="dxa"/>
          </w:tcPr>
          <w:p w:rsidR="006C269E" w:rsidRPr="001A4901" w:rsidRDefault="006C269E" w:rsidP="009F5AC7">
            <w:pPr>
              <w:widowControl w:val="0"/>
              <w:rPr>
                <w:color w:val="FF0000"/>
                <w:lang w:eastAsia="en-US"/>
              </w:rPr>
            </w:pPr>
          </w:p>
        </w:tc>
      </w:tr>
      <w:tr w:rsidR="006C269E" w:rsidRPr="001A4901" w:rsidTr="00953CA6">
        <w:tc>
          <w:tcPr>
            <w:tcW w:w="521" w:type="dxa"/>
          </w:tcPr>
          <w:p w:rsidR="006C269E" w:rsidRPr="006C269E" w:rsidRDefault="006C269E" w:rsidP="009F5AC7">
            <w:pPr>
              <w:pStyle w:val="Style11"/>
              <w:spacing w:line="240" w:lineRule="auto"/>
              <w:jc w:val="both"/>
              <w:rPr>
                <w:rStyle w:val="FontStyle19"/>
                <w:b w:val="0"/>
                <w:bCs w:val="0"/>
                <w:lang w:val="uk-UA" w:eastAsia="uk-UA"/>
              </w:rPr>
            </w:pPr>
            <w:r w:rsidRPr="006C269E">
              <w:rPr>
                <w:rStyle w:val="FontStyle19"/>
                <w:b w:val="0"/>
                <w:bCs w:val="0"/>
                <w:lang w:val="uk-UA" w:eastAsia="uk-UA"/>
              </w:rPr>
              <w:t>2</w:t>
            </w:r>
          </w:p>
        </w:tc>
        <w:tc>
          <w:tcPr>
            <w:tcW w:w="3131" w:type="dxa"/>
            <w:gridSpan w:val="3"/>
          </w:tcPr>
          <w:p w:rsidR="006C269E" w:rsidRPr="00CB6DCB" w:rsidRDefault="006C269E" w:rsidP="006C269E">
            <w:pPr>
              <w:jc w:val="both"/>
              <w:rPr>
                <w:szCs w:val="20"/>
              </w:rPr>
            </w:pPr>
            <w:r w:rsidRPr="00CB6DCB">
              <w:t>Надання первинної медичної допомоги з</w:t>
            </w:r>
            <w:r w:rsidR="00DA29D2">
              <w:t xml:space="preserve"> дотриманням </w:t>
            </w:r>
            <w:r w:rsidRPr="00CB6DCB">
              <w:t xml:space="preserve">вимог локальних </w:t>
            </w:r>
            <w:r w:rsidR="00DA29D2">
              <w:t xml:space="preserve">клінічних протоколів. </w:t>
            </w:r>
          </w:p>
          <w:p w:rsidR="006C269E" w:rsidRPr="00CB6DCB" w:rsidRDefault="006C269E" w:rsidP="0021413A">
            <w:pPr>
              <w:widowControl w:val="0"/>
              <w:rPr>
                <w:lang w:eastAsia="uk-UA"/>
              </w:rPr>
            </w:pPr>
          </w:p>
        </w:tc>
        <w:tc>
          <w:tcPr>
            <w:tcW w:w="2936" w:type="dxa"/>
            <w:gridSpan w:val="3"/>
            <w:vMerge/>
          </w:tcPr>
          <w:p w:rsidR="006C269E" w:rsidRPr="0021413A" w:rsidRDefault="006C269E" w:rsidP="009F5AC7">
            <w:pPr>
              <w:pStyle w:val="Style11"/>
              <w:spacing w:line="240" w:lineRule="auto"/>
              <w:jc w:val="both"/>
              <w:rPr>
                <w:rStyle w:val="FontStyle19"/>
                <w:b w:val="0"/>
                <w:bCs w:val="0"/>
                <w:sz w:val="22"/>
                <w:szCs w:val="22"/>
                <w:lang w:val="uk-UA" w:eastAsia="uk-UA"/>
              </w:rPr>
            </w:pPr>
          </w:p>
        </w:tc>
        <w:tc>
          <w:tcPr>
            <w:tcW w:w="2443" w:type="dxa"/>
            <w:vAlign w:val="center"/>
          </w:tcPr>
          <w:p w:rsidR="006C269E" w:rsidRPr="00CB6DCB" w:rsidRDefault="006C269E" w:rsidP="006C269E">
            <w:pPr>
              <w:widowControl w:val="0"/>
              <w:rPr>
                <w:lang w:eastAsia="en-US"/>
              </w:rPr>
            </w:pPr>
            <w:r w:rsidRPr="00CB6DCB">
              <w:rPr>
                <w:lang w:eastAsia="en-US"/>
              </w:rPr>
              <w:t>Покращення якості допомоги на вторинному рівні, зменшення термінів непрацездатності</w:t>
            </w:r>
          </w:p>
        </w:tc>
        <w:tc>
          <w:tcPr>
            <w:tcW w:w="1673" w:type="dxa"/>
          </w:tcPr>
          <w:p w:rsidR="006C269E" w:rsidRPr="001A4901" w:rsidRDefault="006C269E" w:rsidP="009F5AC7">
            <w:pPr>
              <w:widowControl w:val="0"/>
              <w:rPr>
                <w:color w:val="FF0000"/>
                <w:lang w:eastAsia="en-US"/>
              </w:rPr>
            </w:pPr>
          </w:p>
        </w:tc>
      </w:tr>
      <w:tr w:rsidR="006C269E" w:rsidRPr="001A4901" w:rsidTr="00953CA6">
        <w:tc>
          <w:tcPr>
            <w:tcW w:w="521" w:type="dxa"/>
          </w:tcPr>
          <w:p w:rsidR="006C269E" w:rsidRPr="006C269E" w:rsidRDefault="006C269E" w:rsidP="009F5AC7">
            <w:pPr>
              <w:pStyle w:val="Style11"/>
              <w:spacing w:line="240" w:lineRule="auto"/>
              <w:jc w:val="both"/>
              <w:rPr>
                <w:rStyle w:val="FontStyle19"/>
                <w:b w:val="0"/>
                <w:bCs w:val="0"/>
                <w:lang w:val="uk-UA" w:eastAsia="uk-UA"/>
              </w:rPr>
            </w:pPr>
            <w:r w:rsidRPr="006C269E">
              <w:rPr>
                <w:rStyle w:val="FontStyle19"/>
                <w:b w:val="0"/>
                <w:bCs w:val="0"/>
                <w:lang w:val="uk-UA" w:eastAsia="uk-UA"/>
              </w:rPr>
              <w:t>3</w:t>
            </w:r>
          </w:p>
        </w:tc>
        <w:tc>
          <w:tcPr>
            <w:tcW w:w="3131" w:type="dxa"/>
            <w:gridSpan w:val="3"/>
            <w:vAlign w:val="center"/>
          </w:tcPr>
          <w:p w:rsidR="006C269E" w:rsidRPr="001A4901" w:rsidRDefault="006C269E" w:rsidP="009F5AC7">
            <w:pPr>
              <w:widowControl w:val="0"/>
              <w:jc w:val="both"/>
              <w:rPr>
                <w:color w:val="FF0000"/>
                <w:lang w:eastAsia="en-US"/>
              </w:rPr>
            </w:pPr>
            <w:r w:rsidRPr="00CB6DCB">
              <w:rPr>
                <w:lang w:eastAsia="uk-UA"/>
              </w:rPr>
              <w:t>Організація та проведення комплексних профілактичних оглядів,  диспансеризації населення</w:t>
            </w:r>
          </w:p>
        </w:tc>
        <w:tc>
          <w:tcPr>
            <w:tcW w:w="2936" w:type="dxa"/>
            <w:gridSpan w:val="3"/>
            <w:vMerge/>
          </w:tcPr>
          <w:p w:rsidR="006C269E" w:rsidRPr="001A4901" w:rsidRDefault="006C269E" w:rsidP="009F5AC7">
            <w:pPr>
              <w:pStyle w:val="Style11"/>
              <w:spacing w:line="240" w:lineRule="auto"/>
              <w:jc w:val="both"/>
              <w:rPr>
                <w:rStyle w:val="FontStyle19"/>
                <w:bCs w:val="0"/>
                <w:color w:val="FF0000"/>
                <w:sz w:val="22"/>
                <w:szCs w:val="22"/>
                <w:lang w:val="uk-UA" w:eastAsia="uk-UA"/>
              </w:rPr>
            </w:pPr>
          </w:p>
        </w:tc>
        <w:tc>
          <w:tcPr>
            <w:tcW w:w="2443" w:type="dxa"/>
            <w:vAlign w:val="center"/>
          </w:tcPr>
          <w:p w:rsidR="006C269E" w:rsidRPr="001A4901" w:rsidRDefault="006C269E" w:rsidP="0021413A">
            <w:pPr>
              <w:widowControl w:val="0"/>
              <w:rPr>
                <w:color w:val="FF0000"/>
                <w:lang w:eastAsia="en-US"/>
              </w:rPr>
            </w:pPr>
            <w:r w:rsidRPr="00CB6DCB">
              <w:rPr>
                <w:lang w:eastAsia="en-US"/>
              </w:rPr>
              <w:t>Виявленн</w:t>
            </w:r>
            <w:r>
              <w:rPr>
                <w:lang w:eastAsia="en-US"/>
              </w:rPr>
              <w:t>я</w:t>
            </w:r>
            <w:r w:rsidRPr="00CB6DCB">
              <w:rPr>
                <w:lang w:eastAsia="en-US"/>
              </w:rPr>
              <w:t xml:space="preserve"> хвороби на ранніх етапах</w:t>
            </w:r>
          </w:p>
        </w:tc>
        <w:tc>
          <w:tcPr>
            <w:tcW w:w="1673" w:type="dxa"/>
          </w:tcPr>
          <w:p w:rsidR="006C269E" w:rsidRPr="001A4901" w:rsidRDefault="006C269E" w:rsidP="00E660B3">
            <w:pPr>
              <w:widowControl w:val="0"/>
              <w:rPr>
                <w:color w:val="FF0000"/>
                <w:lang w:eastAsia="en-US"/>
              </w:rPr>
            </w:pPr>
          </w:p>
        </w:tc>
      </w:tr>
      <w:tr w:rsidR="006C269E" w:rsidRPr="001A4901" w:rsidTr="00953CA6">
        <w:tc>
          <w:tcPr>
            <w:tcW w:w="521" w:type="dxa"/>
          </w:tcPr>
          <w:p w:rsidR="006C269E" w:rsidRPr="006C269E" w:rsidRDefault="006C269E" w:rsidP="009F5AC7">
            <w:pPr>
              <w:pStyle w:val="Style11"/>
              <w:spacing w:line="240" w:lineRule="auto"/>
              <w:jc w:val="both"/>
              <w:rPr>
                <w:rStyle w:val="FontStyle19"/>
                <w:b w:val="0"/>
                <w:bCs w:val="0"/>
                <w:lang w:val="uk-UA" w:eastAsia="uk-UA"/>
              </w:rPr>
            </w:pPr>
            <w:r w:rsidRPr="006C269E">
              <w:rPr>
                <w:rStyle w:val="FontStyle19"/>
                <w:b w:val="0"/>
                <w:bCs w:val="0"/>
                <w:lang w:val="uk-UA" w:eastAsia="uk-UA"/>
              </w:rPr>
              <w:t>4</w:t>
            </w:r>
          </w:p>
        </w:tc>
        <w:tc>
          <w:tcPr>
            <w:tcW w:w="3131" w:type="dxa"/>
            <w:gridSpan w:val="3"/>
            <w:vAlign w:val="center"/>
          </w:tcPr>
          <w:p w:rsidR="006C269E" w:rsidRPr="001A4901" w:rsidRDefault="006C269E" w:rsidP="009F5AC7">
            <w:pPr>
              <w:widowControl w:val="0"/>
              <w:jc w:val="both"/>
              <w:rPr>
                <w:color w:val="FF0000"/>
                <w:lang w:eastAsia="en-US"/>
              </w:rPr>
            </w:pPr>
            <w:r w:rsidRPr="00CB6DCB">
              <w:rPr>
                <w:lang w:eastAsia="uk-UA"/>
              </w:rPr>
              <w:t>Проведення заходів щодо санітарно-гігієнічного виховання населення, пропаганди здорового способу життя, у тому числі раціонального харчування, посилення рухової активності, боротьби з палінням і іншими шкідливими звичками</w:t>
            </w:r>
          </w:p>
        </w:tc>
        <w:tc>
          <w:tcPr>
            <w:tcW w:w="2936" w:type="dxa"/>
            <w:gridSpan w:val="3"/>
            <w:vMerge/>
          </w:tcPr>
          <w:p w:rsidR="006C269E" w:rsidRPr="001A4901" w:rsidRDefault="006C269E" w:rsidP="0021413A">
            <w:pPr>
              <w:pStyle w:val="Style11"/>
              <w:spacing w:line="240" w:lineRule="auto"/>
              <w:jc w:val="both"/>
              <w:rPr>
                <w:rStyle w:val="FontStyle19"/>
                <w:b w:val="0"/>
                <w:bCs w:val="0"/>
                <w:color w:val="FF0000"/>
                <w:sz w:val="22"/>
                <w:szCs w:val="22"/>
                <w:lang w:val="uk-UA" w:eastAsia="uk-UA"/>
              </w:rPr>
            </w:pPr>
          </w:p>
        </w:tc>
        <w:tc>
          <w:tcPr>
            <w:tcW w:w="2443" w:type="dxa"/>
          </w:tcPr>
          <w:p w:rsidR="006C269E" w:rsidRPr="00CB6DCB" w:rsidRDefault="006C269E" w:rsidP="00D416BC">
            <w:pPr>
              <w:pStyle w:val="afb"/>
              <w:ind w:left="0"/>
              <w:jc w:val="both"/>
              <w:rPr>
                <w:lang w:eastAsia="en-US"/>
              </w:rPr>
            </w:pPr>
            <w:r>
              <w:rPr>
                <w:lang w:eastAsia="en-US"/>
              </w:rPr>
              <w:t>Профілактика та з</w:t>
            </w:r>
            <w:r w:rsidRPr="00CB6DCB">
              <w:rPr>
                <w:lang w:eastAsia="en-US"/>
              </w:rPr>
              <w:t xml:space="preserve">меншення захворюваності </w:t>
            </w:r>
            <w:r>
              <w:rPr>
                <w:lang w:eastAsia="en-US"/>
              </w:rPr>
              <w:t xml:space="preserve">мешканців громади </w:t>
            </w:r>
          </w:p>
        </w:tc>
        <w:tc>
          <w:tcPr>
            <w:tcW w:w="1673" w:type="dxa"/>
          </w:tcPr>
          <w:p w:rsidR="006C269E" w:rsidRPr="001A4901" w:rsidRDefault="006C269E" w:rsidP="009F5AC7">
            <w:pPr>
              <w:widowControl w:val="0"/>
              <w:rPr>
                <w:color w:val="FF0000"/>
                <w:lang w:eastAsia="en-US"/>
              </w:rPr>
            </w:pPr>
          </w:p>
        </w:tc>
      </w:tr>
      <w:tr w:rsidR="006C269E" w:rsidRPr="001A4901" w:rsidTr="00953CA6">
        <w:tc>
          <w:tcPr>
            <w:tcW w:w="521" w:type="dxa"/>
          </w:tcPr>
          <w:p w:rsidR="006C269E" w:rsidRPr="006C269E" w:rsidRDefault="006C269E" w:rsidP="009F5AC7">
            <w:pPr>
              <w:pStyle w:val="Style11"/>
              <w:spacing w:line="240" w:lineRule="auto"/>
              <w:jc w:val="both"/>
              <w:rPr>
                <w:rStyle w:val="FontStyle19"/>
                <w:b w:val="0"/>
                <w:bCs w:val="0"/>
                <w:lang w:val="uk-UA" w:eastAsia="uk-UA"/>
              </w:rPr>
            </w:pPr>
            <w:r w:rsidRPr="006C269E">
              <w:rPr>
                <w:rStyle w:val="FontStyle19"/>
                <w:b w:val="0"/>
                <w:bCs w:val="0"/>
                <w:lang w:val="uk-UA" w:eastAsia="uk-UA"/>
              </w:rPr>
              <w:t>5</w:t>
            </w:r>
          </w:p>
        </w:tc>
        <w:tc>
          <w:tcPr>
            <w:tcW w:w="3131" w:type="dxa"/>
            <w:gridSpan w:val="3"/>
            <w:vAlign w:val="center"/>
          </w:tcPr>
          <w:p w:rsidR="006C269E" w:rsidRPr="00CB6DCB" w:rsidRDefault="006C269E" w:rsidP="009F5AC7">
            <w:pPr>
              <w:widowControl w:val="0"/>
              <w:jc w:val="both"/>
              <w:rPr>
                <w:lang w:eastAsia="uk-UA"/>
              </w:rPr>
            </w:pPr>
            <w:r w:rsidRPr="00CB6DCB">
              <w:t>Покращення культури медичного обслуговування населення</w:t>
            </w:r>
          </w:p>
        </w:tc>
        <w:tc>
          <w:tcPr>
            <w:tcW w:w="2936" w:type="dxa"/>
            <w:gridSpan w:val="3"/>
            <w:vMerge/>
          </w:tcPr>
          <w:p w:rsidR="006C269E" w:rsidRPr="001A4901" w:rsidRDefault="006C269E" w:rsidP="00BA5360">
            <w:pPr>
              <w:pStyle w:val="Style11"/>
              <w:spacing w:line="240" w:lineRule="auto"/>
              <w:jc w:val="both"/>
              <w:rPr>
                <w:rStyle w:val="FontStyle19"/>
                <w:b w:val="0"/>
                <w:bCs w:val="0"/>
                <w:color w:val="FF0000"/>
                <w:sz w:val="22"/>
                <w:szCs w:val="22"/>
                <w:lang w:val="uk-UA" w:eastAsia="uk-UA"/>
              </w:rPr>
            </w:pPr>
          </w:p>
        </w:tc>
        <w:tc>
          <w:tcPr>
            <w:tcW w:w="2443" w:type="dxa"/>
          </w:tcPr>
          <w:p w:rsidR="006C269E" w:rsidRPr="00CB6DCB" w:rsidRDefault="006C269E" w:rsidP="00BA5360">
            <w:pPr>
              <w:pStyle w:val="afb"/>
              <w:ind w:left="0"/>
              <w:jc w:val="both"/>
              <w:rPr>
                <w:lang w:eastAsia="en-US"/>
              </w:rPr>
            </w:pPr>
            <w:r w:rsidRPr="00CB6DCB">
              <w:rPr>
                <w:lang w:eastAsia="en-US"/>
              </w:rPr>
              <w:t>Зменшення кількості скарг населення, збільшення довіри до медичних працівників.</w:t>
            </w:r>
          </w:p>
        </w:tc>
        <w:tc>
          <w:tcPr>
            <w:tcW w:w="1673" w:type="dxa"/>
          </w:tcPr>
          <w:p w:rsidR="006C269E" w:rsidRPr="001A4901" w:rsidRDefault="006C269E" w:rsidP="009F5AC7">
            <w:pPr>
              <w:widowControl w:val="0"/>
              <w:rPr>
                <w:color w:val="FF0000"/>
                <w:lang w:eastAsia="en-US"/>
              </w:rPr>
            </w:pPr>
          </w:p>
        </w:tc>
      </w:tr>
      <w:tr w:rsidR="00D416BC" w:rsidRPr="001A4901" w:rsidTr="00953CA6">
        <w:tc>
          <w:tcPr>
            <w:tcW w:w="9031" w:type="dxa"/>
            <w:gridSpan w:val="8"/>
          </w:tcPr>
          <w:p w:rsidR="00D416BC" w:rsidRPr="00B54552" w:rsidRDefault="00D416BC" w:rsidP="002B73B9">
            <w:pPr>
              <w:widowControl w:val="0"/>
              <w:jc w:val="both"/>
              <w:rPr>
                <w:lang w:eastAsia="en-US"/>
              </w:rPr>
            </w:pPr>
            <w:r w:rsidRPr="00B54552">
              <w:rPr>
                <w:rStyle w:val="FontStyle19"/>
                <w:b w:val="0"/>
                <w:bCs w:val="0"/>
                <w:i/>
                <w:sz w:val="24"/>
                <w:szCs w:val="24"/>
                <w:lang w:eastAsia="uk-UA"/>
              </w:rPr>
              <w:t>Завдання 2</w:t>
            </w:r>
            <w:r w:rsidRPr="00B54552">
              <w:rPr>
                <w:lang w:eastAsia="en-US"/>
              </w:rPr>
              <w:t xml:space="preserve"> </w:t>
            </w:r>
            <w:r w:rsidRPr="00B54552">
              <w:rPr>
                <w:b/>
                <w:iCs/>
              </w:rPr>
              <w:t xml:space="preserve">Зміцнення </w:t>
            </w:r>
            <w:r w:rsidRPr="00B54552">
              <w:rPr>
                <w:b/>
              </w:rPr>
              <w:t>матеріально-технічної бази закладів охорони  здоров’я</w:t>
            </w:r>
          </w:p>
        </w:tc>
        <w:tc>
          <w:tcPr>
            <w:tcW w:w="1673" w:type="dxa"/>
          </w:tcPr>
          <w:p w:rsidR="00D416BC" w:rsidRPr="001A4901" w:rsidRDefault="00D416BC" w:rsidP="009F5AC7">
            <w:pPr>
              <w:widowControl w:val="0"/>
              <w:jc w:val="both"/>
              <w:rPr>
                <w:color w:val="FF0000"/>
                <w:lang w:eastAsia="en-US"/>
              </w:rPr>
            </w:pPr>
          </w:p>
        </w:tc>
      </w:tr>
      <w:tr w:rsidR="00E660B3" w:rsidRPr="001A4901" w:rsidTr="00953CA6">
        <w:tc>
          <w:tcPr>
            <w:tcW w:w="521" w:type="dxa"/>
          </w:tcPr>
          <w:p w:rsidR="00D416BC" w:rsidRPr="006C269E" w:rsidRDefault="00D416BC" w:rsidP="002B73B9">
            <w:pPr>
              <w:pStyle w:val="Style11"/>
              <w:spacing w:line="240" w:lineRule="auto"/>
              <w:jc w:val="both"/>
              <w:rPr>
                <w:rStyle w:val="FontStyle19"/>
                <w:b w:val="0"/>
                <w:bCs w:val="0"/>
                <w:lang w:val="uk-UA" w:eastAsia="uk-UA"/>
              </w:rPr>
            </w:pPr>
            <w:r w:rsidRPr="006C269E">
              <w:rPr>
                <w:rStyle w:val="FontStyle19"/>
                <w:b w:val="0"/>
                <w:bCs w:val="0"/>
                <w:lang w:val="uk-UA" w:eastAsia="uk-UA"/>
              </w:rPr>
              <w:t>1</w:t>
            </w:r>
          </w:p>
        </w:tc>
        <w:tc>
          <w:tcPr>
            <w:tcW w:w="3131" w:type="dxa"/>
            <w:gridSpan w:val="3"/>
            <w:vAlign w:val="center"/>
          </w:tcPr>
          <w:p w:rsidR="00D416BC" w:rsidRPr="002B73B9" w:rsidRDefault="00D416BC" w:rsidP="00291EDE">
            <w:pPr>
              <w:widowControl w:val="0"/>
              <w:rPr>
                <w:lang w:eastAsia="en-US"/>
              </w:rPr>
            </w:pPr>
            <w:r w:rsidRPr="002B73B9">
              <w:rPr>
                <w:lang w:eastAsia="en-US"/>
              </w:rPr>
              <w:t xml:space="preserve">Дооснащення закладів охорони здоров’я  сучасною медичною апаратурою та обладнанням </w:t>
            </w:r>
            <w:r>
              <w:rPr>
                <w:iCs/>
              </w:rPr>
              <w:t>П</w:t>
            </w:r>
            <w:r w:rsidRPr="001268E1">
              <w:rPr>
                <w:iCs/>
              </w:rPr>
              <w:t>ридбання медичного обладнання для забезпечення лікувально-діагностичного процесу на сучасному рівні</w:t>
            </w:r>
          </w:p>
        </w:tc>
        <w:tc>
          <w:tcPr>
            <w:tcW w:w="2936" w:type="dxa"/>
            <w:gridSpan w:val="3"/>
          </w:tcPr>
          <w:p w:rsidR="00D416BC" w:rsidRPr="0021413A" w:rsidRDefault="00D416BC" w:rsidP="009F5AC7">
            <w:pPr>
              <w:pStyle w:val="Style11"/>
              <w:spacing w:line="240" w:lineRule="auto"/>
              <w:jc w:val="both"/>
              <w:rPr>
                <w:rStyle w:val="FontStyle19"/>
                <w:b w:val="0"/>
                <w:bCs w:val="0"/>
                <w:sz w:val="22"/>
                <w:szCs w:val="22"/>
                <w:lang w:val="uk-UA" w:eastAsia="uk-UA"/>
              </w:rPr>
            </w:pPr>
            <w:r w:rsidRPr="0021413A">
              <w:rPr>
                <w:rStyle w:val="FontStyle19"/>
                <w:b w:val="0"/>
                <w:bCs w:val="0"/>
                <w:sz w:val="22"/>
                <w:szCs w:val="22"/>
                <w:lang w:val="uk-UA" w:eastAsia="uk-UA"/>
              </w:rPr>
              <w:t>Комунальні некомерційні підприємства:</w:t>
            </w:r>
          </w:p>
          <w:p w:rsidR="00D416BC" w:rsidRPr="001A4901" w:rsidRDefault="00D416BC" w:rsidP="009F5AC7">
            <w:pPr>
              <w:pStyle w:val="Style11"/>
              <w:spacing w:line="240" w:lineRule="auto"/>
              <w:jc w:val="both"/>
              <w:rPr>
                <w:rStyle w:val="FontStyle19"/>
                <w:bCs w:val="0"/>
                <w:color w:val="FF0000"/>
                <w:sz w:val="22"/>
                <w:szCs w:val="22"/>
                <w:lang w:val="uk-UA" w:eastAsia="uk-UA"/>
              </w:rPr>
            </w:pPr>
            <w:r w:rsidRPr="0021413A">
              <w:rPr>
                <w:rStyle w:val="FontStyle19"/>
                <w:b w:val="0"/>
                <w:bCs w:val="0"/>
                <w:sz w:val="22"/>
                <w:szCs w:val="22"/>
                <w:lang w:val="uk-UA" w:eastAsia="uk-UA"/>
              </w:rPr>
              <w:t>«Ніжинська міська лікарня ім. Галицького»,</w:t>
            </w:r>
            <w:r w:rsidRPr="001A4901">
              <w:rPr>
                <w:rStyle w:val="FontStyle19"/>
                <w:b w:val="0"/>
                <w:bCs w:val="0"/>
                <w:color w:val="FF0000"/>
                <w:sz w:val="22"/>
                <w:szCs w:val="22"/>
                <w:lang w:val="uk-UA" w:eastAsia="uk-UA"/>
              </w:rPr>
              <w:t xml:space="preserve"> </w:t>
            </w:r>
            <w:r w:rsidRPr="00260A95">
              <w:rPr>
                <w:rStyle w:val="FontStyle19"/>
                <w:b w:val="0"/>
                <w:bCs w:val="0"/>
                <w:sz w:val="22"/>
                <w:szCs w:val="22"/>
                <w:lang w:val="uk-UA" w:eastAsia="uk-UA"/>
              </w:rPr>
              <w:t>«Ніжинський міський ЦПМСД»,</w:t>
            </w:r>
            <w:r w:rsidRPr="001A4901">
              <w:rPr>
                <w:rStyle w:val="FontStyle19"/>
                <w:b w:val="0"/>
                <w:bCs w:val="0"/>
                <w:color w:val="FF0000"/>
                <w:sz w:val="22"/>
                <w:szCs w:val="22"/>
                <w:lang w:val="uk-UA" w:eastAsia="uk-UA"/>
              </w:rPr>
              <w:t xml:space="preserve"> </w:t>
            </w:r>
            <w:r w:rsidRPr="002B73B9">
              <w:rPr>
                <w:rStyle w:val="FontStyle19"/>
                <w:b w:val="0"/>
                <w:bCs w:val="0"/>
                <w:sz w:val="22"/>
                <w:szCs w:val="22"/>
                <w:lang w:val="uk-UA" w:eastAsia="uk-UA"/>
              </w:rPr>
              <w:t>«Ніжинський міський пологовий будинок»,</w:t>
            </w:r>
            <w:r w:rsidRPr="001A4901">
              <w:rPr>
                <w:rStyle w:val="FontStyle19"/>
                <w:b w:val="0"/>
                <w:bCs w:val="0"/>
                <w:color w:val="FF0000"/>
                <w:sz w:val="22"/>
                <w:szCs w:val="22"/>
                <w:lang w:val="uk-UA" w:eastAsia="uk-UA"/>
              </w:rPr>
              <w:t xml:space="preserve"> </w:t>
            </w:r>
            <w:r w:rsidRPr="00AA447B">
              <w:rPr>
                <w:rStyle w:val="FontStyle19"/>
                <w:b w:val="0"/>
                <w:bCs w:val="0"/>
                <w:sz w:val="22"/>
                <w:szCs w:val="22"/>
                <w:lang w:val="uk-UA" w:eastAsia="uk-UA"/>
              </w:rPr>
              <w:t>«Ніжинська міська стоматологічна поліклініка»</w:t>
            </w:r>
          </w:p>
        </w:tc>
        <w:tc>
          <w:tcPr>
            <w:tcW w:w="2443" w:type="dxa"/>
            <w:vAlign w:val="center"/>
          </w:tcPr>
          <w:p w:rsidR="00D416BC" w:rsidRDefault="00D416BC" w:rsidP="00DA60B5">
            <w:pPr>
              <w:widowControl w:val="0"/>
              <w:jc w:val="both"/>
              <w:rPr>
                <w:lang w:eastAsia="en-US"/>
              </w:rPr>
            </w:pPr>
            <w:r w:rsidRPr="003B60B8">
              <w:rPr>
                <w:lang w:eastAsia="en-US"/>
              </w:rPr>
              <w:t>Надання якісної та сучасної медичної допомоги у відповідності з протоколами надання медичної допомоги, виконання  умов договору про медичне обслуговування населення за програмою медичних гарантій</w:t>
            </w:r>
            <w:r>
              <w:rPr>
                <w:lang w:eastAsia="en-US"/>
              </w:rPr>
              <w:t>.</w:t>
            </w:r>
          </w:p>
          <w:p w:rsidR="00D416BC" w:rsidRPr="003B60B8" w:rsidRDefault="00D416BC" w:rsidP="00DA60B5">
            <w:pPr>
              <w:widowControl w:val="0"/>
              <w:jc w:val="both"/>
              <w:rPr>
                <w:lang w:eastAsia="en-US"/>
              </w:rPr>
            </w:pPr>
            <w:r>
              <w:rPr>
                <w:lang w:eastAsia="en-US"/>
              </w:rPr>
              <w:lastRenderedPageBreak/>
              <w:t>Покращення діагностичного процесу</w:t>
            </w:r>
            <w:r w:rsidRPr="003B60B8">
              <w:rPr>
                <w:lang w:eastAsia="en-US"/>
              </w:rPr>
              <w:t xml:space="preserve">  </w:t>
            </w:r>
          </w:p>
        </w:tc>
        <w:tc>
          <w:tcPr>
            <w:tcW w:w="1673" w:type="dxa"/>
          </w:tcPr>
          <w:p w:rsidR="00D416BC" w:rsidRPr="001A4901" w:rsidRDefault="00D416BC" w:rsidP="009F5AC7">
            <w:pPr>
              <w:widowControl w:val="0"/>
              <w:jc w:val="both"/>
              <w:rPr>
                <w:color w:val="FF0000"/>
                <w:lang w:eastAsia="en-US"/>
              </w:rPr>
            </w:pPr>
          </w:p>
        </w:tc>
      </w:tr>
      <w:tr w:rsidR="00D416BC" w:rsidRPr="001A4901" w:rsidTr="00953CA6">
        <w:tc>
          <w:tcPr>
            <w:tcW w:w="521" w:type="dxa"/>
          </w:tcPr>
          <w:p w:rsidR="00D416BC" w:rsidRPr="006C269E" w:rsidRDefault="00D416BC" w:rsidP="002B73B9">
            <w:pPr>
              <w:pStyle w:val="Style11"/>
              <w:spacing w:line="240" w:lineRule="auto"/>
              <w:jc w:val="both"/>
              <w:rPr>
                <w:rStyle w:val="FontStyle19"/>
                <w:b w:val="0"/>
                <w:bCs w:val="0"/>
                <w:lang w:val="uk-UA" w:eastAsia="uk-UA"/>
              </w:rPr>
            </w:pPr>
            <w:r w:rsidRPr="006C269E">
              <w:rPr>
                <w:rStyle w:val="FontStyle19"/>
                <w:b w:val="0"/>
                <w:bCs w:val="0"/>
                <w:lang w:val="uk-UA" w:eastAsia="uk-UA"/>
              </w:rPr>
              <w:lastRenderedPageBreak/>
              <w:t>2</w:t>
            </w:r>
          </w:p>
        </w:tc>
        <w:tc>
          <w:tcPr>
            <w:tcW w:w="3131" w:type="dxa"/>
            <w:gridSpan w:val="3"/>
            <w:vAlign w:val="center"/>
          </w:tcPr>
          <w:p w:rsidR="00D416BC" w:rsidRPr="002B73B9" w:rsidRDefault="00D416BC" w:rsidP="00E660B3">
            <w:pPr>
              <w:widowControl w:val="0"/>
              <w:jc w:val="both"/>
              <w:rPr>
                <w:lang w:eastAsia="en-US"/>
              </w:rPr>
            </w:pPr>
            <w:r>
              <w:rPr>
                <w:lang w:eastAsia="en-US"/>
              </w:rPr>
              <w:t xml:space="preserve">Капітальний ремонт </w:t>
            </w:r>
            <w:r w:rsidR="00E660B3">
              <w:rPr>
                <w:lang w:eastAsia="en-US"/>
              </w:rPr>
              <w:t>г</w:t>
            </w:r>
            <w:r>
              <w:rPr>
                <w:lang w:eastAsia="en-US"/>
              </w:rPr>
              <w:t>осподарського блоку Блок Г</w:t>
            </w:r>
          </w:p>
        </w:tc>
        <w:tc>
          <w:tcPr>
            <w:tcW w:w="2936" w:type="dxa"/>
            <w:gridSpan w:val="3"/>
            <w:vMerge w:val="restart"/>
          </w:tcPr>
          <w:p w:rsidR="00482BB4" w:rsidRDefault="00482BB4" w:rsidP="00260A95">
            <w:pPr>
              <w:pStyle w:val="Style11"/>
              <w:spacing w:line="240" w:lineRule="auto"/>
              <w:jc w:val="both"/>
              <w:rPr>
                <w:rStyle w:val="FontStyle19"/>
                <w:b w:val="0"/>
                <w:bCs w:val="0"/>
                <w:sz w:val="22"/>
                <w:szCs w:val="22"/>
                <w:lang w:val="uk-UA" w:eastAsia="uk-UA"/>
              </w:rPr>
            </w:pPr>
          </w:p>
          <w:p w:rsidR="00482BB4" w:rsidRDefault="00482BB4" w:rsidP="00260A95">
            <w:pPr>
              <w:pStyle w:val="Style11"/>
              <w:spacing w:line="240" w:lineRule="auto"/>
              <w:jc w:val="both"/>
              <w:rPr>
                <w:rStyle w:val="FontStyle19"/>
                <w:b w:val="0"/>
                <w:bCs w:val="0"/>
                <w:sz w:val="22"/>
                <w:szCs w:val="22"/>
                <w:lang w:val="uk-UA" w:eastAsia="uk-UA"/>
              </w:rPr>
            </w:pPr>
          </w:p>
          <w:p w:rsidR="00482BB4" w:rsidRDefault="00482BB4" w:rsidP="00260A95">
            <w:pPr>
              <w:pStyle w:val="Style11"/>
              <w:spacing w:line="240" w:lineRule="auto"/>
              <w:jc w:val="both"/>
              <w:rPr>
                <w:rStyle w:val="FontStyle19"/>
                <w:b w:val="0"/>
                <w:bCs w:val="0"/>
                <w:sz w:val="22"/>
                <w:szCs w:val="22"/>
                <w:lang w:val="uk-UA" w:eastAsia="uk-UA"/>
              </w:rPr>
            </w:pPr>
          </w:p>
          <w:p w:rsidR="00D416BC" w:rsidRPr="001A4901" w:rsidRDefault="00D416BC" w:rsidP="00260A95">
            <w:pPr>
              <w:pStyle w:val="Style11"/>
              <w:spacing w:line="240" w:lineRule="auto"/>
              <w:jc w:val="both"/>
              <w:rPr>
                <w:rStyle w:val="FontStyle19"/>
                <w:b w:val="0"/>
                <w:bCs w:val="0"/>
                <w:color w:val="FF0000"/>
                <w:sz w:val="22"/>
                <w:szCs w:val="22"/>
                <w:lang w:val="uk-UA" w:eastAsia="uk-UA"/>
              </w:rPr>
            </w:pPr>
            <w:r>
              <w:rPr>
                <w:rStyle w:val="FontStyle19"/>
                <w:b w:val="0"/>
                <w:bCs w:val="0"/>
                <w:sz w:val="22"/>
                <w:szCs w:val="22"/>
                <w:lang w:val="uk-UA" w:eastAsia="uk-UA"/>
              </w:rPr>
              <w:t xml:space="preserve">КНП </w:t>
            </w:r>
            <w:r w:rsidRPr="002B73B9">
              <w:rPr>
                <w:rStyle w:val="FontStyle19"/>
                <w:b w:val="0"/>
                <w:bCs w:val="0"/>
                <w:sz w:val="22"/>
                <w:szCs w:val="22"/>
                <w:lang w:val="uk-UA" w:eastAsia="uk-UA"/>
              </w:rPr>
              <w:t>«Ніжинський міський пологовий будинок»,</w:t>
            </w:r>
          </w:p>
        </w:tc>
        <w:tc>
          <w:tcPr>
            <w:tcW w:w="2443" w:type="dxa"/>
            <w:vMerge w:val="restart"/>
            <w:vAlign w:val="center"/>
          </w:tcPr>
          <w:p w:rsidR="00D416BC" w:rsidRDefault="00D416BC" w:rsidP="00260A95">
            <w:pPr>
              <w:widowControl w:val="0"/>
              <w:jc w:val="both"/>
              <w:rPr>
                <w:iCs/>
              </w:rPr>
            </w:pPr>
          </w:p>
          <w:p w:rsidR="00D416BC" w:rsidRDefault="00D416BC" w:rsidP="00260A95">
            <w:pPr>
              <w:widowControl w:val="0"/>
              <w:jc w:val="both"/>
              <w:rPr>
                <w:color w:val="FF0000"/>
                <w:lang w:eastAsia="en-US"/>
              </w:rPr>
            </w:pPr>
            <w:r>
              <w:rPr>
                <w:iCs/>
              </w:rPr>
              <w:t>П</w:t>
            </w:r>
            <w:r w:rsidRPr="001268E1">
              <w:rPr>
                <w:iCs/>
              </w:rPr>
              <w:t xml:space="preserve">риведення мережі закладів охорони здоров’я </w:t>
            </w:r>
            <w:r>
              <w:rPr>
                <w:iCs/>
              </w:rPr>
              <w:t>у належний стан</w:t>
            </w:r>
          </w:p>
        </w:tc>
        <w:tc>
          <w:tcPr>
            <w:tcW w:w="1673" w:type="dxa"/>
          </w:tcPr>
          <w:p w:rsidR="00D416BC" w:rsidRPr="001A4901" w:rsidRDefault="00D416BC" w:rsidP="009F5AC7">
            <w:pPr>
              <w:widowControl w:val="0"/>
              <w:jc w:val="both"/>
              <w:rPr>
                <w:color w:val="FF0000"/>
                <w:lang w:eastAsia="en-US"/>
              </w:rPr>
            </w:pPr>
          </w:p>
        </w:tc>
      </w:tr>
      <w:tr w:rsidR="00D416BC" w:rsidRPr="001A4901" w:rsidTr="00953CA6">
        <w:tc>
          <w:tcPr>
            <w:tcW w:w="521" w:type="dxa"/>
          </w:tcPr>
          <w:p w:rsidR="00D416BC" w:rsidRPr="006C269E" w:rsidRDefault="00D416BC" w:rsidP="002B73B9">
            <w:pPr>
              <w:pStyle w:val="Style11"/>
              <w:spacing w:line="240" w:lineRule="auto"/>
              <w:jc w:val="both"/>
              <w:rPr>
                <w:rStyle w:val="FontStyle19"/>
                <w:b w:val="0"/>
                <w:bCs w:val="0"/>
                <w:lang w:val="uk-UA" w:eastAsia="uk-UA"/>
              </w:rPr>
            </w:pPr>
            <w:r w:rsidRPr="006C269E">
              <w:rPr>
                <w:rStyle w:val="FontStyle19"/>
                <w:b w:val="0"/>
                <w:bCs w:val="0"/>
                <w:lang w:val="uk-UA" w:eastAsia="uk-UA"/>
              </w:rPr>
              <w:t>3</w:t>
            </w:r>
          </w:p>
        </w:tc>
        <w:tc>
          <w:tcPr>
            <w:tcW w:w="3131" w:type="dxa"/>
            <w:gridSpan w:val="3"/>
            <w:vAlign w:val="center"/>
          </w:tcPr>
          <w:p w:rsidR="00D416BC" w:rsidRPr="002B73B9" w:rsidRDefault="00D416BC" w:rsidP="00291EDE">
            <w:pPr>
              <w:widowControl w:val="0"/>
              <w:rPr>
                <w:lang w:eastAsia="en-US"/>
              </w:rPr>
            </w:pPr>
            <w:r>
              <w:rPr>
                <w:lang w:eastAsia="en-US"/>
              </w:rPr>
              <w:t xml:space="preserve">Реконструкція мереж струмоприймачів 1-ї категорії надійності  електропостачання на основі агрегатів безперебійного живлення </w:t>
            </w:r>
          </w:p>
        </w:tc>
        <w:tc>
          <w:tcPr>
            <w:tcW w:w="2936" w:type="dxa"/>
            <w:gridSpan w:val="3"/>
            <w:vMerge/>
          </w:tcPr>
          <w:p w:rsidR="00D416BC" w:rsidRPr="001A4901" w:rsidRDefault="00D416BC" w:rsidP="009F5AC7">
            <w:pPr>
              <w:pStyle w:val="Style11"/>
              <w:spacing w:line="240" w:lineRule="auto"/>
              <w:jc w:val="both"/>
              <w:rPr>
                <w:rStyle w:val="FontStyle19"/>
                <w:b w:val="0"/>
                <w:bCs w:val="0"/>
                <w:color w:val="FF0000"/>
                <w:sz w:val="22"/>
                <w:szCs w:val="22"/>
                <w:lang w:val="uk-UA" w:eastAsia="uk-UA"/>
              </w:rPr>
            </w:pPr>
          </w:p>
        </w:tc>
        <w:tc>
          <w:tcPr>
            <w:tcW w:w="2443" w:type="dxa"/>
            <w:vMerge/>
            <w:vAlign w:val="center"/>
          </w:tcPr>
          <w:p w:rsidR="00D416BC" w:rsidRDefault="00D416BC" w:rsidP="00DA60B5">
            <w:pPr>
              <w:widowControl w:val="0"/>
              <w:jc w:val="both"/>
              <w:rPr>
                <w:color w:val="FF0000"/>
                <w:lang w:eastAsia="en-US"/>
              </w:rPr>
            </w:pPr>
          </w:p>
        </w:tc>
        <w:tc>
          <w:tcPr>
            <w:tcW w:w="1673" w:type="dxa"/>
          </w:tcPr>
          <w:p w:rsidR="00D416BC" w:rsidRPr="001A4901" w:rsidRDefault="00D416BC" w:rsidP="009F5AC7">
            <w:pPr>
              <w:widowControl w:val="0"/>
              <w:jc w:val="both"/>
              <w:rPr>
                <w:color w:val="FF0000"/>
                <w:lang w:eastAsia="en-US"/>
              </w:rPr>
            </w:pPr>
          </w:p>
        </w:tc>
      </w:tr>
      <w:tr w:rsidR="00D416BC" w:rsidRPr="001A4901" w:rsidTr="00953CA6">
        <w:tc>
          <w:tcPr>
            <w:tcW w:w="521" w:type="dxa"/>
          </w:tcPr>
          <w:p w:rsidR="00D416BC" w:rsidRPr="006C269E" w:rsidRDefault="00D416BC" w:rsidP="002B73B9">
            <w:pPr>
              <w:pStyle w:val="Style11"/>
              <w:spacing w:line="240" w:lineRule="auto"/>
              <w:jc w:val="both"/>
              <w:rPr>
                <w:rStyle w:val="FontStyle19"/>
                <w:b w:val="0"/>
                <w:bCs w:val="0"/>
                <w:lang w:val="uk-UA" w:eastAsia="uk-UA"/>
              </w:rPr>
            </w:pPr>
            <w:r w:rsidRPr="006C269E">
              <w:rPr>
                <w:rStyle w:val="FontStyle19"/>
                <w:b w:val="0"/>
                <w:bCs w:val="0"/>
                <w:lang w:val="uk-UA" w:eastAsia="uk-UA"/>
              </w:rPr>
              <w:t>4</w:t>
            </w:r>
          </w:p>
        </w:tc>
        <w:tc>
          <w:tcPr>
            <w:tcW w:w="3131" w:type="dxa"/>
            <w:gridSpan w:val="3"/>
            <w:vAlign w:val="center"/>
          </w:tcPr>
          <w:p w:rsidR="00D416BC" w:rsidRDefault="00D416BC" w:rsidP="002413D3">
            <w:pPr>
              <w:widowControl w:val="0"/>
              <w:rPr>
                <w:lang w:eastAsia="en-US"/>
              </w:rPr>
            </w:pPr>
            <w:r>
              <w:t>Відкриття амбулаторії  загальної  практики-сімейної медицини після проведення робіт з реконструкції  за рахунок капітальних інвестицій з міського бюдж</w:t>
            </w:r>
            <w:r w:rsidR="002413D3">
              <w:t>е</w:t>
            </w:r>
            <w:r>
              <w:t>ту нежитлової будівлі «</w:t>
            </w:r>
            <w:r w:rsidR="002413D3">
              <w:t>А</w:t>
            </w:r>
            <w:r>
              <w:t>птеки» по вул.Озерна.</w:t>
            </w:r>
          </w:p>
        </w:tc>
        <w:tc>
          <w:tcPr>
            <w:tcW w:w="2936" w:type="dxa"/>
            <w:gridSpan w:val="3"/>
          </w:tcPr>
          <w:p w:rsidR="00D416BC" w:rsidRPr="001A4901" w:rsidRDefault="00D416BC" w:rsidP="00260A95">
            <w:pPr>
              <w:pStyle w:val="Style11"/>
              <w:spacing w:line="240" w:lineRule="auto"/>
              <w:jc w:val="both"/>
              <w:rPr>
                <w:rStyle w:val="FontStyle19"/>
                <w:b w:val="0"/>
                <w:bCs w:val="0"/>
                <w:color w:val="FF0000"/>
                <w:sz w:val="22"/>
                <w:szCs w:val="22"/>
                <w:lang w:val="uk-UA" w:eastAsia="uk-UA"/>
              </w:rPr>
            </w:pPr>
            <w:r>
              <w:rPr>
                <w:rStyle w:val="FontStyle19"/>
                <w:b w:val="0"/>
                <w:bCs w:val="0"/>
                <w:sz w:val="22"/>
                <w:szCs w:val="22"/>
                <w:lang w:val="uk-UA" w:eastAsia="uk-UA"/>
              </w:rPr>
              <w:t>КНП</w:t>
            </w:r>
            <w:r w:rsidRPr="00260A95">
              <w:rPr>
                <w:rStyle w:val="FontStyle19"/>
                <w:b w:val="0"/>
                <w:bCs w:val="0"/>
                <w:sz w:val="22"/>
                <w:szCs w:val="22"/>
                <w:lang w:val="uk-UA" w:eastAsia="uk-UA"/>
              </w:rPr>
              <w:t xml:space="preserve"> «Ніжинський міський ЦПМСД»</w:t>
            </w:r>
          </w:p>
        </w:tc>
        <w:tc>
          <w:tcPr>
            <w:tcW w:w="2443" w:type="dxa"/>
            <w:vMerge/>
            <w:vAlign w:val="center"/>
          </w:tcPr>
          <w:p w:rsidR="00D416BC" w:rsidRDefault="00D416BC" w:rsidP="00DA60B5">
            <w:pPr>
              <w:widowControl w:val="0"/>
              <w:jc w:val="both"/>
              <w:rPr>
                <w:color w:val="FF0000"/>
                <w:lang w:eastAsia="en-US"/>
              </w:rPr>
            </w:pPr>
          </w:p>
        </w:tc>
        <w:tc>
          <w:tcPr>
            <w:tcW w:w="1673" w:type="dxa"/>
          </w:tcPr>
          <w:p w:rsidR="00D416BC" w:rsidRPr="001A4901" w:rsidRDefault="00D416BC" w:rsidP="009F5AC7">
            <w:pPr>
              <w:widowControl w:val="0"/>
              <w:jc w:val="both"/>
              <w:rPr>
                <w:color w:val="FF0000"/>
                <w:lang w:eastAsia="en-US"/>
              </w:rPr>
            </w:pPr>
          </w:p>
        </w:tc>
      </w:tr>
      <w:tr w:rsidR="002413D3" w:rsidRPr="001A4901" w:rsidTr="00953CA6">
        <w:tc>
          <w:tcPr>
            <w:tcW w:w="521" w:type="dxa"/>
          </w:tcPr>
          <w:p w:rsidR="002413D3" w:rsidRPr="006C269E" w:rsidRDefault="002413D3" w:rsidP="009F5AC7">
            <w:pPr>
              <w:pStyle w:val="Style11"/>
              <w:spacing w:line="240" w:lineRule="auto"/>
              <w:jc w:val="both"/>
              <w:rPr>
                <w:rStyle w:val="FontStyle19"/>
                <w:b w:val="0"/>
                <w:bCs w:val="0"/>
                <w:lang w:val="uk-UA" w:eastAsia="uk-UA"/>
              </w:rPr>
            </w:pPr>
            <w:r w:rsidRPr="006C269E">
              <w:rPr>
                <w:rStyle w:val="FontStyle19"/>
                <w:b w:val="0"/>
                <w:bCs w:val="0"/>
                <w:lang w:val="uk-UA" w:eastAsia="uk-UA"/>
              </w:rPr>
              <w:t>4</w:t>
            </w:r>
          </w:p>
        </w:tc>
        <w:tc>
          <w:tcPr>
            <w:tcW w:w="3131" w:type="dxa"/>
            <w:gridSpan w:val="3"/>
          </w:tcPr>
          <w:p w:rsidR="002413D3" w:rsidRPr="001C5EE4" w:rsidRDefault="002413D3" w:rsidP="009F5AC7">
            <w:pPr>
              <w:widowControl w:val="0"/>
              <w:rPr>
                <w:lang w:eastAsia="en-US"/>
              </w:rPr>
            </w:pPr>
            <w:r w:rsidRPr="001C5EE4">
              <w:t xml:space="preserve">Проведення ремонту структурних підрозділів </w:t>
            </w:r>
            <w:r w:rsidRPr="001C5EE4">
              <w:rPr>
                <w:iCs/>
                <w:spacing w:val="-3"/>
              </w:rPr>
              <w:t xml:space="preserve">КНП «Ніжинська центральна міська лікарня ім. М.Галицького» </w:t>
            </w:r>
            <w:r w:rsidRPr="001C5EE4">
              <w:t>інфекційного відділення, головного корпусу стаціонару, прачки та стерилізаційного відділення.</w:t>
            </w:r>
          </w:p>
        </w:tc>
        <w:tc>
          <w:tcPr>
            <w:tcW w:w="2936" w:type="dxa"/>
            <w:gridSpan w:val="3"/>
            <w:vMerge w:val="restart"/>
          </w:tcPr>
          <w:p w:rsidR="002413D3" w:rsidRDefault="002413D3" w:rsidP="009F5AC7">
            <w:pPr>
              <w:pStyle w:val="Style11"/>
              <w:spacing w:line="240" w:lineRule="auto"/>
              <w:jc w:val="both"/>
              <w:rPr>
                <w:rStyle w:val="FontStyle19"/>
                <w:b w:val="0"/>
                <w:bCs w:val="0"/>
                <w:sz w:val="24"/>
                <w:szCs w:val="24"/>
                <w:lang w:val="uk-UA" w:eastAsia="uk-UA"/>
              </w:rPr>
            </w:pPr>
          </w:p>
          <w:p w:rsidR="002413D3" w:rsidRDefault="002413D3" w:rsidP="009F5AC7">
            <w:pPr>
              <w:pStyle w:val="Style11"/>
              <w:spacing w:line="240" w:lineRule="auto"/>
              <w:jc w:val="both"/>
              <w:rPr>
                <w:rStyle w:val="FontStyle19"/>
                <w:b w:val="0"/>
                <w:bCs w:val="0"/>
                <w:sz w:val="24"/>
                <w:szCs w:val="24"/>
                <w:lang w:val="uk-UA" w:eastAsia="uk-UA"/>
              </w:rPr>
            </w:pPr>
          </w:p>
          <w:p w:rsidR="002413D3" w:rsidRDefault="002413D3" w:rsidP="009F5AC7">
            <w:pPr>
              <w:pStyle w:val="Style11"/>
              <w:spacing w:line="240" w:lineRule="auto"/>
              <w:jc w:val="both"/>
              <w:rPr>
                <w:rStyle w:val="FontStyle19"/>
                <w:b w:val="0"/>
                <w:bCs w:val="0"/>
                <w:sz w:val="24"/>
                <w:szCs w:val="24"/>
                <w:lang w:val="uk-UA" w:eastAsia="uk-UA"/>
              </w:rPr>
            </w:pPr>
          </w:p>
          <w:p w:rsidR="002413D3" w:rsidRDefault="002413D3" w:rsidP="009F5AC7">
            <w:pPr>
              <w:pStyle w:val="Style11"/>
              <w:spacing w:line="240" w:lineRule="auto"/>
              <w:jc w:val="both"/>
              <w:rPr>
                <w:rStyle w:val="FontStyle19"/>
                <w:b w:val="0"/>
                <w:bCs w:val="0"/>
                <w:sz w:val="24"/>
                <w:szCs w:val="24"/>
                <w:lang w:val="uk-UA" w:eastAsia="uk-UA"/>
              </w:rPr>
            </w:pPr>
          </w:p>
          <w:p w:rsidR="002413D3" w:rsidRDefault="002413D3" w:rsidP="009F5AC7">
            <w:pPr>
              <w:pStyle w:val="Style11"/>
              <w:spacing w:line="240" w:lineRule="auto"/>
              <w:jc w:val="both"/>
              <w:rPr>
                <w:rStyle w:val="FontStyle19"/>
                <w:b w:val="0"/>
                <w:bCs w:val="0"/>
                <w:sz w:val="24"/>
                <w:szCs w:val="24"/>
                <w:lang w:val="uk-UA" w:eastAsia="uk-UA"/>
              </w:rPr>
            </w:pPr>
          </w:p>
          <w:p w:rsidR="002413D3" w:rsidRDefault="002413D3" w:rsidP="009F5AC7">
            <w:pPr>
              <w:pStyle w:val="Style11"/>
              <w:spacing w:line="240" w:lineRule="auto"/>
              <w:jc w:val="both"/>
              <w:rPr>
                <w:rStyle w:val="FontStyle19"/>
                <w:b w:val="0"/>
                <w:bCs w:val="0"/>
                <w:sz w:val="24"/>
                <w:szCs w:val="24"/>
                <w:lang w:val="uk-UA" w:eastAsia="uk-UA"/>
              </w:rPr>
            </w:pPr>
          </w:p>
          <w:p w:rsidR="002413D3" w:rsidRPr="001C5EE4" w:rsidRDefault="002413D3" w:rsidP="009F5AC7">
            <w:pPr>
              <w:pStyle w:val="Style11"/>
              <w:spacing w:line="240" w:lineRule="auto"/>
              <w:jc w:val="both"/>
              <w:rPr>
                <w:rStyle w:val="FontStyle19"/>
                <w:bCs w:val="0"/>
                <w:sz w:val="24"/>
                <w:szCs w:val="24"/>
                <w:lang w:val="uk-UA" w:eastAsia="uk-UA"/>
              </w:rPr>
            </w:pPr>
            <w:r w:rsidRPr="001C5EE4">
              <w:rPr>
                <w:rStyle w:val="FontStyle19"/>
                <w:b w:val="0"/>
                <w:bCs w:val="0"/>
                <w:sz w:val="24"/>
                <w:szCs w:val="24"/>
                <w:lang w:val="uk-UA" w:eastAsia="uk-UA"/>
              </w:rPr>
              <w:t>КНП «Ніжинська міська лікарня ім. Галицького»</w:t>
            </w:r>
          </w:p>
        </w:tc>
        <w:tc>
          <w:tcPr>
            <w:tcW w:w="2443" w:type="dxa"/>
            <w:vAlign w:val="center"/>
          </w:tcPr>
          <w:p w:rsidR="002413D3" w:rsidRPr="001C5EE4" w:rsidRDefault="002413D3" w:rsidP="001C5EE4">
            <w:pPr>
              <w:widowControl w:val="0"/>
              <w:rPr>
                <w:lang w:eastAsia="en-US"/>
              </w:rPr>
            </w:pPr>
            <w:r w:rsidRPr="001C5EE4">
              <w:rPr>
                <w:lang w:eastAsia="en-US"/>
              </w:rPr>
              <w:t>Покращення умов перебування пацієнтів та дотримання виконання санітарно гігієнічних норм в підрозділах Перспектива відкриття нових напрямків діагностики та лікування</w:t>
            </w:r>
          </w:p>
        </w:tc>
        <w:tc>
          <w:tcPr>
            <w:tcW w:w="1673" w:type="dxa"/>
          </w:tcPr>
          <w:p w:rsidR="002413D3" w:rsidRPr="001C5EE4" w:rsidRDefault="002413D3" w:rsidP="009F5AC7">
            <w:pPr>
              <w:widowControl w:val="0"/>
              <w:rPr>
                <w:lang w:eastAsia="en-US"/>
              </w:rPr>
            </w:pPr>
          </w:p>
        </w:tc>
      </w:tr>
      <w:tr w:rsidR="002413D3" w:rsidRPr="001A4901" w:rsidTr="00953CA6">
        <w:tc>
          <w:tcPr>
            <w:tcW w:w="521" w:type="dxa"/>
          </w:tcPr>
          <w:p w:rsidR="002413D3" w:rsidRPr="006C269E" w:rsidRDefault="006C269E" w:rsidP="009F5AC7">
            <w:pPr>
              <w:pStyle w:val="Style11"/>
              <w:spacing w:line="240" w:lineRule="auto"/>
              <w:jc w:val="both"/>
              <w:rPr>
                <w:rStyle w:val="FontStyle19"/>
                <w:b w:val="0"/>
                <w:bCs w:val="0"/>
                <w:lang w:val="uk-UA" w:eastAsia="uk-UA"/>
              </w:rPr>
            </w:pPr>
            <w:r w:rsidRPr="006C269E">
              <w:rPr>
                <w:rStyle w:val="FontStyle19"/>
                <w:b w:val="0"/>
                <w:bCs w:val="0"/>
                <w:lang w:val="uk-UA" w:eastAsia="uk-UA"/>
              </w:rPr>
              <w:t>5</w:t>
            </w:r>
          </w:p>
        </w:tc>
        <w:tc>
          <w:tcPr>
            <w:tcW w:w="3131" w:type="dxa"/>
            <w:gridSpan w:val="3"/>
          </w:tcPr>
          <w:p w:rsidR="002413D3" w:rsidRPr="001C5EE4" w:rsidRDefault="002413D3" w:rsidP="001C5EE4">
            <w:pPr>
              <w:widowControl w:val="0"/>
            </w:pPr>
            <w:r>
              <w:t xml:space="preserve">Придбання реанімобіля </w:t>
            </w:r>
          </w:p>
        </w:tc>
        <w:tc>
          <w:tcPr>
            <w:tcW w:w="2936" w:type="dxa"/>
            <w:gridSpan w:val="3"/>
            <w:vMerge/>
          </w:tcPr>
          <w:p w:rsidR="002413D3" w:rsidRPr="001C5EE4" w:rsidRDefault="002413D3" w:rsidP="009F5AC7">
            <w:pPr>
              <w:pStyle w:val="Style11"/>
              <w:spacing w:line="240" w:lineRule="auto"/>
              <w:jc w:val="both"/>
              <w:rPr>
                <w:rStyle w:val="FontStyle19"/>
                <w:b w:val="0"/>
                <w:bCs w:val="0"/>
                <w:sz w:val="24"/>
                <w:szCs w:val="24"/>
                <w:lang w:val="uk-UA" w:eastAsia="uk-UA"/>
              </w:rPr>
            </w:pPr>
          </w:p>
        </w:tc>
        <w:tc>
          <w:tcPr>
            <w:tcW w:w="2443" w:type="dxa"/>
            <w:vAlign w:val="center"/>
          </w:tcPr>
          <w:p w:rsidR="002413D3" w:rsidRPr="001C5EE4" w:rsidRDefault="002413D3" w:rsidP="001C5EE4">
            <w:pPr>
              <w:widowControl w:val="0"/>
              <w:rPr>
                <w:lang w:eastAsia="en-US"/>
              </w:rPr>
            </w:pPr>
            <w:r w:rsidRPr="00CB6DCB">
              <w:rPr>
                <w:lang w:eastAsia="en-US"/>
              </w:rPr>
              <w:t>Можливість доставки тяжкохворих до інших медичних закладів.</w:t>
            </w:r>
          </w:p>
        </w:tc>
        <w:tc>
          <w:tcPr>
            <w:tcW w:w="1673" w:type="dxa"/>
          </w:tcPr>
          <w:p w:rsidR="002413D3" w:rsidRPr="001C5EE4" w:rsidRDefault="002413D3" w:rsidP="009F5AC7">
            <w:pPr>
              <w:widowControl w:val="0"/>
              <w:rPr>
                <w:lang w:eastAsia="en-US"/>
              </w:rPr>
            </w:pPr>
          </w:p>
        </w:tc>
      </w:tr>
      <w:tr w:rsidR="002413D3" w:rsidRPr="001A4901" w:rsidTr="00953CA6">
        <w:tc>
          <w:tcPr>
            <w:tcW w:w="521" w:type="dxa"/>
          </w:tcPr>
          <w:p w:rsidR="002413D3" w:rsidRPr="006C269E" w:rsidRDefault="006C269E" w:rsidP="009F5AC7">
            <w:pPr>
              <w:pStyle w:val="Style11"/>
              <w:spacing w:line="240" w:lineRule="auto"/>
              <w:jc w:val="both"/>
              <w:rPr>
                <w:rStyle w:val="FontStyle19"/>
                <w:b w:val="0"/>
                <w:bCs w:val="0"/>
                <w:lang w:val="uk-UA" w:eastAsia="uk-UA"/>
              </w:rPr>
            </w:pPr>
            <w:r w:rsidRPr="006C269E">
              <w:rPr>
                <w:rStyle w:val="FontStyle19"/>
                <w:b w:val="0"/>
                <w:bCs w:val="0"/>
                <w:lang w:val="uk-UA" w:eastAsia="uk-UA"/>
              </w:rPr>
              <w:t>6</w:t>
            </w:r>
          </w:p>
        </w:tc>
        <w:tc>
          <w:tcPr>
            <w:tcW w:w="3131" w:type="dxa"/>
            <w:gridSpan w:val="3"/>
          </w:tcPr>
          <w:p w:rsidR="002413D3" w:rsidRPr="001C5EE4" w:rsidRDefault="002413D3" w:rsidP="009F5AC7">
            <w:pPr>
              <w:widowControl w:val="0"/>
            </w:pPr>
            <w:r w:rsidRPr="00CB6DCB">
              <w:t>Побудова ПРЛ-лабораторії</w:t>
            </w:r>
          </w:p>
        </w:tc>
        <w:tc>
          <w:tcPr>
            <w:tcW w:w="2936" w:type="dxa"/>
            <w:gridSpan w:val="3"/>
            <w:vMerge/>
          </w:tcPr>
          <w:p w:rsidR="002413D3" w:rsidRPr="001C5EE4" w:rsidRDefault="002413D3" w:rsidP="009F5AC7">
            <w:pPr>
              <w:pStyle w:val="Style11"/>
              <w:spacing w:line="240" w:lineRule="auto"/>
              <w:jc w:val="both"/>
              <w:rPr>
                <w:rStyle w:val="FontStyle19"/>
                <w:b w:val="0"/>
                <w:bCs w:val="0"/>
                <w:sz w:val="24"/>
                <w:szCs w:val="24"/>
                <w:lang w:val="uk-UA" w:eastAsia="uk-UA"/>
              </w:rPr>
            </w:pPr>
          </w:p>
        </w:tc>
        <w:tc>
          <w:tcPr>
            <w:tcW w:w="2443" w:type="dxa"/>
            <w:vAlign w:val="center"/>
          </w:tcPr>
          <w:p w:rsidR="002413D3" w:rsidRPr="001C5EE4" w:rsidRDefault="002413D3" w:rsidP="001C5EE4">
            <w:pPr>
              <w:widowControl w:val="0"/>
              <w:rPr>
                <w:lang w:eastAsia="en-US"/>
              </w:rPr>
            </w:pPr>
            <w:r>
              <w:rPr>
                <w:lang w:eastAsia="en-US"/>
              </w:rPr>
              <w:t xml:space="preserve">Збільшення </w:t>
            </w:r>
            <w:r w:rsidRPr="00CB6DCB">
              <w:rPr>
                <w:lang w:eastAsia="en-US"/>
              </w:rPr>
              <w:t xml:space="preserve"> кількості лабораторних аналізів безпосередньо </w:t>
            </w:r>
            <w:r>
              <w:rPr>
                <w:lang w:eastAsia="en-US"/>
              </w:rPr>
              <w:t xml:space="preserve">у закладі </w:t>
            </w:r>
          </w:p>
        </w:tc>
        <w:tc>
          <w:tcPr>
            <w:tcW w:w="1673" w:type="dxa"/>
          </w:tcPr>
          <w:p w:rsidR="002413D3" w:rsidRPr="001C5EE4" w:rsidRDefault="002413D3" w:rsidP="009F5AC7">
            <w:pPr>
              <w:widowControl w:val="0"/>
              <w:rPr>
                <w:lang w:eastAsia="en-US"/>
              </w:rPr>
            </w:pPr>
          </w:p>
        </w:tc>
      </w:tr>
      <w:tr w:rsidR="00D416BC" w:rsidRPr="001A4901" w:rsidTr="00953CA6">
        <w:tc>
          <w:tcPr>
            <w:tcW w:w="9031" w:type="dxa"/>
            <w:gridSpan w:val="8"/>
          </w:tcPr>
          <w:p w:rsidR="00D416BC" w:rsidRPr="00E660B3" w:rsidRDefault="00D416BC" w:rsidP="000B1850">
            <w:pPr>
              <w:pStyle w:val="Style11"/>
              <w:spacing w:line="240" w:lineRule="auto"/>
              <w:jc w:val="both"/>
              <w:rPr>
                <w:rStyle w:val="FontStyle19"/>
                <w:b w:val="0"/>
                <w:bCs w:val="0"/>
                <w:sz w:val="24"/>
                <w:szCs w:val="24"/>
                <w:lang w:val="uk-UA" w:eastAsia="uk-UA"/>
              </w:rPr>
            </w:pPr>
            <w:r w:rsidRPr="00E660B3">
              <w:rPr>
                <w:rStyle w:val="FontStyle19"/>
                <w:b w:val="0"/>
                <w:bCs w:val="0"/>
                <w:i/>
                <w:sz w:val="24"/>
                <w:szCs w:val="24"/>
                <w:lang w:val="uk-UA" w:eastAsia="uk-UA"/>
              </w:rPr>
              <w:t xml:space="preserve">Завдання </w:t>
            </w:r>
            <w:r w:rsidR="000B1850" w:rsidRPr="00E660B3">
              <w:rPr>
                <w:rStyle w:val="FontStyle19"/>
                <w:b w:val="0"/>
                <w:bCs w:val="0"/>
                <w:i/>
                <w:sz w:val="24"/>
                <w:szCs w:val="24"/>
                <w:lang w:val="uk-UA" w:eastAsia="uk-UA"/>
              </w:rPr>
              <w:t>3</w:t>
            </w:r>
            <w:r w:rsidRPr="00E660B3">
              <w:rPr>
                <w:b/>
                <w:lang w:val="uk-UA"/>
              </w:rPr>
              <w:t xml:space="preserve"> Підвищення ефективності функціонування системи охорони здоров’я</w:t>
            </w:r>
          </w:p>
        </w:tc>
        <w:tc>
          <w:tcPr>
            <w:tcW w:w="1673" w:type="dxa"/>
          </w:tcPr>
          <w:p w:rsidR="00D416BC" w:rsidRPr="001A4901" w:rsidRDefault="00D416BC" w:rsidP="009F5AC7">
            <w:pPr>
              <w:pStyle w:val="Style11"/>
              <w:spacing w:line="240" w:lineRule="auto"/>
              <w:jc w:val="both"/>
              <w:rPr>
                <w:rStyle w:val="FontStyle19"/>
                <w:b w:val="0"/>
                <w:bCs w:val="0"/>
                <w:i/>
                <w:color w:val="FF0000"/>
                <w:sz w:val="24"/>
                <w:szCs w:val="24"/>
                <w:lang w:val="uk-UA" w:eastAsia="uk-UA"/>
              </w:rPr>
            </w:pPr>
          </w:p>
        </w:tc>
      </w:tr>
      <w:tr w:rsidR="00E660B3" w:rsidRPr="001A4901" w:rsidTr="00953CA6">
        <w:tc>
          <w:tcPr>
            <w:tcW w:w="521" w:type="dxa"/>
          </w:tcPr>
          <w:p w:rsidR="00D416BC" w:rsidRPr="00E660B3" w:rsidRDefault="00D416BC" w:rsidP="006F5922">
            <w:pPr>
              <w:pStyle w:val="Style11"/>
              <w:spacing w:line="240" w:lineRule="auto"/>
              <w:jc w:val="both"/>
              <w:rPr>
                <w:rStyle w:val="FontStyle19"/>
                <w:b w:val="0"/>
                <w:bCs w:val="0"/>
                <w:lang w:val="uk-UA" w:eastAsia="uk-UA"/>
              </w:rPr>
            </w:pPr>
            <w:r w:rsidRPr="00E660B3">
              <w:rPr>
                <w:rStyle w:val="FontStyle19"/>
                <w:b w:val="0"/>
                <w:bCs w:val="0"/>
                <w:lang w:val="uk-UA" w:eastAsia="uk-UA"/>
              </w:rPr>
              <w:t>1</w:t>
            </w:r>
          </w:p>
        </w:tc>
        <w:tc>
          <w:tcPr>
            <w:tcW w:w="3131" w:type="dxa"/>
            <w:gridSpan w:val="3"/>
          </w:tcPr>
          <w:p w:rsidR="00D416BC" w:rsidRPr="006F5922" w:rsidRDefault="00D416BC" w:rsidP="006F5922">
            <w:pPr>
              <w:widowControl w:val="0"/>
            </w:pPr>
            <w:r>
              <w:t xml:space="preserve"> Забезпечення </w:t>
            </w:r>
            <w:r w:rsidRPr="006F5922">
              <w:t>електронн</w:t>
            </w:r>
            <w:r>
              <w:t xml:space="preserve">ого </w:t>
            </w:r>
            <w:r w:rsidRPr="006F5922">
              <w:t>обіг</w:t>
            </w:r>
            <w:r>
              <w:t>у</w:t>
            </w:r>
            <w:r w:rsidRPr="006F5922">
              <w:t xml:space="preserve"> медичної </w:t>
            </w:r>
            <w:r>
              <w:t xml:space="preserve">документації та електронної реєстрації  як на первинному так і вторинному рівні </w:t>
            </w:r>
          </w:p>
        </w:tc>
        <w:tc>
          <w:tcPr>
            <w:tcW w:w="2936" w:type="dxa"/>
            <w:gridSpan w:val="3"/>
          </w:tcPr>
          <w:p w:rsidR="00D416BC" w:rsidRPr="00D416BC" w:rsidRDefault="00D416BC" w:rsidP="009F5AC7">
            <w:pPr>
              <w:pStyle w:val="Style11"/>
              <w:spacing w:line="240" w:lineRule="auto"/>
              <w:jc w:val="both"/>
              <w:rPr>
                <w:rStyle w:val="FontStyle19"/>
                <w:bCs w:val="0"/>
                <w:sz w:val="24"/>
                <w:szCs w:val="24"/>
                <w:lang w:val="uk-UA" w:eastAsia="uk-UA"/>
              </w:rPr>
            </w:pPr>
            <w:r w:rsidRPr="00D416BC">
              <w:rPr>
                <w:rStyle w:val="FontStyle19"/>
                <w:b w:val="0"/>
                <w:bCs w:val="0"/>
                <w:sz w:val="24"/>
                <w:szCs w:val="24"/>
                <w:lang w:val="uk-UA" w:eastAsia="uk-UA"/>
              </w:rPr>
              <w:t>КНП «Ніжинська міська лікарня ім. Галицького», КНП «Ніжинський міський ЦПМСД»</w:t>
            </w:r>
          </w:p>
        </w:tc>
        <w:tc>
          <w:tcPr>
            <w:tcW w:w="2443" w:type="dxa"/>
          </w:tcPr>
          <w:p w:rsidR="00D416BC" w:rsidRPr="0041254A" w:rsidRDefault="00D416BC" w:rsidP="009F5AC7">
            <w:pPr>
              <w:pStyle w:val="Style11"/>
              <w:spacing w:line="240" w:lineRule="auto"/>
              <w:jc w:val="both"/>
              <w:rPr>
                <w:rStyle w:val="FontStyle19"/>
                <w:b w:val="0"/>
                <w:bCs w:val="0"/>
                <w:color w:val="FF0000"/>
                <w:sz w:val="28"/>
                <w:szCs w:val="28"/>
                <w:lang w:val="uk-UA" w:eastAsia="uk-UA"/>
              </w:rPr>
            </w:pPr>
            <w:r w:rsidRPr="00E660B3">
              <w:rPr>
                <w:lang w:val="uk-UA"/>
              </w:rPr>
              <w:t>Впровадження електронного листка непрацездатності та ведення електронних карток пацієнтів</w:t>
            </w:r>
            <w:r w:rsidRPr="00CB6DCB">
              <w:rPr>
                <w:lang w:eastAsia="en-US"/>
              </w:rPr>
              <w:t xml:space="preserve"> Покращення обліку та внесення хворих до ЄСОЗ. Зменшення кількості паперових носіїв.</w:t>
            </w:r>
            <w:r>
              <w:rPr>
                <w:lang w:val="uk-UA" w:eastAsia="en-US"/>
              </w:rPr>
              <w:t xml:space="preserve">Зменшення </w:t>
            </w:r>
            <w:r>
              <w:rPr>
                <w:lang w:val="uk-UA" w:eastAsia="en-US"/>
              </w:rPr>
              <w:lastRenderedPageBreak/>
              <w:t>часу на реєстрацію.</w:t>
            </w:r>
          </w:p>
        </w:tc>
        <w:tc>
          <w:tcPr>
            <w:tcW w:w="1673" w:type="dxa"/>
          </w:tcPr>
          <w:p w:rsidR="00D416BC" w:rsidRPr="001A4901" w:rsidRDefault="00D416BC" w:rsidP="009F5AC7">
            <w:pPr>
              <w:pStyle w:val="Style11"/>
              <w:spacing w:line="240" w:lineRule="auto"/>
              <w:jc w:val="both"/>
              <w:rPr>
                <w:color w:val="FF0000"/>
                <w:lang w:val="uk-UA"/>
              </w:rPr>
            </w:pPr>
          </w:p>
        </w:tc>
      </w:tr>
      <w:tr w:rsidR="00E660B3" w:rsidRPr="001A4901" w:rsidTr="00953CA6">
        <w:tc>
          <w:tcPr>
            <w:tcW w:w="521" w:type="dxa"/>
          </w:tcPr>
          <w:p w:rsidR="00D416BC" w:rsidRPr="00E660B3" w:rsidRDefault="00E660B3" w:rsidP="00E660B3">
            <w:pPr>
              <w:pStyle w:val="Style11"/>
              <w:spacing w:line="240" w:lineRule="auto"/>
              <w:jc w:val="both"/>
              <w:rPr>
                <w:rStyle w:val="FontStyle19"/>
                <w:b w:val="0"/>
                <w:bCs w:val="0"/>
                <w:lang w:val="uk-UA" w:eastAsia="uk-UA"/>
              </w:rPr>
            </w:pPr>
            <w:r>
              <w:rPr>
                <w:rStyle w:val="FontStyle19"/>
                <w:b w:val="0"/>
                <w:bCs w:val="0"/>
                <w:lang w:val="uk-UA" w:eastAsia="uk-UA"/>
              </w:rPr>
              <w:lastRenderedPageBreak/>
              <w:t>2</w:t>
            </w:r>
          </w:p>
        </w:tc>
        <w:tc>
          <w:tcPr>
            <w:tcW w:w="3131" w:type="dxa"/>
            <w:gridSpan w:val="3"/>
          </w:tcPr>
          <w:p w:rsidR="00D416BC" w:rsidRPr="006F5922" w:rsidRDefault="00D416BC" w:rsidP="009F5AC7">
            <w:pPr>
              <w:pStyle w:val="Style11"/>
              <w:spacing w:line="240" w:lineRule="auto"/>
              <w:jc w:val="both"/>
              <w:rPr>
                <w:rStyle w:val="FontStyle19"/>
                <w:bCs w:val="0"/>
                <w:sz w:val="28"/>
                <w:szCs w:val="28"/>
                <w:lang w:val="uk-UA" w:eastAsia="uk-UA"/>
              </w:rPr>
            </w:pPr>
            <w:r w:rsidRPr="006F5922">
              <w:rPr>
                <w:lang w:val="uk-UA"/>
              </w:rPr>
              <w:t>Забезпечення якісної медичної допомоги в умовах пандемії COVID - 19</w:t>
            </w:r>
          </w:p>
        </w:tc>
        <w:tc>
          <w:tcPr>
            <w:tcW w:w="2936" w:type="dxa"/>
            <w:gridSpan w:val="3"/>
          </w:tcPr>
          <w:p w:rsidR="006C269E" w:rsidRPr="0021413A" w:rsidRDefault="006C269E" w:rsidP="006C269E">
            <w:pPr>
              <w:pStyle w:val="Style11"/>
              <w:spacing w:line="240" w:lineRule="auto"/>
              <w:jc w:val="both"/>
              <w:rPr>
                <w:rStyle w:val="FontStyle19"/>
                <w:b w:val="0"/>
                <w:bCs w:val="0"/>
                <w:sz w:val="22"/>
                <w:szCs w:val="22"/>
                <w:lang w:val="uk-UA" w:eastAsia="uk-UA"/>
              </w:rPr>
            </w:pPr>
            <w:r w:rsidRPr="0021413A">
              <w:rPr>
                <w:rStyle w:val="FontStyle19"/>
                <w:b w:val="0"/>
                <w:bCs w:val="0"/>
                <w:sz w:val="22"/>
                <w:szCs w:val="22"/>
                <w:lang w:val="uk-UA" w:eastAsia="uk-UA"/>
              </w:rPr>
              <w:t>Комунальні некомерційні підприємства:</w:t>
            </w:r>
          </w:p>
          <w:p w:rsidR="00D416BC" w:rsidRPr="001A4901" w:rsidRDefault="006C269E" w:rsidP="006C269E">
            <w:pPr>
              <w:pStyle w:val="Style11"/>
              <w:spacing w:line="240" w:lineRule="auto"/>
              <w:jc w:val="both"/>
              <w:rPr>
                <w:rStyle w:val="FontStyle19"/>
                <w:bCs w:val="0"/>
                <w:color w:val="FF0000"/>
                <w:sz w:val="28"/>
                <w:szCs w:val="28"/>
                <w:lang w:val="uk-UA" w:eastAsia="uk-UA"/>
              </w:rPr>
            </w:pPr>
            <w:r w:rsidRPr="0021413A">
              <w:rPr>
                <w:rStyle w:val="FontStyle19"/>
                <w:b w:val="0"/>
                <w:bCs w:val="0"/>
                <w:sz w:val="22"/>
                <w:szCs w:val="22"/>
                <w:lang w:val="uk-UA" w:eastAsia="uk-UA"/>
              </w:rPr>
              <w:t>«Ніжинська міська лікарня ім. Галицького»,</w:t>
            </w:r>
            <w:r w:rsidRPr="001A4901">
              <w:rPr>
                <w:rStyle w:val="FontStyle19"/>
                <w:b w:val="0"/>
                <w:bCs w:val="0"/>
                <w:color w:val="FF0000"/>
                <w:sz w:val="22"/>
                <w:szCs w:val="22"/>
                <w:lang w:val="uk-UA" w:eastAsia="uk-UA"/>
              </w:rPr>
              <w:t xml:space="preserve"> </w:t>
            </w:r>
            <w:r w:rsidRPr="00260A95">
              <w:rPr>
                <w:rStyle w:val="FontStyle19"/>
                <w:b w:val="0"/>
                <w:bCs w:val="0"/>
                <w:sz w:val="22"/>
                <w:szCs w:val="22"/>
                <w:lang w:val="uk-UA" w:eastAsia="uk-UA"/>
              </w:rPr>
              <w:t>«Ніжинський міський ЦПМСД»,</w:t>
            </w:r>
            <w:r w:rsidRPr="001A4901">
              <w:rPr>
                <w:rStyle w:val="FontStyle19"/>
                <w:b w:val="0"/>
                <w:bCs w:val="0"/>
                <w:color w:val="FF0000"/>
                <w:sz w:val="22"/>
                <w:szCs w:val="22"/>
                <w:lang w:val="uk-UA" w:eastAsia="uk-UA"/>
              </w:rPr>
              <w:t xml:space="preserve"> </w:t>
            </w:r>
            <w:r w:rsidRPr="002B73B9">
              <w:rPr>
                <w:rStyle w:val="FontStyle19"/>
                <w:b w:val="0"/>
                <w:bCs w:val="0"/>
                <w:sz w:val="22"/>
                <w:szCs w:val="22"/>
                <w:lang w:val="uk-UA" w:eastAsia="uk-UA"/>
              </w:rPr>
              <w:t>«Ніжинський міський пологовий будинок»,</w:t>
            </w:r>
            <w:r w:rsidRPr="001A4901">
              <w:rPr>
                <w:rStyle w:val="FontStyle19"/>
                <w:b w:val="0"/>
                <w:bCs w:val="0"/>
                <w:color w:val="FF0000"/>
                <w:sz w:val="22"/>
                <w:szCs w:val="22"/>
                <w:lang w:val="uk-UA" w:eastAsia="uk-UA"/>
              </w:rPr>
              <w:t xml:space="preserve"> </w:t>
            </w:r>
            <w:r w:rsidRPr="00AA447B">
              <w:rPr>
                <w:rStyle w:val="FontStyle19"/>
                <w:b w:val="0"/>
                <w:bCs w:val="0"/>
                <w:sz w:val="22"/>
                <w:szCs w:val="22"/>
                <w:lang w:val="uk-UA" w:eastAsia="uk-UA"/>
              </w:rPr>
              <w:t>«Ніжинська міська стоматологічна поліклініка»</w:t>
            </w:r>
          </w:p>
        </w:tc>
        <w:tc>
          <w:tcPr>
            <w:tcW w:w="2443" w:type="dxa"/>
          </w:tcPr>
          <w:p w:rsidR="00D416BC" w:rsidRPr="00916317" w:rsidRDefault="00D416BC" w:rsidP="009F5AC7">
            <w:pPr>
              <w:pStyle w:val="Style11"/>
              <w:spacing w:line="240" w:lineRule="auto"/>
              <w:jc w:val="both"/>
              <w:rPr>
                <w:rStyle w:val="FontStyle19"/>
                <w:b w:val="0"/>
                <w:bCs w:val="0"/>
                <w:sz w:val="24"/>
                <w:szCs w:val="24"/>
                <w:lang w:val="uk-UA" w:eastAsia="uk-UA"/>
              </w:rPr>
            </w:pPr>
            <w:r w:rsidRPr="00916317">
              <w:rPr>
                <w:rStyle w:val="FontStyle19"/>
                <w:b w:val="0"/>
                <w:bCs w:val="0"/>
                <w:sz w:val="24"/>
                <w:szCs w:val="24"/>
                <w:lang w:val="uk-UA" w:eastAsia="uk-UA"/>
              </w:rPr>
              <w:t>Подолання пандемії і збереження здоров</w:t>
            </w:r>
            <w:r w:rsidRPr="00916317">
              <w:rPr>
                <w:rStyle w:val="FontStyle19"/>
                <w:b w:val="0"/>
                <w:bCs w:val="0"/>
                <w:sz w:val="24"/>
                <w:szCs w:val="24"/>
                <w:lang w:eastAsia="uk-UA"/>
              </w:rPr>
              <w:t>’</w:t>
            </w:r>
            <w:r w:rsidRPr="00916317">
              <w:rPr>
                <w:rStyle w:val="FontStyle19"/>
                <w:b w:val="0"/>
                <w:bCs w:val="0"/>
                <w:sz w:val="24"/>
                <w:szCs w:val="24"/>
                <w:lang w:val="uk-UA" w:eastAsia="uk-UA"/>
              </w:rPr>
              <w:t>я мешканців громади</w:t>
            </w:r>
          </w:p>
        </w:tc>
        <w:tc>
          <w:tcPr>
            <w:tcW w:w="1673" w:type="dxa"/>
          </w:tcPr>
          <w:p w:rsidR="00D416BC" w:rsidRPr="00916317" w:rsidRDefault="00D416BC" w:rsidP="006C269E">
            <w:pPr>
              <w:pStyle w:val="Style11"/>
              <w:spacing w:line="240" w:lineRule="auto"/>
              <w:jc w:val="both"/>
              <w:rPr>
                <w:rStyle w:val="FontStyle19"/>
                <w:b w:val="0"/>
                <w:bCs w:val="0"/>
                <w:sz w:val="24"/>
                <w:szCs w:val="24"/>
                <w:lang w:val="uk-UA" w:eastAsia="uk-UA"/>
              </w:rPr>
            </w:pPr>
          </w:p>
        </w:tc>
      </w:tr>
      <w:tr w:rsidR="00E660B3" w:rsidRPr="001A4901" w:rsidTr="00953CA6">
        <w:tc>
          <w:tcPr>
            <w:tcW w:w="521" w:type="dxa"/>
          </w:tcPr>
          <w:p w:rsidR="00D416BC" w:rsidRPr="00E660B3" w:rsidRDefault="00916317" w:rsidP="00916317">
            <w:pPr>
              <w:pStyle w:val="Style11"/>
              <w:spacing w:line="240" w:lineRule="auto"/>
              <w:jc w:val="both"/>
              <w:rPr>
                <w:rStyle w:val="FontStyle19"/>
                <w:b w:val="0"/>
                <w:bCs w:val="0"/>
                <w:lang w:val="uk-UA" w:eastAsia="uk-UA"/>
              </w:rPr>
            </w:pPr>
            <w:r>
              <w:rPr>
                <w:rStyle w:val="FontStyle19"/>
                <w:b w:val="0"/>
                <w:bCs w:val="0"/>
                <w:lang w:val="uk-UA" w:eastAsia="uk-UA"/>
              </w:rPr>
              <w:t>3</w:t>
            </w:r>
          </w:p>
        </w:tc>
        <w:tc>
          <w:tcPr>
            <w:tcW w:w="3131" w:type="dxa"/>
            <w:gridSpan w:val="3"/>
          </w:tcPr>
          <w:p w:rsidR="00D416BC" w:rsidRPr="00260A95" w:rsidRDefault="00D416BC" w:rsidP="000B1850">
            <w:pPr>
              <w:widowControl w:val="0"/>
              <w:jc w:val="both"/>
              <w:rPr>
                <w:lang w:eastAsia="en-US"/>
              </w:rPr>
            </w:pPr>
            <w:r w:rsidRPr="00260A95">
              <w:rPr>
                <w:lang w:eastAsia="en-US"/>
              </w:rPr>
              <w:t>Забезпечення надання медикаментозної медичної допомоги при лікуванні ІВВВ, учасникам АТО та прирівняних категорій на пільговій основі.</w:t>
            </w:r>
          </w:p>
        </w:tc>
        <w:tc>
          <w:tcPr>
            <w:tcW w:w="2936" w:type="dxa"/>
            <w:gridSpan w:val="3"/>
          </w:tcPr>
          <w:p w:rsidR="00D416BC" w:rsidRPr="002413D3" w:rsidRDefault="00D416BC" w:rsidP="00BA5360">
            <w:pPr>
              <w:pStyle w:val="Style11"/>
              <w:spacing w:line="240" w:lineRule="auto"/>
              <w:jc w:val="both"/>
              <w:rPr>
                <w:rStyle w:val="FontStyle19"/>
                <w:b w:val="0"/>
                <w:bCs w:val="0"/>
                <w:sz w:val="24"/>
                <w:szCs w:val="24"/>
                <w:lang w:val="uk-UA" w:eastAsia="uk-UA"/>
              </w:rPr>
            </w:pPr>
            <w:r w:rsidRPr="002413D3">
              <w:rPr>
                <w:rStyle w:val="FontStyle19"/>
                <w:b w:val="0"/>
                <w:bCs w:val="0"/>
                <w:sz w:val="24"/>
                <w:szCs w:val="24"/>
                <w:lang w:val="uk-UA" w:eastAsia="uk-UA"/>
              </w:rPr>
              <w:t>Комунальні некомерційні підприємства:</w:t>
            </w:r>
          </w:p>
          <w:p w:rsidR="00D416BC" w:rsidRPr="002413D3" w:rsidRDefault="00D416BC" w:rsidP="00BA5360">
            <w:pPr>
              <w:pStyle w:val="Style11"/>
              <w:spacing w:line="240" w:lineRule="auto"/>
              <w:jc w:val="both"/>
              <w:rPr>
                <w:rStyle w:val="FontStyle19"/>
                <w:bCs w:val="0"/>
                <w:color w:val="FF0000"/>
                <w:sz w:val="24"/>
                <w:szCs w:val="24"/>
                <w:lang w:val="uk-UA" w:eastAsia="uk-UA"/>
              </w:rPr>
            </w:pPr>
            <w:r w:rsidRPr="002413D3">
              <w:rPr>
                <w:rStyle w:val="FontStyle19"/>
                <w:b w:val="0"/>
                <w:bCs w:val="0"/>
                <w:sz w:val="24"/>
                <w:szCs w:val="24"/>
                <w:lang w:val="uk-UA" w:eastAsia="uk-UA"/>
              </w:rPr>
              <w:t>«Ніжинська міська лікарня ім. Галицького»,</w:t>
            </w:r>
            <w:r w:rsidRPr="002413D3">
              <w:rPr>
                <w:rStyle w:val="FontStyle19"/>
                <w:b w:val="0"/>
                <w:bCs w:val="0"/>
                <w:color w:val="FF0000"/>
                <w:sz w:val="24"/>
                <w:szCs w:val="24"/>
                <w:lang w:val="uk-UA" w:eastAsia="uk-UA"/>
              </w:rPr>
              <w:t xml:space="preserve"> </w:t>
            </w:r>
            <w:r w:rsidRPr="002413D3">
              <w:rPr>
                <w:rStyle w:val="FontStyle19"/>
                <w:b w:val="0"/>
                <w:bCs w:val="0"/>
                <w:sz w:val="24"/>
                <w:szCs w:val="24"/>
                <w:lang w:val="uk-UA" w:eastAsia="uk-UA"/>
              </w:rPr>
              <w:t>«Ніжинський міський ЦПМСД</w:t>
            </w:r>
            <w:r w:rsidRPr="002413D3">
              <w:rPr>
                <w:rStyle w:val="FontStyle19"/>
                <w:b w:val="0"/>
                <w:bCs w:val="0"/>
                <w:color w:val="FF0000"/>
                <w:sz w:val="24"/>
                <w:szCs w:val="24"/>
                <w:lang w:val="uk-UA" w:eastAsia="uk-UA"/>
              </w:rPr>
              <w:t>»</w:t>
            </w:r>
          </w:p>
        </w:tc>
        <w:tc>
          <w:tcPr>
            <w:tcW w:w="2443" w:type="dxa"/>
            <w:vAlign w:val="center"/>
          </w:tcPr>
          <w:p w:rsidR="00D416BC" w:rsidRPr="000B1850" w:rsidRDefault="00D416BC" w:rsidP="00BA5360">
            <w:pPr>
              <w:widowControl w:val="0"/>
              <w:jc w:val="both"/>
              <w:rPr>
                <w:lang w:eastAsia="en-US"/>
              </w:rPr>
            </w:pPr>
            <w:r w:rsidRPr="000B1850">
              <w:t>Покращення стану здоров`я хворих, які потребують постійного прийому ліків, покращення якості їх життя та продовження його тривалості</w:t>
            </w:r>
          </w:p>
        </w:tc>
        <w:tc>
          <w:tcPr>
            <w:tcW w:w="1673" w:type="dxa"/>
          </w:tcPr>
          <w:p w:rsidR="00D416BC" w:rsidRPr="001A4901" w:rsidRDefault="00D416BC" w:rsidP="00BA5360">
            <w:pPr>
              <w:widowControl w:val="0"/>
              <w:jc w:val="both"/>
              <w:rPr>
                <w:color w:val="FF0000"/>
              </w:rPr>
            </w:pPr>
          </w:p>
        </w:tc>
      </w:tr>
      <w:tr w:rsidR="00E660B3" w:rsidRPr="001A4901" w:rsidTr="00953CA6">
        <w:tc>
          <w:tcPr>
            <w:tcW w:w="521" w:type="dxa"/>
          </w:tcPr>
          <w:p w:rsidR="00D416BC" w:rsidRPr="00E660B3" w:rsidRDefault="00916317" w:rsidP="00916317">
            <w:pPr>
              <w:pStyle w:val="Style11"/>
              <w:spacing w:line="240" w:lineRule="auto"/>
              <w:jc w:val="both"/>
              <w:rPr>
                <w:rStyle w:val="FontStyle19"/>
                <w:b w:val="0"/>
                <w:bCs w:val="0"/>
                <w:lang w:val="uk-UA" w:eastAsia="uk-UA"/>
              </w:rPr>
            </w:pPr>
            <w:r>
              <w:rPr>
                <w:rStyle w:val="FontStyle19"/>
                <w:b w:val="0"/>
                <w:bCs w:val="0"/>
                <w:lang w:val="uk-UA" w:eastAsia="uk-UA"/>
              </w:rPr>
              <w:t>4</w:t>
            </w:r>
          </w:p>
        </w:tc>
        <w:tc>
          <w:tcPr>
            <w:tcW w:w="3131" w:type="dxa"/>
            <w:gridSpan w:val="3"/>
          </w:tcPr>
          <w:p w:rsidR="00D416BC" w:rsidRPr="00482BB4" w:rsidRDefault="00D416BC" w:rsidP="00BA5360">
            <w:pPr>
              <w:widowControl w:val="0"/>
              <w:rPr>
                <w:lang w:eastAsia="en-US"/>
              </w:rPr>
            </w:pPr>
            <w:r w:rsidRPr="00482BB4">
              <w:rPr>
                <w:rStyle w:val="FontStyle19"/>
                <w:b w:val="0"/>
                <w:bCs w:val="0"/>
                <w:sz w:val="24"/>
                <w:szCs w:val="24"/>
                <w:lang w:eastAsia="uk-UA"/>
              </w:rPr>
              <w:t>Надання послуг з пільгового зубопротезування інвалідів ВВВ, учасників ВВВ, членів сімей загиблих (померлих) ІВВВ, інвалідів АТО/ООС, учасників Революції гідності</w:t>
            </w:r>
          </w:p>
        </w:tc>
        <w:tc>
          <w:tcPr>
            <w:tcW w:w="2936" w:type="dxa"/>
            <w:gridSpan w:val="3"/>
          </w:tcPr>
          <w:p w:rsidR="00D416BC" w:rsidRPr="00482BB4" w:rsidRDefault="00D416BC" w:rsidP="00BA5360">
            <w:pPr>
              <w:pStyle w:val="Style11"/>
              <w:spacing w:line="240" w:lineRule="auto"/>
              <w:jc w:val="both"/>
              <w:rPr>
                <w:rStyle w:val="FontStyle19"/>
                <w:b w:val="0"/>
                <w:bCs w:val="0"/>
                <w:color w:val="FF0000"/>
                <w:sz w:val="24"/>
                <w:szCs w:val="24"/>
                <w:lang w:val="uk-UA" w:eastAsia="uk-UA"/>
              </w:rPr>
            </w:pPr>
            <w:r w:rsidRPr="00482BB4">
              <w:rPr>
                <w:rStyle w:val="FontStyle19"/>
                <w:b w:val="0"/>
                <w:bCs w:val="0"/>
                <w:sz w:val="24"/>
                <w:szCs w:val="24"/>
                <w:lang w:val="uk-UA" w:eastAsia="uk-UA"/>
              </w:rPr>
              <w:t>КНП «Ніжинська міська стоматологічна поліклініка»</w:t>
            </w:r>
          </w:p>
        </w:tc>
        <w:tc>
          <w:tcPr>
            <w:tcW w:w="2443" w:type="dxa"/>
            <w:vAlign w:val="center"/>
          </w:tcPr>
          <w:p w:rsidR="00D416BC" w:rsidRPr="00482BB4" w:rsidRDefault="00D416BC" w:rsidP="00BA5360">
            <w:pPr>
              <w:widowControl w:val="0"/>
              <w:jc w:val="both"/>
              <w:rPr>
                <w:color w:val="FF0000"/>
              </w:rPr>
            </w:pPr>
            <w:r w:rsidRPr="00482BB4">
              <w:rPr>
                <w:rStyle w:val="FontStyle19"/>
                <w:b w:val="0"/>
                <w:bCs w:val="0"/>
                <w:sz w:val="24"/>
                <w:szCs w:val="24"/>
                <w:lang w:eastAsia="uk-UA"/>
              </w:rPr>
              <w:t>Покращення якості життя пільгових категорій населення</w:t>
            </w:r>
          </w:p>
        </w:tc>
        <w:tc>
          <w:tcPr>
            <w:tcW w:w="1673" w:type="dxa"/>
          </w:tcPr>
          <w:p w:rsidR="00D416BC" w:rsidRPr="001A4901" w:rsidRDefault="00D416BC" w:rsidP="00BA5360">
            <w:pPr>
              <w:widowControl w:val="0"/>
              <w:jc w:val="both"/>
              <w:rPr>
                <w:color w:val="FF0000"/>
              </w:rPr>
            </w:pPr>
          </w:p>
        </w:tc>
      </w:tr>
      <w:tr w:rsidR="00E660B3" w:rsidRPr="001A4901" w:rsidTr="00953CA6">
        <w:tc>
          <w:tcPr>
            <w:tcW w:w="9031" w:type="dxa"/>
            <w:gridSpan w:val="8"/>
          </w:tcPr>
          <w:p w:rsidR="00E660B3" w:rsidRPr="0041254A" w:rsidRDefault="00E660B3" w:rsidP="000B1850">
            <w:pPr>
              <w:pStyle w:val="Style11"/>
              <w:spacing w:line="240" w:lineRule="auto"/>
              <w:jc w:val="both"/>
              <w:rPr>
                <w:rStyle w:val="FontStyle19"/>
                <w:b w:val="0"/>
                <w:bCs w:val="0"/>
                <w:sz w:val="24"/>
                <w:szCs w:val="24"/>
                <w:lang w:val="uk-UA" w:eastAsia="uk-UA"/>
              </w:rPr>
            </w:pPr>
            <w:r w:rsidRPr="0041254A">
              <w:rPr>
                <w:rStyle w:val="FontStyle19"/>
                <w:b w:val="0"/>
                <w:bCs w:val="0"/>
                <w:i/>
                <w:sz w:val="24"/>
                <w:szCs w:val="24"/>
                <w:lang w:val="uk-UA" w:eastAsia="uk-UA"/>
              </w:rPr>
              <w:t xml:space="preserve">Завдання </w:t>
            </w:r>
            <w:r>
              <w:rPr>
                <w:rStyle w:val="FontStyle19"/>
                <w:b w:val="0"/>
                <w:bCs w:val="0"/>
                <w:i/>
                <w:sz w:val="24"/>
                <w:szCs w:val="24"/>
                <w:lang w:val="uk-UA" w:eastAsia="uk-UA"/>
              </w:rPr>
              <w:t>4</w:t>
            </w:r>
            <w:r w:rsidRPr="0041254A">
              <w:rPr>
                <w:i/>
                <w:lang w:val="uk-UA"/>
              </w:rPr>
              <w:t xml:space="preserve"> </w:t>
            </w:r>
            <w:r w:rsidRPr="0041254A">
              <w:rPr>
                <w:b/>
                <w:lang w:val="uk-UA"/>
              </w:rPr>
              <w:t>Зниження рівня захворюваності та смертності щодо соціально значимих хвороб (ВІЛ-інфекція, туберкульоз, цукровий діабет, онкологічні захворювання, тощо)</w:t>
            </w:r>
          </w:p>
        </w:tc>
        <w:tc>
          <w:tcPr>
            <w:tcW w:w="1673" w:type="dxa"/>
          </w:tcPr>
          <w:p w:rsidR="00E660B3" w:rsidRPr="001A4901" w:rsidRDefault="00E660B3" w:rsidP="009F5AC7">
            <w:pPr>
              <w:pStyle w:val="Style11"/>
              <w:spacing w:line="240" w:lineRule="auto"/>
              <w:jc w:val="both"/>
              <w:rPr>
                <w:rStyle w:val="FontStyle19"/>
                <w:b w:val="0"/>
                <w:bCs w:val="0"/>
                <w:i/>
                <w:color w:val="FF0000"/>
                <w:sz w:val="24"/>
                <w:szCs w:val="24"/>
                <w:lang w:val="uk-UA" w:eastAsia="uk-UA"/>
              </w:rPr>
            </w:pPr>
          </w:p>
        </w:tc>
      </w:tr>
      <w:tr w:rsidR="00B047FD" w:rsidRPr="001A4901" w:rsidTr="00953CA6">
        <w:tc>
          <w:tcPr>
            <w:tcW w:w="521" w:type="dxa"/>
          </w:tcPr>
          <w:p w:rsidR="00916317" w:rsidRPr="00E660B3" w:rsidRDefault="00916317" w:rsidP="009F5AC7">
            <w:pPr>
              <w:pStyle w:val="Style11"/>
              <w:spacing w:line="240" w:lineRule="auto"/>
              <w:jc w:val="both"/>
              <w:rPr>
                <w:rStyle w:val="FontStyle19"/>
                <w:b w:val="0"/>
                <w:bCs w:val="0"/>
                <w:lang w:val="uk-UA" w:eastAsia="uk-UA"/>
              </w:rPr>
            </w:pPr>
            <w:r>
              <w:rPr>
                <w:rStyle w:val="FontStyle19"/>
                <w:b w:val="0"/>
                <w:bCs w:val="0"/>
                <w:lang w:val="uk-UA" w:eastAsia="uk-UA"/>
              </w:rPr>
              <w:t>1</w:t>
            </w:r>
          </w:p>
        </w:tc>
        <w:tc>
          <w:tcPr>
            <w:tcW w:w="4081" w:type="dxa"/>
            <w:gridSpan w:val="4"/>
          </w:tcPr>
          <w:p w:rsidR="00916317" w:rsidRPr="002413D3" w:rsidRDefault="00916317" w:rsidP="009F5AC7">
            <w:pPr>
              <w:widowControl w:val="0"/>
            </w:pPr>
            <w:r w:rsidRPr="002413D3">
              <w:t>Проведення тестувань  пацієнтів з груп ризику з використанням тест-систем та експрес тестів на вміст глюкози та холестерину у крові, наявність антитіл до ВІЛ-інфекції, вірусні гепатити, тропоніни</w:t>
            </w:r>
          </w:p>
        </w:tc>
        <w:tc>
          <w:tcPr>
            <w:tcW w:w="1986" w:type="dxa"/>
            <w:gridSpan w:val="2"/>
            <w:vMerge w:val="restart"/>
          </w:tcPr>
          <w:p w:rsidR="00916317" w:rsidRDefault="00916317" w:rsidP="009F5AC7">
            <w:pPr>
              <w:pStyle w:val="Style11"/>
              <w:spacing w:line="240" w:lineRule="auto"/>
              <w:jc w:val="both"/>
              <w:rPr>
                <w:rStyle w:val="FontStyle19"/>
                <w:b w:val="0"/>
                <w:bCs w:val="0"/>
                <w:sz w:val="24"/>
                <w:szCs w:val="24"/>
                <w:lang w:val="uk-UA" w:eastAsia="uk-UA"/>
              </w:rPr>
            </w:pPr>
          </w:p>
          <w:p w:rsidR="00916317" w:rsidRDefault="00916317" w:rsidP="009F5AC7">
            <w:pPr>
              <w:pStyle w:val="Style11"/>
              <w:spacing w:line="240" w:lineRule="auto"/>
              <w:jc w:val="both"/>
              <w:rPr>
                <w:rStyle w:val="FontStyle19"/>
                <w:b w:val="0"/>
                <w:bCs w:val="0"/>
                <w:sz w:val="24"/>
                <w:szCs w:val="24"/>
                <w:lang w:val="uk-UA" w:eastAsia="uk-UA"/>
              </w:rPr>
            </w:pPr>
          </w:p>
          <w:p w:rsidR="00916317" w:rsidRDefault="00916317" w:rsidP="009F5AC7">
            <w:pPr>
              <w:pStyle w:val="Style11"/>
              <w:spacing w:line="240" w:lineRule="auto"/>
              <w:jc w:val="both"/>
              <w:rPr>
                <w:rStyle w:val="FontStyle19"/>
                <w:b w:val="0"/>
                <w:bCs w:val="0"/>
                <w:sz w:val="24"/>
                <w:szCs w:val="24"/>
                <w:lang w:val="uk-UA" w:eastAsia="uk-UA"/>
              </w:rPr>
            </w:pPr>
          </w:p>
          <w:p w:rsidR="00916317" w:rsidRDefault="00916317" w:rsidP="009F5AC7">
            <w:pPr>
              <w:pStyle w:val="Style11"/>
              <w:spacing w:line="240" w:lineRule="auto"/>
              <w:jc w:val="both"/>
              <w:rPr>
                <w:rStyle w:val="FontStyle19"/>
                <w:b w:val="0"/>
                <w:bCs w:val="0"/>
                <w:sz w:val="24"/>
                <w:szCs w:val="24"/>
                <w:lang w:val="uk-UA" w:eastAsia="uk-UA"/>
              </w:rPr>
            </w:pPr>
          </w:p>
          <w:p w:rsidR="00916317" w:rsidRDefault="00916317" w:rsidP="009F5AC7">
            <w:pPr>
              <w:pStyle w:val="Style11"/>
              <w:spacing w:line="240" w:lineRule="auto"/>
              <w:jc w:val="both"/>
              <w:rPr>
                <w:rStyle w:val="FontStyle19"/>
                <w:b w:val="0"/>
                <w:bCs w:val="0"/>
                <w:sz w:val="24"/>
                <w:szCs w:val="24"/>
                <w:lang w:val="uk-UA" w:eastAsia="uk-UA"/>
              </w:rPr>
            </w:pPr>
          </w:p>
          <w:p w:rsidR="00916317" w:rsidRDefault="00916317" w:rsidP="009F5AC7">
            <w:pPr>
              <w:pStyle w:val="Style11"/>
              <w:spacing w:line="240" w:lineRule="auto"/>
              <w:jc w:val="both"/>
              <w:rPr>
                <w:rStyle w:val="FontStyle19"/>
                <w:b w:val="0"/>
                <w:bCs w:val="0"/>
                <w:sz w:val="24"/>
                <w:szCs w:val="24"/>
                <w:lang w:val="uk-UA" w:eastAsia="uk-UA"/>
              </w:rPr>
            </w:pPr>
          </w:p>
          <w:p w:rsidR="00916317" w:rsidRDefault="00916317" w:rsidP="009F5AC7">
            <w:pPr>
              <w:pStyle w:val="Style11"/>
              <w:spacing w:line="240" w:lineRule="auto"/>
              <w:jc w:val="both"/>
              <w:rPr>
                <w:rStyle w:val="FontStyle19"/>
                <w:b w:val="0"/>
                <w:bCs w:val="0"/>
                <w:sz w:val="24"/>
                <w:szCs w:val="24"/>
                <w:lang w:val="uk-UA" w:eastAsia="uk-UA"/>
              </w:rPr>
            </w:pPr>
          </w:p>
          <w:p w:rsidR="00916317" w:rsidRDefault="00916317" w:rsidP="009F5AC7">
            <w:pPr>
              <w:pStyle w:val="Style11"/>
              <w:spacing w:line="240" w:lineRule="auto"/>
              <w:jc w:val="both"/>
              <w:rPr>
                <w:rStyle w:val="FontStyle19"/>
                <w:b w:val="0"/>
                <w:bCs w:val="0"/>
                <w:sz w:val="24"/>
                <w:szCs w:val="24"/>
                <w:lang w:val="uk-UA" w:eastAsia="uk-UA"/>
              </w:rPr>
            </w:pPr>
          </w:p>
          <w:p w:rsidR="00916317" w:rsidRDefault="00916317" w:rsidP="009F5AC7">
            <w:pPr>
              <w:pStyle w:val="Style11"/>
              <w:spacing w:line="240" w:lineRule="auto"/>
              <w:jc w:val="both"/>
              <w:rPr>
                <w:rStyle w:val="FontStyle19"/>
                <w:b w:val="0"/>
                <w:bCs w:val="0"/>
                <w:sz w:val="24"/>
                <w:szCs w:val="24"/>
                <w:lang w:val="uk-UA" w:eastAsia="uk-UA"/>
              </w:rPr>
            </w:pPr>
          </w:p>
          <w:p w:rsidR="00916317" w:rsidRPr="001A4901" w:rsidRDefault="00916317" w:rsidP="009F5AC7">
            <w:pPr>
              <w:pStyle w:val="Style11"/>
              <w:spacing w:line="240" w:lineRule="auto"/>
              <w:jc w:val="both"/>
              <w:rPr>
                <w:rStyle w:val="FontStyle19"/>
                <w:bCs w:val="0"/>
                <w:color w:val="FF0000"/>
                <w:sz w:val="28"/>
                <w:szCs w:val="28"/>
                <w:lang w:val="uk-UA" w:eastAsia="uk-UA"/>
              </w:rPr>
            </w:pPr>
            <w:r>
              <w:rPr>
                <w:rStyle w:val="FontStyle19"/>
                <w:b w:val="0"/>
                <w:bCs w:val="0"/>
                <w:sz w:val="24"/>
                <w:szCs w:val="24"/>
                <w:lang w:val="uk-UA" w:eastAsia="uk-UA"/>
              </w:rPr>
              <w:t xml:space="preserve">КНП </w:t>
            </w:r>
            <w:r w:rsidRPr="002413D3">
              <w:rPr>
                <w:rStyle w:val="FontStyle19"/>
                <w:b w:val="0"/>
                <w:bCs w:val="0"/>
                <w:sz w:val="24"/>
                <w:szCs w:val="24"/>
                <w:lang w:val="uk-UA" w:eastAsia="uk-UA"/>
              </w:rPr>
              <w:t>«Ніжинський міський ЦПМСД</w:t>
            </w:r>
            <w:r w:rsidRPr="002413D3">
              <w:rPr>
                <w:rStyle w:val="FontStyle19"/>
                <w:b w:val="0"/>
                <w:bCs w:val="0"/>
                <w:color w:val="FF0000"/>
                <w:sz w:val="24"/>
                <w:szCs w:val="24"/>
                <w:lang w:val="uk-UA" w:eastAsia="uk-UA"/>
              </w:rPr>
              <w:t>»</w:t>
            </w:r>
          </w:p>
        </w:tc>
        <w:tc>
          <w:tcPr>
            <w:tcW w:w="2443" w:type="dxa"/>
            <w:vMerge w:val="restart"/>
          </w:tcPr>
          <w:p w:rsidR="00916317" w:rsidRDefault="00916317" w:rsidP="009F5AC7">
            <w:pPr>
              <w:widowControl w:val="0"/>
            </w:pPr>
          </w:p>
          <w:p w:rsidR="00916317" w:rsidRDefault="00916317" w:rsidP="009F5AC7">
            <w:pPr>
              <w:widowControl w:val="0"/>
            </w:pPr>
          </w:p>
          <w:p w:rsidR="00916317" w:rsidRDefault="00916317" w:rsidP="009F5AC7">
            <w:pPr>
              <w:widowControl w:val="0"/>
            </w:pPr>
          </w:p>
          <w:p w:rsidR="00916317" w:rsidRDefault="00916317" w:rsidP="009F5AC7">
            <w:pPr>
              <w:widowControl w:val="0"/>
            </w:pPr>
          </w:p>
          <w:p w:rsidR="00916317" w:rsidRDefault="00916317" w:rsidP="009F5AC7">
            <w:pPr>
              <w:widowControl w:val="0"/>
            </w:pPr>
          </w:p>
          <w:p w:rsidR="00916317" w:rsidRDefault="00916317" w:rsidP="009F5AC7">
            <w:pPr>
              <w:widowControl w:val="0"/>
            </w:pPr>
          </w:p>
          <w:p w:rsidR="00916317" w:rsidRDefault="00916317" w:rsidP="009F5AC7">
            <w:pPr>
              <w:widowControl w:val="0"/>
            </w:pPr>
          </w:p>
          <w:p w:rsidR="00916317" w:rsidRDefault="00916317" w:rsidP="009F5AC7">
            <w:pPr>
              <w:widowControl w:val="0"/>
            </w:pPr>
          </w:p>
          <w:p w:rsidR="00916317" w:rsidRDefault="00916317" w:rsidP="009F5AC7">
            <w:pPr>
              <w:widowControl w:val="0"/>
            </w:pPr>
          </w:p>
          <w:p w:rsidR="00916317" w:rsidRDefault="00916317" w:rsidP="009F5AC7">
            <w:pPr>
              <w:widowControl w:val="0"/>
            </w:pPr>
          </w:p>
          <w:p w:rsidR="00916317" w:rsidRPr="001A4901" w:rsidRDefault="00916317" w:rsidP="009F5AC7">
            <w:pPr>
              <w:widowControl w:val="0"/>
              <w:rPr>
                <w:color w:val="FF0000"/>
              </w:rPr>
            </w:pPr>
            <w:r>
              <w:t>Виявлення хронічних хвороб на ранніх стадіях, що забезпечує високу ефективність подальшого їх лікування</w:t>
            </w:r>
          </w:p>
        </w:tc>
        <w:tc>
          <w:tcPr>
            <w:tcW w:w="1673" w:type="dxa"/>
            <w:vMerge w:val="restart"/>
          </w:tcPr>
          <w:p w:rsidR="00916317" w:rsidRPr="00916317" w:rsidRDefault="00916317" w:rsidP="00916317">
            <w:pPr>
              <w:widowControl w:val="0"/>
            </w:pPr>
            <w:r>
              <w:t xml:space="preserve"> Зменшення рівня </w:t>
            </w:r>
            <w:r w:rsidRPr="00916317">
              <w:t>смертності на 1000 населення 2020 16%</w:t>
            </w:r>
          </w:p>
          <w:p w:rsidR="00916317" w:rsidRPr="001A4901" w:rsidRDefault="00916317" w:rsidP="00916317">
            <w:pPr>
              <w:widowControl w:val="0"/>
              <w:rPr>
                <w:color w:val="FF0000"/>
              </w:rPr>
            </w:pPr>
            <w:r w:rsidRPr="00916317">
              <w:t>2022-15%</w:t>
            </w:r>
          </w:p>
        </w:tc>
      </w:tr>
      <w:tr w:rsidR="00B047FD" w:rsidRPr="001A4901" w:rsidTr="00953CA6">
        <w:tc>
          <w:tcPr>
            <w:tcW w:w="521" w:type="dxa"/>
          </w:tcPr>
          <w:p w:rsidR="00916317" w:rsidRPr="00E660B3" w:rsidRDefault="00916317" w:rsidP="00BA5360">
            <w:pPr>
              <w:pStyle w:val="Style11"/>
              <w:spacing w:line="240" w:lineRule="auto"/>
              <w:jc w:val="both"/>
              <w:rPr>
                <w:rStyle w:val="FontStyle19"/>
                <w:b w:val="0"/>
                <w:bCs w:val="0"/>
                <w:lang w:val="uk-UA" w:eastAsia="uk-UA"/>
              </w:rPr>
            </w:pPr>
            <w:r w:rsidRPr="00E660B3">
              <w:rPr>
                <w:rStyle w:val="FontStyle19"/>
                <w:b w:val="0"/>
                <w:bCs w:val="0"/>
                <w:lang w:val="uk-UA" w:eastAsia="uk-UA"/>
              </w:rPr>
              <w:t>2</w:t>
            </w:r>
          </w:p>
        </w:tc>
        <w:tc>
          <w:tcPr>
            <w:tcW w:w="4081" w:type="dxa"/>
            <w:gridSpan w:val="4"/>
          </w:tcPr>
          <w:p w:rsidR="00916317" w:rsidRPr="006F5922" w:rsidRDefault="00916317" w:rsidP="00DA29D2">
            <w:pPr>
              <w:pStyle w:val="20"/>
              <w:keepNext w:val="0"/>
              <w:widowControl w:val="0"/>
              <w:spacing w:before="0" w:after="0"/>
            </w:pPr>
            <w:r w:rsidRPr="006F5922">
              <w:rPr>
                <w:rFonts w:ascii="Times New Roman" w:hAnsi="Times New Roman" w:cs="Times New Roman"/>
                <w:b w:val="0"/>
                <w:i w:val="0"/>
                <w:sz w:val="24"/>
                <w:szCs w:val="24"/>
              </w:rPr>
              <w:t>Надання амбулаторної допомоги хворим на туберкульоз в межах пакету «Супровід та лікування дорослих і дітей хворих на туберкульоз на первинному рівні медичної допомоги»</w:t>
            </w:r>
          </w:p>
        </w:tc>
        <w:tc>
          <w:tcPr>
            <w:tcW w:w="1986" w:type="dxa"/>
            <w:gridSpan w:val="2"/>
            <w:vMerge/>
          </w:tcPr>
          <w:p w:rsidR="00916317" w:rsidRPr="001A4901" w:rsidRDefault="00916317" w:rsidP="00BA5360">
            <w:pPr>
              <w:pStyle w:val="Style11"/>
              <w:spacing w:line="240" w:lineRule="auto"/>
              <w:jc w:val="both"/>
              <w:rPr>
                <w:rStyle w:val="FontStyle19"/>
                <w:bCs w:val="0"/>
                <w:color w:val="FF0000"/>
                <w:sz w:val="28"/>
                <w:szCs w:val="28"/>
                <w:lang w:val="uk-UA" w:eastAsia="uk-UA"/>
              </w:rPr>
            </w:pPr>
          </w:p>
        </w:tc>
        <w:tc>
          <w:tcPr>
            <w:tcW w:w="2443" w:type="dxa"/>
            <w:vMerge/>
          </w:tcPr>
          <w:p w:rsidR="00916317" w:rsidRPr="001A4901" w:rsidRDefault="00916317" w:rsidP="00BA5360">
            <w:pPr>
              <w:pStyle w:val="Style11"/>
              <w:spacing w:line="240" w:lineRule="auto"/>
              <w:jc w:val="both"/>
              <w:rPr>
                <w:rStyle w:val="FontStyle19"/>
                <w:b w:val="0"/>
                <w:bCs w:val="0"/>
                <w:color w:val="FF0000"/>
                <w:sz w:val="24"/>
                <w:szCs w:val="24"/>
                <w:lang w:val="uk-UA" w:eastAsia="uk-UA"/>
              </w:rPr>
            </w:pPr>
          </w:p>
        </w:tc>
        <w:tc>
          <w:tcPr>
            <w:tcW w:w="1673" w:type="dxa"/>
            <w:vMerge/>
          </w:tcPr>
          <w:p w:rsidR="00916317" w:rsidRPr="001A4901" w:rsidRDefault="00916317" w:rsidP="009F5AC7">
            <w:pPr>
              <w:widowControl w:val="0"/>
              <w:rPr>
                <w:color w:val="FF0000"/>
              </w:rPr>
            </w:pPr>
          </w:p>
        </w:tc>
      </w:tr>
      <w:tr w:rsidR="00B047FD" w:rsidRPr="001A4901" w:rsidTr="00953CA6">
        <w:tc>
          <w:tcPr>
            <w:tcW w:w="521" w:type="dxa"/>
          </w:tcPr>
          <w:p w:rsidR="00916317" w:rsidRDefault="00916317" w:rsidP="009F5AC7">
            <w:pPr>
              <w:pStyle w:val="Style11"/>
              <w:spacing w:line="240" w:lineRule="auto"/>
              <w:jc w:val="both"/>
              <w:rPr>
                <w:rStyle w:val="FontStyle19"/>
                <w:b w:val="0"/>
                <w:bCs w:val="0"/>
                <w:lang w:val="uk-UA" w:eastAsia="uk-UA"/>
              </w:rPr>
            </w:pPr>
          </w:p>
        </w:tc>
        <w:tc>
          <w:tcPr>
            <w:tcW w:w="4081" w:type="dxa"/>
            <w:gridSpan w:val="4"/>
          </w:tcPr>
          <w:p w:rsidR="00916317" w:rsidRPr="003662CF" w:rsidRDefault="00916317" w:rsidP="009A11DD">
            <w:pPr>
              <w:jc w:val="both"/>
            </w:pPr>
            <w:r>
              <w:rPr>
                <w:highlight w:val="white"/>
              </w:rPr>
              <w:t xml:space="preserve">Динамічне спостереження та </w:t>
            </w:r>
            <w:r w:rsidRPr="003662CF">
              <w:rPr>
                <w:highlight w:val="white"/>
              </w:rPr>
              <w:t>збір анамнезу</w:t>
            </w:r>
            <w:r>
              <w:rPr>
                <w:highlight w:val="white"/>
              </w:rPr>
              <w:t xml:space="preserve"> з використанням скринінгових досліджень відповідно до галузевих стандартів </w:t>
            </w:r>
            <w:r w:rsidRPr="003662CF">
              <w:rPr>
                <w:highlight w:val="white"/>
              </w:rPr>
              <w:t xml:space="preserve"> </w:t>
            </w:r>
            <w:r>
              <w:rPr>
                <w:highlight w:val="white"/>
              </w:rPr>
              <w:t xml:space="preserve">у сфері охорони здоров’я при наданні первинної медичної допомоги </w:t>
            </w:r>
            <w:r w:rsidRPr="003662CF">
              <w:t>о</w:t>
            </w:r>
            <w:r>
              <w:t>собам</w:t>
            </w:r>
            <w:r w:rsidRPr="003662CF">
              <w:t xml:space="preserve">, що перебувають в групі з підвищеним ризиком розвитку на цукровий діабету, серцево-судинні захворювання, рак молочної залози, рак передміхурової залози, колоректальний рак </w:t>
            </w:r>
            <w:r w:rsidRPr="003662CF">
              <w:rPr>
                <w:highlight w:val="white"/>
              </w:rPr>
              <w:t>та в разі потреби</w:t>
            </w:r>
            <w:r>
              <w:rPr>
                <w:highlight w:val="white"/>
              </w:rPr>
              <w:t xml:space="preserve"> своєчасне </w:t>
            </w:r>
            <w:r w:rsidRPr="003662CF">
              <w:rPr>
                <w:highlight w:val="white"/>
              </w:rPr>
              <w:t xml:space="preserve"> скерування </w:t>
            </w:r>
            <w:r>
              <w:rPr>
                <w:highlight w:val="white"/>
              </w:rPr>
              <w:t xml:space="preserve">їх </w:t>
            </w:r>
            <w:r w:rsidRPr="003662CF">
              <w:rPr>
                <w:highlight w:val="white"/>
              </w:rPr>
              <w:t xml:space="preserve">на </w:t>
            </w:r>
            <w:r w:rsidRPr="003662CF">
              <w:rPr>
                <w:highlight w:val="white"/>
              </w:rPr>
              <w:lastRenderedPageBreak/>
              <w:t xml:space="preserve">вторинний чи третинний рівень </w:t>
            </w:r>
          </w:p>
        </w:tc>
        <w:tc>
          <w:tcPr>
            <w:tcW w:w="1986" w:type="dxa"/>
            <w:gridSpan w:val="2"/>
            <w:vMerge/>
          </w:tcPr>
          <w:p w:rsidR="00916317" w:rsidRDefault="00916317" w:rsidP="0041254A">
            <w:pPr>
              <w:pStyle w:val="Style11"/>
              <w:spacing w:line="240" w:lineRule="auto"/>
              <w:jc w:val="both"/>
              <w:rPr>
                <w:rStyle w:val="FontStyle19"/>
                <w:b w:val="0"/>
                <w:bCs w:val="0"/>
                <w:sz w:val="24"/>
                <w:szCs w:val="24"/>
                <w:lang w:val="uk-UA" w:eastAsia="uk-UA"/>
              </w:rPr>
            </w:pPr>
          </w:p>
        </w:tc>
        <w:tc>
          <w:tcPr>
            <w:tcW w:w="2443" w:type="dxa"/>
            <w:vMerge/>
          </w:tcPr>
          <w:p w:rsidR="00916317" w:rsidRPr="00CB6DCB" w:rsidRDefault="00916317" w:rsidP="0041254A">
            <w:pPr>
              <w:pStyle w:val="afb"/>
              <w:tabs>
                <w:tab w:val="left" w:pos="0"/>
                <w:tab w:val="left" w:pos="993"/>
              </w:tabs>
              <w:ind w:left="0"/>
              <w:jc w:val="both"/>
              <w:rPr>
                <w:lang w:eastAsia="en-US"/>
              </w:rPr>
            </w:pPr>
          </w:p>
        </w:tc>
        <w:tc>
          <w:tcPr>
            <w:tcW w:w="1673" w:type="dxa"/>
            <w:vMerge/>
          </w:tcPr>
          <w:p w:rsidR="00916317" w:rsidRPr="001A4901" w:rsidRDefault="00916317" w:rsidP="009F5AC7">
            <w:pPr>
              <w:widowControl w:val="0"/>
              <w:rPr>
                <w:color w:val="FF0000"/>
              </w:rPr>
            </w:pPr>
          </w:p>
        </w:tc>
      </w:tr>
      <w:tr w:rsidR="00B047FD" w:rsidRPr="001A4901" w:rsidTr="00953CA6">
        <w:tc>
          <w:tcPr>
            <w:tcW w:w="521" w:type="dxa"/>
          </w:tcPr>
          <w:p w:rsidR="00C92138" w:rsidRDefault="00C92138" w:rsidP="009F5AC7">
            <w:pPr>
              <w:pStyle w:val="Style11"/>
              <w:spacing w:line="240" w:lineRule="auto"/>
              <w:jc w:val="both"/>
              <w:rPr>
                <w:rStyle w:val="FontStyle19"/>
                <w:b w:val="0"/>
                <w:bCs w:val="0"/>
                <w:lang w:val="uk-UA" w:eastAsia="uk-UA"/>
              </w:rPr>
            </w:pPr>
          </w:p>
        </w:tc>
        <w:tc>
          <w:tcPr>
            <w:tcW w:w="4081" w:type="dxa"/>
            <w:gridSpan w:val="4"/>
          </w:tcPr>
          <w:p w:rsidR="00C92138" w:rsidRPr="003662CF" w:rsidRDefault="00C92138" w:rsidP="009A11DD">
            <w:pPr>
              <w:jc w:val="both"/>
            </w:pPr>
            <w:r w:rsidRPr="003662CF">
              <w:t>Проведення тестувань  пацієнтів з груп ризику з використанням тест-систем та експрес тестів на вміст глюкози та холестерину у крові, наявність антитіл до ВІЛ-інфекції, вірусні гепатити, тропоніни</w:t>
            </w:r>
            <w:r>
              <w:t>. Виявлення хронічних хвороб на ранніх стадіях, що забезпечує високу ефективність подальшого їх лікування</w:t>
            </w:r>
          </w:p>
        </w:tc>
        <w:tc>
          <w:tcPr>
            <w:tcW w:w="1986" w:type="dxa"/>
            <w:gridSpan w:val="2"/>
            <w:vMerge/>
          </w:tcPr>
          <w:p w:rsidR="00C92138" w:rsidRDefault="00C92138" w:rsidP="0041254A">
            <w:pPr>
              <w:pStyle w:val="Style11"/>
              <w:spacing w:line="240" w:lineRule="auto"/>
              <w:jc w:val="both"/>
              <w:rPr>
                <w:rStyle w:val="FontStyle19"/>
                <w:b w:val="0"/>
                <w:bCs w:val="0"/>
                <w:sz w:val="24"/>
                <w:szCs w:val="24"/>
                <w:lang w:val="uk-UA" w:eastAsia="uk-UA"/>
              </w:rPr>
            </w:pPr>
          </w:p>
        </w:tc>
        <w:tc>
          <w:tcPr>
            <w:tcW w:w="2443" w:type="dxa"/>
            <w:vMerge/>
          </w:tcPr>
          <w:p w:rsidR="00C92138" w:rsidRPr="00CB6DCB" w:rsidRDefault="00C92138" w:rsidP="0041254A">
            <w:pPr>
              <w:pStyle w:val="afb"/>
              <w:tabs>
                <w:tab w:val="left" w:pos="0"/>
                <w:tab w:val="left" w:pos="993"/>
              </w:tabs>
              <w:ind w:left="0"/>
              <w:jc w:val="both"/>
              <w:rPr>
                <w:lang w:eastAsia="en-US"/>
              </w:rPr>
            </w:pPr>
          </w:p>
        </w:tc>
        <w:tc>
          <w:tcPr>
            <w:tcW w:w="1673" w:type="dxa"/>
          </w:tcPr>
          <w:p w:rsidR="00C92138" w:rsidRPr="001A4901" w:rsidRDefault="00C92138" w:rsidP="009F5AC7">
            <w:pPr>
              <w:widowControl w:val="0"/>
              <w:rPr>
                <w:color w:val="FF0000"/>
              </w:rPr>
            </w:pPr>
          </w:p>
        </w:tc>
      </w:tr>
      <w:tr w:rsidR="00B047FD" w:rsidRPr="001A4901" w:rsidTr="00953CA6">
        <w:tc>
          <w:tcPr>
            <w:tcW w:w="521" w:type="dxa"/>
          </w:tcPr>
          <w:p w:rsidR="00C92138" w:rsidRPr="00E660B3" w:rsidRDefault="00C92138" w:rsidP="009F5AC7">
            <w:pPr>
              <w:pStyle w:val="Style11"/>
              <w:spacing w:line="240" w:lineRule="auto"/>
              <w:jc w:val="both"/>
              <w:rPr>
                <w:rStyle w:val="FontStyle19"/>
                <w:b w:val="0"/>
                <w:bCs w:val="0"/>
                <w:lang w:val="uk-UA" w:eastAsia="uk-UA"/>
              </w:rPr>
            </w:pPr>
            <w:r>
              <w:rPr>
                <w:rStyle w:val="FontStyle19"/>
                <w:b w:val="0"/>
                <w:bCs w:val="0"/>
                <w:lang w:val="uk-UA" w:eastAsia="uk-UA"/>
              </w:rPr>
              <w:t>3</w:t>
            </w:r>
          </w:p>
        </w:tc>
        <w:tc>
          <w:tcPr>
            <w:tcW w:w="4081" w:type="dxa"/>
            <w:gridSpan w:val="4"/>
          </w:tcPr>
          <w:p w:rsidR="00C92138" w:rsidRPr="00CB6DCB" w:rsidRDefault="00C92138" w:rsidP="00BA5360">
            <w:pPr>
              <w:jc w:val="both"/>
            </w:pPr>
            <w:r w:rsidRPr="00CB6DCB">
              <w:t xml:space="preserve">Забезпечення ранньої діагностики та лікування соціально значимих хвороб: ВІЛ-інфекція, туберкульоз, цукровий діабет, онкологічні та інфекційних захворювань. </w:t>
            </w:r>
          </w:p>
        </w:tc>
        <w:tc>
          <w:tcPr>
            <w:tcW w:w="1986" w:type="dxa"/>
            <w:gridSpan w:val="2"/>
          </w:tcPr>
          <w:p w:rsidR="00C92138" w:rsidRDefault="00C92138" w:rsidP="0041254A">
            <w:pPr>
              <w:pStyle w:val="Style11"/>
              <w:spacing w:line="240" w:lineRule="auto"/>
              <w:jc w:val="both"/>
              <w:rPr>
                <w:rStyle w:val="FontStyle19"/>
                <w:b w:val="0"/>
                <w:bCs w:val="0"/>
                <w:sz w:val="24"/>
                <w:szCs w:val="24"/>
                <w:lang w:val="uk-UA" w:eastAsia="uk-UA"/>
              </w:rPr>
            </w:pPr>
          </w:p>
          <w:p w:rsidR="00C92138" w:rsidRPr="0041254A" w:rsidRDefault="00C92138" w:rsidP="0041254A">
            <w:pPr>
              <w:pStyle w:val="Style11"/>
              <w:spacing w:line="240" w:lineRule="auto"/>
              <w:jc w:val="both"/>
              <w:rPr>
                <w:rStyle w:val="FontStyle19"/>
                <w:b w:val="0"/>
                <w:bCs w:val="0"/>
                <w:sz w:val="24"/>
                <w:szCs w:val="24"/>
                <w:lang w:val="uk-UA" w:eastAsia="uk-UA"/>
              </w:rPr>
            </w:pPr>
            <w:r w:rsidRPr="0041254A">
              <w:rPr>
                <w:rStyle w:val="FontStyle19"/>
                <w:b w:val="0"/>
                <w:bCs w:val="0"/>
                <w:sz w:val="24"/>
                <w:szCs w:val="24"/>
                <w:lang w:val="uk-UA" w:eastAsia="uk-UA"/>
              </w:rPr>
              <w:t>КНП</w:t>
            </w:r>
          </w:p>
          <w:p w:rsidR="00C92138" w:rsidRPr="001A4901" w:rsidRDefault="00C92138" w:rsidP="000B1850">
            <w:pPr>
              <w:pStyle w:val="Style11"/>
              <w:spacing w:line="240" w:lineRule="auto"/>
              <w:jc w:val="both"/>
              <w:rPr>
                <w:rStyle w:val="FontStyle19"/>
                <w:bCs w:val="0"/>
                <w:color w:val="FF0000"/>
                <w:sz w:val="28"/>
                <w:szCs w:val="28"/>
                <w:lang w:val="uk-UA" w:eastAsia="uk-UA"/>
              </w:rPr>
            </w:pPr>
            <w:r w:rsidRPr="0041254A">
              <w:rPr>
                <w:rStyle w:val="FontStyle19"/>
                <w:b w:val="0"/>
                <w:bCs w:val="0"/>
                <w:sz w:val="24"/>
                <w:szCs w:val="24"/>
                <w:lang w:val="uk-UA" w:eastAsia="uk-UA"/>
              </w:rPr>
              <w:t>«Ніжинська міська лікарня ім. Галицького»</w:t>
            </w:r>
          </w:p>
        </w:tc>
        <w:tc>
          <w:tcPr>
            <w:tcW w:w="2443" w:type="dxa"/>
          </w:tcPr>
          <w:p w:rsidR="00C92138" w:rsidRPr="00CB6DCB" w:rsidRDefault="00C92138" w:rsidP="0041254A">
            <w:pPr>
              <w:pStyle w:val="afb"/>
              <w:tabs>
                <w:tab w:val="left" w:pos="0"/>
                <w:tab w:val="left" w:pos="993"/>
              </w:tabs>
              <w:ind w:left="0"/>
              <w:jc w:val="both"/>
              <w:rPr>
                <w:lang w:eastAsia="en-US"/>
              </w:rPr>
            </w:pPr>
            <w:r w:rsidRPr="00CB6DCB">
              <w:rPr>
                <w:lang w:eastAsia="en-US"/>
              </w:rPr>
              <w:t xml:space="preserve">Зменшення захворюваності та зменшення смертності </w:t>
            </w:r>
            <w:r>
              <w:rPr>
                <w:lang w:eastAsia="en-US"/>
              </w:rPr>
              <w:t xml:space="preserve">від </w:t>
            </w:r>
            <w:r w:rsidRPr="00CB6DCB">
              <w:t>соціально значимих хвороб</w:t>
            </w:r>
            <w:r>
              <w:t>.</w:t>
            </w:r>
          </w:p>
        </w:tc>
        <w:tc>
          <w:tcPr>
            <w:tcW w:w="1673" w:type="dxa"/>
          </w:tcPr>
          <w:p w:rsidR="00C92138" w:rsidRPr="001A4901" w:rsidRDefault="00C92138" w:rsidP="009F5AC7">
            <w:pPr>
              <w:widowControl w:val="0"/>
              <w:rPr>
                <w:color w:val="FF0000"/>
              </w:rPr>
            </w:pPr>
          </w:p>
        </w:tc>
      </w:tr>
      <w:tr w:rsidR="00C92138" w:rsidRPr="004672E5" w:rsidTr="00953CA6">
        <w:tc>
          <w:tcPr>
            <w:tcW w:w="9031" w:type="dxa"/>
            <w:gridSpan w:val="8"/>
          </w:tcPr>
          <w:p w:rsidR="00C92138" w:rsidRPr="00E660B3" w:rsidRDefault="00C92138" w:rsidP="000B1850">
            <w:pPr>
              <w:pStyle w:val="Style11"/>
              <w:spacing w:line="240" w:lineRule="auto"/>
              <w:jc w:val="both"/>
              <w:rPr>
                <w:rStyle w:val="FontStyle19"/>
                <w:b w:val="0"/>
                <w:bCs w:val="0"/>
                <w:sz w:val="24"/>
                <w:szCs w:val="24"/>
                <w:lang w:val="uk-UA" w:eastAsia="uk-UA"/>
              </w:rPr>
            </w:pPr>
            <w:r w:rsidRPr="00E660B3">
              <w:rPr>
                <w:i/>
                <w:lang w:val="uk-UA"/>
              </w:rPr>
              <w:t xml:space="preserve">Завдання 5 </w:t>
            </w:r>
            <w:r w:rsidRPr="00E660B3">
              <w:rPr>
                <w:b/>
                <w:lang w:val="uk-UA"/>
              </w:rPr>
              <w:t>Покращення умов праці та підвищення кваліфікації медичних працівників, поліпшення кадрового забезпечення закладів охорони здоров’я</w:t>
            </w:r>
          </w:p>
        </w:tc>
        <w:tc>
          <w:tcPr>
            <w:tcW w:w="1673" w:type="dxa"/>
          </w:tcPr>
          <w:p w:rsidR="00C92138" w:rsidRPr="001A4901" w:rsidRDefault="00C92138" w:rsidP="009F5AC7">
            <w:pPr>
              <w:pStyle w:val="Style11"/>
              <w:spacing w:line="240" w:lineRule="auto"/>
              <w:jc w:val="both"/>
              <w:rPr>
                <w:i/>
                <w:color w:val="FF0000"/>
                <w:lang w:val="uk-UA"/>
              </w:rPr>
            </w:pPr>
          </w:p>
        </w:tc>
      </w:tr>
      <w:tr w:rsidR="00B047FD" w:rsidRPr="001A4901" w:rsidTr="00953CA6">
        <w:tc>
          <w:tcPr>
            <w:tcW w:w="521" w:type="dxa"/>
          </w:tcPr>
          <w:p w:rsidR="00C92138" w:rsidRPr="00E660B3" w:rsidRDefault="00C92138" w:rsidP="009F5AC7">
            <w:pPr>
              <w:pStyle w:val="Style11"/>
              <w:spacing w:line="240" w:lineRule="auto"/>
              <w:jc w:val="both"/>
              <w:rPr>
                <w:rStyle w:val="FontStyle19"/>
                <w:b w:val="0"/>
                <w:bCs w:val="0"/>
                <w:lang w:val="uk-UA" w:eastAsia="uk-UA"/>
              </w:rPr>
            </w:pPr>
            <w:r w:rsidRPr="00E660B3">
              <w:rPr>
                <w:rStyle w:val="FontStyle19"/>
                <w:b w:val="0"/>
                <w:bCs w:val="0"/>
                <w:lang w:val="uk-UA" w:eastAsia="uk-UA"/>
              </w:rPr>
              <w:t>1</w:t>
            </w:r>
          </w:p>
        </w:tc>
        <w:tc>
          <w:tcPr>
            <w:tcW w:w="4081" w:type="dxa"/>
            <w:gridSpan w:val="4"/>
          </w:tcPr>
          <w:p w:rsidR="00C92138" w:rsidRPr="00482BB4" w:rsidRDefault="00C92138" w:rsidP="009F5AC7">
            <w:pPr>
              <w:widowControl w:val="0"/>
            </w:pPr>
            <w:r w:rsidRPr="00482BB4">
              <w:t xml:space="preserve">Підвищення кваліфікації медичних працівників шляхом проходження відповідних тематичних курсів, участі у семінарах,  конференціях тренінгах </w:t>
            </w:r>
          </w:p>
        </w:tc>
        <w:tc>
          <w:tcPr>
            <w:tcW w:w="1986" w:type="dxa"/>
            <w:gridSpan w:val="2"/>
            <w:vMerge w:val="restart"/>
          </w:tcPr>
          <w:p w:rsidR="00C92138" w:rsidRDefault="00C92138" w:rsidP="009F5AC7">
            <w:pPr>
              <w:pStyle w:val="Style11"/>
              <w:spacing w:line="240" w:lineRule="auto"/>
              <w:jc w:val="both"/>
              <w:rPr>
                <w:rStyle w:val="FontStyle19"/>
                <w:b w:val="0"/>
                <w:bCs w:val="0"/>
                <w:sz w:val="22"/>
                <w:szCs w:val="22"/>
                <w:lang w:val="uk-UA" w:eastAsia="uk-UA"/>
              </w:rPr>
            </w:pPr>
          </w:p>
          <w:p w:rsidR="00C92138" w:rsidRDefault="00C92138" w:rsidP="009F5AC7">
            <w:pPr>
              <w:pStyle w:val="Style11"/>
              <w:spacing w:line="240" w:lineRule="auto"/>
              <w:jc w:val="both"/>
              <w:rPr>
                <w:rStyle w:val="FontStyle19"/>
                <w:b w:val="0"/>
                <w:bCs w:val="0"/>
                <w:sz w:val="22"/>
                <w:szCs w:val="22"/>
                <w:lang w:val="uk-UA" w:eastAsia="uk-UA"/>
              </w:rPr>
            </w:pPr>
          </w:p>
          <w:p w:rsidR="00C92138" w:rsidRDefault="00C92138" w:rsidP="009F5AC7">
            <w:pPr>
              <w:pStyle w:val="Style11"/>
              <w:spacing w:line="240" w:lineRule="auto"/>
              <w:jc w:val="both"/>
              <w:rPr>
                <w:rStyle w:val="FontStyle19"/>
                <w:b w:val="0"/>
                <w:bCs w:val="0"/>
                <w:sz w:val="22"/>
                <w:szCs w:val="22"/>
                <w:lang w:val="uk-UA" w:eastAsia="uk-UA"/>
              </w:rPr>
            </w:pPr>
          </w:p>
          <w:p w:rsidR="00C92138" w:rsidRDefault="00C92138" w:rsidP="009F5AC7">
            <w:pPr>
              <w:pStyle w:val="Style11"/>
              <w:spacing w:line="240" w:lineRule="auto"/>
              <w:jc w:val="both"/>
              <w:rPr>
                <w:rStyle w:val="FontStyle19"/>
                <w:b w:val="0"/>
                <w:bCs w:val="0"/>
                <w:sz w:val="22"/>
                <w:szCs w:val="22"/>
                <w:lang w:val="uk-UA" w:eastAsia="uk-UA"/>
              </w:rPr>
            </w:pPr>
          </w:p>
          <w:p w:rsidR="00C92138" w:rsidRPr="00D416BC" w:rsidRDefault="00C92138" w:rsidP="009F5AC7">
            <w:pPr>
              <w:pStyle w:val="Style11"/>
              <w:spacing w:line="240" w:lineRule="auto"/>
              <w:jc w:val="both"/>
              <w:rPr>
                <w:rStyle w:val="FontStyle19"/>
                <w:b w:val="0"/>
                <w:bCs w:val="0"/>
                <w:sz w:val="22"/>
                <w:szCs w:val="22"/>
                <w:lang w:val="uk-UA" w:eastAsia="uk-UA"/>
              </w:rPr>
            </w:pPr>
            <w:r w:rsidRPr="00D416BC">
              <w:rPr>
                <w:rStyle w:val="FontStyle19"/>
                <w:b w:val="0"/>
                <w:bCs w:val="0"/>
                <w:sz w:val="22"/>
                <w:szCs w:val="22"/>
                <w:lang w:val="uk-UA" w:eastAsia="uk-UA"/>
              </w:rPr>
              <w:t>Комунальні некомерційні підприємства:</w:t>
            </w:r>
          </w:p>
          <w:p w:rsidR="00C92138" w:rsidRPr="001A4901" w:rsidRDefault="00C92138" w:rsidP="009F5AC7">
            <w:pPr>
              <w:pStyle w:val="Style11"/>
              <w:spacing w:line="240" w:lineRule="auto"/>
              <w:jc w:val="both"/>
              <w:rPr>
                <w:rStyle w:val="FontStyle19"/>
                <w:bCs w:val="0"/>
                <w:color w:val="FF0000"/>
                <w:sz w:val="28"/>
                <w:szCs w:val="28"/>
                <w:lang w:val="uk-UA" w:eastAsia="uk-UA"/>
              </w:rPr>
            </w:pPr>
            <w:r w:rsidRPr="00D416BC">
              <w:rPr>
                <w:rStyle w:val="FontStyle19"/>
                <w:b w:val="0"/>
                <w:bCs w:val="0"/>
                <w:sz w:val="22"/>
                <w:szCs w:val="22"/>
                <w:lang w:val="uk-UA" w:eastAsia="uk-UA"/>
              </w:rPr>
              <w:t>«Ніжинська міська лікарня ім. Галицького»,</w:t>
            </w:r>
            <w:r w:rsidRPr="001A4901">
              <w:rPr>
                <w:rStyle w:val="FontStyle19"/>
                <w:b w:val="0"/>
                <w:bCs w:val="0"/>
                <w:color w:val="FF0000"/>
                <w:sz w:val="22"/>
                <w:szCs w:val="22"/>
                <w:lang w:val="uk-UA" w:eastAsia="uk-UA"/>
              </w:rPr>
              <w:t xml:space="preserve"> </w:t>
            </w:r>
            <w:r w:rsidRPr="00482BB4">
              <w:rPr>
                <w:rStyle w:val="FontStyle19"/>
                <w:b w:val="0"/>
                <w:bCs w:val="0"/>
                <w:sz w:val="22"/>
                <w:szCs w:val="22"/>
                <w:lang w:val="uk-UA" w:eastAsia="uk-UA"/>
              </w:rPr>
              <w:t>«Ніжинський міський ЦПМСД»,</w:t>
            </w:r>
            <w:r w:rsidRPr="001A4901">
              <w:rPr>
                <w:rStyle w:val="FontStyle19"/>
                <w:b w:val="0"/>
                <w:bCs w:val="0"/>
                <w:color w:val="FF0000"/>
                <w:sz w:val="22"/>
                <w:szCs w:val="22"/>
                <w:lang w:val="uk-UA" w:eastAsia="uk-UA"/>
              </w:rPr>
              <w:t xml:space="preserve"> </w:t>
            </w:r>
            <w:r w:rsidRPr="00AA447B">
              <w:rPr>
                <w:rStyle w:val="FontStyle19"/>
                <w:b w:val="0"/>
                <w:bCs w:val="0"/>
                <w:sz w:val="22"/>
                <w:szCs w:val="22"/>
                <w:lang w:val="uk-UA" w:eastAsia="uk-UA"/>
              </w:rPr>
              <w:t>«Ніжинська міська стоматологічна поліклініка»</w:t>
            </w:r>
            <w:r w:rsidRPr="001A4901">
              <w:rPr>
                <w:rStyle w:val="FontStyle19"/>
                <w:b w:val="0"/>
                <w:bCs w:val="0"/>
                <w:color w:val="FF0000"/>
                <w:sz w:val="22"/>
                <w:szCs w:val="22"/>
                <w:lang w:val="uk-UA" w:eastAsia="uk-UA"/>
              </w:rPr>
              <w:t xml:space="preserve"> </w:t>
            </w:r>
            <w:r w:rsidRPr="002B73B9">
              <w:rPr>
                <w:rStyle w:val="FontStyle19"/>
                <w:b w:val="0"/>
                <w:bCs w:val="0"/>
                <w:sz w:val="22"/>
                <w:szCs w:val="22"/>
                <w:lang w:val="uk-UA" w:eastAsia="uk-UA"/>
              </w:rPr>
              <w:t>«Ніжинський міський пологовий будинок»</w:t>
            </w:r>
          </w:p>
        </w:tc>
        <w:tc>
          <w:tcPr>
            <w:tcW w:w="2443" w:type="dxa"/>
          </w:tcPr>
          <w:p w:rsidR="00C92138" w:rsidRPr="001A4901" w:rsidRDefault="00C92138" w:rsidP="00D416BC">
            <w:pPr>
              <w:widowControl w:val="0"/>
              <w:jc w:val="both"/>
              <w:rPr>
                <w:color w:val="FF0000"/>
                <w:sz w:val="28"/>
                <w:szCs w:val="28"/>
              </w:rPr>
            </w:pPr>
            <w:r w:rsidRPr="00CB6DCB">
              <w:rPr>
                <w:lang w:eastAsia="en-US"/>
              </w:rPr>
              <w:t xml:space="preserve">Можливість відкриття нових перспективних напрямків лікування. </w:t>
            </w:r>
          </w:p>
        </w:tc>
        <w:tc>
          <w:tcPr>
            <w:tcW w:w="1673" w:type="dxa"/>
          </w:tcPr>
          <w:p w:rsidR="00C92138" w:rsidRPr="001A4901" w:rsidRDefault="00C92138" w:rsidP="009F5AC7">
            <w:pPr>
              <w:widowControl w:val="0"/>
              <w:jc w:val="both"/>
              <w:rPr>
                <w:color w:val="FF0000"/>
              </w:rPr>
            </w:pPr>
          </w:p>
        </w:tc>
      </w:tr>
      <w:tr w:rsidR="00B047FD" w:rsidRPr="001A4901" w:rsidTr="00953CA6">
        <w:tc>
          <w:tcPr>
            <w:tcW w:w="521" w:type="dxa"/>
          </w:tcPr>
          <w:p w:rsidR="00C92138" w:rsidRPr="00E660B3" w:rsidRDefault="00C92138" w:rsidP="009F5AC7">
            <w:pPr>
              <w:pStyle w:val="Style11"/>
              <w:spacing w:line="240" w:lineRule="auto"/>
              <w:jc w:val="both"/>
              <w:rPr>
                <w:rStyle w:val="FontStyle19"/>
                <w:b w:val="0"/>
                <w:bCs w:val="0"/>
                <w:lang w:val="uk-UA" w:eastAsia="uk-UA"/>
              </w:rPr>
            </w:pPr>
            <w:r w:rsidRPr="00E660B3">
              <w:rPr>
                <w:rStyle w:val="FontStyle19"/>
                <w:b w:val="0"/>
                <w:bCs w:val="0"/>
                <w:lang w:val="uk-UA" w:eastAsia="uk-UA"/>
              </w:rPr>
              <w:t>2</w:t>
            </w:r>
          </w:p>
        </w:tc>
        <w:tc>
          <w:tcPr>
            <w:tcW w:w="4081" w:type="dxa"/>
            <w:gridSpan w:val="4"/>
          </w:tcPr>
          <w:p w:rsidR="00C92138" w:rsidRPr="00482BB4" w:rsidRDefault="00C92138" w:rsidP="009F5AC7">
            <w:pPr>
              <w:widowControl w:val="0"/>
            </w:pPr>
            <w:r w:rsidRPr="00482BB4">
              <w:t>Контроль за своєчасним проходженням атестації лікарів і середніх медичних працівників.</w:t>
            </w:r>
          </w:p>
        </w:tc>
        <w:tc>
          <w:tcPr>
            <w:tcW w:w="1986" w:type="dxa"/>
            <w:gridSpan w:val="2"/>
            <w:vMerge/>
          </w:tcPr>
          <w:p w:rsidR="00C92138" w:rsidRPr="00D416BC" w:rsidRDefault="00C92138" w:rsidP="009F5AC7">
            <w:pPr>
              <w:pStyle w:val="Style11"/>
              <w:spacing w:line="240" w:lineRule="auto"/>
              <w:jc w:val="both"/>
              <w:rPr>
                <w:rStyle w:val="FontStyle19"/>
                <w:b w:val="0"/>
                <w:bCs w:val="0"/>
                <w:sz w:val="22"/>
                <w:szCs w:val="22"/>
                <w:lang w:val="uk-UA" w:eastAsia="uk-UA"/>
              </w:rPr>
            </w:pPr>
          </w:p>
        </w:tc>
        <w:tc>
          <w:tcPr>
            <w:tcW w:w="2443" w:type="dxa"/>
          </w:tcPr>
          <w:p w:rsidR="00C92138" w:rsidRPr="00CB6DCB" w:rsidRDefault="00C92138" w:rsidP="00D416BC">
            <w:pPr>
              <w:widowControl w:val="0"/>
              <w:jc w:val="both"/>
              <w:rPr>
                <w:lang w:eastAsia="en-US"/>
              </w:rPr>
            </w:pPr>
            <w:r>
              <w:rPr>
                <w:lang w:eastAsia="en-US"/>
              </w:rPr>
              <w:t>Забезпечення кваліфікованими кадрами</w:t>
            </w:r>
          </w:p>
        </w:tc>
        <w:tc>
          <w:tcPr>
            <w:tcW w:w="1673" w:type="dxa"/>
          </w:tcPr>
          <w:p w:rsidR="00C92138" w:rsidRPr="001A4901" w:rsidRDefault="00C92138" w:rsidP="009F5AC7">
            <w:pPr>
              <w:widowControl w:val="0"/>
              <w:jc w:val="both"/>
              <w:rPr>
                <w:color w:val="FF0000"/>
              </w:rPr>
            </w:pPr>
          </w:p>
        </w:tc>
      </w:tr>
      <w:tr w:rsidR="00B047FD" w:rsidRPr="001A4901" w:rsidTr="00953CA6">
        <w:tc>
          <w:tcPr>
            <w:tcW w:w="521" w:type="dxa"/>
          </w:tcPr>
          <w:p w:rsidR="00C92138" w:rsidRPr="00E660B3" w:rsidRDefault="00C92138" w:rsidP="009F5AC7">
            <w:pPr>
              <w:pStyle w:val="Style11"/>
              <w:spacing w:line="240" w:lineRule="auto"/>
              <w:jc w:val="both"/>
              <w:rPr>
                <w:rStyle w:val="FontStyle19"/>
                <w:b w:val="0"/>
                <w:bCs w:val="0"/>
                <w:lang w:val="uk-UA" w:eastAsia="uk-UA"/>
              </w:rPr>
            </w:pPr>
            <w:r w:rsidRPr="00E660B3">
              <w:rPr>
                <w:rStyle w:val="FontStyle19"/>
                <w:b w:val="0"/>
                <w:bCs w:val="0"/>
                <w:lang w:val="uk-UA" w:eastAsia="uk-UA"/>
              </w:rPr>
              <w:t>3</w:t>
            </w:r>
          </w:p>
        </w:tc>
        <w:tc>
          <w:tcPr>
            <w:tcW w:w="4081" w:type="dxa"/>
            <w:gridSpan w:val="4"/>
          </w:tcPr>
          <w:p w:rsidR="00C92138" w:rsidRPr="00482BB4" w:rsidRDefault="00C92138" w:rsidP="00AA447B">
            <w:pPr>
              <w:widowControl w:val="0"/>
            </w:pPr>
            <w:r w:rsidRPr="00482BB4">
              <w:t>Підготовка майбутніх лікарів  шляхом  забезпечення проходження інтернатури лікарями -інтернами</w:t>
            </w:r>
          </w:p>
        </w:tc>
        <w:tc>
          <w:tcPr>
            <w:tcW w:w="1986" w:type="dxa"/>
            <w:gridSpan w:val="2"/>
            <w:vMerge/>
          </w:tcPr>
          <w:p w:rsidR="00C92138" w:rsidRPr="001A4901" w:rsidRDefault="00C92138" w:rsidP="009F5AC7">
            <w:pPr>
              <w:pStyle w:val="Style11"/>
              <w:spacing w:line="240" w:lineRule="auto"/>
              <w:jc w:val="both"/>
              <w:rPr>
                <w:rStyle w:val="FontStyle19"/>
                <w:bCs w:val="0"/>
                <w:color w:val="FF0000"/>
                <w:sz w:val="28"/>
                <w:szCs w:val="28"/>
                <w:lang w:val="uk-UA" w:eastAsia="uk-UA"/>
              </w:rPr>
            </w:pPr>
          </w:p>
        </w:tc>
        <w:tc>
          <w:tcPr>
            <w:tcW w:w="2443" w:type="dxa"/>
          </w:tcPr>
          <w:p w:rsidR="00C92138" w:rsidRPr="00AA447B" w:rsidRDefault="00C92138" w:rsidP="00AA447B">
            <w:pPr>
              <w:widowControl w:val="0"/>
              <w:jc w:val="both"/>
              <w:rPr>
                <w:sz w:val="28"/>
                <w:szCs w:val="28"/>
              </w:rPr>
            </w:pPr>
            <w:r w:rsidRPr="00AA447B">
              <w:t xml:space="preserve">Гарантоване забезпечення підприємства кваліфікованими  кадрами </w:t>
            </w:r>
          </w:p>
        </w:tc>
        <w:tc>
          <w:tcPr>
            <w:tcW w:w="1673" w:type="dxa"/>
          </w:tcPr>
          <w:p w:rsidR="00C92138" w:rsidRPr="001A4901" w:rsidRDefault="00C92138" w:rsidP="009F5AC7">
            <w:pPr>
              <w:widowControl w:val="0"/>
              <w:jc w:val="both"/>
              <w:rPr>
                <w:color w:val="FF0000"/>
              </w:rPr>
            </w:pPr>
          </w:p>
        </w:tc>
      </w:tr>
      <w:tr w:rsidR="00B047FD" w:rsidRPr="001A4901" w:rsidTr="00953CA6">
        <w:tc>
          <w:tcPr>
            <w:tcW w:w="521" w:type="dxa"/>
          </w:tcPr>
          <w:p w:rsidR="00C92138" w:rsidRPr="00E660B3" w:rsidRDefault="00C92138" w:rsidP="009F5AC7">
            <w:pPr>
              <w:pStyle w:val="Style11"/>
              <w:spacing w:line="240" w:lineRule="auto"/>
              <w:jc w:val="both"/>
              <w:rPr>
                <w:rStyle w:val="FontStyle19"/>
                <w:b w:val="0"/>
                <w:bCs w:val="0"/>
                <w:lang w:val="uk-UA" w:eastAsia="uk-UA"/>
              </w:rPr>
            </w:pPr>
            <w:r w:rsidRPr="00E660B3">
              <w:rPr>
                <w:rStyle w:val="FontStyle19"/>
                <w:b w:val="0"/>
                <w:bCs w:val="0"/>
                <w:lang w:val="uk-UA" w:eastAsia="uk-UA"/>
              </w:rPr>
              <w:t>4</w:t>
            </w:r>
          </w:p>
        </w:tc>
        <w:tc>
          <w:tcPr>
            <w:tcW w:w="4081" w:type="dxa"/>
            <w:gridSpan w:val="4"/>
          </w:tcPr>
          <w:p w:rsidR="00C92138" w:rsidRPr="00482BB4" w:rsidRDefault="00C92138" w:rsidP="009F5AC7">
            <w:pPr>
              <w:widowControl w:val="0"/>
            </w:pPr>
            <w:r w:rsidRPr="00482BB4">
              <w:t>Забезпечення належного рівня оплати праці медичних працівників</w:t>
            </w:r>
          </w:p>
        </w:tc>
        <w:tc>
          <w:tcPr>
            <w:tcW w:w="1986" w:type="dxa"/>
            <w:gridSpan w:val="2"/>
            <w:vMerge/>
          </w:tcPr>
          <w:p w:rsidR="00C92138" w:rsidRPr="001A4901" w:rsidRDefault="00C92138" w:rsidP="009F5AC7">
            <w:pPr>
              <w:pStyle w:val="Style11"/>
              <w:spacing w:line="240" w:lineRule="auto"/>
              <w:jc w:val="both"/>
              <w:rPr>
                <w:rStyle w:val="FontStyle19"/>
                <w:bCs w:val="0"/>
                <w:color w:val="FF0000"/>
                <w:sz w:val="28"/>
                <w:szCs w:val="28"/>
                <w:lang w:val="uk-UA" w:eastAsia="uk-UA"/>
              </w:rPr>
            </w:pPr>
          </w:p>
        </w:tc>
        <w:tc>
          <w:tcPr>
            <w:tcW w:w="2443" w:type="dxa"/>
          </w:tcPr>
          <w:p w:rsidR="00C92138" w:rsidRPr="00AA447B" w:rsidRDefault="00C92138" w:rsidP="009F5AC7">
            <w:pPr>
              <w:widowControl w:val="0"/>
            </w:pPr>
            <w:r w:rsidRPr="00AA447B">
              <w:t xml:space="preserve">Зниження рівня плинності кадрів медичних працівників </w:t>
            </w:r>
          </w:p>
        </w:tc>
        <w:tc>
          <w:tcPr>
            <w:tcW w:w="1673" w:type="dxa"/>
          </w:tcPr>
          <w:p w:rsidR="00C92138" w:rsidRPr="001A4901" w:rsidRDefault="00C92138" w:rsidP="009F5AC7">
            <w:pPr>
              <w:widowControl w:val="0"/>
              <w:rPr>
                <w:color w:val="FF0000"/>
              </w:rPr>
            </w:pPr>
          </w:p>
        </w:tc>
      </w:tr>
      <w:tr w:rsidR="00B047FD" w:rsidRPr="001A4901" w:rsidTr="00953CA6">
        <w:tc>
          <w:tcPr>
            <w:tcW w:w="521" w:type="dxa"/>
          </w:tcPr>
          <w:p w:rsidR="00C92138" w:rsidRPr="00482BB4" w:rsidRDefault="00C92138" w:rsidP="009F5AC7">
            <w:pPr>
              <w:pStyle w:val="Style11"/>
              <w:spacing w:line="240" w:lineRule="auto"/>
              <w:jc w:val="both"/>
              <w:rPr>
                <w:rStyle w:val="FontStyle19"/>
                <w:b w:val="0"/>
                <w:bCs w:val="0"/>
                <w:lang w:val="uk-UA" w:eastAsia="uk-UA"/>
              </w:rPr>
            </w:pPr>
            <w:r w:rsidRPr="00482BB4">
              <w:rPr>
                <w:rStyle w:val="FontStyle19"/>
                <w:b w:val="0"/>
                <w:bCs w:val="0"/>
                <w:lang w:val="uk-UA" w:eastAsia="uk-UA"/>
              </w:rPr>
              <w:t>5</w:t>
            </w:r>
          </w:p>
        </w:tc>
        <w:tc>
          <w:tcPr>
            <w:tcW w:w="4081" w:type="dxa"/>
            <w:gridSpan w:val="4"/>
          </w:tcPr>
          <w:p w:rsidR="00C92138" w:rsidRPr="00482BB4" w:rsidRDefault="00C92138" w:rsidP="00D416BC">
            <w:pPr>
              <w:widowControl w:val="0"/>
            </w:pPr>
            <w:r w:rsidRPr="00482BB4">
              <w:t>Виділення житла для забезпечення медичних закладів необхідними медичними фахівцями</w:t>
            </w:r>
          </w:p>
        </w:tc>
        <w:tc>
          <w:tcPr>
            <w:tcW w:w="1986" w:type="dxa"/>
            <w:gridSpan w:val="2"/>
            <w:vMerge/>
          </w:tcPr>
          <w:p w:rsidR="00C92138" w:rsidRPr="001A4901" w:rsidRDefault="00C92138" w:rsidP="009F5AC7">
            <w:pPr>
              <w:pStyle w:val="Style11"/>
              <w:spacing w:line="240" w:lineRule="auto"/>
              <w:jc w:val="both"/>
              <w:rPr>
                <w:rStyle w:val="FontStyle19"/>
                <w:bCs w:val="0"/>
                <w:color w:val="FF0000"/>
                <w:sz w:val="28"/>
                <w:szCs w:val="28"/>
                <w:lang w:val="uk-UA" w:eastAsia="uk-UA"/>
              </w:rPr>
            </w:pPr>
          </w:p>
        </w:tc>
        <w:tc>
          <w:tcPr>
            <w:tcW w:w="2443" w:type="dxa"/>
          </w:tcPr>
          <w:p w:rsidR="00C92138" w:rsidRPr="002413D3" w:rsidRDefault="00C92138" w:rsidP="002413D3">
            <w:pPr>
              <w:widowControl w:val="0"/>
            </w:pPr>
            <w:r w:rsidRPr="002413D3">
              <w:t xml:space="preserve">Зменшення відтоку кадрів з галузі,створення належних житлових умов для медичних працівників та залучення фахівців у громаду </w:t>
            </w:r>
          </w:p>
        </w:tc>
        <w:tc>
          <w:tcPr>
            <w:tcW w:w="1673" w:type="dxa"/>
          </w:tcPr>
          <w:p w:rsidR="00C92138" w:rsidRPr="001A4901" w:rsidRDefault="00C92138" w:rsidP="009F5AC7">
            <w:pPr>
              <w:widowControl w:val="0"/>
              <w:rPr>
                <w:color w:val="FF0000"/>
              </w:rPr>
            </w:pPr>
          </w:p>
        </w:tc>
      </w:tr>
      <w:tr w:rsidR="00C92138" w:rsidRPr="001A4901" w:rsidTr="00953CA6">
        <w:tc>
          <w:tcPr>
            <w:tcW w:w="9031" w:type="dxa"/>
            <w:gridSpan w:val="8"/>
          </w:tcPr>
          <w:p w:rsidR="00C92138" w:rsidRPr="00916317" w:rsidRDefault="00C92138" w:rsidP="00916317">
            <w:pPr>
              <w:pStyle w:val="Style11"/>
              <w:spacing w:line="240" w:lineRule="auto"/>
              <w:jc w:val="both"/>
              <w:rPr>
                <w:rStyle w:val="FontStyle19"/>
                <w:b w:val="0"/>
                <w:bCs w:val="0"/>
                <w:sz w:val="24"/>
                <w:szCs w:val="24"/>
                <w:lang w:val="uk-UA" w:eastAsia="uk-UA"/>
              </w:rPr>
            </w:pPr>
            <w:r w:rsidRPr="00916317">
              <w:rPr>
                <w:rStyle w:val="FontStyle19"/>
                <w:b w:val="0"/>
                <w:bCs w:val="0"/>
                <w:i/>
                <w:sz w:val="24"/>
                <w:szCs w:val="24"/>
                <w:lang w:val="uk-UA" w:eastAsia="uk-UA"/>
              </w:rPr>
              <w:t>Завдання</w:t>
            </w:r>
            <w:r w:rsidRPr="00916317">
              <w:rPr>
                <w:rStyle w:val="FontStyle19"/>
                <w:b w:val="0"/>
                <w:bCs w:val="0"/>
                <w:i/>
                <w:sz w:val="24"/>
                <w:szCs w:val="24"/>
                <w:lang w:eastAsia="uk-UA"/>
              </w:rPr>
              <w:t xml:space="preserve"> </w:t>
            </w:r>
            <w:r w:rsidR="00916317" w:rsidRPr="00916317">
              <w:rPr>
                <w:rStyle w:val="FontStyle19"/>
                <w:b w:val="0"/>
                <w:bCs w:val="0"/>
                <w:i/>
                <w:sz w:val="24"/>
                <w:szCs w:val="24"/>
                <w:lang w:val="uk-UA" w:eastAsia="uk-UA"/>
              </w:rPr>
              <w:t>6</w:t>
            </w:r>
            <w:r w:rsidRPr="00916317">
              <w:rPr>
                <w:rStyle w:val="FontStyle19"/>
                <w:b w:val="0"/>
                <w:bCs w:val="0"/>
                <w:sz w:val="24"/>
                <w:szCs w:val="24"/>
                <w:lang w:val="uk-UA" w:eastAsia="uk-UA"/>
              </w:rPr>
              <w:t xml:space="preserve">  </w:t>
            </w:r>
            <w:r w:rsidRPr="00916317">
              <w:rPr>
                <w:b/>
                <w:bCs/>
                <w:iCs/>
              </w:rPr>
              <w:t>Зміцнення здоров’я населення засобами фізичної культури і спорту</w:t>
            </w:r>
          </w:p>
        </w:tc>
        <w:tc>
          <w:tcPr>
            <w:tcW w:w="1673" w:type="dxa"/>
          </w:tcPr>
          <w:p w:rsidR="00C92138" w:rsidRPr="00916317" w:rsidRDefault="00C92138" w:rsidP="009F5AC7">
            <w:pPr>
              <w:pStyle w:val="Style11"/>
              <w:spacing w:line="240" w:lineRule="auto"/>
              <w:jc w:val="both"/>
              <w:rPr>
                <w:rStyle w:val="FontStyle19"/>
                <w:b w:val="0"/>
                <w:bCs w:val="0"/>
                <w:i/>
                <w:sz w:val="24"/>
                <w:szCs w:val="24"/>
                <w:lang w:val="uk-UA" w:eastAsia="uk-UA"/>
              </w:rPr>
            </w:pPr>
          </w:p>
        </w:tc>
      </w:tr>
      <w:tr w:rsidR="00B047FD" w:rsidRPr="001A4901" w:rsidTr="00953CA6">
        <w:tc>
          <w:tcPr>
            <w:tcW w:w="521" w:type="dxa"/>
          </w:tcPr>
          <w:p w:rsidR="00C92138" w:rsidRPr="00916317" w:rsidRDefault="00EB6384" w:rsidP="00EB6384">
            <w:pPr>
              <w:pStyle w:val="Style11"/>
              <w:spacing w:line="240" w:lineRule="auto"/>
              <w:jc w:val="both"/>
              <w:rPr>
                <w:rStyle w:val="FontStyle19"/>
                <w:b w:val="0"/>
                <w:bCs w:val="0"/>
                <w:lang w:val="uk-UA" w:eastAsia="uk-UA"/>
              </w:rPr>
            </w:pPr>
            <w:r w:rsidRPr="00916317">
              <w:rPr>
                <w:rStyle w:val="FontStyle19"/>
                <w:b w:val="0"/>
                <w:bCs w:val="0"/>
                <w:lang w:val="uk-UA" w:eastAsia="uk-UA"/>
              </w:rPr>
              <w:t>1</w:t>
            </w:r>
          </w:p>
        </w:tc>
        <w:tc>
          <w:tcPr>
            <w:tcW w:w="4081" w:type="dxa"/>
            <w:gridSpan w:val="4"/>
          </w:tcPr>
          <w:p w:rsidR="00C92138" w:rsidRPr="00916317" w:rsidRDefault="00C92138" w:rsidP="009F5AC7">
            <w:pPr>
              <w:pStyle w:val="Style11"/>
              <w:spacing w:line="240" w:lineRule="auto"/>
              <w:jc w:val="both"/>
              <w:rPr>
                <w:rStyle w:val="FontStyle19"/>
                <w:b w:val="0"/>
                <w:bCs w:val="0"/>
                <w:sz w:val="24"/>
                <w:szCs w:val="24"/>
                <w:lang w:val="uk-UA" w:eastAsia="uk-UA"/>
              </w:rPr>
            </w:pPr>
            <w:r w:rsidRPr="00916317">
              <w:rPr>
                <w:lang w:eastAsia="uk-UA"/>
              </w:rPr>
              <w:t xml:space="preserve">Залучення мешканців </w:t>
            </w:r>
            <w:r w:rsidRPr="00916317">
              <w:rPr>
                <w:lang w:val="uk-UA" w:eastAsia="uk-UA"/>
              </w:rPr>
              <w:t>громади</w:t>
            </w:r>
            <w:r w:rsidRPr="00916317">
              <w:rPr>
                <w:lang w:eastAsia="uk-UA"/>
              </w:rPr>
              <w:t xml:space="preserve"> до участі у спортивн</w:t>
            </w:r>
            <w:r w:rsidRPr="00916317">
              <w:rPr>
                <w:lang w:val="uk-UA" w:eastAsia="uk-UA"/>
              </w:rPr>
              <w:t>о</w:t>
            </w:r>
            <w:r w:rsidRPr="00916317">
              <w:rPr>
                <w:lang w:eastAsia="uk-UA"/>
              </w:rPr>
              <w:t>-масових та фізкультурно-оздоровчих заходах, організація і проведення заходів та акцій з популяризації здорового способу життя.</w:t>
            </w:r>
          </w:p>
        </w:tc>
        <w:tc>
          <w:tcPr>
            <w:tcW w:w="1986" w:type="dxa"/>
            <w:gridSpan w:val="2"/>
            <w:vMerge w:val="restart"/>
          </w:tcPr>
          <w:p w:rsidR="00C92138" w:rsidRPr="00916317" w:rsidRDefault="00C92138" w:rsidP="009F5AC7">
            <w:pPr>
              <w:pStyle w:val="Default"/>
              <w:widowControl w:val="0"/>
              <w:jc w:val="both"/>
              <w:rPr>
                <w:rStyle w:val="FontStyle19"/>
                <w:b w:val="0"/>
                <w:bCs w:val="0"/>
                <w:color w:val="auto"/>
                <w:lang w:val="uk-UA" w:eastAsia="uk-UA"/>
              </w:rPr>
            </w:pPr>
            <w:r w:rsidRPr="00916317">
              <w:rPr>
                <w:rStyle w:val="FontStyle19"/>
                <w:b w:val="0"/>
                <w:bCs w:val="0"/>
                <w:color w:val="auto"/>
                <w:lang w:val="uk-UA" w:eastAsia="uk-UA"/>
              </w:rPr>
              <w:t xml:space="preserve"> </w:t>
            </w:r>
          </w:p>
          <w:p w:rsidR="00C92138" w:rsidRPr="00916317" w:rsidRDefault="00C92138" w:rsidP="009F5AC7">
            <w:pPr>
              <w:pStyle w:val="Default"/>
              <w:widowControl w:val="0"/>
              <w:jc w:val="both"/>
              <w:rPr>
                <w:rStyle w:val="FontStyle19"/>
                <w:b w:val="0"/>
                <w:bCs w:val="0"/>
                <w:color w:val="auto"/>
                <w:lang w:val="uk-UA" w:eastAsia="uk-UA"/>
              </w:rPr>
            </w:pPr>
          </w:p>
          <w:p w:rsidR="00C92138" w:rsidRPr="00916317" w:rsidRDefault="00C92138" w:rsidP="009F5AC7">
            <w:pPr>
              <w:pStyle w:val="Default"/>
              <w:widowControl w:val="0"/>
              <w:jc w:val="both"/>
              <w:rPr>
                <w:rStyle w:val="FontStyle19"/>
                <w:b w:val="0"/>
                <w:bCs w:val="0"/>
                <w:color w:val="auto"/>
                <w:lang w:val="uk-UA" w:eastAsia="uk-UA"/>
              </w:rPr>
            </w:pPr>
          </w:p>
          <w:p w:rsidR="00C92138" w:rsidRPr="00916317" w:rsidRDefault="00C92138" w:rsidP="009F5AC7">
            <w:pPr>
              <w:pStyle w:val="Default"/>
              <w:widowControl w:val="0"/>
              <w:jc w:val="both"/>
              <w:rPr>
                <w:rStyle w:val="FontStyle19"/>
                <w:b w:val="0"/>
                <w:bCs w:val="0"/>
                <w:color w:val="auto"/>
                <w:lang w:val="uk-UA" w:eastAsia="uk-UA"/>
              </w:rPr>
            </w:pPr>
          </w:p>
          <w:p w:rsidR="00C92138" w:rsidRPr="00916317" w:rsidRDefault="00C92138" w:rsidP="009F5AC7">
            <w:pPr>
              <w:pStyle w:val="Default"/>
              <w:widowControl w:val="0"/>
              <w:jc w:val="both"/>
              <w:rPr>
                <w:rStyle w:val="FontStyle19"/>
                <w:b w:val="0"/>
                <w:bCs w:val="0"/>
                <w:color w:val="auto"/>
                <w:lang w:val="uk-UA" w:eastAsia="uk-UA"/>
              </w:rPr>
            </w:pPr>
          </w:p>
          <w:p w:rsidR="00C92138" w:rsidRPr="00916317" w:rsidRDefault="00C92138" w:rsidP="009F5AC7">
            <w:pPr>
              <w:pStyle w:val="Default"/>
              <w:widowControl w:val="0"/>
              <w:jc w:val="both"/>
              <w:rPr>
                <w:rStyle w:val="FontStyle19"/>
                <w:b w:val="0"/>
                <w:bCs w:val="0"/>
                <w:color w:val="auto"/>
                <w:lang w:val="uk-UA" w:eastAsia="uk-UA"/>
              </w:rPr>
            </w:pPr>
          </w:p>
          <w:p w:rsidR="00C92138" w:rsidRPr="00916317" w:rsidRDefault="00C92138" w:rsidP="009F5AC7">
            <w:pPr>
              <w:pStyle w:val="Default"/>
              <w:widowControl w:val="0"/>
              <w:jc w:val="both"/>
              <w:rPr>
                <w:rStyle w:val="FontStyle19"/>
                <w:b w:val="0"/>
                <w:bCs w:val="0"/>
                <w:color w:val="auto"/>
                <w:lang w:val="uk-UA" w:eastAsia="uk-UA"/>
              </w:rPr>
            </w:pPr>
            <w:r w:rsidRPr="00916317">
              <w:rPr>
                <w:rStyle w:val="FontStyle19"/>
                <w:b w:val="0"/>
                <w:bCs w:val="0"/>
                <w:color w:val="auto"/>
                <w:sz w:val="24"/>
                <w:szCs w:val="24"/>
                <w:lang w:val="uk-UA" w:eastAsia="uk-UA"/>
              </w:rPr>
              <w:t xml:space="preserve">Відділ з питань  фізичної культури та </w:t>
            </w:r>
            <w:r w:rsidRPr="00916317">
              <w:rPr>
                <w:rStyle w:val="FontStyle19"/>
                <w:b w:val="0"/>
                <w:bCs w:val="0"/>
                <w:color w:val="auto"/>
                <w:sz w:val="24"/>
                <w:szCs w:val="24"/>
                <w:lang w:val="uk-UA" w:eastAsia="uk-UA"/>
              </w:rPr>
              <w:lastRenderedPageBreak/>
              <w:t xml:space="preserve">спорту Ніжинської міської ради </w:t>
            </w:r>
          </w:p>
        </w:tc>
        <w:tc>
          <w:tcPr>
            <w:tcW w:w="2443" w:type="dxa"/>
          </w:tcPr>
          <w:p w:rsidR="00C92138" w:rsidRPr="00916317" w:rsidRDefault="00C92138" w:rsidP="009F5AC7">
            <w:pPr>
              <w:pStyle w:val="Style11"/>
              <w:spacing w:line="240" w:lineRule="auto"/>
              <w:jc w:val="both"/>
              <w:rPr>
                <w:rStyle w:val="FontStyle19"/>
                <w:b w:val="0"/>
                <w:bCs w:val="0"/>
                <w:sz w:val="24"/>
                <w:szCs w:val="24"/>
                <w:lang w:val="uk-UA" w:eastAsia="uk-UA"/>
              </w:rPr>
            </w:pPr>
            <w:r w:rsidRPr="00916317">
              <w:rPr>
                <w:lang w:eastAsia="uk-UA"/>
              </w:rPr>
              <w:lastRenderedPageBreak/>
              <w:t>Максимальне залучення до здорового способу життя всіх категорій населення громади, з</w:t>
            </w:r>
            <w:r w:rsidRPr="00916317">
              <w:t>міцнення їх фізичного здоров’я</w:t>
            </w:r>
          </w:p>
        </w:tc>
        <w:tc>
          <w:tcPr>
            <w:tcW w:w="1673" w:type="dxa"/>
          </w:tcPr>
          <w:p w:rsidR="00916317" w:rsidRPr="00916317" w:rsidRDefault="00916317" w:rsidP="00916317">
            <w:pPr>
              <w:pStyle w:val="Style11"/>
              <w:spacing w:line="240" w:lineRule="auto"/>
              <w:jc w:val="both"/>
              <w:rPr>
                <w:rStyle w:val="FontStyle19"/>
                <w:b w:val="0"/>
                <w:bCs w:val="0"/>
                <w:sz w:val="24"/>
                <w:szCs w:val="24"/>
                <w:lang w:val="uk-UA" w:eastAsia="uk-UA"/>
              </w:rPr>
            </w:pPr>
            <w:r w:rsidRPr="00916317">
              <w:rPr>
                <w:lang w:val="uk-UA" w:eastAsia="uk-UA"/>
              </w:rPr>
              <w:t xml:space="preserve">Кількість мешканців громади, </w:t>
            </w:r>
            <w:r w:rsidRPr="00916317">
              <w:rPr>
                <w:rStyle w:val="FontStyle19"/>
                <w:b w:val="0"/>
                <w:bCs w:val="0"/>
                <w:sz w:val="24"/>
                <w:szCs w:val="24"/>
                <w:lang w:val="uk-UA" w:eastAsia="uk-UA"/>
              </w:rPr>
              <w:t xml:space="preserve">охоплених всіма видами фізкультурно-оздоровчої роботи </w:t>
            </w:r>
          </w:p>
          <w:p w:rsidR="00916317" w:rsidRPr="00916317" w:rsidRDefault="00916317" w:rsidP="00916317">
            <w:pPr>
              <w:pStyle w:val="Style11"/>
              <w:spacing w:line="240" w:lineRule="auto"/>
              <w:jc w:val="both"/>
              <w:rPr>
                <w:rStyle w:val="FontStyle19"/>
                <w:b w:val="0"/>
                <w:bCs w:val="0"/>
                <w:lang w:val="uk-UA" w:eastAsia="uk-UA"/>
              </w:rPr>
            </w:pPr>
            <w:r w:rsidRPr="00916317">
              <w:rPr>
                <w:rStyle w:val="FontStyle19"/>
                <w:b w:val="0"/>
                <w:bCs w:val="0"/>
                <w:lang w:val="uk-UA" w:eastAsia="uk-UA"/>
              </w:rPr>
              <w:t xml:space="preserve">2021рік 2722 </w:t>
            </w:r>
            <w:r w:rsidRPr="00916317">
              <w:rPr>
                <w:rStyle w:val="FontStyle19"/>
                <w:b w:val="0"/>
                <w:bCs w:val="0"/>
                <w:lang w:val="uk-UA" w:eastAsia="uk-UA"/>
              </w:rPr>
              <w:lastRenderedPageBreak/>
              <w:t xml:space="preserve">чол., </w:t>
            </w:r>
          </w:p>
          <w:p w:rsidR="00C92138" w:rsidRPr="00916317" w:rsidRDefault="00916317" w:rsidP="00916317">
            <w:pPr>
              <w:pStyle w:val="Style11"/>
              <w:spacing w:line="240" w:lineRule="auto"/>
              <w:jc w:val="both"/>
              <w:rPr>
                <w:lang w:val="uk-UA" w:eastAsia="uk-UA"/>
              </w:rPr>
            </w:pPr>
            <w:r w:rsidRPr="00916317">
              <w:rPr>
                <w:rStyle w:val="FontStyle19"/>
                <w:b w:val="0"/>
                <w:bCs w:val="0"/>
                <w:lang w:val="uk-UA" w:eastAsia="uk-UA"/>
              </w:rPr>
              <w:t>2022 рік 2935 чол.</w:t>
            </w:r>
          </w:p>
        </w:tc>
      </w:tr>
      <w:tr w:rsidR="00B047FD" w:rsidRPr="001A4901" w:rsidTr="00953CA6">
        <w:tc>
          <w:tcPr>
            <w:tcW w:w="521" w:type="dxa"/>
          </w:tcPr>
          <w:p w:rsidR="00C92138" w:rsidRPr="00916317" w:rsidRDefault="00C92138" w:rsidP="00EB6384">
            <w:pPr>
              <w:pStyle w:val="Style11"/>
              <w:spacing w:line="240" w:lineRule="auto"/>
              <w:jc w:val="both"/>
              <w:rPr>
                <w:rStyle w:val="FontStyle19"/>
                <w:b w:val="0"/>
                <w:bCs w:val="0"/>
                <w:lang w:val="uk-UA" w:eastAsia="uk-UA"/>
              </w:rPr>
            </w:pPr>
            <w:r w:rsidRPr="00916317">
              <w:rPr>
                <w:rStyle w:val="FontStyle19"/>
                <w:b w:val="0"/>
                <w:bCs w:val="0"/>
                <w:lang w:val="uk-UA" w:eastAsia="uk-UA"/>
              </w:rPr>
              <w:lastRenderedPageBreak/>
              <w:t>2</w:t>
            </w:r>
          </w:p>
        </w:tc>
        <w:tc>
          <w:tcPr>
            <w:tcW w:w="4081" w:type="dxa"/>
            <w:gridSpan w:val="4"/>
          </w:tcPr>
          <w:p w:rsidR="00C92138" w:rsidRPr="00EB6384" w:rsidRDefault="00C92138" w:rsidP="009F5AC7">
            <w:pPr>
              <w:pStyle w:val="Style11"/>
              <w:spacing w:line="240" w:lineRule="auto"/>
              <w:jc w:val="both"/>
              <w:rPr>
                <w:rStyle w:val="FontStyle19"/>
                <w:b w:val="0"/>
                <w:bCs w:val="0"/>
                <w:sz w:val="24"/>
                <w:szCs w:val="24"/>
                <w:lang w:val="uk-UA" w:eastAsia="uk-UA"/>
              </w:rPr>
            </w:pPr>
            <w:r w:rsidRPr="00EB6384">
              <w:rPr>
                <w:lang w:eastAsia="uk-UA"/>
              </w:rPr>
              <w:t>Підтримка діяльності спортивних громадських об’єднань, федерацій з видів спорту та громадських ініціатив щодо розвитку певних галузей спорту.</w:t>
            </w:r>
          </w:p>
        </w:tc>
        <w:tc>
          <w:tcPr>
            <w:tcW w:w="1986" w:type="dxa"/>
            <w:gridSpan w:val="2"/>
            <w:vMerge/>
          </w:tcPr>
          <w:p w:rsidR="00C92138" w:rsidRPr="00EB6384" w:rsidRDefault="00C92138" w:rsidP="009F5AC7">
            <w:pPr>
              <w:pStyle w:val="Default"/>
              <w:widowControl w:val="0"/>
              <w:jc w:val="both"/>
              <w:rPr>
                <w:rStyle w:val="FontStyle19"/>
                <w:b w:val="0"/>
                <w:bCs w:val="0"/>
                <w:color w:val="auto"/>
                <w:lang w:eastAsia="uk-UA"/>
              </w:rPr>
            </w:pPr>
          </w:p>
        </w:tc>
        <w:tc>
          <w:tcPr>
            <w:tcW w:w="2443" w:type="dxa"/>
          </w:tcPr>
          <w:p w:rsidR="00C92138" w:rsidRPr="00EB6384" w:rsidRDefault="00C92138" w:rsidP="009F5AC7">
            <w:pPr>
              <w:pStyle w:val="Style11"/>
              <w:spacing w:line="240" w:lineRule="auto"/>
              <w:jc w:val="both"/>
              <w:rPr>
                <w:rStyle w:val="FontStyle19"/>
                <w:b w:val="0"/>
                <w:bCs w:val="0"/>
                <w:sz w:val="24"/>
                <w:szCs w:val="24"/>
                <w:lang w:val="uk-UA" w:eastAsia="uk-UA"/>
              </w:rPr>
            </w:pPr>
            <w:r w:rsidRPr="00EB6384">
              <w:rPr>
                <w:lang w:eastAsia="uk-UA"/>
              </w:rPr>
              <w:t>Стабільний розвиток сфери фізичної культури та спорту, с</w:t>
            </w:r>
            <w:r w:rsidRPr="00EB6384">
              <w:t>творення додаткових умов для занять мешканців громади фізичною культурою і спортом</w:t>
            </w:r>
          </w:p>
        </w:tc>
        <w:tc>
          <w:tcPr>
            <w:tcW w:w="1673" w:type="dxa"/>
          </w:tcPr>
          <w:p w:rsidR="00C92138" w:rsidRPr="001A4901" w:rsidRDefault="00C92138" w:rsidP="009F5AC7">
            <w:pPr>
              <w:pStyle w:val="Style11"/>
              <w:spacing w:line="240" w:lineRule="auto"/>
              <w:jc w:val="both"/>
              <w:rPr>
                <w:color w:val="FF0000"/>
                <w:lang w:eastAsia="uk-UA"/>
              </w:rPr>
            </w:pPr>
          </w:p>
        </w:tc>
      </w:tr>
      <w:tr w:rsidR="00B047FD" w:rsidRPr="001A4901" w:rsidTr="00953CA6">
        <w:tc>
          <w:tcPr>
            <w:tcW w:w="521" w:type="dxa"/>
          </w:tcPr>
          <w:p w:rsidR="00C92138" w:rsidRPr="00916317" w:rsidRDefault="00EB6384" w:rsidP="00EB6384">
            <w:pPr>
              <w:pStyle w:val="Style11"/>
              <w:spacing w:line="240" w:lineRule="auto"/>
              <w:jc w:val="both"/>
              <w:rPr>
                <w:rStyle w:val="FontStyle19"/>
                <w:b w:val="0"/>
                <w:bCs w:val="0"/>
                <w:lang w:val="uk-UA" w:eastAsia="uk-UA"/>
              </w:rPr>
            </w:pPr>
            <w:r w:rsidRPr="00916317">
              <w:rPr>
                <w:rStyle w:val="FontStyle19"/>
                <w:b w:val="0"/>
                <w:bCs w:val="0"/>
                <w:lang w:val="uk-UA" w:eastAsia="uk-UA"/>
              </w:rPr>
              <w:t>3</w:t>
            </w:r>
          </w:p>
        </w:tc>
        <w:tc>
          <w:tcPr>
            <w:tcW w:w="4081" w:type="dxa"/>
            <w:gridSpan w:val="4"/>
          </w:tcPr>
          <w:p w:rsidR="00C92138" w:rsidRPr="00EB6384" w:rsidRDefault="00C92138" w:rsidP="009F5AC7">
            <w:pPr>
              <w:pStyle w:val="Style11"/>
              <w:spacing w:line="240" w:lineRule="auto"/>
              <w:jc w:val="both"/>
              <w:rPr>
                <w:rStyle w:val="FontStyle19"/>
                <w:b w:val="0"/>
                <w:bCs w:val="0"/>
                <w:sz w:val="24"/>
                <w:szCs w:val="24"/>
                <w:lang w:val="uk-UA" w:eastAsia="uk-UA"/>
              </w:rPr>
            </w:pPr>
            <w:r w:rsidRPr="00EB6384">
              <w:rPr>
                <w:lang w:eastAsia="uk-UA"/>
              </w:rPr>
              <w:t>Популяризація фізичної культури та спорту шляхом співпраці із засобами масової інформації. Проведення на постійній основі прес-конференцій, брифінгів, круглих столів</w:t>
            </w:r>
          </w:p>
        </w:tc>
        <w:tc>
          <w:tcPr>
            <w:tcW w:w="1986" w:type="dxa"/>
            <w:gridSpan w:val="2"/>
            <w:vMerge/>
          </w:tcPr>
          <w:p w:rsidR="00C92138" w:rsidRPr="00EB6384" w:rsidRDefault="00C92138" w:rsidP="009F5AC7">
            <w:pPr>
              <w:pStyle w:val="Default"/>
              <w:widowControl w:val="0"/>
              <w:jc w:val="both"/>
              <w:rPr>
                <w:rStyle w:val="FontStyle19"/>
                <w:b w:val="0"/>
                <w:bCs w:val="0"/>
                <w:color w:val="auto"/>
                <w:lang w:eastAsia="uk-UA"/>
              </w:rPr>
            </w:pPr>
          </w:p>
        </w:tc>
        <w:tc>
          <w:tcPr>
            <w:tcW w:w="2443" w:type="dxa"/>
          </w:tcPr>
          <w:p w:rsidR="00C92138" w:rsidRPr="00EB6384" w:rsidRDefault="00C92138" w:rsidP="009F5AC7">
            <w:pPr>
              <w:pStyle w:val="Style11"/>
              <w:spacing w:line="240" w:lineRule="auto"/>
              <w:jc w:val="both"/>
              <w:rPr>
                <w:rStyle w:val="FontStyle19"/>
                <w:b w:val="0"/>
                <w:bCs w:val="0"/>
                <w:sz w:val="24"/>
                <w:szCs w:val="24"/>
                <w:lang w:val="uk-UA" w:eastAsia="uk-UA"/>
              </w:rPr>
            </w:pPr>
            <w:r w:rsidRPr="00EB6384">
              <w:rPr>
                <w:lang w:val="uk-UA" w:eastAsia="uk-UA"/>
              </w:rPr>
              <w:t>Збільшення загальної чисельності мешканців громади, залучених до різних видів фізкультурно-оздоровчої та спортивно-масової роботи, усвідомлення цінності здоров’я.</w:t>
            </w:r>
          </w:p>
        </w:tc>
        <w:tc>
          <w:tcPr>
            <w:tcW w:w="1673" w:type="dxa"/>
          </w:tcPr>
          <w:p w:rsidR="00C92138" w:rsidRPr="001A4901" w:rsidRDefault="00C92138" w:rsidP="009F5AC7">
            <w:pPr>
              <w:pStyle w:val="Style11"/>
              <w:spacing w:line="240" w:lineRule="auto"/>
              <w:jc w:val="both"/>
              <w:rPr>
                <w:color w:val="FF0000"/>
                <w:lang w:val="uk-UA" w:eastAsia="uk-UA"/>
              </w:rPr>
            </w:pPr>
          </w:p>
        </w:tc>
      </w:tr>
      <w:tr w:rsidR="00B047FD" w:rsidRPr="001A4901" w:rsidTr="00953CA6">
        <w:tc>
          <w:tcPr>
            <w:tcW w:w="521" w:type="dxa"/>
          </w:tcPr>
          <w:p w:rsidR="00C92138" w:rsidRPr="00916317" w:rsidRDefault="00EB6384" w:rsidP="00EB6384">
            <w:pPr>
              <w:pStyle w:val="Style11"/>
              <w:spacing w:line="240" w:lineRule="auto"/>
              <w:jc w:val="both"/>
              <w:rPr>
                <w:rStyle w:val="FontStyle19"/>
                <w:b w:val="0"/>
                <w:bCs w:val="0"/>
                <w:lang w:val="uk-UA" w:eastAsia="uk-UA"/>
              </w:rPr>
            </w:pPr>
            <w:r w:rsidRPr="00916317">
              <w:rPr>
                <w:rStyle w:val="FontStyle19"/>
                <w:b w:val="0"/>
                <w:bCs w:val="0"/>
                <w:lang w:val="uk-UA" w:eastAsia="uk-UA"/>
              </w:rPr>
              <w:t>4</w:t>
            </w:r>
          </w:p>
        </w:tc>
        <w:tc>
          <w:tcPr>
            <w:tcW w:w="4081" w:type="dxa"/>
            <w:gridSpan w:val="4"/>
          </w:tcPr>
          <w:p w:rsidR="00C92138" w:rsidRPr="00EB6384" w:rsidRDefault="00C92138" w:rsidP="009F5AC7">
            <w:pPr>
              <w:widowControl w:val="0"/>
              <w:shd w:val="clear" w:color="auto" w:fill="FFFFFF"/>
              <w:rPr>
                <w:rStyle w:val="FontStyle19"/>
                <w:bCs w:val="0"/>
                <w:sz w:val="24"/>
                <w:szCs w:val="24"/>
                <w:lang w:eastAsia="uk-UA"/>
              </w:rPr>
            </w:pPr>
            <w:r w:rsidRPr="00EB6384">
              <w:rPr>
                <w:lang w:eastAsia="uk-UA"/>
              </w:rPr>
              <w:t>Впровадження нових форм організації змістовного дозвілля молоді у сфері пропаганди здорового способу життя та запобігання негативних проявів у молодіжному середовищі.</w:t>
            </w:r>
          </w:p>
        </w:tc>
        <w:tc>
          <w:tcPr>
            <w:tcW w:w="1986" w:type="dxa"/>
            <w:gridSpan w:val="2"/>
            <w:vMerge/>
          </w:tcPr>
          <w:p w:rsidR="00C92138" w:rsidRPr="00EB6384" w:rsidRDefault="00C92138" w:rsidP="009F5AC7">
            <w:pPr>
              <w:pStyle w:val="Default"/>
              <w:widowControl w:val="0"/>
              <w:jc w:val="both"/>
              <w:rPr>
                <w:rStyle w:val="FontStyle19"/>
                <w:bCs w:val="0"/>
                <w:color w:val="auto"/>
                <w:lang w:eastAsia="uk-UA"/>
              </w:rPr>
            </w:pPr>
          </w:p>
        </w:tc>
        <w:tc>
          <w:tcPr>
            <w:tcW w:w="2443" w:type="dxa"/>
          </w:tcPr>
          <w:p w:rsidR="00C92138" w:rsidRPr="00EB6384" w:rsidRDefault="00C92138" w:rsidP="009F5AC7">
            <w:pPr>
              <w:pStyle w:val="Style11"/>
              <w:spacing w:line="240" w:lineRule="auto"/>
              <w:jc w:val="both"/>
              <w:rPr>
                <w:rStyle w:val="FontStyle19"/>
                <w:b w:val="0"/>
                <w:bCs w:val="0"/>
                <w:sz w:val="24"/>
                <w:szCs w:val="24"/>
                <w:lang w:val="uk-UA" w:eastAsia="uk-UA"/>
              </w:rPr>
            </w:pPr>
            <w:r w:rsidRPr="00EB6384">
              <w:rPr>
                <w:rStyle w:val="FontStyle19"/>
                <w:b w:val="0"/>
                <w:bCs w:val="0"/>
                <w:sz w:val="24"/>
                <w:szCs w:val="24"/>
                <w:lang w:val="uk-UA" w:eastAsia="uk-UA"/>
              </w:rPr>
              <w:t>Підвищення рівня охоплення</w:t>
            </w:r>
            <w:r w:rsidRPr="00EB6384">
              <w:rPr>
                <w:lang w:eastAsia="uk-UA"/>
              </w:rPr>
              <w:t xml:space="preserve"> молоді</w:t>
            </w:r>
            <w:r w:rsidRPr="00EB6384">
              <w:rPr>
                <w:rStyle w:val="FontStyle19"/>
                <w:b w:val="0"/>
                <w:bCs w:val="0"/>
                <w:sz w:val="24"/>
                <w:szCs w:val="24"/>
                <w:lang w:val="uk-UA" w:eastAsia="uk-UA"/>
              </w:rPr>
              <w:t xml:space="preserve"> </w:t>
            </w:r>
          </w:p>
          <w:p w:rsidR="00C92138" w:rsidRPr="00EB6384" w:rsidRDefault="00C92138" w:rsidP="009F5AC7">
            <w:pPr>
              <w:pStyle w:val="Style11"/>
              <w:spacing w:line="240" w:lineRule="auto"/>
              <w:jc w:val="both"/>
              <w:rPr>
                <w:rStyle w:val="FontStyle19"/>
                <w:b w:val="0"/>
                <w:bCs w:val="0"/>
                <w:sz w:val="24"/>
                <w:szCs w:val="24"/>
                <w:lang w:val="uk-UA" w:eastAsia="uk-UA"/>
              </w:rPr>
            </w:pPr>
            <w:r w:rsidRPr="00EB6384">
              <w:t xml:space="preserve">систематичними заняттями у спортивних школах, секціях, клубах, </w:t>
            </w:r>
            <w:r w:rsidRPr="00EB6384">
              <w:rPr>
                <w:lang w:eastAsia="uk-UA"/>
              </w:rPr>
              <w:t>запобігання негативних проявів у молодіжному середовищі</w:t>
            </w:r>
          </w:p>
        </w:tc>
        <w:tc>
          <w:tcPr>
            <w:tcW w:w="1673" w:type="dxa"/>
          </w:tcPr>
          <w:p w:rsidR="00C92138" w:rsidRPr="001A4901" w:rsidRDefault="00C92138" w:rsidP="009F5AC7">
            <w:pPr>
              <w:pStyle w:val="Style11"/>
              <w:spacing w:line="240" w:lineRule="auto"/>
              <w:jc w:val="both"/>
              <w:rPr>
                <w:rStyle w:val="FontStyle19"/>
                <w:b w:val="0"/>
                <w:bCs w:val="0"/>
                <w:color w:val="FF0000"/>
                <w:sz w:val="24"/>
                <w:szCs w:val="24"/>
                <w:lang w:val="uk-UA" w:eastAsia="uk-UA"/>
              </w:rPr>
            </w:pPr>
          </w:p>
        </w:tc>
      </w:tr>
      <w:tr w:rsidR="00B047FD" w:rsidRPr="001A4901" w:rsidTr="00953CA6">
        <w:tc>
          <w:tcPr>
            <w:tcW w:w="521" w:type="dxa"/>
          </w:tcPr>
          <w:p w:rsidR="00C92138" w:rsidRPr="00916317" w:rsidRDefault="00EB6384" w:rsidP="00EB6384">
            <w:pPr>
              <w:pStyle w:val="Style11"/>
              <w:spacing w:line="240" w:lineRule="auto"/>
              <w:jc w:val="both"/>
              <w:rPr>
                <w:rStyle w:val="FontStyle19"/>
                <w:b w:val="0"/>
                <w:bCs w:val="0"/>
                <w:lang w:val="uk-UA" w:eastAsia="uk-UA"/>
              </w:rPr>
            </w:pPr>
            <w:r w:rsidRPr="00916317">
              <w:rPr>
                <w:rStyle w:val="FontStyle19"/>
                <w:b w:val="0"/>
                <w:bCs w:val="0"/>
                <w:lang w:val="uk-UA" w:eastAsia="uk-UA"/>
              </w:rPr>
              <w:t>5</w:t>
            </w:r>
          </w:p>
        </w:tc>
        <w:tc>
          <w:tcPr>
            <w:tcW w:w="4081" w:type="dxa"/>
            <w:gridSpan w:val="4"/>
          </w:tcPr>
          <w:p w:rsidR="00C92138" w:rsidRPr="00916317" w:rsidRDefault="00C92138" w:rsidP="00916317">
            <w:pPr>
              <w:widowControl w:val="0"/>
              <w:shd w:val="clear" w:color="auto" w:fill="FFFFFF"/>
              <w:rPr>
                <w:lang w:eastAsia="uk-UA"/>
              </w:rPr>
            </w:pPr>
            <w:r w:rsidRPr="00916317">
              <w:rPr>
                <w:lang w:eastAsia="uk-UA"/>
              </w:rPr>
              <w:t xml:space="preserve">Облаштування спортивних майданчиків для сільських мешканців громади в с. Переяслівка, </w:t>
            </w:r>
          </w:p>
        </w:tc>
        <w:tc>
          <w:tcPr>
            <w:tcW w:w="1986" w:type="dxa"/>
            <w:gridSpan w:val="2"/>
          </w:tcPr>
          <w:p w:rsidR="00C92138" w:rsidRPr="00BD5426" w:rsidRDefault="00C92138" w:rsidP="009F5AC7">
            <w:pPr>
              <w:pStyle w:val="Default"/>
              <w:widowControl w:val="0"/>
              <w:jc w:val="both"/>
              <w:rPr>
                <w:rStyle w:val="FontStyle19"/>
                <w:b w:val="0"/>
                <w:bCs w:val="0"/>
                <w:color w:val="auto"/>
                <w:lang w:val="uk-UA" w:eastAsia="uk-UA"/>
              </w:rPr>
            </w:pPr>
            <w:r w:rsidRPr="00BD5426">
              <w:rPr>
                <w:rStyle w:val="FontStyle19"/>
                <w:b w:val="0"/>
                <w:bCs w:val="0"/>
                <w:color w:val="auto"/>
                <w:lang w:val="uk-UA" w:eastAsia="uk-UA"/>
              </w:rPr>
              <w:t>Управління житлово-комунального господарства та будівництва Ніжинської міської ради (далі - УЖКГ та Б Ніжинської міської ради), відділ з питань фізичної культури та спорту Ніжинської міської ради, Кунашівсько- Переяслівський старостинський округ</w:t>
            </w:r>
          </w:p>
        </w:tc>
        <w:tc>
          <w:tcPr>
            <w:tcW w:w="2443" w:type="dxa"/>
          </w:tcPr>
          <w:p w:rsidR="00C92138" w:rsidRPr="00916317" w:rsidRDefault="00C92138" w:rsidP="009F5AC7">
            <w:pPr>
              <w:pStyle w:val="Style11"/>
              <w:spacing w:line="240" w:lineRule="auto"/>
              <w:jc w:val="both"/>
              <w:rPr>
                <w:rStyle w:val="FontStyle19"/>
                <w:b w:val="0"/>
                <w:bCs w:val="0"/>
                <w:sz w:val="24"/>
                <w:szCs w:val="24"/>
                <w:lang w:val="uk-UA" w:eastAsia="uk-UA"/>
              </w:rPr>
            </w:pPr>
            <w:r w:rsidRPr="00916317">
              <w:rPr>
                <w:rStyle w:val="FontStyle19"/>
                <w:b w:val="0"/>
                <w:bCs w:val="0"/>
                <w:sz w:val="24"/>
                <w:szCs w:val="24"/>
                <w:lang w:val="uk-UA" w:eastAsia="uk-UA"/>
              </w:rPr>
              <w:t xml:space="preserve">Залучення підлітків та дорослих до здорового способу життя, занять спортом </w:t>
            </w:r>
          </w:p>
          <w:p w:rsidR="00C92138" w:rsidRPr="00916317" w:rsidRDefault="00C92138" w:rsidP="009F5AC7">
            <w:pPr>
              <w:pStyle w:val="Style11"/>
              <w:spacing w:line="240" w:lineRule="auto"/>
              <w:jc w:val="both"/>
              <w:rPr>
                <w:rStyle w:val="FontStyle19"/>
                <w:b w:val="0"/>
                <w:bCs w:val="0"/>
                <w:sz w:val="24"/>
                <w:szCs w:val="24"/>
                <w:lang w:val="uk-UA" w:eastAsia="uk-UA"/>
              </w:rPr>
            </w:pPr>
          </w:p>
        </w:tc>
        <w:tc>
          <w:tcPr>
            <w:tcW w:w="1673" w:type="dxa"/>
          </w:tcPr>
          <w:p w:rsidR="00C92138" w:rsidRPr="00916317" w:rsidRDefault="00C92138" w:rsidP="009F5AC7">
            <w:pPr>
              <w:pStyle w:val="Style11"/>
              <w:spacing w:line="240" w:lineRule="auto"/>
              <w:jc w:val="both"/>
              <w:rPr>
                <w:rStyle w:val="FontStyle19"/>
                <w:b w:val="0"/>
                <w:bCs w:val="0"/>
                <w:sz w:val="24"/>
                <w:szCs w:val="24"/>
                <w:lang w:val="uk-UA" w:eastAsia="uk-UA"/>
              </w:rPr>
            </w:pPr>
          </w:p>
        </w:tc>
      </w:tr>
      <w:tr w:rsidR="00C92138" w:rsidRPr="001A4901" w:rsidTr="00953CA6">
        <w:tc>
          <w:tcPr>
            <w:tcW w:w="9031" w:type="dxa"/>
            <w:gridSpan w:val="8"/>
          </w:tcPr>
          <w:p w:rsidR="00C92138" w:rsidRPr="00916317" w:rsidRDefault="00C92138" w:rsidP="009F5AC7">
            <w:pPr>
              <w:pStyle w:val="Style11"/>
              <w:spacing w:line="240" w:lineRule="auto"/>
              <w:jc w:val="both"/>
              <w:rPr>
                <w:rStyle w:val="FontStyle19"/>
                <w:b w:val="0"/>
                <w:bCs w:val="0"/>
                <w:sz w:val="24"/>
                <w:szCs w:val="24"/>
                <w:lang w:eastAsia="uk-UA"/>
              </w:rPr>
            </w:pPr>
            <w:r w:rsidRPr="00916317">
              <w:rPr>
                <w:rStyle w:val="FontStyle19"/>
                <w:b w:val="0"/>
                <w:bCs w:val="0"/>
                <w:i/>
                <w:sz w:val="24"/>
                <w:szCs w:val="24"/>
                <w:lang w:val="uk-UA" w:eastAsia="uk-UA"/>
              </w:rPr>
              <w:t>Завдання 7</w:t>
            </w:r>
            <w:r w:rsidRPr="00916317">
              <w:rPr>
                <w:rStyle w:val="FontStyle19"/>
                <w:b w:val="0"/>
                <w:bCs w:val="0"/>
                <w:sz w:val="24"/>
                <w:szCs w:val="24"/>
                <w:lang w:eastAsia="uk-UA"/>
              </w:rPr>
              <w:t xml:space="preserve"> </w:t>
            </w:r>
            <w:r w:rsidRPr="00916317">
              <w:rPr>
                <w:b/>
                <w:bCs/>
                <w:iCs/>
              </w:rPr>
              <w:t>Покращення матеріально-технічної бази закладів фізичної культури і спорту</w:t>
            </w:r>
          </w:p>
        </w:tc>
        <w:tc>
          <w:tcPr>
            <w:tcW w:w="1673" w:type="dxa"/>
          </w:tcPr>
          <w:p w:rsidR="00C92138" w:rsidRPr="00916317" w:rsidRDefault="00C92138" w:rsidP="009F5AC7">
            <w:pPr>
              <w:pStyle w:val="Style11"/>
              <w:spacing w:line="240" w:lineRule="auto"/>
              <w:jc w:val="both"/>
              <w:rPr>
                <w:rStyle w:val="FontStyle19"/>
                <w:b w:val="0"/>
                <w:bCs w:val="0"/>
                <w:i/>
                <w:sz w:val="24"/>
                <w:szCs w:val="24"/>
                <w:lang w:val="uk-UA" w:eastAsia="uk-UA"/>
              </w:rPr>
            </w:pPr>
          </w:p>
        </w:tc>
      </w:tr>
      <w:tr w:rsidR="00B047FD" w:rsidRPr="001A4901" w:rsidTr="00953CA6">
        <w:tc>
          <w:tcPr>
            <w:tcW w:w="521" w:type="dxa"/>
          </w:tcPr>
          <w:p w:rsidR="00EB6384" w:rsidRPr="00916317" w:rsidRDefault="00EB6384" w:rsidP="009F5AC7">
            <w:pPr>
              <w:pStyle w:val="Style11"/>
              <w:spacing w:line="240" w:lineRule="auto"/>
              <w:jc w:val="both"/>
              <w:rPr>
                <w:rStyle w:val="FontStyle19"/>
                <w:b w:val="0"/>
                <w:bCs w:val="0"/>
                <w:lang w:val="uk-UA" w:eastAsia="uk-UA"/>
              </w:rPr>
            </w:pPr>
            <w:r w:rsidRPr="00916317">
              <w:rPr>
                <w:rStyle w:val="FontStyle19"/>
                <w:b w:val="0"/>
                <w:bCs w:val="0"/>
                <w:lang w:val="uk-UA" w:eastAsia="uk-UA"/>
              </w:rPr>
              <w:t>1</w:t>
            </w:r>
          </w:p>
        </w:tc>
        <w:tc>
          <w:tcPr>
            <w:tcW w:w="4081" w:type="dxa"/>
            <w:gridSpan w:val="4"/>
          </w:tcPr>
          <w:p w:rsidR="00EB6384" w:rsidRPr="00916317" w:rsidRDefault="00EB6384" w:rsidP="009A11DD">
            <w:pPr>
              <w:widowControl w:val="0"/>
              <w:shd w:val="clear" w:color="auto" w:fill="FFFFFF"/>
              <w:rPr>
                <w:lang w:eastAsia="uk-UA"/>
              </w:rPr>
            </w:pPr>
            <w:r w:rsidRPr="00916317">
              <w:rPr>
                <w:lang w:eastAsia="uk-UA"/>
              </w:rPr>
              <w:t>Забезпечення діяльності закладів фізичної культури і спорту, які забезпечують розвиток дитячо-юнацького та резервного спорту – дитячо-юнацьких спортивних шкіл,  збереження їх оптимальної мережі  та стабільне  фінансування</w:t>
            </w:r>
          </w:p>
        </w:tc>
        <w:tc>
          <w:tcPr>
            <w:tcW w:w="1986" w:type="dxa"/>
            <w:gridSpan w:val="2"/>
            <w:vMerge w:val="restart"/>
          </w:tcPr>
          <w:p w:rsidR="00EB6384" w:rsidRPr="00916317" w:rsidRDefault="00EB6384" w:rsidP="009F5AC7">
            <w:pPr>
              <w:pStyle w:val="Default"/>
              <w:widowControl w:val="0"/>
              <w:jc w:val="both"/>
              <w:rPr>
                <w:rStyle w:val="FontStyle19"/>
                <w:b w:val="0"/>
                <w:bCs w:val="0"/>
                <w:color w:val="auto"/>
                <w:sz w:val="24"/>
                <w:szCs w:val="24"/>
                <w:lang w:val="uk-UA" w:eastAsia="uk-UA"/>
              </w:rPr>
            </w:pPr>
          </w:p>
          <w:p w:rsidR="00EB6384" w:rsidRPr="00916317" w:rsidRDefault="00EB6384" w:rsidP="009F5AC7">
            <w:pPr>
              <w:pStyle w:val="Default"/>
              <w:widowControl w:val="0"/>
              <w:jc w:val="both"/>
              <w:rPr>
                <w:rStyle w:val="FontStyle19"/>
                <w:b w:val="0"/>
                <w:bCs w:val="0"/>
                <w:color w:val="auto"/>
                <w:sz w:val="24"/>
                <w:szCs w:val="24"/>
                <w:lang w:val="uk-UA" w:eastAsia="uk-UA"/>
              </w:rPr>
            </w:pPr>
          </w:p>
          <w:p w:rsidR="00EB6384" w:rsidRPr="00916317" w:rsidRDefault="00EB6384" w:rsidP="009F5AC7">
            <w:pPr>
              <w:pStyle w:val="Default"/>
              <w:widowControl w:val="0"/>
              <w:jc w:val="both"/>
              <w:rPr>
                <w:rStyle w:val="FontStyle19"/>
                <w:b w:val="0"/>
                <w:bCs w:val="0"/>
                <w:color w:val="auto"/>
                <w:sz w:val="24"/>
                <w:szCs w:val="24"/>
                <w:lang w:val="uk-UA" w:eastAsia="uk-UA"/>
              </w:rPr>
            </w:pPr>
          </w:p>
          <w:p w:rsidR="00EB6384" w:rsidRPr="00916317" w:rsidRDefault="00EB6384" w:rsidP="009F5AC7">
            <w:pPr>
              <w:pStyle w:val="Default"/>
              <w:widowControl w:val="0"/>
              <w:jc w:val="both"/>
              <w:rPr>
                <w:rStyle w:val="FontStyle19"/>
                <w:b w:val="0"/>
                <w:bCs w:val="0"/>
                <w:color w:val="auto"/>
                <w:sz w:val="24"/>
                <w:szCs w:val="24"/>
                <w:lang w:val="uk-UA" w:eastAsia="uk-UA"/>
              </w:rPr>
            </w:pPr>
          </w:p>
          <w:p w:rsidR="00EB6384" w:rsidRPr="00916317" w:rsidRDefault="00EB6384" w:rsidP="009F5AC7">
            <w:pPr>
              <w:pStyle w:val="Default"/>
              <w:widowControl w:val="0"/>
              <w:jc w:val="both"/>
              <w:rPr>
                <w:rStyle w:val="FontStyle19"/>
                <w:b w:val="0"/>
                <w:bCs w:val="0"/>
                <w:color w:val="auto"/>
                <w:sz w:val="24"/>
                <w:szCs w:val="24"/>
                <w:lang w:val="uk-UA" w:eastAsia="uk-UA"/>
              </w:rPr>
            </w:pPr>
          </w:p>
          <w:p w:rsidR="00EB6384" w:rsidRPr="00916317" w:rsidRDefault="00EB6384" w:rsidP="009F5AC7">
            <w:pPr>
              <w:pStyle w:val="Default"/>
              <w:widowControl w:val="0"/>
              <w:jc w:val="both"/>
              <w:rPr>
                <w:rStyle w:val="FontStyle19"/>
                <w:b w:val="0"/>
                <w:bCs w:val="0"/>
                <w:color w:val="auto"/>
                <w:sz w:val="24"/>
                <w:szCs w:val="24"/>
                <w:lang w:val="uk-UA" w:eastAsia="uk-UA"/>
              </w:rPr>
            </w:pPr>
          </w:p>
          <w:p w:rsidR="00EB6384" w:rsidRPr="00916317" w:rsidRDefault="00EB6384" w:rsidP="009F5AC7">
            <w:pPr>
              <w:pStyle w:val="Default"/>
              <w:widowControl w:val="0"/>
              <w:jc w:val="both"/>
              <w:rPr>
                <w:rStyle w:val="FontStyle19"/>
                <w:b w:val="0"/>
                <w:bCs w:val="0"/>
                <w:color w:val="auto"/>
                <w:sz w:val="24"/>
                <w:szCs w:val="24"/>
                <w:lang w:val="uk-UA" w:eastAsia="uk-UA"/>
              </w:rPr>
            </w:pPr>
          </w:p>
          <w:p w:rsidR="00EB6384" w:rsidRPr="00916317" w:rsidRDefault="00EB6384" w:rsidP="009F5AC7">
            <w:pPr>
              <w:pStyle w:val="Default"/>
              <w:widowControl w:val="0"/>
              <w:jc w:val="both"/>
              <w:rPr>
                <w:rStyle w:val="FontStyle19"/>
                <w:b w:val="0"/>
                <w:bCs w:val="0"/>
                <w:color w:val="auto"/>
                <w:sz w:val="24"/>
                <w:szCs w:val="24"/>
                <w:lang w:val="uk-UA" w:eastAsia="uk-UA"/>
              </w:rPr>
            </w:pPr>
          </w:p>
          <w:p w:rsidR="00EB6384" w:rsidRPr="00916317" w:rsidRDefault="00EB6384" w:rsidP="009F5AC7">
            <w:pPr>
              <w:pStyle w:val="Default"/>
              <w:widowControl w:val="0"/>
              <w:jc w:val="both"/>
              <w:rPr>
                <w:rStyle w:val="FontStyle19"/>
                <w:b w:val="0"/>
                <w:bCs w:val="0"/>
                <w:color w:val="auto"/>
                <w:sz w:val="24"/>
                <w:szCs w:val="24"/>
                <w:lang w:val="uk-UA" w:eastAsia="uk-UA"/>
              </w:rPr>
            </w:pPr>
          </w:p>
          <w:p w:rsidR="00EB6384" w:rsidRPr="00916317" w:rsidRDefault="00EB6384" w:rsidP="009F5AC7">
            <w:pPr>
              <w:pStyle w:val="Default"/>
              <w:widowControl w:val="0"/>
              <w:jc w:val="both"/>
              <w:rPr>
                <w:rStyle w:val="FontStyle19"/>
                <w:b w:val="0"/>
                <w:bCs w:val="0"/>
                <w:color w:val="auto"/>
                <w:sz w:val="24"/>
                <w:szCs w:val="24"/>
                <w:lang w:val="uk-UA" w:eastAsia="uk-UA"/>
              </w:rPr>
            </w:pPr>
            <w:r w:rsidRPr="00916317">
              <w:rPr>
                <w:rStyle w:val="FontStyle19"/>
                <w:b w:val="0"/>
                <w:bCs w:val="0"/>
                <w:color w:val="auto"/>
                <w:sz w:val="24"/>
                <w:szCs w:val="24"/>
                <w:lang w:val="uk-UA" w:eastAsia="uk-UA"/>
              </w:rPr>
              <w:t>Відділ з питань фізичної культури та спорту Ніжинської міської ради</w:t>
            </w:r>
          </w:p>
        </w:tc>
        <w:tc>
          <w:tcPr>
            <w:tcW w:w="2443" w:type="dxa"/>
          </w:tcPr>
          <w:p w:rsidR="00EB6384" w:rsidRPr="00916317" w:rsidRDefault="00EB6384" w:rsidP="009A11DD">
            <w:pPr>
              <w:pStyle w:val="Style11"/>
              <w:spacing w:line="240" w:lineRule="auto"/>
              <w:jc w:val="both"/>
              <w:rPr>
                <w:rStyle w:val="FontStyle19"/>
                <w:b w:val="0"/>
                <w:bCs w:val="0"/>
                <w:sz w:val="24"/>
                <w:szCs w:val="24"/>
                <w:lang w:val="uk-UA" w:eastAsia="uk-UA"/>
              </w:rPr>
            </w:pPr>
            <w:r w:rsidRPr="00916317">
              <w:lastRenderedPageBreak/>
              <w:t>Створення додаткових умов для занять молоді фізичною культурою і спортом, підготовки спортивних резервів та спортсменів високого класу.</w:t>
            </w:r>
          </w:p>
        </w:tc>
        <w:tc>
          <w:tcPr>
            <w:tcW w:w="1673" w:type="dxa"/>
          </w:tcPr>
          <w:p w:rsidR="00EB6384" w:rsidRPr="00916317" w:rsidRDefault="00EB6384" w:rsidP="009F5AC7">
            <w:pPr>
              <w:pStyle w:val="Style11"/>
              <w:spacing w:line="240" w:lineRule="auto"/>
              <w:jc w:val="both"/>
              <w:rPr>
                <w:rStyle w:val="FontStyle19"/>
                <w:b w:val="0"/>
                <w:bCs w:val="0"/>
                <w:sz w:val="24"/>
                <w:szCs w:val="24"/>
                <w:lang w:val="uk-UA" w:eastAsia="uk-UA"/>
              </w:rPr>
            </w:pPr>
          </w:p>
        </w:tc>
      </w:tr>
      <w:tr w:rsidR="00B047FD" w:rsidRPr="001A4901" w:rsidTr="00953CA6">
        <w:tc>
          <w:tcPr>
            <w:tcW w:w="521" w:type="dxa"/>
          </w:tcPr>
          <w:p w:rsidR="00EB6384" w:rsidRPr="00916317" w:rsidRDefault="00EB6384" w:rsidP="009F5AC7">
            <w:pPr>
              <w:pStyle w:val="Style11"/>
              <w:spacing w:line="240" w:lineRule="auto"/>
              <w:jc w:val="both"/>
              <w:rPr>
                <w:rStyle w:val="FontStyle19"/>
                <w:b w:val="0"/>
                <w:bCs w:val="0"/>
                <w:lang w:val="uk-UA" w:eastAsia="uk-UA"/>
              </w:rPr>
            </w:pPr>
            <w:r w:rsidRPr="00916317">
              <w:rPr>
                <w:rStyle w:val="FontStyle19"/>
                <w:b w:val="0"/>
                <w:bCs w:val="0"/>
                <w:lang w:val="uk-UA" w:eastAsia="uk-UA"/>
              </w:rPr>
              <w:lastRenderedPageBreak/>
              <w:t>2</w:t>
            </w:r>
          </w:p>
        </w:tc>
        <w:tc>
          <w:tcPr>
            <w:tcW w:w="4081" w:type="dxa"/>
            <w:gridSpan w:val="4"/>
          </w:tcPr>
          <w:p w:rsidR="00EB6384" w:rsidRPr="00916317" w:rsidRDefault="00EB6384" w:rsidP="00EB6384">
            <w:pPr>
              <w:widowControl w:val="0"/>
              <w:shd w:val="clear" w:color="auto" w:fill="FFFFFF"/>
              <w:rPr>
                <w:lang w:eastAsia="uk-UA"/>
              </w:rPr>
            </w:pPr>
            <w:r w:rsidRPr="00916317">
              <w:rPr>
                <w:lang w:eastAsia="uk-UA"/>
              </w:rPr>
              <w:t xml:space="preserve"> Підготовка та участь ніжинських провідних спортсменів різних вікових груп, збірних команд міста у спортивних заходах міського та обласного рівнів з олімпійських та не олімпійських видів спорту</w:t>
            </w:r>
          </w:p>
        </w:tc>
        <w:tc>
          <w:tcPr>
            <w:tcW w:w="1986" w:type="dxa"/>
            <w:gridSpan w:val="2"/>
            <w:vMerge/>
          </w:tcPr>
          <w:p w:rsidR="00EB6384" w:rsidRPr="00916317" w:rsidRDefault="00EB6384" w:rsidP="009F5AC7">
            <w:pPr>
              <w:pStyle w:val="Default"/>
              <w:widowControl w:val="0"/>
              <w:jc w:val="both"/>
              <w:rPr>
                <w:rStyle w:val="FontStyle19"/>
                <w:b w:val="0"/>
                <w:bCs w:val="0"/>
                <w:color w:val="auto"/>
                <w:sz w:val="24"/>
                <w:szCs w:val="24"/>
                <w:lang w:val="uk-UA" w:eastAsia="uk-UA"/>
              </w:rPr>
            </w:pPr>
          </w:p>
        </w:tc>
        <w:tc>
          <w:tcPr>
            <w:tcW w:w="2443" w:type="dxa"/>
          </w:tcPr>
          <w:p w:rsidR="00EB6384" w:rsidRPr="00916317" w:rsidRDefault="00EB6384" w:rsidP="009A11DD">
            <w:pPr>
              <w:pStyle w:val="Style11"/>
              <w:spacing w:line="240" w:lineRule="auto"/>
              <w:jc w:val="both"/>
              <w:rPr>
                <w:rStyle w:val="FontStyle19"/>
                <w:b w:val="0"/>
                <w:bCs w:val="0"/>
                <w:sz w:val="24"/>
                <w:szCs w:val="24"/>
                <w:lang w:val="uk-UA" w:eastAsia="uk-UA"/>
              </w:rPr>
            </w:pPr>
            <w:r w:rsidRPr="00916317">
              <w:rPr>
                <w:lang w:eastAsia="uk-UA"/>
              </w:rPr>
              <w:t>Поліпшення результатів виступів збірних команд та провідних спортсменів міста в офіційних обласних, Всеукраїнських і міжнародних, п</w:t>
            </w:r>
            <w:r w:rsidRPr="00916317">
              <w:t>ідготовка спортивних резервів та спортсменів високого класу.</w:t>
            </w:r>
          </w:p>
        </w:tc>
        <w:tc>
          <w:tcPr>
            <w:tcW w:w="1673" w:type="dxa"/>
          </w:tcPr>
          <w:p w:rsidR="00EB6384" w:rsidRPr="00916317" w:rsidRDefault="00EB6384" w:rsidP="009F5AC7">
            <w:pPr>
              <w:pStyle w:val="Style11"/>
              <w:spacing w:line="240" w:lineRule="auto"/>
              <w:jc w:val="both"/>
              <w:rPr>
                <w:rStyle w:val="FontStyle19"/>
                <w:b w:val="0"/>
                <w:bCs w:val="0"/>
                <w:sz w:val="24"/>
                <w:szCs w:val="24"/>
                <w:lang w:val="uk-UA" w:eastAsia="uk-UA"/>
              </w:rPr>
            </w:pPr>
          </w:p>
        </w:tc>
      </w:tr>
      <w:tr w:rsidR="00B047FD" w:rsidRPr="001A4901" w:rsidTr="00953CA6">
        <w:tc>
          <w:tcPr>
            <w:tcW w:w="521" w:type="dxa"/>
          </w:tcPr>
          <w:p w:rsidR="00EB6384" w:rsidRPr="00916317" w:rsidRDefault="00EB6384" w:rsidP="00EB6384">
            <w:pPr>
              <w:pStyle w:val="Style11"/>
              <w:spacing w:line="240" w:lineRule="auto"/>
              <w:jc w:val="both"/>
              <w:rPr>
                <w:rStyle w:val="FontStyle19"/>
                <w:b w:val="0"/>
                <w:bCs w:val="0"/>
                <w:lang w:val="uk-UA" w:eastAsia="uk-UA"/>
              </w:rPr>
            </w:pPr>
            <w:r w:rsidRPr="00916317">
              <w:rPr>
                <w:rStyle w:val="FontStyle19"/>
                <w:b w:val="0"/>
                <w:bCs w:val="0"/>
                <w:lang w:val="uk-UA" w:eastAsia="uk-UA"/>
              </w:rPr>
              <w:lastRenderedPageBreak/>
              <w:t>3</w:t>
            </w:r>
          </w:p>
        </w:tc>
        <w:tc>
          <w:tcPr>
            <w:tcW w:w="4081" w:type="dxa"/>
            <w:gridSpan w:val="4"/>
          </w:tcPr>
          <w:p w:rsidR="00EB6384" w:rsidRPr="00916317" w:rsidRDefault="00EB6384" w:rsidP="00EB6384">
            <w:pPr>
              <w:pStyle w:val="Style11"/>
              <w:spacing w:line="240" w:lineRule="auto"/>
              <w:jc w:val="both"/>
              <w:rPr>
                <w:rStyle w:val="FontStyle19"/>
                <w:bCs w:val="0"/>
                <w:sz w:val="28"/>
                <w:szCs w:val="28"/>
                <w:lang w:val="uk-UA" w:eastAsia="uk-UA"/>
              </w:rPr>
            </w:pPr>
            <w:r w:rsidRPr="00916317">
              <w:rPr>
                <w:lang w:val="uk-UA" w:eastAsia="uk-UA"/>
              </w:rPr>
              <w:t>Модернізація</w:t>
            </w:r>
            <w:r w:rsidRPr="00916317">
              <w:rPr>
                <w:lang w:eastAsia="uk-UA"/>
              </w:rPr>
              <w:t> </w:t>
            </w:r>
            <w:r w:rsidRPr="00916317">
              <w:rPr>
                <w:lang w:val="uk-UA" w:eastAsia="uk-UA"/>
              </w:rPr>
              <w:t xml:space="preserve"> та зміцнення матеріально-технічної бази дитячо-юнацьких спортивних шкіл, облаштування необхідним обладнанням та інвентарем</w:t>
            </w:r>
          </w:p>
        </w:tc>
        <w:tc>
          <w:tcPr>
            <w:tcW w:w="1986" w:type="dxa"/>
            <w:gridSpan w:val="2"/>
            <w:vMerge/>
          </w:tcPr>
          <w:p w:rsidR="00EB6384" w:rsidRPr="00916317" w:rsidRDefault="00EB6384" w:rsidP="009F5AC7">
            <w:pPr>
              <w:pStyle w:val="Default"/>
              <w:widowControl w:val="0"/>
              <w:jc w:val="both"/>
              <w:rPr>
                <w:rStyle w:val="FontStyle19"/>
                <w:b w:val="0"/>
                <w:bCs w:val="0"/>
                <w:color w:val="auto"/>
                <w:sz w:val="24"/>
                <w:szCs w:val="24"/>
                <w:lang w:val="uk-UA" w:eastAsia="uk-UA"/>
              </w:rPr>
            </w:pPr>
          </w:p>
        </w:tc>
        <w:tc>
          <w:tcPr>
            <w:tcW w:w="2443" w:type="dxa"/>
          </w:tcPr>
          <w:p w:rsidR="00EB6384" w:rsidRPr="00916317" w:rsidRDefault="00EB6384" w:rsidP="009F5AC7">
            <w:pPr>
              <w:pStyle w:val="Style11"/>
              <w:spacing w:line="240" w:lineRule="auto"/>
              <w:jc w:val="both"/>
              <w:rPr>
                <w:rStyle w:val="FontStyle19"/>
                <w:b w:val="0"/>
                <w:bCs w:val="0"/>
                <w:sz w:val="24"/>
                <w:szCs w:val="24"/>
                <w:lang w:val="uk-UA" w:eastAsia="uk-UA"/>
              </w:rPr>
            </w:pPr>
            <w:r w:rsidRPr="00916317">
              <w:rPr>
                <w:rStyle w:val="FontStyle19"/>
                <w:b w:val="0"/>
                <w:bCs w:val="0"/>
                <w:sz w:val="24"/>
                <w:szCs w:val="24"/>
                <w:lang w:val="uk-UA" w:eastAsia="uk-UA"/>
              </w:rPr>
              <w:t>Підвищення рівня охоплення</w:t>
            </w:r>
            <w:r w:rsidRPr="00916317">
              <w:rPr>
                <w:lang w:eastAsia="uk-UA"/>
              </w:rPr>
              <w:t xml:space="preserve"> молоді</w:t>
            </w:r>
            <w:r w:rsidRPr="00916317">
              <w:rPr>
                <w:rStyle w:val="FontStyle19"/>
                <w:b w:val="0"/>
                <w:bCs w:val="0"/>
                <w:sz w:val="24"/>
                <w:szCs w:val="24"/>
                <w:lang w:val="uk-UA" w:eastAsia="uk-UA"/>
              </w:rPr>
              <w:t xml:space="preserve"> </w:t>
            </w:r>
          </w:p>
          <w:p w:rsidR="00EB6384" w:rsidRPr="00916317" w:rsidRDefault="00EB6384" w:rsidP="009F5AC7">
            <w:pPr>
              <w:pStyle w:val="Default"/>
              <w:widowControl w:val="0"/>
              <w:jc w:val="both"/>
              <w:rPr>
                <w:rStyle w:val="FontStyle19"/>
                <w:bCs w:val="0"/>
                <w:color w:val="auto"/>
                <w:sz w:val="24"/>
                <w:szCs w:val="24"/>
                <w:lang w:eastAsia="uk-UA"/>
              </w:rPr>
            </w:pPr>
            <w:r w:rsidRPr="00916317">
              <w:rPr>
                <w:rFonts w:ascii="Times New Roman" w:hAnsi="Times New Roman" w:cs="Times New Roman"/>
                <w:color w:val="auto"/>
              </w:rPr>
              <w:t xml:space="preserve">систематичними заняттями у спортивних школах, секціях, клубах. </w:t>
            </w:r>
          </w:p>
        </w:tc>
        <w:tc>
          <w:tcPr>
            <w:tcW w:w="1673" w:type="dxa"/>
          </w:tcPr>
          <w:p w:rsidR="00EB6384" w:rsidRPr="00916317" w:rsidRDefault="00EB6384" w:rsidP="009F5AC7">
            <w:pPr>
              <w:pStyle w:val="Style11"/>
              <w:spacing w:line="240" w:lineRule="auto"/>
              <w:jc w:val="both"/>
              <w:rPr>
                <w:rStyle w:val="FontStyle19"/>
                <w:b w:val="0"/>
                <w:bCs w:val="0"/>
                <w:sz w:val="24"/>
                <w:szCs w:val="24"/>
                <w:lang w:val="uk-UA" w:eastAsia="uk-UA"/>
              </w:rPr>
            </w:pPr>
          </w:p>
        </w:tc>
      </w:tr>
      <w:tr w:rsidR="00B047FD" w:rsidRPr="001A4901" w:rsidTr="00953CA6">
        <w:tc>
          <w:tcPr>
            <w:tcW w:w="521" w:type="dxa"/>
          </w:tcPr>
          <w:p w:rsidR="00EB6384" w:rsidRPr="00916317" w:rsidRDefault="00EB6384" w:rsidP="00EB6384">
            <w:pPr>
              <w:pStyle w:val="Style11"/>
              <w:spacing w:line="240" w:lineRule="auto"/>
              <w:jc w:val="both"/>
              <w:rPr>
                <w:rStyle w:val="FontStyle19"/>
                <w:b w:val="0"/>
                <w:bCs w:val="0"/>
                <w:lang w:val="uk-UA" w:eastAsia="uk-UA"/>
              </w:rPr>
            </w:pPr>
            <w:r w:rsidRPr="00916317">
              <w:rPr>
                <w:rStyle w:val="FontStyle19"/>
                <w:b w:val="0"/>
                <w:bCs w:val="0"/>
                <w:lang w:val="uk-UA" w:eastAsia="uk-UA"/>
              </w:rPr>
              <w:t>4</w:t>
            </w:r>
          </w:p>
        </w:tc>
        <w:tc>
          <w:tcPr>
            <w:tcW w:w="4081" w:type="dxa"/>
            <w:gridSpan w:val="4"/>
          </w:tcPr>
          <w:p w:rsidR="00EB6384" w:rsidRPr="00916317" w:rsidRDefault="00EB6384" w:rsidP="009F5AC7">
            <w:pPr>
              <w:pStyle w:val="Style11"/>
              <w:spacing w:line="240" w:lineRule="auto"/>
              <w:jc w:val="both"/>
              <w:rPr>
                <w:rStyle w:val="FontStyle19"/>
                <w:bCs w:val="0"/>
                <w:sz w:val="28"/>
                <w:szCs w:val="28"/>
                <w:lang w:val="uk-UA" w:eastAsia="uk-UA"/>
              </w:rPr>
            </w:pPr>
            <w:r w:rsidRPr="00916317">
              <w:rPr>
                <w:lang w:val="uk-UA" w:eastAsia="uk-UA"/>
              </w:rPr>
              <w:t>Сприяти залученню спонсорських коштів та інвестицій у розвиток фізичної культури і спорту, в тому числі у розвиток матеріально-технічної бази з метою приведення їх у відповідність сучасним міжнародним вимогам і стандартам</w:t>
            </w:r>
          </w:p>
        </w:tc>
        <w:tc>
          <w:tcPr>
            <w:tcW w:w="1986" w:type="dxa"/>
            <w:gridSpan w:val="2"/>
            <w:vMerge/>
          </w:tcPr>
          <w:p w:rsidR="00EB6384" w:rsidRPr="00916317" w:rsidRDefault="00EB6384" w:rsidP="009F5AC7">
            <w:pPr>
              <w:pStyle w:val="Default"/>
              <w:widowControl w:val="0"/>
              <w:jc w:val="both"/>
              <w:rPr>
                <w:rStyle w:val="FontStyle19"/>
                <w:bCs w:val="0"/>
                <w:color w:val="auto"/>
                <w:sz w:val="24"/>
                <w:szCs w:val="24"/>
                <w:lang w:val="uk-UA" w:eastAsia="uk-UA"/>
              </w:rPr>
            </w:pPr>
          </w:p>
        </w:tc>
        <w:tc>
          <w:tcPr>
            <w:tcW w:w="2443" w:type="dxa"/>
          </w:tcPr>
          <w:p w:rsidR="00EB6384" w:rsidRPr="00916317" w:rsidRDefault="00EB6384" w:rsidP="009F5AC7">
            <w:pPr>
              <w:pStyle w:val="Style11"/>
              <w:spacing w:line="240" w:lineRule="auto"/>
              <w:jc w:val="both"/>
              <w:rPr>
                <w:rStyle w:val="FontStyle19"/>
                <w:b w:val="0"/>
                <w:bCs w:val="0"/>
                <w:sz w:val="24"/>
                <w:szCs w:val="24"/>
                <w:lang w:val="uk-UA" w:eastAsia="uk-UA"/>
              </w:rPr>
            </w:pPr>
            <w:r w:rsidRPr="00916317">
              <w:rPr>
                <w:rStyle w:val="FontStyle19"/>
                <w:b w:val="0"/>
                <w:bCs w:val="0"/>
                <w:sz w:val="24"/>
                <w:szCs w:val="24"/>
                <w:lang w:val="uk-UA" w:eastAsia="uk-UA"/>
              </w:rPr>
              <w:t xml:space="preserve">Розвиток закладів фізичної культури та спорту, які відповідають </w:t>
            </w:r>
            <w:r w:rsidRPr="00916317">
              <w:rPr>
                <w:lang w:val="uk-UA" w:eastAsia="uk-UA"/>
              </w:rPr>
              <w:t>сучасним міжнародним вимогам і стандартам</w:t>
            </w:r>
          </w:p>
        </w:tc>
        <w:tc>
          <w:tcPr>
            <w:tcW w:w="1673" w:type="dxa"/>
          </w:tcPr>
          <w:p w:rsidR="00EB6384" w:rsidRPr="00916317" w:rsidRDefault="00EB6384" w:rsidP="009F5AC7">
            <w:pPr>
              <w:pStyle w:val="Style11"/>
              <w:spacing w:line="240" w:lineRule="auto"/>
              <w:jc w:val="both"/>
              <w:rPr>
                <w:rStyle w:val="FontStyle19"/>
                <w:b w:val="0"/>
                <w:bCs w:val="0"/>
                <w:sz w:val="24"/>
                <w:szCs w:val="24"/>
                <w:lang w:val="uk-UA" w:eastAsia="uk-UA"/>
              </w:rPr>
            </w:pPr>
          </w:p>
        </w:tc>
      </w:tr>
      <w:tr w:rsidR="00EB6384" w:rsidRPr="001A4901" w:rsidTr="00953CA6">
        <w:tc>
          <w:tcPr>
            <w:tcW w:w="9031" w:type="dxa"/>
            <w:gridSpan w:val="8"/>
          </w:tcPr>
          <w:p w:rsidR="00EB6384" w:rsidRPr="00916317" w:rsidRDefault="00EB6384" w:rsidP="009F5AC7">
            <w:pPr>
              <w:pStyle w:val="Style11"/>
              <w:spacing w:line="240" w:lineRule="auto"/>
              <w:jc w:val="both"/>
              <w:rPr>
                <w:rStyle w:val="FontStyle19"/>
                <w:b w:val="0"/>
                <w:bCs w:val="0"/>
                <w:sz w:val="24"/>
                <w:szCs w:val="24"/>
                <w:lang w:val="uk-UA" w:eastAsia="uk-UA"/>
              </w:rPr>
            </w:pPr>
            <w:r w:rsidRPr="00916317">
              <w:rPr>
                <w:i/>
                <w:lang w:val="uk-UA"/>
              </w:rPr>
              <w:t>Завдання 8</w:t>
            </w:r>
            <w:r w:rsidRPr="00916317">
              <w:rPr>
                <w:lang w:val="uk-UA"/>
              </w:rPr>
              <w:t xml:space="preserve">  </w:t>
            </w:r>
            <w:r w:rsidRPr="00916317">
              <w:rPr>
                <w:b/>
              </w:rPr>
              <w:t>Популяризація та утвердження здорового і безпечного способу життя та культури здоров’я серед молоді</w:t>
            </w:r>
          </w:p>
        </w:tc>
        <w:tc>
          <w:tcPr>
            <w:tcW w:w="1673" w:type="dxa"/>
          </w:tcPr>
          <w:p w:rsidR="00EB6384" w:rsidRPr="002B73B9" w:rsidRDefault="00EB6384" w:rsidP="009F5AC7">
            <w:pPr>
              <w:pStyle w:val="Style11"/>
              <w:spacing w:line="240" w:lineRule="auto"/>
              <w:jc w:val="both"/>
              <w:rPr>
                <w:i/>
                <w:lang w:val="uk-UA"/>
              </w:rPr>
            </w:pPr>
          </w:p>
        </w:tc>
      </w:tr>
      <w:tr w:rsidR="00B047FD" w:rsidRPr="001A4901" w:rsidTr="00953CA6">
        <w:trPr>
          <w:trHeight w:val="1383"/>
        </w:trPr>
        <w:tc>
          <w:tcPr>
            <w:tcW w:w="521" w:type="dxa"/>
          </w:tcPr>
          <w:p w:rsidR="00EB6384" w:rsidRPr="00916317" w:rsidRDefault="00EB6384" w:rsidP="00424709">
            <w:pPr>
              <w:pStyle w:val="Style11"/>
              <w:spacing w:line="240" w:lineRule="auto"/>
              <w:jc w:val="both"/>
              <w:rPr>
                <w:rStyle w:val="FontStyle19"/>
                <w:b w:val="0"/>
                <w:bCs w:val="0"/>
                <w:lang w:val="uk-UA" w:eastAsia="uk-UA"/>
              </w:rPr>
            </w:pPr>
            <w:r w:rsidRPr="00916317">
              <w:rPr>
                <w:rStyle w:val="FontStyle19"/>
                <w:b w:val="0"/>
                <w:bCs w:val="0"/>
                <w:lang w:val="uk-UA" w:eastAsia="uk-UA"/>
              </w:rPr>
              <w:t>1</w:t>
            </w:r>
          </w:p>
        </w:tc>
        <w:tc>
          <w:tcPr>
            <w:tcW w:w="4081" w:type="dxa"/>
            <w:gridSpan w:val="4"/>
          </w:tcPr>
          <w:p w:rsidR="00EB6384" w:rsidRPr="002B73B9" w:rsidRDefault="00EB6384" w:rsidP="009F5AC7">
            <w:pPr>
              <w:pStyle w:val="Style11"/>
              <w:spacing w:line="240" w:lineRule="auto"/>
              <w:jc w:val="both"/>
              <w:rPr>
                <w:rStyle w:val="FontStyle19"/>
                <w:b w:val="0"/>
                <w:bCs w:val="0"/>
                <w:sz w:val="24"/>
                <w:szCs w:val="24"/>
                <w:lang w:val="uk-UA" w:eastAsia="uk-UA"/>
              </w:rPr>
            </w:pPr>
            <w:r w:rsidRPr="002B73B9">
              <w:t>Проведення заходів</w:t>
            </w:r>
            <w:r w:rsidRPr="002B73B9">
              <w:rPr>
                <w:lang w:val="uk-UA"/>
              </w:rPr>
              <w:t xml:space="preserve"> у громаді </w:t>
            </w:r>
            <w:r w:rsidRPr="002B73B9">
              <w:t>щодо  здорового і безпечного способу життя</w:t>
            </w:r>
          </w:p>
        </w:tc>
        <w:tc>
          <w:tcPr>
            <w:tcW w:w="1986" w:type="dxa"/>
            <w:gridSpan w:val="2"/>
            <w:vMerge w:val="restart"/>
          </w:tcPr>
          <w:p w:rsidR="00EB6384" w:rsidRPr="002B73B9" w:rsidRDefault="00EB6384" w:rsidP="009F5AC7">
            <w:pPr>
              <w:pStyle w:val="Style11"/>
              <w:spacing w:line="240" w:lineRule="auto"/>
              <w:jc w:val="both"/>
              <w:rPr>
                <w:rStyle w:val="FontStyle19"/>
                <w:b w:val="0"/>
                <w:bCs w:val="0"/>
                <w:sz w:val="24"/>
                <w:szCs w:val="24"/>
                <w:lang w:val="uk-UA" w:eastAsia="uk-UA"/>
              </w:rPr>
            </w:pPr>
            <w:r w:rsidRPr="002B73B9">
              <w:rPr>
                <w:rStyle w:val="FontStyle19"/>
                <w:b w:val="0"/>
                <w:bCs w:val="0"/>
                <w:sz w:val="24"/>
                <w:szCs w:val="24"/>
                <w:lang w:val="uk-UA" w:eastAsia="uk-UA"/>
              </w:rPr>
              <w:t>НМЦСССДМ, КЗ «Ніжинський міський молодіжний центр»</w:t>
            </w:r>
          </w:p>
        </w:tc>
        <w:tc>
          <w:tcPr>
            <w:tcW w:w="2443" w:type="dxa"/>
            <w:vMerge w:val="restart"/>
          </w:tcPr>
          <w:p w:rsidR="00EB6384" w:rsidRPr="002B73B9" w:rsidRDefault="00EB6384" w:rsidP="009F5AC7">
            <w:pPr>
              <w:widowControl w:val="0"/>
              <w:tabs>
                <w:tab w:val="left" w:pos="851"/>
              </w:tabs>
              <w:jc w:val="both"/>
            </w:pPr>
          </w:p>
          <w:p w:rsidR="00EB6384" w:rsidRPr="002B73B9" w:rsidRDefault="00EB6384" w:rsidP="009F5AC7">
            <w:pPr>
              <w:widowControl w:val="0"/>
              <w:tabs>
                <w:tab w:val="left" w:pos="851"/>
              </w:tabs>
              <w:jc w:val="both"/>
            </w:pPr>
          </w:p>
          <w:p w:rsidR="00EB6384" w:rsidRPr="002B73B9" w:rsidRDefault="00EB6384" w:rsidP="009F5AC7">
            <w:pPr>
              <w:widowControl w:val="0"/>
              <w:tabs>
                <w:tab w:val="left" w:pos="851"/>
              </w:tabs>
              <w:jc w:val="both"/>
            </w:pPr>
          </w:p>
          <w:p w:rsidR="00EB6384" w:rsidRPr="002B73B9" w:rsidRDefault="00EB6384" w:rsidP="009F5AC7">
            <w:pPr>
              <w:widowControl w:val="0"/>
              <w:tabs>
                <w:tab w:val="left" w:pos="851"/>
              </w:tabs>
              <w:jc w:val="both"/>
            </w:pPr>
          </w:p>
          <w:p w:rsidR="00EB6384" w:rsidRPr="002B73B9" w:rsidRDefault="00EB6384" w:rsidP="009F5AC7">
            <w:pPr>
              <w:widowControl w:val="0"/>
              <w:tabs>
                <w:tab w:val="left" w:pos="851"/>
              </w:tabs>
              <w:jc w:val="both"/>
              <w:rPr>
                <w:rStyle w:val="FontStyle19"/>
                <w:b w:val="0"/>
                <w:bCs w:val="0"/>
                <w:sz w:val="24"/>
                <w:szCs w:val="24"/>
                <w:lang w:eastAsia="uk-UA"/>
              </w:rPr>
            </w:pPr>
            <w:r w:rsidRPr="002B73B9">
              <w:t>Формування свідомого ставлення молоді до збереження здоров'я, боротьби із шкідливими звичками.</w:t>
            </w:r>
            <w:r w:rsidRPr="002B73B9">
              <w:rPr>
                <w:bCs/>
              </w:rPr>
              <w:t xml:space="preserve"> Збільшення кількості молоді, яка веде здоровий спосіб життя. </w:t>
            </w:r>
          </w:p>
        </w:tc>
        <w:tc>
          <w:tcPr>
            <w:tcW w:w="1673" w:type="dxa"/>
          </w:tcPr>
          <w:p w:rsidR="00EB6384" w:rsidRPr="002B73B9" w:rsidRDefault="00EB6384" w:rsidP="009F5AC7">
            <w:pPr>
              <w:widowControl w:val="0"/>
              <w:tabs>
                <w:tab w:val="left" w:pos="851"/>
              </w:tabs>
              <w:jc w:val="both"/>
            </w:pPr>
          </w:p>
        </w:tc>
      </w:tr>
      <w:tr w:rsidR="00B047FD" w:rsidRPr="001A4901" w:rsidTr="00953CA6">
        <w:trPr>
          <w:trHeight w:val="230"/>
        </w:trPr>
        <w:tc>
          <w:tcPr>
            <w:tcW w:w="521" w:type="dxa"/>
            <w:vMerge w:val="restart"/>
          </w:tcPr>
          <w:p w:rsidR="00EB6384" w:rsidRPr="00916317" w:rsidRDefault="00EB6384" w:rsidP="00424709">
            <w:pPr>
              <w:pStyle w:val="Style11"/>
              <w:spacing w:line="240" w:lineRule="auto"/>
              <w:jc w:val="both"/>
              <w:rPr>
                <w:rStyle w:val="FontStyle19"/>
                <w:b w:val="0"/>
                <w:bCs w:val="0"/>
                <w:lang w:val="uk-UA" w:eastAsia="uk-UA"/>
              </w:rPr>
            </w:pPr>
            <w:r w:rsidRPr="00916317">
              <w:rPr>
                <w:rStyle w:val="FontStyle19"/>
                <w:b w:val="0"/>
                <w:bCs w:val="0"/>
                <w:lang w:val="uk-UA" w:eastAsia="uk-UA"/>
              </w:rPr>
              <w:t>2</w:t>
            </w:r>
          </w:p>
        </w:tc>
        <w:tc>
          <w:tcPr>
            <w:tcW w:w="4081" w:type="dxa"/>
            <w:gridSpan w:val="4"/>
            <w:vMerge w:val="restart"/>
          </w:tcPr>
          <w:p w:rsidR="00EB6384" w:rsidRPr="002B73B9" w:rsidRDefault="00EB6384" w:rsidP="009F5AC7">
            <w:pPr>
              <w:widowControl w:val="0"/>
              <w:jc w:val="both"/>
              <w:rPr>
                <w:rStyle w:val="FontStyle19"/>
                <w:bCs w:val="0"/>
                <w:lang w:eastAsia="uk-UA"/>
              </w:rPr>
            </w:pPr>
            <w:r w:rsidRPr="002B73B9">
              <w:rPr>
                <w:spacing w:val="-2"/>
              </w:rPr>
              <w:t>Виготовлення, тиражування, розповсюдження та розміщення соціальної реклами у друкованих та електронних засобах масової інформації, під час проведення групових заходів.</w:t>
            </w:r>
          </w:p>
        </w:tc>
        <w:tc>
          <w:tcPr>
            <w:tcW w:w="1986" w:type="dxa"/>
            <w:gridSpan w:val="2"/>
            <w:vMerge/>
          </w:tcPr>
          <w:p w:rsidR="00EB6384" w:rsidRPr="002B73B9" w:rsidRDefault="00EB6384" w:rsidP="009F5AC7">
            <w:pPr>
              <w:pStyle w:val="Style11"/>
              <w:spacing w:line="240" w:lineRule="auto"/>
              <w:jc w:val="both"/>
              <w:rPr>
                <w:rStyle w:val="FontStyle19"/>
                <w:bCs w:val="0"/>
                <w:sz w:val="28"/>
                <w:szCs w:val="28"/>
                <w:lang w:val="uk-UA" w:eastAsia="uk-UA"/>
              </w:rPr>
            </w:pPr>
          </w:p>
        </w:tc>
        <w:tc>
          <w:tcPr>
            <w:tcW w:w="2443" w:type="dxa"/>
            <w:vMerge/>
          </w:tcPr>
          <w:p w:rsidR="00EB6384" w:rsidRPr="002B73B9" w:rsidRDefault="00EB6384" w:rsidP="009F5AC7">
            <w:pPr>
              <w:pStyle w:val="Style11"/>
              <w:spacing w:line="240" w:lineRule="auto"/>
              <w:jc w:val="both"/>
              <w:rPr>
                <w:rStyle w:val="FontStyle19"/>
                <w:b w:val="0"/>
                <w:bCs w:val="0"/>
                <w:sz w:val="28"/>
                <w:szCs w:val="28"/>
                <w:lang w:val="uk-UA" w:eastAsia="uk-UA"/>
              </w:rPr>
            </w:pPr>
          </w:p>
        </w:tc>
        <w:tc>
          <w:tcPr>
            <w:tcW w:w="1673" w:type="dxa"/>
            <w:vMerge w:val="restart"/>
          </w:tcPr>
          <w:p w:rsidR="00EB6384" w:rsidRPr="002B73B9" w:rsidRDefault="00EB6384" w:rsidP="00BB3589">
            <w:pPr>
              <w:pStyle w:val="Style11"/>
              <w:spacing w:line="240" w:lineRule="auto"/>
              <w:jc w:val="both"/>
              <w:rPr>
                <w:rStyle w:val="FontStyle19"/>
                <w:b w:val="0"/>
                <w:bCs w:val="0"/>
                <w:sz w:val="24"/>
                <w:szCs w:val="24"/>
                <w:lang w:val="uk-UA" w:eastAsia="uk-UA"/>
              </w:rPr>
            </w:pPr>
            <w:r w:rsidRPr="002B73B9">
              <w:rPr>
                <w:rStyle w:val="FontStyle19"/>
                <w:b w:val="0"/>
                <w:bCs w:val="0"/>
                <w:sz w:val="24"/>
                <w:szCs w:val="24"/>
                <w:lang w:val="uk-UA" w:eastAsia="uk-UA"/>
              </w:rPr>
              <w:t xml:space="preserve">Кількість друкованої продукції </w:t>
            </w:r>
          </w:p>
          <w:p w:rsidR="00EB6384" w:rsidRPr="002B73B9" w:rsidRDefault="00EB6384" w:rsidP="00BB3589">
            <w:pPr>
              <w:pStyle w:val="Style11"/>
              <w:spacing w:line="240" w:lineRule="auto"/>
              <w:jc w:val="both"/>
              <w:rPr>
                <w:rStyle w:val="FontStyle19"/>
                <w:b w:val="0"/>
                <w:bCs w:val="0"/>
                <w:sz w:val="24"/>
                <w:szCs w:val="24"/>
                <w:lang w:val="uk-UA" w:eastAsia="uk-UA"/>
              </w:rPr>
            </w:pPr>
            <w:r w:rsidRPr="002B73B9">
              <w:rPr>
                <w:rStyle w:val="FontStyle19"/>
                <w:b w:val="0"/>
                <w:bCs w:val="0"/>
                <w:sz w:val="24"/>
                <w:szCs w:val="24"/>
                <w:lang w:val="uk-UA" w:eastAsia="uk-UA"/>
              </w:rPr>
              <w:t>2021-1500</w:t>
            </w:r>
          </w:p>
          <w:p w:rsidR="00EB6384" w:rsidRPr="002B73B9" w:rsidRDefault="00EB6384" w:rsidP="00BB3589">
            <w:pPr>
              <w:pStyle w:val="Style11"/>
              <w:spacing w:line="240" w:lineRule="auto"/>
              <w:jc w:val="both"/>
              <w:rPr>
                <w:rStyle w:val="FontStyle19"/>
                <w:b w:val="0"/>
                <w:bCs w:val="0"/>
                <w:sz w:val="28"/>
                <w:szCs w:val="28"/>
                <w:lang w:val="uk-UA" w:eastAsia="uk-UA"/>
              </w:rPr>
            </w:pPr>
            <w:r w:rsidRPr="002B73B9">
              <w:rPr>
                <w:rStyle w:val="FontStyle19"/>
                <w:b w:val="0"/>
                <w:bCs w:val="0"/>
                <w:sz w:val="24"/>
                <w:szCs w:val="24"/>
                <w:lang w:val="uk-UA" w:eastAsia="uk-UA"/>
              </w:rPr>
              <w:t>2022-2000</w:t>
            </w:r>
          </w:p>
        </w:tc>
      </w:tr>
      <w:tr w:rsidR="00B047FD" w:rsidRPr="001A4901" w:rsidTr="00953CA6">
        <w:trPr>
          <w:trHeight w:val="871"/>
        </w:trPr>
        <w:tc>
          <w:tcPr>
            <w:tcW w:w="521" w:type="dxa"/>
            <w:vMerge/>
          </w:tcPr>
          <w:p w:rsidR="00EB6384" w:rsidRPr="00916317" w:rsidRDefault="00EB6384" w:rsidP="00424709">
            <w:pPr>
              <w:pStyle w:val="Style11"/>
              <w:spacing w:line="240" w:lineRule="auto"/>
              <w:jc w:val="both"/>
              <w:rPr>
                <w:rStyle w:val="FontStyle19"/>
                <w:b w:val="0"/>
                <w:bCs w:val="0"/>
                <w:lang w:val="uk-UA" w:eastAsia="uk-UA"/>
              </w:rPr>
            </w:pPr>
          </w:p>
        </w:tc>
        <w:tc>
          <w:tcPr>
            <w:tcW w:w="4081" w:type="dxa"/>
            <w:gridSpan w:val="4"/>
            <w:vMerge/>
          </w:tcPr>
          <w:p w:rsidR="00EB6384" w:rsidRPr="002B73B9" w:rsidRDefault="00EB6384" w:rsidP="009F5AC7">
            <w:pPr>
              <w:widowControl w:val="0"/>
              <w:jc w:val="both"/>
              <w:rPr>
                <w:spacing w:val="-2"/>
              </w:rPr>
            </w:pPr>
          </w:p>
        </w:tc>
        <w:tc>
          <w:tcPr>
            <w:tcW w:w="1986" w:type="dxa"/>
            <w:gridSpan w:val="2"/>
          </w:tcPr>
          <w:p w:rsidR="00EB6384" w:rsidRPr="002B73B9" w:rsidRDefault="00EB6384" w:rsidP="00BB3589">
            <w:pPr>
              <w:pStyle w:val="Style11"/>
              <w:spacing w:line="240" w:lineRule="auto"/>
              <w:jc w:val="both"/>
              <w:rPr>
                <w:rStyle w:val="FontStyle19"/>
                <w:bCs w:val="0"/>
                <w:sz w:val="28"/>
                <w:szCs w:val="28"/>
                <w:lang w:val="uk-UA" w:eastAsia="uk-UA"/>
              </w:rPr>
            </w:pPr>
            <w:r w:rsidRPr="002B73B9">
              <w:rPr>
                <w:rStyle w:val="FontStyle19"/>
                <w:b w:val="0"/>
                <w:bCs w:val="0"/>
                <w:sz w:val="24"/>
                <w:szCs w:val="24"/>
                <w:lang w:val="uk-UA" w:eastAsia="uk-UA"/>
              </w:rPr>
              <w:t>НМЦСССДМ</w:t>
            </w:r>
          </w:p>
        </w:tc>
        <w:tc>
          <w:tcPr>
            <w:tcW w:w="2443" w:type="dxa"/>
            <w:vMerge/>
          </w:tcPr>
          <w:p w:rsidR="00EB6384" w:rsidRPr="002B73B9" w:rsidRDefault="00EB6384" w:rsidP="009F5AC7">
            <w:pPr>
              <w:pStyle w:val="Style11"/>
              <w:spacing w:line="240" w:lineRule="auto"/>
              <w:jc w:val="both"/>
              <w:rPr>
                <w:rStyle w:val="FontStyle19"/>
                <w:b w:val="0"/>
                <w:bCs w:val="0"/>
                <w:sz w:val="28"/>
                <w:szCs w:val="28"/>
                <w:lang w:val="uk-UA" w:eastAsia="uk-UA"/>
              </w:rPr>
            </w:pPr>
          </w:p>
        </w:tc>
        <w:tc>
          <w:tcPr>
            <w:tcW w:w="1673" w:type="dxa"/>
            <w:vMerge/>
          </w:tcPr>
          <w:p w:rsidR="00EB6384" w:rsidRPr="002B73B9" w:rsidRDefault="00EB6384" w:rsidP="00BB3589">
            <w:pPr>
              <w:pStyle w:val="Style11"/>
              <w:spacing w:line="240" w:lineRule="auto"/>
              <w:jc w:val="both"/>
              <w:rPr>
                <w:rStyle w:val="FontStyle19"/>
                <w:b w:val="0"/>
                <w:bCs w:val="0"/>
                <w:sz w:val="28"/>
                <w:szCs w:val="28"/>
                <w:lang w:val="uk-UA" w:eastAsia="uk-UA"/>
              </w:rPr>
            </w:pPr>
          </w:p>
        </w:tc>
      </w:tr>
      <w:tr w:rsidR="00B047FD" w:rsidRPr="001A4901" w:rsidTr="00953CA6">
        <w:tc>
          <w:tcPr>
            <w:tcW w:w="521" w:type="dxa"/>
          </w:tcPr>
          <w:p w:rsidR="00EB6384" w:rsidRPr="00916317" w:rsidRDefault="00EB6384" w:rsidP="009F5AC7">
            <w:pPr>
              <w:pStyle w:val="Style11"/>
              <w:spacing w:line="240" w:lineRule="auto"/>
              <w:jc w:val="both"/>
              <w:rPr>
                <w:rStyle w:val="FontStyle19"/>
                <w:b w:val="0"/>
                <w:bCs w:val="0"/>
                <w:lang w:val="uk-UA" w:eastAsia="uk-UA"/>
              </w:rPr>
            </w:pPr>
            <w:r w:rsidRPr="00916317">
              <w:rPr>
                <w:rStyle w:val="FontStyle19"/>
                <w:b w:val="0"/>
                <w:bCs w:val="0"/>
                <w:lang w:val="uk-UA" w:eastAsia="uk-UA"/>
              </w:rPr>
              <w:t>3</w:t>
            </w:r>
          </w:p>
        </w:tc>
        <w:tc>
          <w:tcPr>
            <w:tcW w:w="4081" w:type="dxa"/>
            <w:gridSpan w:val="4"/>
          </w:tcPr>
          <w:p w:rsidR="00EB6384" w:rsidRPr="002B73B9" w:rsidRDefault="00EB6384" w:rsidP="009F5AC7">
            <w:pPr>
              <w:widowControl w:val="0"/>
              <w:jc w:val="both"/>
            </w:pPr>
            <w:r w:rsidRPr="002B73B9">
              <w:t>Сприяння підвищення рівня обізнаності молоді з питань безпечного перебування на проїжджій частині в темний період часу шляхом проведення інтерактивних бесід та майстер-класів.</w:t>
            </w:r>
          </w:p>
          <w:p w:rsidR="00EB6384" w:rsidRPr="002B73B9" w:rsidRDefault="00EB6384" w:rsidP="009F5AC7">
            <w:pPr>
              <w:widowControl w:val="0"/>
              <w:jc w:val="both"/>
              <w:rPr>
                <w:spacing w:val="-2"/>
              </w:rPr>
            </w:pPr>
            <w:r w:rsidRPr="002B73B9">
              <w:t>Активізація проекту соціальної дії «Стань Помітним»</w:t>
            </w:r>
          </w:p>
        </w:tc>
        <w:tc>
          <w:tcPr>
            <w:tcW w:w="1986" w:type="dxa"/>
            <w:gridSpan w:val="2"/>
            <w:vMerge w:val="restart"/>
          </w:tcPr>
          <w:p w:rsidR="00EB6384" w:rsidRPr="002B73B9" w:rsidRDefault="00EB6384" w:rsidP="009F5AC7">
            <w:pPr>
              <w:pStyle w:val="Style11"/>
              <w:spacing w:line="240" w:lineRule="auto"/>
              <w:jc w:val="both"/>
              <w:rPr>
                <w:rStyle w:val="FontStyle19"/>
                <w:b w:val="0"/>
                <w:bCs w:val="0"/>
                <w:sz w:val="24"/>
                <w:szCs w:val="24"/>
                <w:lang w:val="uk-UA" w:eastAsia="uk-UA"/>
              </w:rPr>
            </w:pPr>
          </w:p>
          <w:p w:rsidR="00EB6384" w:rsidRPr="002B73B9" w:rsidRDefault="00EB6384" w:rsidP="009F5AC7">
            <w:pPr>
              <w:pStyle w:val="Style11"/>
              <w:spacing w:line="240" w:lineRule="auto"/>
              <w:jc w:val="both"/>
              <w:rPr>
                <w:rStyle w:val="FontStyle19"/>
                <w:b w:val="0"/>
                <w:bCs w:val="0"/>
                <w:sz w:val="24"/>
                <w:szCs w:val="24"/>
                <w:lang w:val="uk-UA" w:eastAsia="uk-UA"/>
              </w:rPr>
            </w:pPr>
          </w:p>
          <w:p w:rsidR="00EB6384" w:rsidRPr="002B73B9" w:rsidRDefault="00EB6384" w:rsidP="009F5AC7">
            <w:pPr>
              <w:pStyle w:val="Style11"/>
              <w:spacing w:line="240" w:lineRule="auto"/>
              <w:jc w:val="both"/>
              <w:rPr>
                <w:rStyle w:val="FontStyle19"/>
                <w:b w:val="0"/>
                <w:bCs w:val="0"/>
                <w:sz w:val="24"/>
                <w:szCs w:val="24"/>
                <w:lang w:val="uk-UA" w:eastAsia="uk-UA"/>
              </w:rPr>
            </w:pPr>
          </w:p>
          <w:p w:rsidR="00EB6384" w:rsidRPr="002B73B9" w:rsidRDefault="00EB6384" w:rsidP="009F5AC7">
            <w:pPr>
              <w:pStyle w:val="Style11"/>
              <w:spacing w:line="240" w:lineRule="auto"/>
              <w:jc w:val="both"/>
              <w:rPr>
                <w:rStyle w:val="FontStyle19"/>
                <w:b w:val="0"/>
                <w:bCs w:val="0"/>
                <w:sz w:val="24"/>
                <w:szCs w:val="24"/>
                <w:lang w:val="uk-UA" w:eastAsia="uk-UA"/>
              </w:rPr>
            </w:pPr>
          </w:p>
          <w:p w:rsidR="00EB6384" w:rsidRPr="002B73B9" w:rsidRDefault="00EB6384" w:rsidP="009F5AC7">
            <w:pPr>
              <w:pStyle w:val="Style11"/>
              <w:spacing w:line="240" w:lineRule="auto"/>
              <w:jc w:val="both"/>
              <w:rPr>
                <w:rStyle w:val="FontStyle19"/>
                <w:b w:val="0"/>
                <w:bCs w:val="0"/>
                <w:sz w:val="24"/>
                <w:szCs w:val="24"/>
                <w:lang w:val="uk-UA" w:eastAsia="uk-UA"/>
              </w:rPr>
            </w:pPr>
          </w:p>
          <w:p w:rsidR="00EB6384" w:rsidRPr="002B73B9" w:rsidRDefault="00EB6384" w:rsidP="009F5AC7">
            <w:pPr>
              <w:pStyle w:val="Style11"/>
              <w:spacing w:line="240" w:lineRule="auto"/>
              <w:jc w:val="both"/>
              <w:rPr>
                <w:rStyle w:val="FontStyle19"/>
                <w:bCs w:val="0"/>
                <w:sz w:val="28"/>
                <w:szCs w:val="28"/>
                <w:lang w:val="uk-UA" w:eastAsia="uk-UA"/>
              </w:rPr>
            </w:pPr>
            <w:r w:rsidRPr="002B73B9">
              <w:rPr>
                <w:rStyle w:val="FontStyle19"/>
                <w:b w:val="0"/>
                <w:bCs w:val="0"/>
                <w:sz w:val="24"/>
                <w:szCs w:val="24"/>
                <w:lang w:val="uk-UA" w:eastAsia="uk-UA"/>
              </w:rPr>
              <w:t>КЗ «Ніжинський міський молодіжний центр»</w:t>
            </w:r>
          </w:p>
        </w:tc>
        <w:tc>
          <w:tcPr>
            <w:tcW w:w="2443" w:type="dxa"/>
            <w:vMerge/>
          </w:tcPr>
          <w:p w:rsidR="00EB6384" w:rsidRPr="002B73B9" w:rsidRDefault="00EB6384" w:rsidP="009F5AC7">
            <w:pPr>
              <w:pStyle w:val="Style11"/>
              <w:spacing w:line="240" w:lineRule="auto"/>
              <w:jc w:val="both"/>
              <w:rPr>
                <w:rStyle w:val="FontStyle19"/>
                <w:b w:val="0"/>
                <w:bCs w:val="0"/>
                <w:sz w:val="28"/>
                <w:szCs w:val="28"/>
                <w:lang w:val="uk-UA" w:eastAsia="uk-UA"/>
              </w:rPr>
            </w:pPr>
          </w:p>
        </w:tc>
        <w:tc>
          <w:tcPr>
            <w:tcW w:w="1673" w:type="dxa"/>
          </w:tcPr>
          <w:p w:rsidR="00EB6384" w:rsidRPr="002B73B9" w:rsidRDefault="00EB6384" w:rsidP="009F5AC7">
            <w:pPr>
              <w:pStyle w:val="Style11"/>
              <w:spacing w:line="240" w:lineRule="auto"/>
              <w:jc w:val="both"/>
              <w:rPr>
                <w:rStyle w:val="FontStyle19"/>
                <w:b w:val="0"/>
                <w:bCs w:val="0"/>
                <w:sz w:val="28"/>
                <w:szCs w:val="28"/>
                <w:lang w:val="uk-UA" w:eastAsia="uk-UA"/>
              </w:rPr>
            </w:pPr>
          </w:p>
        </w:tc>
      </w:tr>
      <w:tr w:rsidR="00B047FD" w:rsidRPr="001A4901" w:rsidTr="00953CA6">
        <w:tc>
          <w:tcPr>
            <w:tcW w:w="521" w:type="dxa"/>
          </w:tcPr>
          <w:p w:rsidR="00EB6384" w:rsidRPr="00916317" w:rsidRDefault="00EB6384" w:rsidP="009F5AC7">
            <w:pPr>
              <w:pStyle w:val="Style11"/>
              <w:spacing w:line="240" w:lineRule="auto"/>
              <w:jc w:val="both"/>
              <w:rPr>
                <w:rStyle w:val="FontStyle19"/>
                <w:b w:val="0"/>
                <w:bCs w:val="0"/>
                <w:lang w:val="uk-UA" w:eastAsia="uk-UA"/>
              </w:rPr>
            </w:pPr>
            <w:r w:rsidRPr="00916317">
              <w:rPr>
                <w:rStyle w:val="FontStyle19"/>
                <w:b w:val="0"/>
                <w:bCs w:val="0"/>
                <w:lang w:val="uk-UA" w:eastAsia="uk-UA"/>
              </w:rPr>
              <w:t>4</w:t>
            </w:r>
          </w:p>
        </w:tc>
        <w:tc>
          <w:tcPr>
            <w:tcW w:w="4081" w:type="dxa"/>
            <w:gridSpan w:val="4"/>
          </w:tcPr>
          <w:p w:rsidR="00EB6384" w:rsidRPr="002B73B9" w:rsidRDefault="00EB6384" w:rsidP="009F5AC7">
            <w:pPr>
              <w:widowControl w:val="0"/>
              <w:jc w:val="both"/>
              <w:rPr>
                <w:spacing w:val="-2"/>
              </w:rPr>
            </w:pPr>
            <w:r w:rsidRPr="002B73B9">
              <w:t>Проведення профілактичних акцій спрямованих на популяризацію здорового та безпечного способів життя серед молоді</w:t>
            </w:r>
          </w:p>
        </w:tc>
        <w:tc>
          <w:tcPr>
            <w:tcW w:w="1986" w:type="dxa"/>
            <w:gridSpan w:val="2"/>
            <w:vMerge/>
          </w:tcPr>
          <w:p w:rsidR="00EB6384" w:rsidRPr="002B73B9" w:rsidRDefault="00EB6384" w:rsidP="009F5AC7">
            <w:pPr>
              <w:pStyle w:val="Style11"/>
              <w:spacing w:line="240" w:lineRule="auto"/>
              <w:jc w:val="both"/>
              <w:rPr>
                <w:rStyle w:val="FontStyle19"/>
                <w:bCs w:val="0"/>
                <w:sz w:val="28"/>
                <w:szCs w:val="28"/>
                <w:lang w:val="uk-UA" w:eastAsia="uk-UA"/>
              </w:rPr>
            </w:pPr>
          </w:p>
        </w:tc>
        <w:tc>
          <w:tcPr>
            <w:tcW w:w="2443" w:type="dxa"/>
            <w:vMerge/>
          </w:tcPr>
          <w:p w:rsidR="00EB6384" w:rsidRPr="002B73B9" w:rsidRDefault="00EB6384" w:rsidP="009F5AC7">
            <w:pPr>
              <w:pStyle w:val="Style11"/>
              <w:spacing w:line="240" w:lineRule="auto"/>
              <w:jc w:val="both"/>
              <w:rPr>
                <w:rStyle w:val="FontStyle19"/>
                <w:b w:val="0"/>
                <w:bCs w:val="0"/>
                <w:sz w:val="28"/>
                <w:szCs w:val="28"/>
                <w:lang w:val="uk-UA" w:eastAsia="uk-UA"/>
              </w:rPr>
            </w:pPr>
          </w:p>
        </w:tc>
        <w:tc>
          <w:tcPr>
            <w:tcW w:w="1673" w:type="dxa"/>
          </w:tcPr>
          <w:p w:rsidR="00EB6384" w:rsidRPr="002B73B9" w:rsidRDefault="00EB6384" w:rsidP="009F5AC7">
            <w:pPr>
              <w:pStyle w:val="Style11"/>
              <w:spacing w:line="240" w:lineRule="auto"/>
              <w:jc w:val="both"/>
              <w:rPr>
                <w:rStyle w:val="FontStyle19"/>
                <w:b w:val="0"/>
                <w:bCs w:val="0"/>
                <w:sz w:val="24"/>
                <w:szCs w:val="24"/>
                <w:lang w:val="uk-UA" w:eastAsia="uk-UA"/>
              </w:rPr>
            </w:pPr>
            <w:r w:rsidRPr="002B73B9">
              <w:rPr>
                <w:rStyle w:val="FontStyle19"/>
                <w:b w:val="0"/>
                <w:bCs w:val="0"/>
                <w:sz w:val="24"/>
                <w:szCs w:val="24"/>
                <w:lang w:val="uk-UA" w:eastAsia="uk-UA"/>
              </w:rPr>
              <w:t xml:space="preserve">Кількість акцій 5 на рік </w:t>
            </w:r>
          </w:p>
        </w:tc>
      </w:tr>
      <w:tr w:rsidR="00B047FD" w:rsidRPr="001A4901" w:rsidTr="00953CA6">
        <w:tc>
          <w:tcPr>
            <w:tcW w:w="521" w:type="dxa"/>
          </w:tcPr>
          <w:p w:rsidR="00EB6384" w:rsidRPr="00916317" w:rsidRDefault="00EB6384" w:rsidP="009F5AC7">
            <w:pPr>
              <w:pStyle w:val="Style11"/>
              <w:spacing w:line="240" w:lineRule="auto"/>
              <w:jc w:val="both"/>
              <w:rPr>
                <w:rStyle w:val="FontStyle19"/>
                <w:b w:val="0"/>
                <w:bCs w:val="0"/>
                <w:lang w:val="uk-UA" w:eastAsia="uk-UA"/>
              </w:rPr>
            </w:pPr>
            <w:r w:rsidRPr="00916317">
              <w:rPr>
                <w:rStyle w:val="FontStyle19"/>
                <w:b w:val="0"/>
                <w:bCs w:val="0"/>
                <w:lang w:val="uk-UA" w:eastAsia="uk-UA"/>
              </w:rPr>
              <w:t>5</w:t>
            </w:r>
          </w:p>
        </w:tc>
        <w:tc>
          <w:tcPr>
            <w:tcW w:w="4081" w:type="dxa"/>
            <w:gridSpan w:val="4"/>
          </w:tcPr>
          <w:p w:rsidR="00EB6384" w:rsidRPr="002B73B9" w:rsidRDefault="00EB6384" w:rsidP="009F5AC7">
            <w:pPr>
              <w:widowControl w:val="0"/>
              <w:jc w:val="both"/>
              <w:rPr>
                <w:spacing w:val="-2"/>
              </w:rPr>
            </w:pPr>
            <w:r w:rsidRPr="002B73B9">
              <w:t>Забезпечення підтримки молоді в напрямку психологічної допомоги</w:t>
            </w:r>
          </w:p>
        </w:tc>
        <w:tc>
          <w:tcPr>
            <w:tcW w:w="1986" w:type="dxa"/>
            <w:gridSpan w:val="2"/>
            <w:vMerge/>
          </w:tcPr>
          <w:p w:rsidR="00EB6384" w:rsidRPr="002B73B9" w:rsidRDefault="00EB6384" w:rsidP="009F5AC7">
            <w:pPr>
              <w:pStyle w:val="Style11"/>
              <w:spacing w:line="240" w:lineRule="auto"/>
              <w:jc w:val="both"/>
              <w:rPr>
                <w:rStyle w:val="FontStyle19"/>
                <w:bCs w:val="0"/>
                <w:sz w:val="24"/>
                <w:szCs w:val="24"/>
                <w:lang w:val="uk-UA" w:eastAsia="uk-UA"/>
              </w:rPr>
            </w:pPr>
          </w:p>
        </w:tc>
        <w:tc>
          <w:tcPr>
            <w:tcW w:w="2443" w:type="dxa"/>
          </w:tcPr>
          <w:p w:rsidR="00EB6384" w:rsidRPr="002B73B9" w:rsidRDefault="00EB6384" w:rsidP="009F5AC7">
            <w:pPr>
              <w:pStyle w:val="Style11"/>
              <w:spacing w:line="240" w:lineRule="auto"/>
              <w:jc w:val="both"/>
              <w:rPr>
                <w:rStyle w:val="FontStyle19"/>
                <w:b w:val="0"/>
                <w:bCs w:val="0"/>
                <w:sz w:val="24"/>
                <w:szCs w:val="24"/>
                <w:lang w:val="uk-UA" w:eastAsia="uk-UA"/>
              </w:rPr>
            </w:pPr>
            <w:r w:rsidRPr="002B73B9">
              <w:rPr>
                <w:lang w:val="uk-UA"/>
              </w:rPr>
              <w:t xml:space="preserve">Зниження рівня високого психоемоційного </w:t>
            </w:r>
            <w:r w:rsidRPr="002B73B9">
              <w:rPr>
                <w:lang w:val="uk-UA"/>
              </w:rPr>
              <w:lastRenderedPageBreak/>
              <w:t xml:space="preserve">напруження серед молоді.  </w:t>
            </w:r>
          </w:p>
        </w:tc>
        <w:tc>
          <w:tcPr>
            <w:tcW w:w="1673" w:type="dxa"/>
          </w:tcPr>
          <w:p w:rsidR="00EB6384" w:rsidRPr="002B73B9" w:rsidRDefault="00EB6384" w:rsidP="009F5AC7">
            <w:pPr>
              <w:pStyle w:val="Style11"/>
              <w:spacing w:line="240" w:lineRule="auto"/>
              <w:jc w:val="both"/>
              <w:rPr>
                <w:rStyle w:val="FontStyle19"/>
                <w:b w:val="0"/>
                <w:bCs w:val="0"/>
                <w:sz w:val="24"/>
                <w:szCs w:val="24"/>
                <w:lang w:val="uk-UA" w:eastAsia="uk-UA"/>
              </w:rPr>
            </w:pPr>
          </w:p>
        </w:tc>
      </w:tr>
      <w:tr w:rsidR="00B047FD" w:rsidRPr="001A4901" w:rsidTr="00953CA6">
        <w:tc>
          <w:tcPr>
            <w:tcW w:w="521" w:type="dxa"/>
          </w:tcPr>
          <w:p w:rsidR="00EB6384" w:rsidRPr="00916317" w:rsidRDefault="00EB6384" w:rsidP="009F5AC7">
            <w:pPr>
              <w:pStyle w:val="Style11"/>
              <w:spacing w:line="240" w:lineRule="auto"/>
              <w:jc w:val="both"/>
              <w:rPr>
                <w:rStyle w:val="FontStyle19"/>
                <w:b w:val="0"/>
                <w:bCs w:val="0"/>
                <w:lang w:val="uk-UA" w:eastAsia="uk-UA"/>
              </w:rPr>
            </w:pPr>
            <w:r w:rsidRPr="00916317">
              <w:rPr>
                <w:rStyle w:val="FontStyle19"/>
                <w:b w:val="0"/>
                <w:bCs w:val="0"/>
                <w:lang w:val="uk-UA" w:eastAsia="uk-UA"/>
              </w:rPr>
              <w:lastRenderedPageBreak/>
              <w:t>6</w:t>
            </w:r>
          </w:p>
        </w:tc>
        <w:tc>
          <w:tcPr>
            <w:tcW w:w="4081" w:type="dxa"/>
            <w:gridSpan w:val="4"/>
          </w:tcPr>
          <w:p w:rsidR="00EB6384" w:rsidRPr="002B73B9" w:rsidRDefault="00EB6384" w:rsidP="009F5AC7">
            <w:pPr>
              <w:widowControl w:val="0"/>
              <w:jc w:val="both"/>
              <w:rPr>
                <w:spacing w:val="-2"/>
              </w:rPr>
            </w:pPr>
            <w:r w:rsidRPr="002B73B9">
              <w:t>Сприяння підвищення рівня обізнаності молоді з питань надання першої домедичної допомоги у разі  ушкоджень.</w:t>
            </w:r>
          </w:p>
        </w:tc>
        <w:tc>
          <w:tcPr>
            <w:tcW w:w="1986" w:type="dxa"/>
            <w:gridSpan w:val="2"/>
            <w:vMerge/>
          </w:tcPr>
          <w:p w:rsidR="00EB6384" w:rsidRPr="002B73B9" w:rsidRDefault="00EB6384" w:rsidP="009F5AC7">
            <w:pPr>
              <w:pStyle w:val="Style11"/>
              <w:spacing w:line="240" w:lineRule="auto"/>
              <w:jc w:val="both"/>
              <w:rPr>
                <w:rStyle w:val="FontStyle19"/>
                <w:bCs w:val="0"/>
                <w:sz w:val="24"/>
                <w:szCs w:val="24"/>
                <w:lang w:val="uk-UA" w:eastAsia="uk-UA"/>
              </w:rPr>
            </w:pPr>
          </w:p>
        </w:tc>
        <w:tc>
          <w:tcPr>
            <w:tcW w:w="2443" w:type="dxa"/>
          </w:tcPr>
          <w:p w:rsidR="00EB6384" w:rsidRPr="002B73B9" w:rsidRDefault="00EB6384" w:rsidP="009F5AC7">
            <w:pPr>
              <w:pStyle w:val="Style11"/>
              <w:spacing w:line="240" w:lineRule="auto"/>
              <w:jc w:val="both"/>
              <w:rPr>
                <w:rStyle w:val="FontStyle19"/>
                <w:b w:val="0"/>
                <w:bCs w:val="0"/>
                <w:sz w:val="24"/>
                <w:szCs w:val="24"/>
                <w:lang w:val="uk-UA" w:eastAsia="uk-UA"/>
              </w:rPr>
            </w:pPr>
            <w:r w:rsidRPr="002B73B9">
              <w:rPr>
                <w:rStyle w:val="FontStyle19"/>
                <w:b w:val="0"/>
                <w:bCs w:val="0"/>
                <w:sz w:val="24"/>
                <w:szCs w:val="24"/>
                <w:lang w:val="uk-UA" w:eastAsia="uk-UA"/>
              </w:rPr>
              <w:t xml:space="preserve">Обізнаність молоді у наданні першої медичної допомого </w:t>
            </w:r>
          </w:p>
        </w:tc>
        <w:tc>
          <w:tcPr>
            <w:tcW w:w="1673" w:type="dxa"/>
          </w:tcPr>
          <w:p w:rsidR="00EB6384" w:rsidRPr="002B73B9" w:rsidRDefault="00EB6384" w:rsidP="009F5AC7">
            <w:pPr>
              <w:pStyle w:val="Style11"/>
              <w:spacing w:line="240" w:lineRule="auto"/>
              <w:jc w:val="both"/>
              <w:rPr>
                <w:rStyle w:val="FontStyle19"/>
                <w:b w:val="0"/>
                <w:bCs w:val="0"/>
                <w:sz w:val="24"/>
                <w:szCs w:val="24"/>
                <w:lang w:val="uk-UA" w:eastAsia="uk-UA"/>
              </w:rPr>
            </w:pPr>
            <w:r w:rsidRPr="002B73B9">
              <w:rPr>
                <w:rStyle w:val="FontStyle19"/>
                <w:b w:val="0"/>
                <w:bCs w:val="0"/>
                <w:sz w:val="24"/>
                <w:szCs w:val="24"/>
                <w:lang w:val="uk-UA" w:eastAsia="uk-UA"/>
              </w:rPr>
              <w:t xml:space="preserve">Проведення занять не менше 1 разу на місяць </w:t>
            </w:r>
          </w:p>
        </w:tc>
      </w:tr>
      <w:tr w:rsidR="00EB6384" w:rsidRPr="001A4901" w:rsidTr="00953CA6">
        <w:tc>
          <w:tcPr>
            <w:tcW w:w="9031" w:type="dxa"/>
            <w:gridSpan w:val="8"/>
          </w:tcPr>
          <w:p w:rsidR="00EB6384" w:rsidRPr="002D5CCA" w:rsidRDefault="00EB6384" w:rsidP="009F5AC7">
            <w:pPr>
              <w:pStyle w:val="Style11"/>
              <w:spacing w:line="240" w:lineRule="auto"/>
              <w:jc w:val="both"/>
              <w:rPr>
                <w:rStyle w:val="FontStyle19"/>
                <w:bCs w:val="0"/>
                <w:sz w:val="24"/>
                <w:szCs w:val="24"/>
                <w:lang w:val="uk-UA" w:eastAsia="uk-UA"/>
              </w:rPr>
            </w:pPr>
            <w:r w:rsidRPr="002D5CCA">
              <w:rPr>
                <w:rStyle w:val="FontStyle19"/>
                <w:bCs w:val="0"/>
                <w:sz w:val="24"/>
                <w:szCs w:val="24"/>
                <w:lang w:val="uk-UA" w:eastAsia="uk-UA"/>
              </w:rPr>
              <w:t>2.1.3 Розвиток сфери культури і мистецтв та збереження історико-ку</w:t>
            </w:r>
            <w:r w:rsidR="00953CA6" w:rsidRPr="002D5CCA">
              <w:rPr>
                <w:rStyle w:val="FontStyle19"/>
                <w:bCs w:val="0"/>
                <w:sz w:val="24"/>
                <w:szCs w:val="24"/>
                <w:lang w:val="uk-UA" w:eastAsia="uk-UA"/>
              </w:rPr>
              <w:t>л</w:t>
            </w:r>
            <w:r w:rsidRPr="002D5CCA">
              <w:rPr>
                <w:rStyle w:val="FontStyle19"/>
                <w:bCs w:val="0"/>
                <w:sz w:val="24"/>
                <w:szCs w:val="24"/>
                <w:lang w:val="uk-UA" w:eastAsia="uk-UA"/>
              </w:rPr>
              <w:t xml:space="preserve">ьтурної спадщини </w:t>
            </w:r>
          </w:p>
        </w:tc>
        <w:tc>
          <w:tcPr>
            <w:tcW w:w="1673" w:type="dxa"/>
          </w:tcPr>
          <w:p w:rsidR="00EB6384" w:rsidRPr="001A4901" w:rsidRDefault="00EB6384" w:rsidP="009F5AC7">
            <w:pPr>
              <w:pStyle w:val="Style11"/>
              <w:spacing w:line="240" w:lineRule="auto"/>
              <w:jc w:val="both"/>
              <w:rPr>
                <w:rStyle w:val="FontStyle19"/>
                <w:bCs w:val="0"/>
                <w:color w:val="FF0000"/>
                <w:sz w:val="28"/>
                <w:szCs w:val="28"/>
                <w:lang w:val="uk-UA" w:eastAsia="uk-UA"/>
              </w:rPr>
            </w:pPr>
          </w:p>
        </w:tc>
      </w:tr>
      <w:tr w:rsidR="00EB6384" w:rsidRPr="001A4901" w:rsidTr="00953CA6">
        <w:tc>
          <w:tcPr>
            <w:tcW w:w="9031" w:type="dxa"/>
            <w:gridSpan w:val="8"/>
          </w:tcPr>
          <w:p w:rsidR="00EB6384" w:rsidRPr="002D5CCA" w:rsidRDefault="00EB6384" w:rsidP="00492FDF">
            <w:pPr>
              <w:pStyle w:val="Style11"/>
              <w:spacing w:line="240" w:lineRule="auto"/>
              <w:jc w:val="both"/>
              <w:rPr>
                <w:rStyle w:val="FontStyle19"/>
                <w:b w:val="0"/>
                <w:bCs w:val="0"/>
                <w:sz w:val="24"/>
                <w:szCs w:val="24"/>
                <w:lang w:val="uk-UA" w:eastAsia="uk-UA"/>
              </w:rPr>
            </w:pPr>
            <w:r w:rsidRPr="002D5CCA">
              <w:rPr>
                <w:rStyle w:val="FontStyle19"/>
                <w:b w:val="0"/>
                <w:bCs w:val="0"/>
                <w:i/>
                <w:sz w:val="24"/>
                <w:szCs w:val="24"/>
                <w:lang w:val="uk-UA" w:eastAsia="uk-UA"/>
              </w:rPr>
              <w:t>Завдання 1</w:t>
            </w:r>
            <w:r w:rsidRPr="002D5CCA">
              <w:rPr>
                <w:rStyle w:val="FontStyle19"/>
                <w:b w:val="0"/>
                <w:bCs w:val="0"/>
                <w:sz w:val="24"/>
                <w:szCs w:val="24"/>
                <w:lang w:val="uk-UA" w:eastAsia="uk-UA"/>
              </w:rPr>
              <w:t xml:space="preserve"> </w:t>
            </w:r>
            <w:r w:rsidRPr="002D5CCA">
              <w:rPr>
                <w:rStyle w:val="FontStyle19"/>
                <w:bCs w:val="0"/>
                <w:sz w:val="24"/>
                <w:szCs w:val="24"/>
                <w:lang w:val="uk-UA" w:eastAsia="uk-UA"/>
              </w:rPr>
              <w:t xml:space="preserve">Формування </w:t>
            </w:r>
            <w:r w:rsidR="00953CA6" w:rsidRPr="002D5CCA">
              <w:rPr>
                <w:rStyle w:val="FontStyle19"/>
                <w:bCs w:val="0"/>
                <w:sz w:val="24"/>
                <w:szCs w:val="24"/>
                <w:lang w:val="uk-UA" w:eastAsia="uk-UA"/>
              </w:rPr>
              <w:t xml:space="preserve">музейного </w:t>
            </w:r>
            <w:r w:rsidRPr="002D5CCA">
              <w:rPr>
                <w:rStyle w:val="FontStyle19"/>
                <w:bCs w:val="0"/>
                <w:sz w:val="24"/>
                <w:szCs w:val="24"/>
                <w:lang w:val="uk-UA" w:eastAsia="uk-UA"/>
              </w:rPr>
              <w:t>осередка</w:t>
            </w:r>
            <w:r w:rsidR="00953CA6" w:rsidRPr="002D5CCA">
              <w:rPr>
                <w:rStyle w:val="FontStyle19"/>
                <w:bCs w:val="0"/>
                <w:sz w:val="24"/>
                <w:szCs w:val="24"/>
                <w:lang w:val="uk-UA" w:eastAsia="uk-UA"/>
              </w:rPr>
              <w:t xml:space="preserve"> громади </w:t>
            </w:r>
            <w:r w:rsidRPr="002D5CCA">
              <w:rPr>
                <w:rStyle w:val="FontStyle19"/>
                <w:b w:val="0"/>
                <w:bCs w:val="0"/>
                <w:sz w:val="24"/>
                <w:szCs w:val="24"/>
                <w:lang w:val="uk-UA" w:eastAsia="uk-UA"/>
              </w:rPr>
              <w:t xml:space="preserve"> </w:t>
            </w:r>
          </w:p>
        </w:tc>
        <w:tc>
          <w:tcPr>
            <w:tcW w:w="1673" w:type="dxa"/>
          </w:tcPr>
          <w:p w:rsidR="00EB6384" w:rsidRPr="001A4901" w:rsidRDefault="00EB6384" w:rsidP="009F5AC7">
            <w:pPr>
              <w:pStyle w:val="Style11"/>
              <w:spacing w:line="240" w:lineRule="auto"/>
              <w:jc w:val="both"/>
              <w:rPr>
                <w:rStyle w:val="FontStyle19"/>
                <w:b w:val="0"/>
                <w:bCs w:val="0"/>
                <w:i/>
                <w:color w:val="FF0000"/>
                <w:sz w:val="24"/>
                <w:szCs w:val="24"/>
                <w:lang w:val="uk-UA" w:eastAsia="uk-UA"/>
              </w:rPr>
            </w:pPr>
          </w:p>
        </w:tc>
      </w:tr>
      <w:tr w:rsidR="00953CA6" w:rsidRPr="001A4901" w:rsidTr="00953CA6">
        <w:tc>
          <w:tcPr>
            <w:tcW w:w="521" w:type="dxa"/>
          </w:tcPr>
          <w:p w:rsidR="00953CA6" w:rsidRPr="002D5CCA" w:rsidRDefault="00953CA6"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1</w:t>
            </w:r>
          </w:p>
        </w:tc>
        <w:tc>
          <w:tcPr>
            <w:tcW w:w="4081" w:type="dxa"/>
            <w:gridSpan w:val="4"/>
          </w:tcPr>
          <w:p w:rsidR="00953CA6" w:rsidRPr="002D5CCA" w:rsidRDefault="00953CA6" w:rsidP="009A11DD">
            <w:pPr>
              <w:autoSpaceDE w:val="0"/>
              <w:autoSpaceDN w:val="0"/>
              <w:adjustRightInd w:val="0"/>
              <w:jc w:val="both"/>
              <w:rPr>
                <w:lang w:eastAsia="uk-UA"/>
              </w:rPr>
            </w:pPr>
            <w:r w:rsidRPr="002D5CCA">
              <w:rPr>
                <w:lang w:eastAsia="uk-UA"/>
              </w:rPr>
              <w:t>Проведення ремонтних робіт у Художньому відділі НКМ ім. І. Спаського (вул. Небесної Сотні, 11) – поточний ремонт 4 та 5 експозиційних зал</w:t>
            </w:r>
          </w:p>
        </w:tc>
        <w:tc>
          <w:tcPr>
            <w:tcW w:w="1934" w:type="dxa"/>
            <w:vMerge w:val="restart"/>
          </w:tcPr>
          <w:p w:rsidR="00492FDF" w:rsidRPr="002D5CCA" w:rsidRDefault="00492FDF" w:rsidP="009F5AC7">
            <w:pPr>
              <w:pStyle w:val="Style11"/>
              <w:spacing w:line="240" w:lineRule="auto"/>
              <w:jc w:val="both"/>
              <w:rPr>
                <w:rStyle w:val="FontStyle19"/>
                <w:b w:val="0"/>
                <w:bCs w:val="0"/>
                <w:sz w:val="24"/>
                <w:szCs w:val="24"/>
                <w:lang w:val="uk-UA" w:eastAsia="uk-UA"/>
              </w:rPr>
            </w:pPr>
          </w:p>
          <w:p w:rsidR="00492FDF" w:rsidRPr="002D5CCA" w:rsidRDefault="00492FDF" w:rsidP="009F5AC7">
            <w:pPr>
              <w:pStyle w:val="Style11"/>
              <w:spacing w:line="240" w:lineRule="auto"/>
              <w:jc w:val="both"/>
              <w:rPr>
                <w:rStyle w:val="FontStyle19"/>
                <w:b w:val="0"/>
                <w:bCs w:val="0"/>
                <w:sz w:val="24"/>
                <w:szCs w:val="24"/>
                <w:lang w:val="uk-UA" w:eastAsia="uk-UA"/>
              </w:rPr>
            </w:pPr>
          </w:p>
          <w:p w:rsidR="00953CA6" w:rsidRPr="002D5CCA" w:rsidRDefault="00953CA6"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 xml:space="preserve">Управління культури та туризму Ніжинської міської ради </w:t>
            </w:r>
          </w:p>
        </w:tc>
        <w:tc>
          <w:tcPr>
            <w:tcW w:w="2495" w:type="dxa"/>
            <w:gridSpan w:val="2"/>
          </w:tcPr>
          <w:p w:rsidR="00953CA6" w:rsidRPr="002D5CCA" w:rsidRDefault="00953CA6" w:rsidP="009A11DD">
            <w:pPr>
              <w:autoSpaceDE w:val="0"/>
              <w:autoSpaceDN w:val="0"/>
              <w:adjustRightInd w:val="0"/>
              <w:jc w:val="both"/>
              <w:rPr>
                <w:lang w:eastAsia="uk-UA"/>
              </w:rPr>
            </w:pPr>
            <w:r w:rsidRPr="002D5CCA">
              <w:rPr>
                <w:lang w:eastAsia="uk-UA"/>
              </w:rPr>
              <w:t xml:space="preserve">Збільшення експозиційної площі </w:t>
            </w:r>
          </w:p>
          <w:p w:rsidR="00953CA6" w:rsidRPr="002D5CCA" w:rsidRDefault="00953CA6" w:rsidP="009A11DD">
            <w:pPr>
              <w:autoSpaceDE w:val="0"/>
              <w:autoSpaceDN w:val="0"/>
              <w:adjustRightInd w:val="0"/>
              <w:jc w:val="both"/>
              <w:rPr>
                <w:lang w:eastAsia="uk-UA"/>
              </w:rPr>
            </w:pPr>
            <w:r w:rsidRPr="002D5CCA">
              <w:rPr>
                <w:lang w:eastAsia="uk-UA"/>
              </w:rPr>
              <w:t>на 25 %.</w:t>
            </w:r>
          </w:p>
        </w:tc>
        <w:tc>
          <w:tcPr>
            <w:tcW w:w="1673" w:type="dxa"/>
          </w:tcPr>
          <w:p w:rsidR="00492FDF" w:rsidRPr="00492FDF" w:rsidRDefault="00492FDF" w:rsidP="00492FDF">
            <w:pPr>
              <w:autoSpaceDE w:val="0"/>
              <w:autoSpaceDN w:val="0"/>
              <w:adjustRightInd w:val="0"/>
              <w:jc w:val="both"/>
              <w:rPr>
                <w:lang w:eastAsia="uk-UA"/>
              </w:rPr>
            </w:pPr>
            <w:r w:rsidRPr="00492FDF">
              <w:rPr>
                <w:lang w:eastAsia="uk-UA"/>
              </w:rPr>
              <w:t>Збільшення кількості відвідувачів</w:t>
            </w:r>
          </w:p>
          <w:p w:rsidR="00492FDF" w:rsidRPr="00492FDF" w:rsidRDefault="00492FDF" w:rsidP="00492FDF">
            <w:pPr>
              <w:autoSpaceDE w:val="0"/>
              <w:autoSpaceDN w:val="0"/>
              <w:adjustRightInd w:val="0"/>
              <w:jc w:val="both"/>
              <w:rPr>
                <w:lang w:eastAsia="uk-UA"/>
              </w:rPr>
            </w:pPr>
            <w:r w:rsidRPr="00492FDF">
              <w:rPr>
                <w:lang w:eastAsia="uk-UA"/>
              </w:rPr>
              <w:t xml:space="preserve">2021 5000 чол. </w:t>
            </w:r>
          </w:p>
          <w:p w:rsidR="00953CA6" w:rsidRPr="001A4901" w:rsidRDefault="00492FDF" w:rsidP="00492FDF">
            <w:pPr>
              <w:autoSpaceDE w:val="0"/>
              <w:autoSpaceDN w:val="0"/>
              <w:adjustRightInd w:val="0"/>
              <w:jc w:val="both"/>
              <w:rPr>
                <w:rStyle w:val="FontStyle19"/>
                <w:b w:val="0"/>
                <w:bCs w:val="0"/>
                <w:color w:val="FF0000"/>
                <w:sz w:val="24"/>
                <w:szCs w:val="24"/>
                <w:lang w:eastAsia="uk-UA"/>
              </w:rPr>
            </w:pPr>
            <w:r w:rsidRPr="00492FDF">
              <w:rPr>
                <w:lang w:eastAsia="uk-UA"/>
              </w:rPr>
              <w:t>2022 10000 чол.</w:t>
            </w:r>
          </w:p>
        </w:tc>
      </w:tr>
      <w:tr w:rsidR="00492FDF" w:rsidRPr="001A4901" w:rsidTr="00953CA6">
        <w:tc>
          <w:tcPr>
            <w:tcW w:w="521" w:type="dxa"/>
          </w:tcPr>
          <w:p w:rsidR="00492FDF" w:rsidRPr="002D5CCA" w:rsidRDefault="00492FDF"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2</w:t>
            </w:r>
          </w:p>
        </w:tc>
        <w:tc>
          <w:tcPr>
            <w:tcW w:w="4081" w:type="dxa"/>
            <w:gridSpan w:val="4"/>
          </w:tcPr>
          <w:p w:rsidR="00492FDF" w:rsidRPr="002D5CCA" w:rsidRDefault="00492FDF" w:rsidP="00492FDF">
            <w:pPr>
              <w:autoSpaceDE w:val="0"/>
              <w:autoSpaceDN w:val="0"/>
              <w:adjustRightInd w:val="0"/>
              <w:jc w:val="both"/>
              <w:rPr>
                <w:lang w:eastAsia="uk-UA"/>
              </w:rPr>
            </w:pPr>
            <w:r w:rsidRPr="002D5CCA">
              <w:rPr>
                <w:lang w:eastAsia="uk-UA"/>
              </w:rPr>
              <w:t>Проведення реставрації та прилаштування будівлі відділу Меморіальний будинок-музей Юрія Лисянського (вул. Богушевича, 1)</w:t>
            </w:r>
          </w:p>
        </w:tc>
        <w:tc>
          <w:tcPr>
            <w:tcW w:w="1934" w:type="dxa"/>
            <w:vMerge/>
          </w:tcPr>
          <w:p w:rsidR="00492FDF" w:rsidRPr="002D5CCA" w:rsidRDefault="00492FDF" w:rsidP="009F5AC7">
            <w:pPr>
              <w:pStyle w:val="Style11"/>
              <w:spacing w:line="240" w:lineRule="auto"/>
              <w:jc w:val="both"/>
              <w:rPr>
                <w:rStyle w:val="FontStyle19"/>
                <w:bCs w:val="0"/>
                <w:sz w:val="24"/>
                <w:szCs w:val="24"/>
                <w:lang w:val="uk-UA" w:eastAsia="uk-UA"/>
              </w:rPr>
            </w:pPr>
          </w:p>
        </w:tc>
        <w:tc>
          <w:tcPr>
            <w:tcW w:w="2495" w:type="dxa"/>
            <w:gridSpan w:val="2"/>
          </w:tcPr>
          <w:p w:rsidR="00492FDF" w:rsidRPr="002D5CCA" w:rsidRDefault="00492FDF" w:rsidP="009A11DD">
            <w:pPr>
              <w:autoSpaceDE w:val="0"/>
              <w:autoSpaceDN w:val="0"/>
              <w:adjustRightInd w:val="0"/>
              <w:jc w:val="both"/>
              <w:rPr>
                <w:lang w:eastAsia="uk-UA"/>
              </w:rPr>
            </w:pPr>
            <w:r w:rsidRPr="002D5CCA">
              <w:rPr>
                <w:lang w:eastAsia="uk-UA"/>
              </w:rPr>
              <w:t>Дозволить розробити дизайн експозиційних комплексів відділу Меморіальний будинок-музей Ю. Лисянського</w:t>
            </w:r>
          </w:p>
        </w:tc>
        <w:tc>
          <w:tcPr>
            <w:tcW w:w="1673" w:type="dxa"/>
            <w:vMerge w:val="restart"/>
          </w:tcPr>
          <w:p w:rsidR="00492FDF" w:rsidRDefault="00492FDF" w:rsidP="009F5AC7">
            <w:pPr>
              <w:pStyle w:val="Style11"/>
              <w:spacing w:line="240" w:lineRule="auto"/>
              <w:jc w:val="both"/>
              <w:rPr>
                <w:lang w:val="uk-UA" w:eastAsia="uk-UA"/>
              </w:rPr>
            </w:pPr>
            <w:r w:rsidRPr="00492FDF">
              <w:rPr>
                <w:lang w:val="uk-UA" w:eastAsia="uk-UA"/>
              </w:rPr>
              <w:t xml:space="preserve">Збільшення кількості туристів на 20-30 % </w:t>
            </w:r>
          </w:p>
          <w:p w:rsidR="00492FDF" w:rsidRDefault="00492FDF" w:rsidP="00492FDF">
            <w:pPr>
              <w:pStyle w:val="Style11"/>
              <w:spacing w:line="240" w:lineRule="auto"/>
              <w:jc w:val="both"/>
              <w:rPr>
                <w:lang w:val="uk-UA" w:eastAsia="uk-UA"/>
              </w:rPr>
            </w:pPr>
            <w:r w:rsidRPr="00492FDF">
              <w:rPr>
                <w:lang w:val="uk-UA" w:eastAsia="uk-UA"/>
              </w:rPr>
              <w:t>Збільшення кількості відвідувачів відділу до</w:t>
            </w:r>
          </w:p>
          <w:p w:rsidR="00492FDF" w:rsidRPr="00492FDF" w:rsidRDefault="00492FDF" w:rsidP="00492FDF">
            <w:pPr>
              <w:pStyle w:val="Style11"/>
              <w:spacing w:line="240" w:lineRule="auto"/>
              <w:jc w:val="both"/>
              <w:rPr>
                <w:rStyle w:val="FontStyle19"/>
                <w:b w:val="0"/>
                <w:bCs w:val="0"/>
                <w:color w:val="FF0000"/>
                <w:sz w:val="24"/>
                <w:szCs w:val="24"/>
                <w:lang w:val="uk-UA" w:eastAsia="uk-UA"/>
              </w:rPr>
            </w:pPr>
            <w:r>
              <w:rPr>
                <w:lang w:val="uk-UA" w:eastAsia="uk-UA"/>
              </w:rPr>
              <w:t>2</w:t>
            </w:r>
            <w:r w:rsidRPr="00492FDF">
              <w:rPr>
                <w:lang w:val="uk-UA" w:eastAsia="uk-UA"/>
              </w:rPr>
              <w:t xml:space="preserve">5 000 осіб.  </w:t>
            </w:r>
          </w:p>
        </w:tc>
      </w:tr>
      <w:tr w:rsidR="00492FDF" w:rsidRPr="001A4901" w:rsidTr="00953CA6">
        <w:tc>
          <w:tcPr>
            <w:tcW w:w="521" w:type="dxa"/>
          </w:tcPr>
          <w:p w:rsidR="00492FDF" w:rsidRPr="002D5CCA" w:rsidRDefault="00492FDF"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3</w:t>
            </w:r>
          </w:p>
        </w:tc>
        <w:tc>
          <w:tcPr>
            <w:tcW w:w="4081" w:type="dxa"/>
            <w:gridSpan w:val="4"/>
          </w:tcPr>
          <w:p w:rsidR="00492FDF" w:rsidRPr="002D5CCA" w:rsidRDefault="00492FDF" w:rsidP="00953CA6">
            <w:pPr>
              <w:autoSpaceDE w:val="0"/>
              <w:autoSpaceDN w:val="0"/>
              <w:adjustRightInd w:val="0"/>
              <w:jc w:val="both"/>
              <w:rPr>
                <w:lang w:eastAsia="uk-UA"/>
              </w:rPr>
            </w:pPr>
            <w:r w:rsidRPr="002D5CCA">
              <w:rPr>
                <w:lang w:eastAsia="uk-UA"/>
              </w:rPr>
              <w:t>Замовлення дизайну експозиційних комплексів відділу Меморіальний будинок-музей Юрія Лисянського (вул. Богушевича, 1)</w:t>
            </w:r>
          </w:p>
        </w:tc>
        <w:tc>
          <w:tcPr>
            <w:tcW w:w="1934" w:type="dxa"/>
            <w:vMerge/>
          </w:tcPr>
          <w:p w:rsidR="00492FDF" w:rsidRPr="002D5CCA" w:rsidRDefault="00492FDF" w:rsidP="009F5AC7">
            <w:pPr>
              <w:pStyle w:val="Style11"/>
              <w:spacing w:line="240" w:lineRule="auto"/>
              <w:jc w:val="both"/>
              <w:rPr>
                <w:rStyle w:val="FontStyle19"/>
                <w:bCs w:val="0"/>
                <w:sz w:val="24"/>
                <w:szCs w:val="24"/>
                <w:lang w:val="uk-UA" w:eastAsia="uk-UA"/>
              </w:rPr>
            </w:pPr>
          </w:p>
        </w:tc>
        <w:tc>
          <w:tcPr>
            <w:tcW w:w="2495" w:type="dxa"/>
            <w:gridSpan w:val="2"/>
          </w:tcPr>
          <w:p w:rsidR="00492FDF" w:rsidRPr="002D5CCA" w:rsidRDefault="00492FDF" w:rsidP="009A11DD">
            <w:pPr>
              <w:autoSpaceDE w:val="0"/>
              <w:autoSpaceDN w:val="0"/>
              <w:adjustRightInd w:val="0"/>
              <w:jc w:val="both"/>
              <w:rPr>
                <w:lang w:eastAsia="uk-UA"/>
              </w:rPr>
            </w:pPr>
            <w:r w:rsidRPr="002D5CCA">
              <w:rPr>
                <w:lang w:eastAsia="uk-UA"/>
              </w:rPr>
              <w:t>Дозволить розпочати монтаж експозиції нового музею</w:t>
            </w:r>
          </w:p>
        </w:tc>
        <w:tc>
          <w:tcPr>
            <w:tcW w:w="1673" w:type="dxa"/>
            <w:vMerge/>
          </w:tcPr>
          <w:p w:rsidR="00492FDF" w:rsidRPr="001A4901" w:rsidRDefault="00492FDF" w:rsidP="009F5AC7">
            <w:pPr>
              <w:pStyle w:val="Style11"/>
              <w:spacing w:line="240" w:lineRule="auto"/>
              <w:jc w:val="both"/>
              <w:rPr>
                <w:rStyle w:val="FontStyle19"/>
                <w:b w:val="0"/>
                <w:bCs w:val="0"/>
                <w:color w:val="FF0000"/>
                <w:sz w:val="24"/>
                <w:szCs w:val="24"/>
                <w:lang w:val="uk-UA" w:eastAsia="uk-UA"/>
              </w:rPr>
            </w:pPr>
          </w:p>
        </w:tc>
      </w:tr>
      <w:tr w:rsidR="00492FDF" w:rsidRPr="001A4901" w:rsidTr="00953CA6">
        <w:tc>
          <w:tcPr>
            <w:tcW w:w="521" w:type="dxa"/>
          </w:tcPr>
          <w:p w:rsidR="00492FDF" w:rsidRPr="002D5CCA" w:rsidRDefault="00492FDF"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4</w:t>
            </w:r>
          </w:p>
        </w:tc>
        <w:tc>
          <w:tcPr>
            <w:tcW w:w="4081" w:type="dxa"/>
            <w:gridSpan w:val="4"/>
          </w:tcPr>
          <w:p w:rsidR="00492FDF" w:rsidRPr="002D5CCA" w:rsidRDefault="00492FDF" w:rsidP="009A11DD">
            <w:pPr>
              <w:autoSpaceDE w:val="0"/>
              <w:autoSpaceDN w:val="0"/>
              <w:adjustRightInd w:val="0"/>
              <w:jc w:val="both"/>
              <w:rPr>
                <w:lang w:eastAsia="uk-UA"/>
              </w:rPr>
            </w:pPr>
            <w:r w:rsidRPr="002D5CCA">
              <w:rPr>
                <w:lang w:eastAsia="uk-UA"/>
              </w:rPr>
              <w:t>Виготовлення та монтаж експозиційного обладнання, монтаж експозиційних комплексів</w:t>
            </w:r>
          </w:p>
        </w:tc>
        <w:tc>
          <w:tcPr>
            <w:tcW w:w="1934" w:type="dxa"/>
            <w:vMerge/>
          </w:tcPr>
          <w:p w:rsidR="00492FDF" w:rsidRPr="002D5CCA" w:rsidRDefault="00492FDF" w:rsidP="009F5AC7">
            <w:pPr>
              <w:pStyle w:val="Style11"/>
              <w:spacing w:line="240" w:lineRule="auto"/>
              <w:jc w:val="both"/>
              <w:rPr>
                <w:rStyle w:val="FontStyle19"/>
                <w:bCs w:val="0"/>
                <w:sz w:val="24"/>
                <w:szCs w:val="24"/>
                <w:lang w:val="uk-UA" w:eastAsia="uk-UA"/>
              </w:rPr>
            </w:pPr>
          </w:p>
        </w:tc>
        <w:tc>
          <w:tcPr>
            <w:tcW w:w="2495" w:type="dxa"/>
            <w:gridSpan w:val="2"/>
          </w:tcPr>
          <w:p w:rsidR="00492FDF" w:rsidRPr="002D5CCA" w:rsidRDefault="00492FDF" w:rsidP="00953CA6">
            <w:pPr>
              <w:autoSpaceDE w:val="0"/>
              <w:autoSpaceDN w:val="0"/>
              <w:adjustRightInd w:val="0"/>
              <w:jc w:val="both"/>
              <w:rPr>
                <w:lang w:eastAsia="uk-UA"/>
              </w:rPr>
            </w:pPr>
            <w:r w:rsidRPr="002D5CCA">
              <w:rPr>
                <w:lang w:eastAsia="uk-UA"/>
              </w:rPr>
              <w:t>Створення сучасного, цікавого для гостей міста музею</w:t>
            </w:r>
          </w:p>
        </w:tc>
        <w:tc>
          <w:tcPr>
            <w:tcW w:w="1673" w:type="dxa"/>
            <w:vMerge/>
          </w:tcPr>
          <w:p w:rsidR="00492FDF" w:rsidRPr="001A4901" w:rsidRDefault="00492FDF" w:rsidP="009F5AC7">
            <w:pPr>
              <w:pStyle w:val="Style11"/>
              <w:spacing w:line="240" w:lineRule="auto"/>
              <w:jc w:val="both"/>
              <w:rPr>
                <w:rStyle w:val="FontStyle19"/>
                <w:b w:val="0"/>
                <w:bCs w:val="0"/>
                <w:color w:val="FF0000"/>
                <w:sz w:val="24"/>
                <w:szCs w:val="24"/>
                <w:lang w:val="uk-UA" w:eastAsia="uk-UA"/>
              </w:rPr>
            </w:pPr>
          </w:p>
        </w:tc>
      </w:tr>
      <w:tr w:rsidR="00492FDF" w:rsidRPr="001A4901" w:rsidTr="00953CA6">
        <w:tc>
          <w:tcPr>
            <w:tcW w:w="521" w:type="dxa"/>
          </w:tcPr>
          <w:p w:rsidR="00492FDF" w:rsidRPr="002D5CCA" w:rsidRDefault="00492FDF"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5</w:t>
            </w:r>
          </w:p>
        </w:tc>
        <w:tc>
          <w:tcPr>
            <w:tcW w:w="4081" w:type="dxa"/>
            <w:gridSpan w:val="4"/>
          </w:tcPr>
          <w:p w:rsidR="00492FDF" w:rsidRPr="002D5CCA" w:rsidRDefault="00492FDF" w:rsidP="009A11DD">
            <w:pPr>
              <w:autoSpaceDE w:val="0"/>
              <w:autoSpaceDN w:val="0"/>
              <w:adjustRightInd w:val="0"/>
              <w:jc w:val="both"/>
              <w:rPr>
                <w:lang w:eastAsia="uk-UA"/>
              </w:rPr>
            </w:pPr>
            <w:r w:rsidRPr="002D5CCA">
              <w:rPr>
                <w:lang w:eastAsia="uk-UA"/>
              </w:rPr>
              <w:t>Розробка та закупівля мультимедійної системи інформаційного забезпечення експозиції відділу Меморіальний будинок-музей Ю.Лисянського (вул. Богушевича, 1)</w:t>
            </w:r>
          </w:p>
        </w:tc>
        <w:tc>
          <w:tcPr>
            <w:tcW w:w="1934" w:type="dxa"/>
            <w:vMerge/>
          </w:tcPr>
          <w:p w:rsidR="00492FDF" w:rsidRPr="002D5CCA" w:rsidRDefault="00492FDF" w:rsidP="009F5AC7">
            <w:pPr>
              <w:pStyle w:val="Style11"/>
              <w:spacing w:line="240" w:lineRule="auto"/>
              <w:jc w:val="both"/>
              <w:rPr>
                <w:rStyle w:val="FontStyle19"/>
                <w:bCs w:val="0"/>
                <w:sz w:val="24"/>
                <w:szCs w:val="24"/>
                <w:lang w:val="uk-UA" w:eastAsia="uk-UA"/>
              </w:rPr>
            </w:pPr>
          </w:p>
        </w:tc>
        <w:tc>
          <w:tcPr>
            <w:tcW w:w="2495" w:type="dxa"/>
            <w:gridSpan w:val="2"/>
          </w:tcPr>
          <w:p w:rsidR="00492FDF" w:rsidRPr="002D5CCA" w:rsidRDefault="00492FDF" w:rsidP="009A11DD">
            <w:pPr>
              <w:autoSpaceDE w:val="0"/>
              <w:autoSpaceDN w:val="0"/>
              <w:adjustRightInd w:val="0"/>
              <w:jc w:val="both"/>
              <w:rPr>
                <w:lang w:eastAsia="uk-UA"/>
              </w:rPr>
            </w:pPr>
            <w:r w:rsidRPr="002D5CCA">
              <w:rPr>
                <w:lang w:eastAsia="uk-UA"/>
              </w:rPr>
              <w:t>Дозволить створити сучасний музей</w:t>
            </w:r>
          </w:p>
        </w:tc>
        <w:tc>
          <w:tcPr>
            <w:tcW w:w="1673" w:type="dxa"/>
            <w:vMerge/>
          </w:tcPr>
          <w:p w:rsidR="00492FDF" w:rsidRPr="001A4901" w:rsidRDefault="00492FDF" w:rsidP="009F5AC7">
            <w:pPr>
              <w:pStyle w:val="Style11"/>
              <w:spacing w:line="240" w:lineRule="auto"/>
              <w:jc w:val="both"/>
              <w:rPr>
                <w:rStyle w:val="FontStyle19"/>
                <w:b w:val="0"/>
                <w:bCs w:val="0"/>
                <w:color w:val="FF0000"/>
                <w:sz w:val="24"/>
                <w:szCs w:val="24"/>
                <w:lang w:val="uk-UA" w:eastAsia="uk-UA"/>
              </w:rPr>
            </w:pPr>
          </w:p>
        </w:tc>
      </w:tr>
      <w:tr w:rsidR="00492FDF" w:rsidRPr="001A4901" w:rsidTr="00953CA6">
        <w:tc>
          <w:tcPr>
            <w:tcW w:w="521" w:type="dxa"/>
          </w:tcPr>
          <w:p w:rsidR="00492FDF" w:rsidRPr="002D5CCA" w:rsidRDefault="00492FDF"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6</w:t>
            </w:r>
          </w:p>
        </w:tc>
        <w:tc>
          <w:tcPr>
            <w:tcW w:w="4081" w:type="dxa"/>
            <w:gridSpan w:val="4"/>
          </w:tcPr>
          <w:p w:rsidR="00492FDF" w:rsidRPr="002D5CCA" w:rsidRDefault="00492FDF" w:rsidP="009A11DD">
            <w:pPr>
              <w:autoSpaceDE w:val="0"/>
              <w:autoSpaceDN w:val="0"/>
              <w:adjustRightInd w:val="0"/>
              <w:jc w:val="both"/>
              <w:rPr>
                <w:lang w:eastAsia="uk-UA"/>
              </w:rPr>
            </w:pPr>
            <w:r w:rsidRPr="002D5CCA">
              <w:rPr>
                <w:lang w:eastAsia="uk-UA"/>
              </w:rPr>
              <w:t>Проведення реекспозиції Першої зали Музею історії м. Ніжина</w:t>
            </w:r>
          </w:p>
        </w:tc>
        <w:tc>
          <w:tcPr>
            <w:tcW w:w="1934" w:type="dxa"/>
            <w:vMerge/>
          </w:tcPr>
          <w:p w:rsidR="00492FDF" w:rsidRPr="002D5CCA" w:rsidRDefault="00492FDF" w:rsidP="009F5AC7">
            <w:pPr>
              <w:pStyle w:val="Style11"/>
              <w:spacing w:line="240" w:lineRule="auto"/>
              <w:jc w:val="both"/>
              <w:rPr>
                <w:rStyle w:val="FontStyle19"/>
                <w:bCs w:val="0"/>
                <w:sz w:val="24"/>
                <w:szCs w:val="24"/>
                <w:lang w:val="uk-UA" w:eastAsia="uk-UA"/>
              </w:rPr>
            </w:pPr>
          </w:p>
        </w:tc>
        <w:tc>
          <w:tcPr>
            <w:tcW w:w="2495" w:type="dxa"/>
            <w:gridSpan w:val="2"/>
          </w:tcPr>
          <w:p w:rsidR="00492FDF" w:rsidRPr="002D5CCA" w:rsidRDefault="00492FDF" w:rsidP="009A11DD">
            <w:pPr>
              <w:autoSpaceDE w:val="0"/>
              <w:autoSpaceDN w:val="0"/>
              <w:adjustRightInd w:val="0"/>
              <w:jc w:val="both"/>
              <w:rPr>
                <w:lang w:eastAsia="uk-UA"/>
              </w:rPr>
            </w:pPr>
            <w:r w:rsidRPr="002D5CCA">
              <w:rPr>
                <w:lang w:eastAsia="uk-UA"/>
              </w:rPr>
              <w:t>Створення сучасної експозиції відповідно до нової концепції музею</w:t>
            </w:r>
          </w:p>
        </w:tc>
        <w:tc>
          <w:tcPr>
            <w:tcW w:w="1673" w:type="dxa"/>
            <w:vMerge/>
          </w:tcPr>
          <w:p w:rsidR="00492FDF" w:rsidRPr="001A4901" w:rsidRDefault="00492FDF" w:rsidP="009F5AC7">
            <w:pPr>
              <w:pStyle w:val="Style11"/>
              <w:spacing w:line="240" w:lineRule="auto"/>
              <w:jc w:val="both"/>
              <w:rPr>
                <w:rStyle w:val="FontStyle19"/>
                <w:b w:val="0"/>
                <w:bCs w:val="0"/>
                <w:color w:val="FF0000"/>
                <w:sz w:val="24"/>
                <w:szCs w:val="24"/>
                <w:lang w:val="uk-UA" w:eastAsia="uk-UA"/>
              </w:rPr>
            </w:pPr>
          </w:p>
        </w:tc>
      </w:tr>
      <w:tr w:rsidR="00953CA6" w:rsidRPr="001A4901" w:rsidTr="00953CA6">
        <w:tc>
          <w:tcPr>
            <w:tcW w:w="521" w:type="dxa"/>
          </w:tcPr>
          <w:p w:rsidR="00953CA6" w:rsidRPr="002D5CCA" w:rsidRDefault="00953CA6"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7</w:t>
            </w:r>
          </w:p>
        </w:tc>
        <w:tc>
          <w:tcPr>
            <w:tcW w:w="4081" w:type="dxa"/>
            <w:gridSpan w:val="4"/>
          </w:tcPr>
          <w:p w:rsidR="00953CA6" w:rsidRPr="002D5CCA" w:rsidRDefault="00953CA6" w:rsidP="009A11DD">
            <w:pPr>
              <w:autoSpaceDE w:val="0"/>
              <w:autoSpaceDN w:val="0"/>
              <w:adjustRightInd w:val="0"/>
              <w:jc w:val="both"/>
              <w:rPr>
                <w:lang w:eastAsia="uk-UA"/>
              </w:rPr>
            </w:pPr>
            <w:r w:rsidRPr="002D5CCA">
              <w:rPr>
                <w:lang w:eastAsia="uk-UA"/>
              </w:rPr>
              <w:t>Забезпечити науково-дослідну роботу у краєзнавчій галузі</w:t>
            </w:r>
          </w:p>
        </w:tc>
        <w:tc>
          <w:tcPr>
            <w:tcW w:w="1934" w:type="dxa"/>
            <w:vMerge/>
          </w:tcPr>
          <w:p w:rsidR="00953CA6" w:rsidRPr="002D5CCA" w:rsidRDefault="00953CA6" w:rsidP="009F5AC7">
            <w:pPr>
              <w:pStyle w:val="Style11"/>
              <w:spacing w:line="240" w:lineRule="auto"/>
              <w:jc w:val="both"/>
              <w:rPr>
                <w:rStyle w:val="FontStyle19"/>
                <w:bCs w:val="0"/>
                <w:sz w:val="24"/>
                <w:szCs w:val="24"/>
                <w:lang w:val="uk-UA" w:eastAsia="uk-UA"/>
              </w:rPr>
            </w:pPr>
          </w:p>
        </w:tc>
        <w:tc>
          <w:tcPr>
            <w:tcW w:w="2495" w:type="dxa"/>
            <w:gridSpan w:val="2"/>
          </w:tcPr>
          <w:p w:rsidR="00953CA6" w:rsidRPr="002D5CCA" w:rsidRDefault="00953CA6" w:rsidP="009A11DD">
            <w:pPr>
              <w:autoSpaceDE w:val="0"/>
              <w:autoSpaceDN w:val="0"/>
              <w:adjustRightInd w:val="0"/>
              <w:jc w:val="both"/>
              <w:rPr>
                <w:lang w:eastAsia="uk-UA"/>
              </w:rPr>
            </w:pPr>
            <w:r w:rsidRPr="002D5CCA">
              <w:rPr>
                <w:lang w:eastAsia="uk-UA"/>
              </w:rPr>
              <w:t>Заповнення лакун історії міста, приверння інтересу до міської проблематики наукової спільноти</w:t>
            </w:r>
          </w:p>
        </w:tc>
        <w:tc>
          <w:tcPr>
            <w:tcW w:w="1673" w:type="dxa"/>
          </w:tcPr>
          <w:p w:rsidR="00953CA6" w:rsidRPr="00492FDF" w:rsidRDefault="00492FDF" w:rsidP="009F5AC7">
            <w:pPr>
              <w:pStyle w:val="Style11"/>
              <w:spacing w:line="240" w:lineRule="auto"/>
              <w:jc w:val="both"/>
              <w:rPr>
                <w:rStyle w:val="FontStyle19"/>
                <w:b w:val="0"/>
                <w:bCs w:val="0"/>
                <w:color w:val="FF0000"/>
                <w:sz w:val="24"/>
                <w:szCs w:val="24"/>
                <w:lang w:val="uk-UA" w:eastAsia="uk-UA"/>
              </w:rPr>
            </w:pPr>
            <w:r w:rsidRPr="00492FDF">
              <w:rPr>
                <w:lang w:val="uk-UA" w:eastAsia="uk-UA"/>
              </w:rPr>
              <w:t>Організація 3 міжнародних конференцій, публікація 30 наукових розвідок</w:t>
            </w:r>
          </w:p>
        </w:tc>
      </w:tr>
      <w:tr w:rsidR="00953CA6" w:rsidRPr="001A4901" w:rsidTr="00953CA6">
        <w:tc>
          <w:tcPr>
            <w:tcW w:w="9031" w:type="dxa"/>
            <w:gridSpan w:val="8"/>
          </w:tcPr>
          <w:p w:rsidR="00953CA6" w:rsidRPr="002D5CCA" w:rsidRDefault="00953CA6" w:rsidP="00844BB1">
            <w:pPr>
              <w:pStyle w:val="Style11"/>
              <w:spacing w:line="240" w:lineRule="auto"/>
              <w:jc w:val="both"/>
              <w:rPr>
                <w:rStyle w:val="FontStyle19"/>
                <w:b w:val="0"/>
                <w:bCs w:val="0"/>
                <w:sz w:val="24"/>
                <w:szCs w:val="24"/>
                <w:lang w:val="uk-UA" w:eastAsia="uk-UA"/>
              </w:rPr>
            </w:pPr>
            <w:r w:rsidRPr="002D5CCA">
              <w:rPr>
                <w:rStyle w:val="FontStyle19"/>
                <w:b w:val="0"/>
                <w:bCs w:val="0"/>
                <w:i/>
                <w:sz w:val="24"/>
                <w:szCs w:val="24"/>
                <w:lang w:val="uk-UA" w:eastAsia="uk-UA"/>
              </w:rPr>
              <w:t>Завдання 2</w:t>
            </w:r>
            <w:r w:rsidRPr="002D5CCA">
              <w:rPr>
                <w:rStyle w:val="FontStyle19"/>
                <w:bCs w:val="0"/>
                <w:sz w:val="24"/>
                <w:szCs w:val="24"/>
                <w:lang w:val="uk-UA" w:eastAsia="uk-UA"/>
              </w:rPr>
              <w:t xml:space="preserve"> </w:t>
            </w:r>
            <w:r w:rsidR="00492FDF" w:rsidRPr="002D5CCA">
              <w:rPr>
                <w:b/>
                <w:i/>
                <w:lang w:val="uk-UA" w:eastAsia="uk-UA"/>
              </w:rPr>
              <w:t>Створення умов для розвитку і підтримки обдарованих дітей, які навчаються в мистецьких навчальних закладах громади</w:t>
            </w:r>
          </w:p>
        </w:tc>
        <w:tc>
          <w:tcPr>
            <w:tcW w:w="1673" w:type="dxa"/>
          </w:tcPr>
          <w:p w:rsidR="00953CA6" w:rsidRPr="001A4901" w:rsidRDefault="00953CA6" w:rsidP="009F5AC7">
            <w:pPr>
              <w:pStyle w:val="Style11"/>
              <w:spacing w:line="240" w:lineRule="auto"/>
              <w:jc w:val="both"/>
              <w:rPr>
                <w:rStyle w:val="FontStyle19"/>
                <w:b w:val="0"/>
                <w:bCs w:val="0"/>
                <w:i/>
                <w:color w:val="FF0000"/>
                <w:sz w:val="24"/>
                <w:szCs w:val="24"/>
                <w:lang w:val="uk-UA" w:eastAsia="uk-UA"/>
              </w:rPr>
            </w:pPr>
          </w:p>
        </w:tc>
      </w:tr>
      <w:tr w:rsidR="00B047FD" w:rsidRPr="001A4901" w:rsidTr="00953CA6">
        <w:tc>
          <w:tcPr>
            <w:tcW w:w="521" w:type="dxa"/>
          </w:tcPr>
          <w:p w:rsidR="00953CA6" w:rsidRPr="002D5CCA" w:rsidRDefault="00492FDF" w:rsidP="00492FDF">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1</w:t>
            </w:r>
          </w:p>
        </w:tc>
        <w:tc>
          <w:tcPr>
            <w:tcW w:w="4081" w:type="dxa"/>
            <w:gridSpan w:val="4"/>
          </w:tcPr>
          <w:p w:rsidR="00953CA6" w:rsidRPr="002D5CCA" w:rsidRDefault="00492FDF" w:rsidP="00492FDF">
            <w:pPr>
              <w:pStyle w:val="Style11"/>
              <w:spacing w:line="240" w:lineRule="auto"/>
              <w:jc w:val="both"/>
              <w:rPr>
                <w:rStyle w:val="FontStyle19"/>
                <w:b w:val="0"/>
                <w:bCs w:val="0"/>
                <w:sz w:val="24"/>
                <w:szCs w:val="24"/>
                <w:lang w:val="uk-UA" w:eastAsia="uk-UA"/>
              </w:rPr>
            </w:pPr>
            <w:r w:rsidRPr="002D5CCA">
              <w:rPr>
                <w:lang w:val="uk-UA" w:eastAsia="uk-UA"/>
              </w:rPr>
              <w:t>Збільшити план набору учнів Ніжинської дитячої музичної школи на новий навчальний рік</w:t>
            </w:r>
            <w:r w:rsidRPr="002D5CCA">
              <w:rPr>
                <w:rStyle w:val="FontStyle19"/>
                <w:b w:val="0"/>
                <w:bCs w:val="0"/>
                <w:sz w:val="24"/>
                <w:szCs w:val="24"/>
                <w:lang w:val="uk-UA" w:eastAsia="uk-UA"/>
              </w:rPr>
              <w:t xml:space="preserve"> </w:t>
            </w:r>
          </w:p>
        </w:tc>
        <w:tc>
          <w:tcPr>
            <w:tcW w:w="1934" w:type="dxa"/>
          </w:tcPr>
          <w:p w:rsidR="00953CA6"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Управління культури та туризму  Ніжинської міської ради</w:t>
            </w:r>
          </w:p>
          <w:p w:rsidR="00953CA6" w:rsidRPr="002D5CCA" w:rsidRDefault="00953CA6" w:rsidP="009F5AC7">
            <w:pPr>
              <w:pStyle w:val="Style11"/>
              <w:spacing w:line="240" w:lineRule="auto"/>
              <w:jc w:val="both"/>
              <w:rPr>
                <w:rStyle w:val="FontStyle19"/>
                <w:b w:val="0"/>
                <w:bCs w:val="0"/>
                <w:sz w:val="24"/>
                <w:szCs w:val="24"/>
                <w:lang w:val="uk-UA" w:eastAsia="uk-UA"/>
              </w:rPr>
            </w:pPr>
          </w:p>
        </w:tc>
        <w:tc>
          <w:tcPr>
            <w:tcW w:w="2495" w:type="dxa"/>
            <w:gridSpan w:val="2"/>
          </w:tcPr>
          <w:p w:rsidR="00953CA6"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 xml:space="preserve">Охоплення дітей музичною освітою </w:t>
            </w:r>
          </w:p>
        </w:tc>
        <w:tc>
          <w:tcPr>
            <w:tcW w:w="1673" w:type="dxa"/>
          </w:tcPr>
          <w:p w:rsidR="00953CA6"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 xml:space="preserve">Збільшення контингенту учнів </w:t>
            </w:r>
          </w:p>
          <w:p w:rsidR="00844BB1"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2021-350</w:t>
            </w:r>
          </w:p>
          <w:p w:rsidR="00844BB1"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2022360</w:t>
            </w:r>
          </w:p>
        </w:tc>
      </w:tr>
      <w:tr w:rsidR="00953CA6" w:rsidRPr="001A4901" w:rsidTr="00953CA6">
        <w:tc>
          <w:tcPr>
            <w:tcW w:w="9031" w:type="dxa"/>
            <w:gridSpan w:val="8"/>
          </w:tcPr>
          <w:p w:rsidR="00953CA6" w:rsidRPr="002D5CCA" w:rsidRDefault="00953CA6" w:rsidP="00844BB1">
            <w:pPr>
              <w:pStyle w:val="Style11"/>
              <w:spacing w:line="240" w:lineRule="auto"/>
              <w:jc w:val="both"/>
              <w:rPr>
                <w:rStyle w:val="FontStyle19"/>
                <w:b w:val="0"/>
                <w:bCs w:val="0"/>
                <w:sz w:val="24"/>
                <w:szCs w:val="24"/>
                <w:lang w:val="uk-UA" w:eastAsia="uk-UA"/>
              </w:rPr>
            </w:pPr>
            <w:r w:rsidRPr="002D5CCA">
              <w:rPr>
                <w:rStyle w:val="FontStyle19"/>
                <w:b w:val="0"/>
                <w:bCs w:val="0"/>
                <w:i/>
                <w:sz w:val="24"/>
                <w:szCs w:val="24"/>
                <w:lang w:val="uk-UA" w:eastAsia="uk-UA"/>
              </w:rPr>
              <w:t>Завдання 3</w:t>
            </w:r>
            <w:r w:rsidRPr="002D5CCA">
              <w:rPr>
                <w:rStyle w:val="FontStyle19"/>
                <w:b w:val="0"/>
                <w:bCs w:val="0"/>
                <w:sz w:val="24"/>
                <w:szCs w:val="24"/>
                <w:lang w:val="uk-UA" w:eastAsia="uk-UA"/>
              </w:rPr>
              <w:t xml:space="preserve"> </w:t>
            </w:r>
            <w:r w:rsidR="00844BB1" w:rsidRPr="002D5CCA">
              <w:rPr>
                <w:b/>
                <w:lang w:val="uk-UA" w:eastAsia="uk-UA"/>
              </w:rPr>
              <w:t>Розвиток народного та аматорського мистецтва.</w:t>
            </w:r>
          </w:p>
        </w:tc>
        <w:tc>
          <w:tcPr>
            <w:tcW w:w="1673" w:type="dxa"/>
          </w:tcPr>
          <w:p w:rsidR="00953CA6" w:rsidRPr="001A4901" w:rsidRDefault="00953CA6" w:rsidP="009F5AC7">
            <w:pPr>
              <w:pStyle w:val="Style11"/>
              <w:spacing w:line="240" w:lineRule="auto"/>
              <w:jc w:val="both"/>
              <w:rPr>
                <w:rStyle w:val="FontStyle19"/>
                <w:b w:val="0"/>
                <w:bCs w:val="0"/>
                <w:i/>
                <w:color w:val="FF0000"/>
                <w:sz w:val="24"/>
                <w:szCs w:val="24"/>
                <w:lang w:val="uk-UA" w:eastAsia="uk-UA"/>
              </w:rPr>
            </w:pPr>
          </w:p>
        </w:tc>
      </w:tr>
      <w:tr w:rsidR="00844BB1" w:rsidRPr="001A4901" w:rsidTr="00953CA6">
        <w:tc>
          <w:tcPr>
            <w:tcW w:w="521" w:type="dxa"/>
          </w:tcPr>
          <w:p w:rsidR="00844BB1" w:rsidRPr="002D5CCA" w:rsidRDefault="00844BB1" w:rsidP="00844BB1">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lastRenderedPageBreak/>
              <w:t>1</w:t>
            </w:r>
          </w:p>
        </w:tc>
        <w:tc>
          <w:tcPr>
            <w:tcW w:w="4081" w:type="dxa"/>
            <w:gridSpan w:val="4"/>
          </w:tcPr>
          <w:p w:rsidR="00844BB1" w:rsidRPr="002D5CCA" w:rsidRDefault="00844BB1" w:rsidP="009A11DD">
            <w:pPr>
              <w:autoSpaceDE w:val="0"/>
              <w:autoSpaceDN w:val="0"/>
              <w:adjustRightInd w:val="0"/>
              <w:jc w:val="both"/>
              <w:rPr>
                <w:lang w:eastAsia="uk-UA"/>
              </w:rPr>
            </w:pPr>
            <w:r w:rsidRPr="002D5CCA">
              <w:rPr>
                <w:lang w:eastAsia="uk-UA"/>
              </w:rPr>
              <w:t>Участь народних та зразкових аматорських колективів Будинку культури у міжнародних та всеукраїнських конкурсах та фестивалях</w:t>
            </w:r>
          </w:p>
        </w:tc>
        <w:tc>
          <w:tcPr>
            <w:tcW w:w="1986" w:type="dxa"/>
            <w:gridSpan w:val="2"/>
            <w:vMerge w:val="restart"/>
          </w:tcPr>
          <w:p w:rsidR="00844BB1"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Управління культури та туризму  Ніжинської міської ради</w:t>
            </w:r>
          </w:p>
        </w:tc>
        <w:tc>
          <w:tcPr>
            <w:tcW w:w="2443" w:type="dxa"/>
          </w:tcPr>
          <w:p w:rsidR="00844BB1" w:rsidRPr="002D5CCA" w:rsidRDefault="00844BB1" w:rsidP="009A11DD">
            <w:pPr>
              <w:autoSpaceDE w:val="0"/>
              <w:autoSpaceDN w:val="0"/>
              <w:adjustRightInd w:val="0"/>
              <w:jc w:val="both"/>
              <w:rPr>
                <w:lang w:eastAsia="uk-UA"/>
              </w:rPr>
            </w:pPr>
            <w:r w:rsidRPr="002D5CCA">
              <w:rPr>
                <w:lang w:eastAsia="uk-UA"/>
              </w:rPr>
              <w:t>Призові місця, популяризація міста Ніжина та української національної культури в Україні та на міжнародному рівні</w:t>
            </w:r>
          </w:p>
        </w:tc>
        <w:tc>
          <w:tcPr>
            <w:tcW w:w="1673" w:type="dxa"/>
          </w:tcPr>
          <w:p w:rsidR="00844BB1" w:rsidRPr="001A4901" w:rsidRDefault="00844BB1" w:rsidP="009F5AC7">
            <w:pPr>
              <w:pStyle w:val="Style11"/>
              <w:spacing w:line="240" w:lineRule="auto"/>
              <w:jc w:val="both"/>
              <w:rPr>
                <w:rStyle w:val="FontStyle19"/>
                <w:b w:val="0"/>
                <w:bCs w:val="0"/>
                <w:color w:val="FF0000"/>
                <w:sz w:val="24"/>
                <w:szCs w:val="24"/>
                <w:lang w:val="uk-UA" w:eastAsia="uk-UA"/>
              </w:rPr>
            </w:pPr>
          </w:p>
        </w:tc>
      </w:tr>
      <w:tr w:rsidR="00844BB1" w:rsidRPr="001A4901" w:rsidTr="00953CA6">
        <w:tc>
          <w:tcPr>
            <w:tcW w:w="521" w:type="dxa"/>
          </w:tcPr>
          <w:p w:rsidR="00844BB1" w:rsidRPr="002D5CCA" w:rsidRDefault="00844BB1" w:rsidP="00844BB1">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2</w:t>
            </w:r>
          </w:p>
        </w:tc>
        <w:tc>
          <w:tcPr>
            <w:tcW w:w="4081" w:type="dxa"/>
            <w:gridSpan w:val="4"/>
          </w:tcPr>
          <w:p w:rsidR="00844BB1" w:rsidRPr="002D5CCA" w:rsidRDefault="00844BB1" w:rsidP="009A11DD">
            <w:pPr>
              <w:autoSpaceDE w:val="0"/>
              <w:autoSpaceDN w:val="0"/>
              <w:adjustRightInd w:val="0"/>
              <w:jc w:val="both"/>
              <w:rPr>
                <w:lang w:eastAsia="uk-UA"/>
              </w:rPr>
            </w:pPr>
            <w:r w:rsidRPr="002D5CCA">
              <w:rPr>
                <w:lang w:eastAsia="uk-UA"/>
              </w:rPr>
              <w:t>Проведення культурно-мистецьких заходів</w:t>
            </w:r>
          </w:p>
        </w:tc>
        <w:tc>
          <w:tcPr>
            <w:tcW w:w="1986" w:type="dxa"/>
            <w:gridSpan w:val="2"/>
            <w:vMerge/>
          </w:tcPr>
          <w:p w:rsidR="00844BB1" w:rsidRPr="002D5CCA" w:rsidRDefault="00844BB1" w:rsidP="009F5AC7">
            <w:pPr>
              <w:pStyle w:val="Style11"/>
              <w:spacing w:line="240" w:lineRule="auto"/>
              <w:jc w:val="both"/>
              <w:rPr>
                <w:rStyle w:val="FontStyle19"/>
                <w:b w:val="0"/>
                <w:bCs w:val="0"/>
                <w:sz w:val="24"/>
                <w:szCs w:val="24"/>
                <w:lang w:val="uk-UA" w:eastAsia="uk-UA"/>
              </w:rPr>
            </w:pPr>
          </w:p>
        </w:tc>
        <w:tc>
          <w:tcPr>
            <w:tcW w:w="2443" w:type="dxa"/>
          </w:tcPr>
          <w:p w:rsidR="00844BB1" w:rsidRPr="002D5CCA" w:rsidRDefault="00844BB1" w:rsidP="009A11DD">
            <w:pPr>
              <w:autoSpaceDE w:val="0"/>
              <w:autoSpaceDN w:val="0"/>
              <w:adjustRightInd w:val="0"/>
              <w:jc w:val="both"/>
              <w:rPr>
                <w:lang w:eastAsia="uk-UA"/>
              </w:rPr>
            </w:pPr>
            <w:r w:rsidRPr="002D5CCA">
              <w:rPr>
                <w:lang w:eastAsia="uk-UA"/>
              </w:rPr>
              <w:t xml:space="preserve">Задоволення </w:t>
            </w:r>
          </w:p>
          <w:p w:rsidR="00844BB1" w:rsidRPr="002D5CCA" w:rsidRDefault="00844BB1" w:rsidP="009A11DD">
            <w:pPr>
              <w:autoSpaceDE w:val="0"/>
              <w:autoSpaceDN w:val="0"/>
              <w:adjustRightInd w:val="0"/>
              <w:jc w:val="both"/>
              <w:rPr>
                <w:lang w:eastAsia="uk-UA"/>
              </w:rPr>
            </w:pPr>
            <w:r w:rsidRPr="002D5CCA">
              <w:rPr>
                <w:lang w:eastAsia="uk-UA"/>
              </w:rPr>
              <w:t xml:space="preserve">культурно-мистецьких потреб населення </w:t>
            </w:r>
          </w:p>
          <w:p w:rsidR="00844BB1" w:rsidRPr="002D5CCA" w:rsidRDefault="00844BB1" w:rsidP="009A11DD">
            <w:pPr>
              <w:autoSpaceDE w:val="0"/>
              <w:autoSpaceDN w:val="0"/>
              <w:adjustRightInd w:val="0"/>
              <w:jc w:val="both"/>
              <w:rPr>
                <w:lang w:eastAsia="uk-UA"/>
              </w:rPr>
            </w:pPr>
          </w:p>
          <w:p w:rsidR="00844BB1" w:rsidRPr="002D5CCA" w:rsidRDefault="00844BB1" w:rsidP="009A11DD">
            <w:pPr>
              <w:autoSpaceDE w:val="0"/>
              <w:autoSpaceDN w:val="0"/>
              <w:adjustRightInd w:val="0"/>
              <w:jc w:val="both"/>
              <w:rPr>
                <w:b/>
                <w:lang w:eastAsia="uk-UA"/>
              </w:rPr>
            </w:pPr>
          </w:p>
        </w:tc>
        <w:tc>
          <w:tcPr>
            <w:tcW w:w="1673" w:type="dxa"/>
          </w:tcPr>
          <w:p w:rsidR="00844BB1" w:rsidRPr="001A4901" w:rsidRDefault="00844BB1" w:rsidP="009F5AC7">
            <w:pPr>
              <w:pStyle w:val="Style11"/>
              <w:spacing w:line="240" w:lineRule="auto"/>
              <w:jc w:val="both"/>
              <w:rPr>
                <w:rStyle w:val="FontStyle19"/>
                <w:b w:val="0"/>
                <w:bCs w:val="0"/>
                <w:color w:val="FF0000"/>
                <w:sz w:val="24"/>
                <w:szCs w:val="24"/>
                <w:lang w:val="uk-UA" w:eastAsia="uk-UA"/>
              </w:rPr>
            </w:pPr>
          </w:p>
        </w:tc>
      </w:tr>
      <w:tr w:rsidR="00844BB1" w:rsidRPr="001A4901" w:rsidTr="009A11DD">
        <w:tc>
          <w:tcPr>
            <w:tcW w:w="9031" w:type="dxa"/>
            <w:gridSpan w:val="8"/>
          </w:tcPr>
          <w:p w:rsidR="00844BB1" w:rsidRPr="002D5CCA" w:rsidRDefault="00844BB1" w:rsidP="009F5AC7">
            <w:pPr>
              <w:pStyle w:val="Style11"/>
              <w:spacing w:line="240" w:lineRule="auto"/>
              <w:jc w:val="both"/>
              <w:rPr>
                <w:rStyle w:val="FontStyle19"/>
                <w:b w:val="0"/>
                <w:bCs w:val="0"/>
                <w:sz w:val="24"/>
                <w:szCs w:val="24"/>
                <w:lang w:val="uk-UA" w:eastAsia="uk-UA"/>
              </w:rPr>
            </w:pPr>
            <w:r w:rsidRPr="002D5CCA">
              <w:rPr>
                <w:b/>
                <w:lang w:val="uk-UA" w:eastAsia="uk-UA"/>
              </w:rPr>
              <w:t xml:space="preserve"> </w:t>
            </w:r>
            <w:r w:rsidRPr="00BD5426">
              <w:rPr>
                <w:i/>
                <w:lang w:val="uk-UA" w:eastAsia="uk-UA"/>
              </w:rPr>
              <w:t>Завдання 4.</w:t>
            </w:r>
            <w:r w:rsidRPr="002D5CCA">
              <w:rPr>
                <w:b/>
                <w:lang w:val="uk-UA" w:eastAsia="uk-UA"/>
              </w:rPr>
              <w:t xml:space="preserve"> Розвиток бібліотечної справи, її популяризація, зміцнення матеріально-технічної бази бібліотечних закладів.</w:t>
            </w:r>
          </w:p>
        </w:tc>
        <w:tc>
          <w:tcPr>
            <w:tcW w:w="1673" w:type="dxa"/>
          </w:tcPr>
          <w:p w:rsidR="00844BB1" w:rsidRPr="001A4901" w:rsidRDefault="00844BB1" w:rsidP="009F5AC7">
            <w:pPr>
              <w:pStyle w:val="Style11"/>
              <w:spacing w:line="240" w:lineRule="auto"/>
              <w:jc w:val="both"/>
              <w:rPr>
                <w:rStyle w:val="FontStyle19"/>
                <w:b w:val="0"/>
                <w:bCs w:val="0"/>
                <w:color w:val="FF0000"/>
                <w:sz w:val="24"/>
                <w:szCs w:val="24"/>
                <w:lang w:val="uk-UA" w:eastAsia="uk-UA"/>
              </w:rPr>
            </w:pPr>
          </w:p>
        </w:tc>
      </w:tr>
      <w:tr w:rsidR="00844BB1" w:rsidRPr="001A4901" w:rsidTr="00953CA6">
        <w:tc>
          <w:tcPr>
            <w:tcW w:w="521" w:type="dxa"/>
          </w:tcPr>
          <w:p w:rsidR="00844BB1"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1</w:t>
            </w:r>
          </w:p>
        </w:tc>
        <w:tc>
          <w:tcPr>
            <w:tcW w:w="4081" w:type="dxa"/>
            <w:gridSpan w:val="4"/>
          </w:tcPr>
          <w:p w:rsidR="00844BB1" w:rsidRPr="002D5CCA" w:rsidRDefault="00844BB1" w:rsidP="00844BB1">
            <w:pPr>
              <w:autoSpaceDE w:val="0"/>
              <w:autoSpaceDN w:val="0"/>
              <w:adjustRightInd w:val="0"/>
              <w:jc w:val="both"/>
              <w:rPr>
                <w:lang w:eastAsia="uk-UA"/>
              </w:rPr>
            </w:pPr>
            <w:r w:rsidRPr="002D5CCA">
              <w:rPr>
                <w:lang w:eastAsia="uk-UA"/>
              </w:rPr>
              <w:t>Передплата періодичних видань та придбання вітчизняної та зарубіжної книжкової продукції для бібліотек ЦБС</w:t>
            </w:r>
          </w:p>
        </w:tc>
        <w:tc>
          <w:tcPr>
            <w:tcW w:w="1986" w:type="dxa"/>
            <w:gridSpan w:val="2"/>
            <w:vMerge w:val="restart"/>
          </w:tcPr>
          <w:p w:rsidR="00844BB1"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Управління культури та туризму  Ніжинської міської ради</w:t>
            </w:r>
          </w:p>
        </w:tc>
        <w:tc>
          <w:tcPr>
            <w:tcW w:w="2443" w:type="dxa"/>
          </w:tcPr>
          <w:p w:rsidR="00844BB1" w:rsidRPr="002D5CCA" w:rsidRDefault="00844BB1" w:rsidP="00844BB1">
            <w:pPr>
              <w:pStyle w:val="Style11"/>
              <w:spacing w:line="240" w:lineRule="auto"/>
              <w:jc w:val="both"/>
              <w:rPr>
                <w:rStyle w:val="FontStyle19"/>
                <w:b w:val="0"/>
                <w:bCs w:val="0"/>
                <w:sz w:val="24"/>
                <w:szCs w:val="24"/>
                <w:lang w:val="uk-UA" w:eastAsia="uk-UA"/>
              </w:rPr>
            </w:pPr>
            <w:r w:rsidRPr="002D5CCA">
              <w:rPr>
                <w:lang w:val="uk-UA" w:eastAsia="uk-UA"/>
              </w:rPr>
              <w:t>Поповнення бібліотечного фонду періодичними виданнями з різних галузей знань та оновлення бібліотечного фонду сучасною україномовною літературою</w:t>
            </w:r>
          </w:p>
        </w:tc>
        <w:tc>
          <w:tcPr>
            <w:tcW w:w="1673" w:type="dxa"/>
          </w:tcPr>
          <w:p w:rsidR="002E0097" w:rsidRDefault="002E0097" w:rsidP="002E0097">
            <w:pPr>
              <w:pStyle w:val="Style11"/>
              <w:spacing w:line="240" w:lineRule="auto"/>
              <w:jc w:val="both"/>
              <w:rPr>
                <w:i/>
                <w:lang w:val="uk-UA" w:eastAsia="uk-UA"/>
              </w:rPr>
            </w:pPr>
            <w:r w:rsidRPr="001571D8">
              <w:rPr>
                <w:i/>
                <w:lang w:val="uk-UA" w:eastAsia="uk-UA"/>
              </w:rPr>
              <w:t xml:space="preserve">Збільшиться кількість читачів </w:t>
            </w:r>
          </w:p>
          <w:p w:rsidR="00844BB1" w:rsidRPr="001A4901" w:rsidRDefault="002E0097" w:rsidP="002E0097">
            <w:pPr>
              <w:pStyle w:val="Style11"/>
              <w:spacing w:line="240" w:lineRule="auto"/>
              <w:jc w:val="both"/>
              <w:rPr>
                <w:rStyle w:val="FontStyle19"/>
                <w:b w:val="0"/>
                <w:bCs w:val="0"/>
                <w:color w:val="FF0000"/>
                <w:sz w:val="24"/>
                <w:szCs w:val="24"/>
                <w:lang w:val="uk-UA" w:eastAsia="uk-UA"/>
              </w:rPr>
            </w:pPr>
            <w:r w:rsidRPr="001571D8">
              <w:rPr>
                <w:i/>
                <w:lang w:val="uk-UA" w:eastAsia="uk-UA"/>
              </w:rPr>
              <w:t xml:space="preserve">2021 </w:t>
            </w:r>
            <w:r>
              <w:rPr>
                <w:i/>
                <w:lang w:val="uk-UA" w:eastAsia="uk-UA"/>
              </w:rPr>
              <w:t>-</w:t>
            </w:r>
            <w:r w:rsidRPr="001571D8">
              <w:rPr>
                <w:i/>
                <w:lang w:val="uk-UA" w:eastAsia="uk-UA"/>
              </w:rPr>
              <w:t xml:space="preserve"> 12 674</w:t>
            </w:r>
            <w:r>
              <w:rPr>
                <w:i/>
                <w:lang w:val="uk-UA" w:eastAsia="uk-UA"/>
              </w:rPr>
              <w:t xml:space="preserve">; </w:t>
            </w:r>
            <w:r w:rsidRPr="001571D8">
              <w:rPr>
                <w:i/>
                <w:lang w:val="uk-UA" w:eastAsia="uk-UA"/>
              </w:rPr>
              <w:t>2022 р. –17 500</w:t>
            </w:r>
          </w:p>
        </w:tc>
      </w:tr>
      <w:tr w:rsidR="00844BB1" w:rsidRPr="001A4901" w:rsidTr="00953CA6">
        <w:tc>
          <w:tcPr>
            <w:tcW w:w="521" w:type="dxa"/>
          </w:tcPr>
          <w:p w:rsidR="00844BB1" w:rsidRPr="002D5CCA" w:rsidRDefault="00844BB1" w:rsidP="00844BB1">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2</w:t>
            </w:r>
          </w:p>
        </w:tc>
        <w:tc>
          <w:tcPr>
            <w:tcW w:w="4081" w:type="dxa"/>
            <w:gridSpan w:val="4"/>
          </w:tcPr>
          <w:p w:rsidR="00844BB1" w:rsidRPr="002D5CCA" w:rsidRDefault="00844BB1" w:rsidP="009A11DD">
            <w:pPr>
              <w:autoSpaceDE w:val="0"/>
              <w:autoSpaceDN w:val="0"/>
              <w:adjustRightInd w:val="0"/>
              <w:jc w:val="both"/>
              <w:rPr>
                <w:lang w:eastAsia="uk-UA"/>
              </w:rPr>
            </w:pPr>
            <w:r w:rsidRPr="002D5CCA">
              <w:rPr>
                <w:lang w:eastAsia="uk-UA"/>
              </w:rPr>
              <w:t>Навчання персоналу на курсах підвищення кваліфікації</w:t>
            </w:r>
          </w:p>
        </w:tc>
        <w:tc>
          <w:tcPr>
            <w:tcW w:w="1986" w:type="dxa"/>
            <w:gridSpan w:val="2"/>
            <w:vMerge/>
          </w:tcPr>
          <w:p w:rsidR="00844BB1" w:rsidRPr="002D5CCA" w:rsidRDefault="00844BB1" w:rsidP="009F5AC7">
            <w:pPr>
              <w:pStyle w:val="Style11"/>
              <w:spacing w:line="240" w:lineRule="auto"/>
              <w:jc w:val="both"/>
              <w:rPr>
                <w:rStyle w:val="FontStyle19"/>
                <w:b w:val="0"/>
                <w:bCs w:val="0"/>
                <w:sz w:val="24"/>
                <w:szCs w:val="24"/>
                <w:lang w:val="uk-UA" w:eastAsia="uk-UA"/>
              </w:rPr>
            </w:pPr>
          </w:p>
        </w:tc>
        <w:tc>
          <w:tcPr>
            <w:tcW w:w="2443" w:type="dxa"/>
          </w:tcPr>
          <w:p w:rsidR="00844BB1" w:rsidRPr="002D5CCA" w:rsidRDefault="002E0097"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 xml:space="preserve">Підвищення кваліфікації працівників </w:t>
            </w:r>
            <w:r w:rsidR="002D5CCA" w:rsidRPr="002D5CCA">
              <w:rPr>
                <w:rStyle w:val="FontStyle19"/>
                <w:b w:val="0"/>
                <w:bCs w:val="0"/>
                <w:sz w:val="24"/>
                <w:szCs w:val="24"/>
                <w:lang w:val="uk-UA" w:eastAsia="uk-UA"/>
              </w:rPr>
              <w:t xml:space="preserve">бібліотек, якість обслуговування </w:t>
            </w:r>
          </w:p>
        </w:tc>
        <w:tc>
          <w:tcPr>
            <w:tcW w:w="1673" w:type="dxa"/>
          </w:tcPr>
          <w:p w:rsidR="00844BB1" w:rsidRPr="001A4901" w:rsidRDefault="00844BB1" w:rsidP="009F5AC7">
            <w:pPr>
              <w:pStyle w:val="Style11"/>
              <w:spacing w:line="240" w:lineRule="auto"/>
              <w:jc w:val="both"/>
              <w:rPr>
                <w:rStyle w:val="FontStyle19"/>
                <w:b w:val="0"/>
                <w:bCs w:val="0"/>
                <w:color w:val="FF0000"/>
                <w:sz w:val="24"/>
                <w:szCs w:val="24"/>
                <w:lang w:val="uk-UA" w:eastAsia="uk-UA"/>
              </w:rPr>
            </w:pPr>
          </w:p>
        </w:tc>
      </w:tr>
      <w:tr w:rsidR="00844BB1" w:rsidRPr="001A4901" w:rsidTr="00953CA6">
        <w:tc>
          <w:tcPr>
            <w:tcW w:w="521" w:type="dxa"/>
          </w:tcPr>
          <w:p w:rsidR="00844BB1"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3</w:t>
            </w:r>
          </w:p>
        </w:tc>
        <w:tc>
          <w:tcPr>
            <w:tcW w:w="4081" w:type="dxa"/>
            <w:gridSpan w:val="4"/>
          </w:tcPr>
          <w:p w:rsidR="00844BB1" w:rsidRPr="002D5CCA" w:rsidRDefault="00844BB1" w:rsidP="002E0097">
            <w:pPr>
              <w:autoSpaceDE w:val="0"/>
              <w:autoSpaceDN w:val="0"/>
              <w:adjustRightInd w:val="0"/>
              <w:jc w:val="both"/>
              <w:rPr>
                <w:lang w:eastAsia="uk-UA"/>
              </w:rPr>
            </w:pPr>
            <w:r w:rsidRPr="002D5CCA">
              <w:rPr>
                <w:lang w:eastAsia="uk-UA"/>
              </w:rPr>
              <w:t>Продовжувати роботу в межах проекту «Art&amp;Info: ІІІ-й поверх»</w:t>
            </w:r>
            <w:r w:rsidR="002E0097" w:rsidRPr="002D5CCA">
              <w:rPr>
                <w:lang w:eastAsia="uk-UA"/>
              </w:rPr>
              <w:t xml:space="preserve"> Організація мистецьких виставок та майстер-класів</w:t>
            </w:r>
          </w:p>
        </w:tc>
        <w:tc>
          <w:tcPr>
            <w:tcW w:w="1986" w:type="dxa"/>
            <w:gridSpan w:val="2"/>
            <w:vMerge/>
          </w:tcPr>
          <w:p w:rsidR="00844BB1" w:rsidRPr="002D5CCA" w:rsidRDefault="00844BB1" w:rsidP="009F5AC7">
            <w:pPr>
              <w:pStyle w:val="Style11"/>
              <w:spacing w:line="240" w:lineRule="auto"/>
              <w:jc w:val="both"/>
              <w:rPr>
                <w:rStyle w:val="FontStyle19"/>
                <w:b w:val="0"/>
                <w:bCs w:val="0"/>
                <w:sz w:val="24"/>
                <w:szCs w:val="24"/>
                <w:lang w:val="uk-UA" w:eastAsia="uk-UA"/>
              </w:rPr>
            </w:pPr>
          </w:p>
        </w:tc>
        <w:tc>
          <w:tcPr>
            <w:tcW w:w="2443" w:type="dxa"/>
          </w:tcPr>
          <w:p w:rsidR="002E0097" w:rsidRPr="002D5CCA" w:rsidRDefault="002E0097" w:rsidP="002E0097">
            <w:pPr>
              <w:autoSpaceDE w:val="0"/>
              <w:autoSpaceDN w:val="0"/>
              <w:adjustRightInd w:val="0"/>
              <w:rPr>
                <w:lang w:eastAsia="uk-UA"/>
              </w:rPr>
            </w:pPr>
            <w:r w:rsidRPr="002D5CCA">
              <w:rPr>
                <w:rFonts w:eastAsiaTheme="minorHAnsi"/>
                <w:lang w:eastAsia="en-US"/>
              </w:rPr>
              <w:t>с</w:t>
            </w:r>
            <w:r w:rsidRPr="002E0097">
              <w:rPr>
                <w:rFonts w:eastAsiaTheme="minorHAnsi"/>
                <w:lang w:eastAsia="en-US"/>
              </w:rPr>
              <w:t xml:space="preserve">ворення умов для творчого, культурного та духовного розвитку </w:t>
            </w:r>
          </w:p>
          <w:p w:rsidR="00844BB1" w:rsidRPr="002D5CCA" w:rsidRDefault="002E0097" w:rsidP="002E0097">
            <w:pPr>
              <w:autoSpaceDE w:val="0"/>
              <w:autoSpaceDN w:val="0"/>
              <w:adjustRightInd w:val="0"/>
              <w:jc w:val="both"/>
              <w:rPr>
                <w:rStyle w:val="FontStyle19"/>
                <w:b w:val="0"/>
                <w:bCs w:val="0"/>
                <w:sz w:val="24"/>
                <w:szCs w:val="24"/>
                <w:lang w:eastAsia="uk-UA"/>
              </w:rPr>
            </w:pPr>
            <w:r w:rsidRPr="002D5CCA">
              <w:rPr>
                <w:lang w:eastAsia="uk-UA"/>
              </w:rPr>
              <w:t>мешканців</w:t>
            </w:r>
          </w:p>
        </w:tc>
        <w:tc>
          <w:tcPr>
            <w:tcW w:w="1673" w:type="dxa"/>
          </w:tcPr>
          <w:p w:rsidR="00844BB1" w:rsidRPr="002D5CCA" w:rsidRDefault="002E0097" w:rsidP="002E0097">
            <w:pPr>
              <w:pStyle w:val="Style11"/>
              <w:spacing w:line="240" w:lineRule="auto"/>
              <w:jc w:val="both"/>
              <w:rPr>
                <w:rStyle w:val="FontStyle19"/>
                <w:b w:val="0"/>
                <w:bCs w:val="0"/>
                <w:color w:val="FF0000"/>
                <w:sz w:val="24"/>
                <w:szCs w:val="24"/>
                <w:lang w:val="uk-UA" w:eastAsia="uk-UA"/>
              </w:rPr>
            </w:pPr>
            <w:r w:rsidRPr="002D5CCA">
              <w:rPr>
                <w:lang w:val="uk-UA" w:eastAsia="uk-UA"/>
              </w:rPr>
              <w:t xml:space="preserve">Майстер-класи 7 на рік, персональні мистецькі виставки 5 на рік </w:t>
            </w:r>
          </w:p>
        </w:tc>
      </w:tr>
      <w:tr w:rsidR="00844BB1" w:rsidRPr="001A4901" w:rsidTr="00953CA6">
        <w:tc>
          <w:tcPr>
            <w:tcW w:w="521" w:type="dxa"/>
          </w:tcPr>
          <w:p w:rsidR="00844BB1" w:rsidRPr="002D5CCA" w:rsidRDefault="00844BB1" w:rsidP="009F5AC7">
            <w:pPr>
              <w:pStyle w:val="Style11"/>
              <w:spacing w:line="240" w:lineRule="auto"/>
              <w:jc w:val="both"/>
              <w:rPr>
                <w:rStyle w:val="FontStyle19"/>
                <w:b w:val="0"/>
                <w:bCs w:val="0"/>
                <w:sz w:val="24"/>
                <w:szCs w:val="24"/>
                <w:lang w:val="uk-UA" w:eastAsia="uk-UA"/>
              </w:rPr>
            </w:pPr>
            <w:r w:rsidRPr="002D5CCA">
              <w:rPr>
                <w:rStyle w:val="FontStyle19"/>
                <w:b w:val="0"/>
                <w:bCs w:val="0"/>
                <w:sz w:val="24"/>
                <w:szCs w:val="24"/>
                <w:lang w:val="uk-UA" w:eastAsia="uk-UA"/>
              </w:rPr>
              <w:t>4</w:t>
            </w:r>
          </w:p>
        </w:tc>
        <w:tc>
          <w:tcPr>
            <w:tcW w:w="4081" w:type="dxa"/>
            <w:gridSpan w:val="4"/>
          </w:tcPr>
          <w:p w:rsidR="00844BB1" w:rsidRPr="002D5CCA" w:rsidRDefault="00844BB1" w:rsidP="009A11DD">
            <w:pPr>
              <w:widowControl w:val="0"/>
              <w:autoSpaceDE w:val="0"/>
              <w:autoSpaceDN w:val="0"/>
              <w:adjustRightInd w:val="0"/>
              <w:spacing w:line="247" w:lineRule="exact"/>
              <w:jc w:val="both"/>
              <w:rPr>
                <w:lang w:eastAsia="uk-UA"/>
              </w:rPr>
            </w:pPr>
            <w:r w:rsidRPr="002D5CCA">
              <w:rPr>
                <w:lang w:eastAsia="uk-UA"/>
              </w:rPr>
              <w:t>Розробка проектно-кошторисної  документації</w:t>
            </w:r>
          </w:p>
          <w:p w:rsidR="00844BB1" w:rsidRPr="002D5CCA" w:rsidRDefault="00844BB1" w:rsidP="009A11DD">
            <w:pPr>
              <w:autoSpaceDE w:val="0"/>
              <w:autoSpaceDN w:val="0"/>
              <w:adjustRightInd w:val="0"/>
              <w:jc w:val="both"/>
              <w:rPr>
                <w:lang w:eastAsia="uk-UA"/>
              </w:rPr>
            </w:pPr>
            <w:r w:rsidRPr="002D5CCA">
              <w:rPr>
                <w:lang w:eastAsia="uk-UA"/>
              </w:rPr>
              <w:t>для реставрації бібліотеки-філіалу № 3 для дітей</w:t>
            </w:r>
          </w:p>
        </w:tc>
        <w:tc>
          <w:tcPr>
            <w:tcW w:w="1986" w:type="dxa"/>
            <w:gridSpan w:val="2"/>
            <w:vMerge/>
          </w:tcPr>
          <w:p w:rsidR="00844BB1" w:rsidRPr="002D5CCA" w:rsidRDefault="00844BB1" w:rsidP="009F5AC7">
            <w:pPr>
              <w:pStyle w:val="Style11"/>
              <w:spacing w:line="240" w:lineRule="auto"/>
              <w:jc w:val="both"/>
              <w:rPr>
                <w:rStyle w:val="FontStyle19"/>
                <w:b w:val="0"/>
                <w:bCs w:val="0"/>
                <w:sz w:val="24"/>
                <w:szCs w:val="24"/>
                <w:lang w:val="uk-UA" w:eastAsia="uk-UA"/>
              </w:rPr>
            </w:pPr>
          </w:p>
        </w:tc>
        <w:tc>
          <w:tcPr>
            <w:tcW w:w="2443" w:type="dxa"/>
          </w:tcPr>
          <w:p w:rsidR="00844BB1" w:rsidRPr="002D5CCA" w:rsidRDefault="002D5CCA" w:rsidP="002D5CCA">
            <w:pPr>
              <w:widowControl w:val="0"/>
              <w:autoSpaceDE w:val="0"/>
              <w:autoSpaceDN w:val="0"/>
              <w:adjustRightInd w:val="0"/>
              <w:spacing w:line="247" w:lineRule="exact"/>
              <w:jc w:val="both"/>
              <w:rPr>
                <w:rStyle w:val="FontStyle19"/>
                <w:b w:val="0"/>
                <w:bCs w:val="0"/>
                <w:sz w:val="24"/>
                <w:szCs w:val="24"/>
                <w:lang w:eastAsia="uk-UA"/>
              </w:rPr>
            </w:pPr>
            <w:r w:rsidRPr="002D5CCA">
              <w:rPr>
                <w:lang w:eastAsia="uk-UA"/>
              </w:rPr>
              <w:t>Реставрація приміщення бібліотеки зробить її привабливим туристичним об’єктом і зручним місцем для читання</w:t>
            </w:r>
            <w:r w:rsidRPr="002D5CCA">
              <w:rPr>
                <w:i/>
                <w:lang w:eastAsia="uk-UA"/>
              </w:rPr>
              <w:t xml:space="preserve"> </w:t>
            </w:r>
          </w:p>
        </w:tc>
        <w:tc>
          <w:tcPr>
            <w:tcW w:w="1673" w:type="dxa"/>
          </w:tcPr>
          <w:p w:rsidR="00844BB1" w:rsidRPr="001A4901" w:rsidRDefault="00844BB1" w:rsidP="009F5AC7">
            <w:pPr>
              <w:pStyle w:val="Style11"/>
              <w:spacing w:line="240" w:lineRule="auto"/>
              <w:jc w:val="both"/>
              <w:rPr>
                <w:rStyle w:val="FontStyle19"/>
                <w:b w:val="0"/>
                <w:bCs w:val="0"/>
                <w:color w:val="FF0000"/>
                <w:sz w:val="24"/>
                <w:szCs w:val="24"/>
                <w:lang w:val="uk-UA" w:eastAsia="uk-UA"/>
              </w:rPr>
            </w:pPr>
          </w:p>
        </w:tc>
      </w:tr>
      <w:tr w:rsidR="00844BB1" w:rsidRPr="001A4901" w:rsidTr="00953CA6">
        <w:tc>
          <w:tcPr>
            <w:tcW w:w="9031" w:type="dxa"/>
            <w:gridSpan w:val="8"/>
          </w:tcPr>
          <w:p w:rsidR="00844BB1" w:rsidRPr="000042AC" w:rsidRDefault="00844BB1" w:rsidP="005D67A1">
            <w:pPr>
              <w:pStyle w:val="Style11"/>
              <w:spacing w:line="240" w:lineRule="auto"/>
              <w:jc w:val="both"/>
              <w:rPr>
                <w:rStyle w:val="FontStyle19"/>
                <w:bCs w:val="0"/>
                <w:sz w:val="28"/>
                <w:szCs w:val="28"/>
                <w:lang w:val="uk-UA" w:eastAsia="uk-UA"/>
              </w:rPr>
            </w:pPr>
            <w:r w:rsidRPr="000042AC">
              <w:rPr>
                <w:rStyle w:val="FontStyle19"/>
                <w:bCs w:val="0"/>
                <w:sz w:val="28"/>
                <w:szCs w:val="28"/>
                <w:lang w:val="uk-UA" w:eastAsia="uk-UA"/>
              </w:rPr>
              <w:t xml:space="preserve">2.1.4 Забезпечення соціального захисту населення та гендерної рівності </w:t>
            </w:r>
          </w:p>
        </w:tc>
        <w:tc>
          <w:tcPr>
            <w:tcW w:w="1673" w:type="dxa"/>
          </w:tcPr>
          <w:p w:rsidR="00844BB1" w:rsidRPr="001A4901" w:rsidRDefault="00844BB1" w:rsidP="009F5AC7">
            <w:pPr>
              <w:pStyle w:val="Style11"/>
              <w:spacing w:line="240" w:lineRule="auto"/>
              <w:jc w:val="both"/>
              <w:rPr>
                <w:rStyle w:val="FontStyle19"/>
                <w:bCs w:val="0"/>
                <w:color w:val="FF0000"/>
                <w:sz w:val="28"/>
                <w:szCs w:val="28"/>
                <w:lang w:val="uk-UA" w:eastAsia="uk-UA"/>
              </w:rPr>
            </w:pPr>
          </w:p>
        </w:tc>
      </w:tr>
      <w:tr w:rsidR="00844BB1" w:rsidRPr="001A4901" w:rsidTr="00953CA6">
        <w:tc>
          <w:tcPr>
            <w:tcW w:w="9031" w:type="dxa"/>
            <w:gridSpan w:val="8"/>
          </w:tcPr>
          <w:p w:rsidR="00844BB1" w:rsidRPr="000042AC" w:rsidRDefault="00844BB1" w:rsidP="005D67A1">
            <w:pPr>
              <w:pStyle w:val="Style11"/>
              <w:spacing w:line="240" w:lineRule="auto"/>
              <w:jc w:val="both"/>
              <w:rPr>
                <w:rStyle w:val="FontStyle19"/>
                <w:b w:val="0"/>
                <w:bCs w:val="0"/>
                <w:sz w:val="24"/>
                <w:szCs w:val="24"/>
                <w:lang w:val="uk-UA" w:eastAsia="uk-UA"/>
              </w:rPr>
            </w:pPr>
            <w:r w:rsidRPr="000042AC">
              <w:rPr>
                <w:rStyle w:val="FontStyle19"/>
                <w:b w:val="0"/>
                <w:bCs w:val="0"/>
                <w:i/>
                <w:sz w:val="24"/>
                <w:szCs w:val="24"/>
                <w:lang w:val="uk-UA" w:eastAsia="uk-UA"/>
              </w:rPr>
              <w:t>Завдання 1</w:t>
            </w:r>
            <w:r w:rsidRPr="000042AC">
              <w:rPr>
                <w:rStyle w:val="FontStyle19"/>
                <w:b w:val="0"/>
                <w:bCs w:val="0"/>
                <w:sz w:val="24"/>
                <w:szCs w:val="24"/>
                <w:lang w:val="uk-UA" w:eastAsia="uk-UA"/>
              </w:rPr>
              <w:t xml:space="preserve"> Р</w:t>
            </w:r>
            <w:r w:rsidRPr="000042AC">
              <w:rPr>
                <w:b/>
                <w:spacing w:val="-1"/>
                <w:lang w:val="uk-UA" w:eastAsia="zh-CN"/>
              </w:rPr>
              <w:t xml:space="preserve">еалізація </w:t>
            </w:r>
            <w:r w:rsidR="005D67A1" w:rsidRPr="000042AC">
              <w:rPr>
                <w:b/>
                <w:bCs/>
                <w:i/>
                <w:iCs/>
                <w:sz w:val="28"/>
                <w:szCs w:val="28"/>
              </w:rPr>
              <w:t xml:space="preserve">конституційних прав громадян на соціальний захист </w:t>
            </w:r>
          </w:p>
        </w:tc>
        <w:tc>
          <w:tcPr>
            <w:tcW w:w="1673" w:type="dxa"/>
          </w:tcPr>
          <w:p w:rsidR="00844BB1" w:rsidRPr="001A4901" w:rsidRDefault="00844BB1" w:rsidP="009F5AC7">
            <w:pPr>
              <w:pStyle w:val="Style11"/>
              <w:spacing w:line="240" w:lineRule="auto"/>
              <w:jc w:val="both"/>
              <w:rPr>
                <w:rStyle w:val="FontStyle19"/>
                <w:b w:val="0"/>
                <w:bCs w:val="0"/>
                <w:i/>
                <w:color w:val="FF0000"/>
                <w:sz w:val="24"/>
                <w:szCs w:val="24"/>
                <w:lang w:val="uk-UA" w:eastAsia="uk-UA"/>
              </w:rPr>
            </w:pPr>
          </w:p>
        </w:tc>
      </w:tr>
      <w:tr w:rsidR="00B047FD" w:rsidRPr="001A4901" w:rsidTr="00953CA6">
        <w:tc>
          <w:tcPr>
            <w:tcW w:w="521" w:type="dxa"/>
          </w:tcPr>
          <w:p w:rsidR="00844BB1" w:rsidRPr="000042AC" w:rsidRDefault="00844BB1" w:rsidP="009F5AC7">
            <w:pPr>
              <w:pStyle w:val="Style11"/>
              <w:spacing w:line="240" w:lineRule="auto"/>
              <w:jc w:val="both"/>
              <w:rPr>
                <w:rStyle w:val="FontStyle19"/>
                <w:b w:val="0"/>
                <w:bCs w:val="0"/>
                <w:lang w:val="uk-UA" w:eastAsia="uk-UA"/>
              </w:rPr>
            </w:pPr>
            <w:r w:rsidRPr="000042AC">
              <w:rPr>
                <w:rStyle w:val="FontStyle19"/>
                <w:b w:val="0"/>
                <w:bCs w:val="0"/>
                <w:lang w:val="uk-UA" w:eastAsia="uk-UA"/>
              </w:rPr>
              <w:t>1</w:t>
            </w:r>
          </w:p>
        </w:tc>
        <w:tc>
          <w:tcPr>
            <w:tcW w:w="4081" w:type="dxa"/>
            <w:gridSpan w:val="4"/>
          </w:tcPr>
          <w:p w:rsidR="00844BB1" w:rsidRPr="000042AC" w:rsidRDefault="00844BB1" w:rsidP="009F5AC7">
            <w:pPr>
              <w:pStyle w:val="Style11"/>
              <w:spacing w:line="240" w:lineRule="auto"/>
              <w:jc w:val="both"/>
              <w:rPr>
                <w:rStyle w:val="FontStyle19"/>
                <w:b w:val="0"/>
                <w:bCs w:val="0"/>
                <w:lang w:val="uk-UA" w:eastAsia="uk-UA"/>
              </w:rPr>
            </w:pPr>
            <w:r w:rsidRPr="000042AC">
              <w:rPr>
                <w:spacing w:val="-2"/>
                <w:lang w:val="uk-UA"/>
              </w:rPr>
              <w:t>З</w:t>
            </w:r>
            <w:r w:rsidRPr="000042AC">
              <w:rPr>
                <w:spacing w:val="-2"/>
              </w:rPr>
              <w:t>абезпечення своєчасного та в повному обсязі надання всіх видів допомог, субсидій та пільг населенню згідно з чинним законодавством</w:t>
            </w:r>
          </w:p>
        </w:tc>
        <w:tc>
          <w:tcPr>
            <w:tcW w:w="1934" w:type="dxa"/>
            <w:vMerge w:val="restart"/>
          </w:tcPr>
          <w:p w:rsidR="00844BB1" w:rsidRPr="000042AC" w:rsidRDefault="00844BB1" w:rsidP="009F5AC7">
            <w:pPr>
              <w:pStyle w:val="Style11"/>
              <w:spacing w:line="240" w:lineRule="auto"/>
              <w:jc w:val="both"/>
              <w:rPr>
                <w:rStyle w:val="FontStyle19"/>
                <w:bCs w:val="0"/>
                <w:sz w:val="28"/>
                <w:szCs w:val="28"/>
                <w:lang w:val="uk-UA" w:eastAsia="uk-UA"/>
              </w:rPr>
            </w:pPr>
          </w:p>
          <w:p w:rsidR="00844BB1" w:rsidRPr="000042AC" w:rsidRDefault="00844BB1" w:rsidP="009F5AC7">
            <w:pPr>
              <w:pStyle w:val="Style11"/>
              <w:spacing w:line="240" w:lineRule="auto"/>
              <w:jc w:val="both"/>
              <w:rPr>
                <w:rStyle w:val="FontStyle19"/>
                <w:bCs w:val="0"/>
                <w:sz w:val="28"/>
                <w:szCs w:val="28"/>
                <w:lang w:val="uk-UA" w:eastAsia="uk-UA"/>
              </w:rPr>
            </w:pPr>
          </w:p>
          <w:p w:rsidR="00844BB1" w:rsidRPr="000042AC" w:rsidRDefault="00844BB1" w:rsidP="009F5AC7">
            <w:pPr>
              <w:pStyle w:val="Style11"/>
              <w:spacing w:line="240" w:lineRule="auto"/>
              <w:jc w:val="both"/>
              <w:rPr>
                <w:rStyle w:val="FontStyle19"/>
                <w:bCs w:val="0"/>
                <w:sz w:val="28"/>
                <w:szCs w:val="28"/>
                <w:lang w:val="uk-UA" w:eastAsia="uk-UA"/>
              </w:rPr>
            </w:pPr>
          </w:p>
          <w:p w:rsidR="00844BB1" w:rsidRPr="000042AC" w:rsidRDefault="00844BB1" w:rsidP="009F5AC7">
            <w:pPr>
              <w:pStyle w:val="Style11"/>
              <w:spacing w:line="240" w:lineRule="auto"/>
              <w:jc w:val="both"/>
              <w:rPr>
                <w:rStyle w:val="FontStyle19"/>
                <w:bCs w:val="0"/>
                <w:sz w:val="28"/>
                <w:szCs w:val="28"/>
                <w:lang w:val="uk-UA" w:eastAsia="uk-UA"/>
              </w:rPr>
            </w:pPr>
          </w:p>
          <w:p w:rsidR="00844BB1" w:rsidRPr="000042AC" w:rsidRDefault="00844BB1" w:rsidP="009F5AC7">
            <w:pPr>
              <w:pStyle w:val="Style11"/>
              <w:spacing w:line="240" w:lineRule="auto"/>
              <w:jc w:val="both"/>
              <w:rPr>
                <w:rStyle w:val="FontStyle19"/>
                <w:b w:val="0"/>
                <w:bCs w:val="0"/>
                <w:sz w:val="24"/>
                <w:szCs w:val="24"/>
                <w:lang w:val="uk-UA" w:eastAsia="uk-UA"/>
              </w:rPr>
            </w:pPr>
            <w:r w:rsidRPr="000042AC">
              <w:rPr>
                <w:rStyle w:val="FontStyle19"/>
                <w:b w:val="0"/>
                <w:bCs w:val="0"/>
                <w:sz w:val="24"/>
                <w:szCs w:val="24"/>
                <w:lang w:val="uk-UA" w:eastAsia="uk-UA"/>
              </w:rPr>
              <w:lastRenderedPageBreak/>
              <w:t xml:space="preserve">Управління соціального захисту населення  Ніжинської міської ради </w:t>
            </w:r>
          </w:p>
        </w:tc>
        <w:tc>
          <w:tcPr>
            <w:tcW w:w="2495" w:type="dxa"/>
            <w:gridSpan w:val="2"/>
          </w:tcPr>
          <w:p w:rsidR="00844BB1" w:rsidRPr="000042AC" w:rsidRDefault="00844BB1" w:rsidP="009F5AC7">
            <w:pPr>
              <w:pStyle w:val="Style11"/>
              <w:spacing w:line="240" w:lineRule="auto"/>
              <w:jc w:val="both"/>
              <w:rPr>
                <w:rStyle w:val="FontStyle19"/>
                <w:b w:val="0"/>
                <w:bCs w:val="0"/>
                <w:sz w:val="24"/>
                <w:szCs w:val="24"/>
                <w:lang w:val="uk-UA" w:eastAsia="uk-UA"/>
              </w:rPr>
            </w:pPr>
            <w:r w:rsidRPr="000042AC">
              <w:rPr>
                <w:rStyle w:val="FontStyle19"/>
                <w:b w:val="0"/>
                <w:bCs w:val="0"/>
                <w:sz w:val="24"/>
                <w:szCs w:val="24"/>
                <w:lang w:val="uk-UA" w:eastAsia="uk-UA"/>
              </w:rPr>
              <w:lastRenderedPageBreak/>
              <w:t xml:space="preserve">Матеріальна підтримка вразливих   верств населення в умовах підвищення цін та тарифів на </w:t>
            </w:r>
            <w:r w:rsidRPr="000042AC">
              <w:rPr>
                <w:rStyle w:val="FontStyle19"/>
                <w:b w:val="0"/>
                <w:bCs w:val="0"/>
                <w:sz w:val="24"/>
                <w:szCs w:val="24"/>
                <w:lang w:val="uk-UA" w:eastAsia="uk-UA"/>
              </w:rPr>
              <w:lastRenderedPageBreak/>
              <w:t xml:space="preserve">оплату житлово-комунальних послуг </w:t>
            </w:r>
          </w:p>
        </w:tc>
        <w:tc>
          <w:tcPr>
            <w:tcW w:w="1673" w:type="dxa"/>
          </w:tcPr>
          <w:p w:rsidR="00844BB1" w:rsidRPr="001A4901" w:rsidRDefault="00844BB1" w:rsidP="009F5AC7">
            <w:pPr>
              <w:pStyle w:val="Style11"/>
              <w:spacing w:line="240" w:lineRule="auto"/>
              <w:jc w:val="both"/>
              <w:rPr>
                <w:rStyle w:val="FontStyle19"/>
                <w:b w:val="0"/>
                <w:bCs w:val="0"/>
                <w:color w:val="FF0000"/>
                <w:sz w:val="24"/>
                <w:szCs w:val="24"/>
                <w:lang w:val="uk-UA" w:eastAsia="uk-UA"/>
              </w:rPr>
            </w:pPr>
          </w:p>
        </w:tc>
      </w:tr>
      <w:tr w:rsidR="00B047FD" w:rsidRPr="001A4901" w:rsidTr="00953CA6">
        <w:tc>
          <w:tcPr>
            <w:tcW w:w="521" w:type="dxa"/>
          </w:tcPr>
          <w:p w:rsidR="00844BB1" w:rsidRPr="000042AC" w:rsidRDefault="00844BB1" w:rsidP="009F5AC7">
            <w:pPr>
              <w:pStyle w:val="Style11"/>
              <w:spacing w:line="240" w:lineRule="auto"/>
              <w:jc w:val="both"/>
              <w:rPr>
                <w:rStyle w:val="FontStyle19"/>
                <w:b w:val="0"/>
                <w:bCs w:val="0"/>
                <w:lang w:val="uk-UA" w:eastAsia="uk-UA"/>
              </w:rPr>
            </w:pPr>
            <w:r w:rsidRPr="000042AC">
              <w:rPr>
                <w:rStyle w:val="FontStyle19"/>
                <w:b w:val="0"/>
                <w:bCs w:val="0"/>
                <w:lang w:val="uk-UA" w:eastAsia="uk-UA"/>
              </w:rPr>
              <w:lastRenderedPageBreak/>
              <w:t>2</w:t>
            </w:r>
          </w:p>
        </w:tc>
        <w:tc>
          <w:tcPr>
            <w:tcW w:w="4081" w:type="dxa"/>
            <w:gridSpan w:val="4"/>
          </w:tcPr>
          <w:p w:rsidR="00844BB1" w:rsidRPr="000042AC" w:rsidRDefault="00844BB1" w:rsidP="009F5AC7">
            <w:pPr>
              <w:pStyle w:val="Style11"/>
              <w:spacing w:line="240" w:lineRule="auto"/>
              <w:jc w:val="both"/>
              <w:rPr>
                <w:rStyle w:val="FontStyle19"/>
                <w:b w:val="0"/>
                <w:bCs w:val="0"/>
                <w:lang w:val="uk-UA" w:eastAsia="uk-UA"/>
              </w:rPr>
            </w:pPr>
            <w:r w:rsidRPr="000042AC">
              <w:rPr>
                <w:lang w:val="uk-UA"/>
              </w:rPr>
              <w:t>В</w:t>
            </w:r>
            <w:r w:rsidRPr="000042AC">
              <w:t xml:space="preserve">несення інформації про призначені субсидії до </w:t>
            </w:r>
            <w:r w:rsidRPr="000042AC">
              <w:rPr>
                <w:lang w:val="uk-UA"/>
              </w:rPr>
              <w:t>Є</w:t>
            </w:r>
            <w:r w:rsidRPr="000042AC">
              <w:t>диного державного реєстру отримувачів житлових субсидій</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rStyle w:val="FontStyle19"/>
                <w:b w:val="0"/>
                <w:bCs w:val="0"/>
                <w:lang w:val="uk-UA" w:eastAsia="uk-UA"/>
              </w:rPr>
            </w:pPr>
            <w:r w:rsidRPr="000042AC">
              <w:rPr>
                <w:lang w:val="uk-UA"/>
              </w:rPr>
              <w:t>Поінформованість  громадян про призначені житлові субсидії</w:t>
            </w:r>
          </w:p>
        </w:tc>
        <w:tc>
          <w:tcPr>
            <w:tcW w:w="1673" w:type="dxa"/>
          </w:tcPr>
          <w:p w:rsidR="00844BB1" w:rsidRPr="001A4901" w:rsidRDefault="00844BB1" w:rsidP="009F5AC7">
            <w:pPr>
              <w:pStyle w:val="Style11"/>
              <w:spacing w:line="240" w:lineRule="auto"/>
              <w:jc w:val="both"/>
              <w:rPr>
                <w:color w:val="FF0000"/>
                <w:lang w:val="uk-UA"/>
              </w:rPr>
            </w:pPr>
          </w:p>
        </w:tc>
      </w:tr>
      <w:tr w:rsidR="00B047FD" w:rsidRPr="004672E5" w:rsidTr="00953CA6">
        <w:tc>
          <w:tcPr>
            <w:tcW w:w="521" w:type="dxa"/>
          </w:tcPr>
          <w:p w:rsidR="00844BB1" w:rsidRPr="000042AC" w:rsidRDefault="00844BB1" w:rsidP="009F5AC7">
            <w:pPr>
              <w:pStyle w:val="Style11"/>
              <w:spacing w:line="240" w:lineRule="auto"/>
              <w:jc w:val="both"/>
              <w:rPr>
                <w:rStyle w:val="FontStyle19"/>
                <w:b w:val="0"/>
                <w:bCs w:val="0"/>
                <w:lang w:val="uk-UA" w:eastAsia="uk-UA"/>
              </w:rPr>
            </w:pPr>
            <w:r w:rsidRPr="000042AC">
              <w:rPr>
                <w:rStyle w:val="FontStyle19"/>
                <w:b w:val="0"/>
                <w:bCs w:val="0"/>
                <w:lang w:val="uk-UA" w:eastAsia="uk-UA"/>
              </w:rPr>
              <w:t>3</w:t>
            </w:r>
          </w:p>
        </w:tc>
        <w:tc>
          <w:tcPr>
            <w:tcW w:w="4081" w:type="dxa"/>
            <w:gridSpan w:val="4"/>
          </w:tcPr>
          <w:p w:rsidR="00844BB1" w:rsidRPr="000042AC" w:rsidRDefault="00844BB1" w:rsidP="009F5AC7">
            <w:pPr>
              <w:pStyle w:val="Style11"/>
              <w:spacing w:line="240" w:lineRule="auto"/>
              <w:jc w:val="both"/>
              <w:rPr>
                <w:lang w:val="uk-UA"/>
              </w:rPr>
            </w:pPr>
            <w:r w:rsidRPr="000042AC">
              <w:rPr>
                <w:lang w:val="uk-UA"/>
              </w:rPr>
              <w:t>Виконання завдань соціального захисту малозабезпечених верств населення міста, осіб з інвалідністю, ветеранів війни та праці, сімей з дітьми, працюючого населення, забезпечення персоніфікованого обліку пільгових категорій населення</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rStyle w:val="FontStyle19"/>
                <w:b w:val="0"/>
                <w:bCs w:val="0"/>
                <w:lang w:val="uk-UA" w:eastAsia="uk-UA"/>
              </w:rPr>
            </w:pPr>
            <w:r w:rsidRPr="000042AC">
              <w:rPr>
                <w:lang w:val="uk-UA"/>
              </w:rPr>
              <w:t>Соціальний захист малозабезпечених верств населення, осіб з інвалідністю, ветеранів війни та праці, сімей з дітьми</w:t>
            </w:r>
          </w:p>
        </w:tc>
        <w:tc>
          <w:tcPr>
            <w:tcW w:w="1673" w:type="dxa"/>
          </w:tcPr>
          <w:p w:rsidR="00844BB1" w:rsidRPr="001A4901" w:rsidRDefault="00844BB1" w:rsidP="009F5AC7">
            <w:pPr>
              <w:pStyle w:val="Style11"/>
              <w:spacing w:line="240" w:lineRule="auto"/>
              <w:jc w:val="both"/>
              <w:rPr>
                <w:color w:val="FF0000"/>
                <w:lang w:val="uk-UA"/>
              </w:rPr>
            </w:pPr>
          </w:p>
        </w:tc>
      </w:tr>
      <w:tr w:rsidR="00B047FD" w:rsidRPr="001A4901" w:rsidTr="00953CA6">
        <w:tc>
          <w:tcPr>
            <w:tcW w:w="521" w:type="dxa"/>
          </w:tcPr>
          <w:p w:rsidR="00844BB1" w:rsidRPr="000042AC" w:rsidRDefault="00844BB1" w:rsidP="009F5AC7">
            <w:pPr>
              <w:pStyle w:val="Style11"/>
              <w:spacing w:line="240" w:lineRule="auto"/>
              <w:jc w:val="both"/>
              <w:rPr>
                <w:rStyle w:val="FontStyle19"/>
                <w:b w:val="0"/>
                <w:bCs w:val="0"/>
                <w:lang w:val="uk-UA" w:eastAsia="uk-UA"/>
              </w:rPr>
            </w:pPr>
            <w:r w:rsidRPr="000042AC">
              <w:rPr>
                <w:rStyle w:val="FontStyle19"/>
                <w:b w:val="0"/>
                <w:bCs w:val="0"/>
                <w:lang w:val="uk-UA" w:eastAsia="uk-UA"/>
              </w:rPr>
              <w:t>4</w:t>
            </w:r>
          </w:p>
        </w:tc>
        <w:tc>
          <w:tcPr>
            <w:tcW w:w="4081" w:type="dxa"/>
            <w:gridSpan w:val="4"/>
          </w:tcPr>
          <w:p w:rsidR="00844BB1" w:rsidRPr="000042AC" w:rsidRDefault="00844BB1" w:rsidP="009F5AC7">
            <w:pPr>
              <w:pStyle w:val="Style11"/>
              <w:spacing w:line="240" w:lineRule="auto"/>
              <w:jc w:val="both"/>
              <w:rPr>
                <w:rStyle w:val="FontStyle19"/>
                <w:b w:val="0"/>
                <w:bCs w:val="0"/>
                <w:lang w:val="uk-UA" w:eastAsia="uk-UA"/>
              </w:rPr>
            </w:pPr>
            <w:r w:rsidRPr="000042AC">
              <w:rPr>
                <w:spacing w:val="-1"/>
                <w:lang w:val="uk-UA"/>
              </w:rPr>
              <w:t>З</w:t>
            </w:r>
            <w:r w:rsidRPr="000042AC">
              <w:rPr>
                <w:spacing w:val="-1"/>
              </w:rPr>
              <w:t xml:space="preserve">дійснення постійного моніторингу виконання </w:t>
            </w:r>
            <w:r w:rsidRPr="000042AC">
              <w:t>державних та місцевих програм соціального спрямування</w:t>
            </w:r>
            <w:r w:rsidRPr="000042AC">
              <w:rPr>
                <w:spacing w:val="-2"/>
              </w:rPr>
              <w:t xml:space="preserve">  </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rStyle w:val="FontStyle19"/>
                <w:b w:val="0"/>
                <w:bCs w:val="0"/>
                <w:lang w:val="uk-UA" w:eastAsia="uk-UA"/>
              </w:rPr>
            </w:pPr>
            <w:r w:rsidRPr="000042AC">
              <w:rPr>
                <w:spacing w:val="-1"/>
                <w:lang w:val="uk-UA"/>
              </w:rPr>
              <w:t xml:space="preserve">Контроль та аудит </w:t>
            </w:r>
            <w:r w:rsidRPr="000042AC">
              <w:rPr>
                <w:spacing w:val="-1"/>
              </w:rPr>
              <w:t xml:space="preserve">виконання </w:t>
            </w:r>
            <w:r w:rsidRPr="000042AC">
              <w:t>державних та місцевих програм соціального спрямування</w:t>
            </w:r>
            <w:r w:rsidRPr="000042AC">
              <w:rPr>
                <w:spacing w:val="-2"/>
              </w:rPr>
              <w:t xml:space="preserve">  </w:t>
            </w:r>
          </w:p>
        </w:tc>
        <w:tc>
          <w:tcPr>
            <w:tcW w:w="1673" w:type="dxa"/>
          </w:tcPr>
          <w:p w:rsidR="00844BB1" w:rsidRPr="001A4901" w:rsidRDefault="00844BB1" w:rsidP="009F5AC7">
            <w:pPr>
              <w:pStyle w:val="Style11"/>
              <w:spacing w:line="240" w:lineRule="auto"/>
              <w:jc w:val="both"/>
              <w:rPr>
                <w:color w:val="FF0000"/>
                <w:spacing w:val="-1"/>
                <w:lang w:val="uk-UA"/>
              </w:rPr>
            </w:pPr>
          </w:p>
        </w:tc>
      </w:tr>
      <w:tr w:rsidR="00B047FD" w:rsidRPr="001A4901" w:rsidTr="00953CA6">
        <w:tc>
          <w:tcPr>
            <w:tcW w:w="521" w:type="dxa"/>
          </w:tcPr>
          <w:p w:rsidR="00844BB1" w:rsidRPr="000042AC" w:rsidRDefault="00844BB1" w:rsidP="009F5AC7">
            <w:pPr>
              <w:pStyle w:val="Style11"/>
              <w:spacing w:line="240" w:lineRule="auto"/>
              <w:jc w:val="both"/>
              <w:rPr>
                <w:rStyle w:val="FontStyle19"/>
                <w:b w:val="0"/>
                <w:bCs w:val="0"/>
                <w:lang w:val="uk-UA" w:eastAsia="uk-UA"/>
              </w:rPr>
            </w:pPr>
            <w:r w:rsidRPr="000042AC">
              <w:rPr>
                <w:rStyle w:val="FontStyle19"/>
                <w:b w:val="0"/>
                <w:bCs w:val="0"/>
                <w:lang w:val="uk-UA" w:eastAsia="uk-UA"/>
              </w:rPr>
              <w:t>5</w:t>
            </w:r>
          </w:p>
        </w:tc>
        <w:tc>
          <w:tcPr>
            <w:tcW w:w="4081" w:type="dxa"/>
            <w:gridSpan w:val="4"/>
          </w:tcPr>
          <w:p w:rsidR="00844BB1" w:rsidRPr="000042AC" w:rsidRDefault="00844BB1" w:rsidP="009F5AC7">
            <w:pPr>
              <w:pStyle w:val="Style11"/>
              <w:spacing w:line="240" w:lineRule="auto"/>
              <w:jc w:val="both"/>
              <w:rPr>
                <w:spacing w:val="-1"/>
              </w:rPr>
            </w:pPr>
            <w:r w:rsidRPr="000042AC">
              <w:rPr>
                <w:spacing w:val="-1"/>
                <w:lang w:val="uk-UA"/>
              </w:rPr>
              <w:t>С</w:t>
            </w:r>
            <w:r w:rsidRPr="000042AC">
              <w:rPr>
                <w:spacing w:val="-1"/>
              </w:rPr>
              <w:t xml:space="preserve">истематичне інформування населення через засоби </w:t>
            </w:r>
            <w:r w:rsidRPr="000042AC">
              <w:rPr>
                <w:spacing w:val="-3"/>
              </w:rPr>
              <w:t xml:space="preserve">масової інформації про зміни чинного </w:t>
            </w:r>
            <w:r w:rsidRPr="000042AC">
              <w:rPr>
                <w:spacing w:val="-4"/>
              </w:rPr>
              <w:t xml:space="preserve">законодавства з питань нарахування та призначення компенсаційних виплат та </w:t>
            </w:r>
            <w:r w:rsidRPr="000042AC">
              <w:rPr>
                <w:spacing w:val="-7"/>
              </w:rPr>
              <w:t>державних соціальних допомог</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rStyle w:val="FontStyle19"/>
                <w:b w:val="0"/>
                <w:bCs w:val="0"/>
                <w:lang w:val="uk-UA" w:eastAsia="uk-UA"/>
              </w:rPr>
            </w:pPr>
            <w:r w:rsidRPr="000042AC">
              <w:rPr>
                <w:spacing w:val="-1"/>
                <w:lang w:val="uk-UA"/>
              </w:rPr>
              <w:t>По</w:t>
            </w:r>
            <w:r w:rsidRPr="000042AC">
              <w:rPr>
                <w:spacing w:val="-1"/>
              </w:rPr>
              <w:t>інформ</w:t>
            </w:r>
            <w:r w:rsidRPr="000042AC">
              <w:rPr>
                <w:spacing w:val="-1"/>
                <w:lang w:val="uk-UA"/>
              </w:rPr>
              <w:t>ованість</w:t>
            </w:r>
            <w:r w:rsidRPr="000042AC">
              <w:rPr>
                <w:spacing w:val="-1"/>
              </w:rPr>
              <w:t xml:space="preserve"> населення </w:t>
            </w:r>
            <w:r w:rsidRPr="000042AC">
              <w:rPr>
                <w:spacing w:val="-3"/>
              </w:rPr>
              <w:t xml:space="preserve">про зміни </w:t>
            </w:r>
            <w:r w:rsidRPr="000042AC">
              <w:rPr>
                <w:spacing w:val="-3"/>
                <w:lang w:val="uk-UA"/>
              </w:rPr>
              <w:t xml:space="preserve">в </w:t>
            </w:r>
            <w:r w:rsidRPr="000042AC">
              <w:rPr>
                <w:spacing w:val="-3"/>
              </w:rPr>
              <w:t>чинно</w:t>
            </w:r>
            <w:r w:rsidRPr="000042AC">
              <w:rPr>
                <w:spacing w:val="-3"/>
                <w:lang w:val="uk-UA"/>
              </w:rPr>
              <w:t xml:space="preserve">му </w:t>
            </w:r>
            <w:r w:rsidRPr="000042AC">
              <w:rPr>
                <w:spacing w:val="-4"/>
              </w:rPr>
              <w:t>законодавств</w:t>
            </w:r>
            <w:r w:rsidRPr="000042AC">
              <w:rPr>
                <w:spacing w:val="-4"/>
                <w:lang w:val="uk-UA"/>
              </w:rPr>
              <w:t>і</w:t>
            </w:r>
            <w:r w:rsidRPr="000042AC">
              <w:rPr>
                <w:spacing w:val="-4"/>
              </w:rPr>
              <w:t xml:space="preserve"> з питань нарахування та призначення компенсаційних виплат та </w:t>
            </w:r>
            <w:r w:rsidRPr="000042AC">
              <w:rPr>
                <w:spacing w:val="-7"/>
              </w:rPr>
              <w:t>державних соціальних допомог</w:t>
            </w:r>
          </w:p>
        </w:tc>
        <w:tc>
          <w:tcPr>
            <w:tcW w:w="1673" w:type="dxa"/>
          </w:tcPr>
          <w:p w:rsidR="00844BB1" w:rsidRPr="001A4901" w:rsidRDefault="00844BB1" w:rsidP="009F5AC7">
            <w:pPr>
              <w:pStyle w:val="Style11"/>
              <w:spacing w:line="240" w:lineRule="auto"/>
              <w:jc w:val="both"/>
              <w:rPr>
                <w:color w:val="FF0000"/>
                <w:spacing w:val="-1"/>
                <w:lang w:val="uk-UA"/>
              </w:rPr>
            </w:pPr>
          </w:p>
        </w:tc>
      </w:tr>
      <w:tr w:rsidR="00844BB1" w:rsidRPr="001A4901" w:rsidTr="00953CA6">
        <w:tc>
          <w:tcPr>
            <w:tcW w:w="9031" w:type="dxa"/>
            <w:gridSpan w:val="8"/>
          </w:tcPr>
          <w:p w:rsidR="00844BB1" w:rsidRPr="000042AC" w:rsidRDefault="00844BB1" w:rsidP="009F5AC7">
            <w:pPr>
              <w:pStyle w:val="Style11"/>
              <w:spacing w:line="240" w:lineRule="auto"/>
              <w:jc w:val="both"/>
              <w:rPr>
                <w:rStyle w:val="FontStyle19"/>
                <w:b w:val="0"/>
                <w:bCs w:val="0"/>
                <w:sz w:val="24"/>
                <w:szCs w:val="24"/>
                <w:lang w:val="uk-UA" w:eastAsia="uk-UA"/>
              </w:rPr>
            </w:pPr>
            <w:r w:rsidRPr="000042AC">
              <w:rPr>
                <w:rStyle w:val="FontStyle19"/>
                <w:b w:val="0"/>
                <w:bCs w:val="0"/>
                <w:i/>
                <w:sz w:val="24"/>
                <w:szCs w:val="24"/>
                <w:lang w:val="uk-UA" w:eastAsia="uk-UA"/>
              </w:rPr>
              <w:t>Завдання 2</w:t>
            </w:r>
            <w:r w:rsidRPr="000042AC">
              <w:rPr>
                <w:spacing w:val="-3"/>
              </w:rPr>
              <w:t xml:space="preserve"> </w:t>
            </w:r>
            <w:r w:rsidRPr="000042AC">
              <w:rPr>
                <w:b/>
                <w:spacing w:val="-3"/>
                <w:lang w:val="uk-UA"/>
              </w:rPr>
              <w:t>П</w:t>
            </w:r>
            <w:r w:rsidRPr="000042AC">
              <w:rPr>
                <w:b/>
                <w:spacing w:val="-3"/>
              </w:rPr>
              <w:t xml:space="preserve">окращення соціального обслуговування </w:t>
            </w:r>
            <w:r w:rsidRPr="000042AC">
              <w:rPr>
                <w:b/>
                <w:spacing w:val="-3"/>
                <w:lang w:val="uk-UA"/>
              </w:rPr>
              <w:t>категорійних верств населення</w:t>
            </w:r>
          </w:p>
        </w:tc>
        <w:tc>
          <w:tcPr>
            <w:tcW w:w="1673" w:type="dxa"/>
          </w:tcPr>
          <w:p w:rsidR="00844BB1" w:rsidRPr="001A4901" w:rsidRDefault="00844BB1" w:rsidP="009F5AC7">
            <w:pPr>
              <w:pStyle w:val="Style11"/>
              <w:spacing w:line="240" w:lineRule="auto"/>
              <w:jc w:val="both"/>
              <w:rPr>
                <w:rStyle w:val="FontStyle19"/>
                <w:b w:val="0"/>
                <w:bCs w:val="0"/>
                <w:i/>
                <w:color w:val="FF0000"/>
                <w:sz w:val="24"/>
                <w:szCs w:val="24"/>
                <w:lang w:val="uk-UA" w:eastAsia="uk-UA"/>
              </w:rPr>
            </w:pPr>
          </w:p>
        </w:tc>
      </w:tr>
      <w:tr w:rsidR="00B047FD" w:rsidRPr="001A4901" w:rsidTr="00953CA6">
        <w:tc>
          <w:tcPr>
            <w:tcW w:w="521" w:type="dxa"/>
          </w:tcPr>
          <w:p w:rsidR="00844BB1" w:rsidRPr="000042AC" w:rsidRDefault="000042AC" w:rsidP="000042AC">
            <w:pPr>
              <w:pStyle w:val="Style11"/>
              <w:spacing w:line="240" w:lineRule="auto"/>
              <w:jc w:val="both"/>
              <w:rPr>
                <w:rStyle w:val="FontStyle19"/>
                <w:b w:val="0"/>
                <w:lang w:val="uk-UA" w:eastAsia="uk-UA"/>
              </w:rPr>
            </w:pPr>
            <w:r>
              <w:rPr>
                <w:rStyle w:val="FontStyle19"/>
                <w:b w:val="0"/>
                <w:lang w:val="uk-UA" w:eastAsia="uk-UA"/>
              </w:rPr>
              <w:t>1</w:t>
            </w:r>
          </w:p>
        </w:tc>
        <w:tc>
          <w:tcPr>
            <w:tcW w:w="4081" w:type="dxa"/>
            <w:gridSpan w:val="4"/>
          </w:tcPr>
          <w:p w:rsidR="00844BB1" w:rsidRPr="000042AC" w:rsidRDefault="00844BB1" w:rsidP="009F5AC7">
            <w:pPr>
              <w:pStyle w:val="Style11"/>
              <w:spacing w:line="240" w:lineRule="auto"/>
              <w:jc w:val="both"/>
              <w:rPr>
                <w:rStyle w:val="FontStyle19"/>
                <w:bCs w:val="0"/>
                <w:lang w:val="uk-UA" w:eastAsia="uk-UA"/>
              </w:rPr>
            </w:pPr>
            <w:r w:rsidRPr="000042AC">
              <w:rPr>
                <w:bCs/>
                <w:lang w:val="uk-UA"/>
              </w:rPr>
              <w:t>Забезпечення осіб з інвалідністю, дітей з інвалідністю та інших окремих категорій населення технічними та іншими засобами реабілітації та виплата грошової компенсації вартості за самостійно придбані технічні та інші засоби</w:t>
            </w:r>
            <w:r w:rsidRPr="000042AC">
              <w:rPr>
                <w:b/>
                <w:lang w:val="uk-UA"/>
              </w:rPr>
              <w:t xml:space="preserve"> </w:t>
            </w:r>
            <w:r w:rsidRPr="000042AC">
              <w:rPr>
                <w:bCs/>
                <w:lang w:val="uk-UA"/>
              </w:rPr>
              <w:t>реабілітації</w:t>
            </w:r>
          </w:p>
        </w:tc>
        <w:tc>
          <w:tcPr>
            <w:tcW w:w="1934" w:type="dxa"/>
            <w:vMerge w:val="restart"/>
          </w:tcPr>
          <w:p w:rsidR="00844BB1" w:rsidRPr="000042AC" w:rsidRDefault="00844BB1" w:rsidP="009F5AC7">
            <w:pPr>
              <w:pStyle w:val="Style11"/>
              <w:spacing w:line="240" w:lineRule="auto"/>
              <w:jc w:val="both"/>
              <w:rPr>
                <w:rStyle w:val="FontStyle19"/>
                <w:bCs w:val="0"/>
                <w:sz w:val="28"/>
                <w:szCs w:val="28"/>
                <w:lang w:val="uk-UA" w:eastAsia="uk-UA"/>
              </w:rPr>
            </w:pPr>
            <w:r w:rsidRPr="000042AC">
              <w:rPr>
                <w:rStyle w:val="FontStyle19"/>
                <w:bCs w:val="0"/>
                <w:sz w:val="28"/>
                <w:szCs w:val="28"/>
                <w:lang w:val="uk-UA" w:eastAsia="uk-UA"/>
              </w:rPr>
              <w:t xml:space="preserve"> </w:t>
            </w:r>
          </w:p>
          <w:p w:rsidR="00844BB1" w:rsidRPr="000042AC" w:rsidRDefault="00844BB1" w:rsidP="009F5AC7">
            <w:pPr>
              <w:pStyle w:val="Style11"/>
              <w:spacing w:line="240" w:lineRule="auto"/>
              <w:jc w:val="both"/>
              <w:rPr>
                <w:rStyle w:val="FontStyle19"/>
                <w:bCs w:val="0"/>
                <w:sz w:val="28"/>
                <w:szCs w:val="28"/>
                <w:lang w:val="uk-UA" w:eastAsia="uk-UA"/>
              </w:rPr>
            </w:pPr>
          </w:p>
          <w:p w:rsidR="00844BB1" w:rsidRPr="000042AC" w:rsidRDefault="00844BB1" w:rsidP="009F5AC7">
            <w:pPr>
              <w:pStyle w:val="Style11"/>
              <w:spacing w:line="240" w:lineRule="auto"/>
              <w:jc w:val="both"/>
              <w:rPr>
                <w:rStyle w:val="FontStyle19"/>
                <w:b w:val="0"/>
                <w:bCs w:val="0"/>
                <w:sz w:val="24"/>
                <w:szCs w:val="24"/>
                <w:lang w:val="uk-UA" w:eastAsia="uk-UA"/>
              </w:rPr>
            </w:pPr>
            <w:r w:rsidRPr="000042AC">
              <w:rPr>
                <w:rStyle w:val="FontStyle19"/>
                <w:b w:val="0"/>
                <w:bCs w:val="0"/>
                <w:sz w:val="24"/>
                <w:szCs w:val="24"/>
                <w:lang w:val="uk-UA" w:eastAsia="uk-UA"/>
              </w:rPr>
              <w:t xml:space="preserve">Управління соціального захисту населення  Ніжинської міської ради </w:t>
            </w:r>
          </w:p>
        </w:tc>
        <w:tc>
          <w:tcPr>
            <w:tcW w:w="2495" w:type="dxa"/>
            <w:gridSpan w:val="2"/>
          </w:tcPr>
          <w:p w:rsidR="00844BB1" w:rsidRPr="000042AC" w:rsidRDefault="00844BB1" w:rsidP="009F5AC7">
            <w:pPr>
              <w:pStyle w:val="Style11"/>
              <w:spacing w:line="240" w:lineRule="auto"/>
              <w:jc w:val="left"/>
              <w:rPr>
                <w:rStyle w:val="FontStyle19"/>
                <w:b w:val="0"/>
                <w:bCs w:val="0"/>
                <w:sz w:val="24"/>
                <w:szCs w:val="24"/>
                <w:lang w:val="uk-UA" w:eastAsia="uk-UA"/>
              </w:rPr>
            </w:pPr>
            <w:r w:rsidRPr="000042AC">
              <w:rPr>
                <w:rStyle w:val="FontStyle19"/>
                <w:b w:val="0"/>
                <w:bCs w:val="0"/>
                <w:sz w:val="24"/>
                <w:szCs w:val="24"/>
                <w:lang w:val="uk-UA" w:eastAsia="uk-UA"/>
              </w:rPr>
              <w:t xml:space="preserve">Задоволення потреб людей з обмеженими фізичними можливостями </w:t>
            </w:r>
          </w:p>
          <w:p w:rsidR="00844BB1" w:rsidRPr="000042AC" w:rsidRDefault="00844BB1" w:rsidP="009F5AC7">
            <w:pPr>
              <w:pStyle w:val="Style11"/>
              <w:spacing w:line="240" w:lineRule="auto"/>
              <w:jc w:val="both"/>
              <w:rPr>
                <w:rStyle w:val="FontStyle19"/>
                <w:bCs w:val="0"/>
                <w:iCs/>
                <w:sz w:val="24"/>
                <w:szCs w:val="24"/>
                <w:lang w:val="uk-UA" w:eastAsia="uk-UA"/>
              </w:rPr>
            </w:pPr>
          </w:p>
        </w:tc>
        <w:tc>
          <w:tcPr>
            <w:tcW w:w="1673" w:type="dxa"/>
          </w:tcPr>
          <w:p w:rsidR="00844BB1" w:rsidRPr="001A4901" w:rsidRDefault="00844BB1" w:rsidP="009F5AC7">
            <w:pPr>
              <w:pStyle w:val="Style11"/>
              <w:spacing w:line="240" w:lineRule="auto"/>
              <w:jc w:val="left"/>
              <w:rPr>
                <w:rStyle w:val="FontStyle19"/>
                <w:b w:val="0"/>
                <w:bCs w:val="0"/>
                <w:color w:val="FF0000"/>
                <w:sz w:val="24"/>
                <w:szCs w:val="24"/>
                <w:lang w:val="uk-UA" w:eastAsia="uk-UA"/>
              </w:rPr>
            </w:pPr>
          </w:p>
        </w:tc>
      </w:tr>
      <w:tr w:rsidR="00B047FD" w:rsidRPr="001A4901" w:rsidTr="00953CA6">
        <w:tc>
          <w:tcPr>
            <w:tcW w:w="521" w:type="dxa"/>
          </w:tcPr>
          <w:p w:rsidR="00844BB1" w:rsidRPr="000042AC" w:rsidRDefault="000042AC" w:rsidP="000042AC">
            <w:pPr>
              <w:pStyle w:val="Style11"/>
              <w:spacing w:line="240" w:lineRule="auto"/>
              <w:jc w:val="both"/>
              <w:rPr>
                <w:rStyle w:val="FontStyle19"/>
                <w:b w:val="0"/>
                <w:lang w:val="uk-UA" w:eastAsia="uk-UA"/>
              </w:rPr>
            </w:pPr>
            <w:r>
              <w:rPr>
                <w:rStyle w:val="FontStyle19"/>
                <w:b w:val="0"/>
                <w:lang w:val="uk-UA" w:eastAsia="uk-UA"/>
              </w:rPr>
              <w:t>2</w:t>
            </w:r>
          </w:p>
        </w:tc>
        <w:tc>
          <w:tcPr>
            <w:tcW w:w="4081" w:type="dxa"/>
            <w:gridSpan w:val="4"/>
          </w:tcPr>
          <w:p w:rsidR="00844BB1" w:rsidRPr="000042AC" w:rsidRDefault="00844BB1" w:rsidP="009F5AC7">
            <w:pPr>
              <w:pStyle w:val="Style11"/>
              <w:spacing w:line="240" w:lineRule="auto"/>
              <w:jc w:val="left"/>
              <w:rPr>
                <w:rStyle w:val="FontStyle19"/>
                <w:b w:val="0"/>
                <w:bCs w:val="0"/>
                <w:i/>
                <w:iCs/>
                <w:lang w:val="uk-UA" w:eastAsia="uk-UA"/>
              </w:rPr>
            </w:pPr>
            <w:r w:rsidRPr="000042AC">
              <w:rPr>
                <w:rStyle w:val="rvts23"/>
                <w:lang w:val="uk-UA"/>
              </w:rPr>
              <w:t xml:space="preserve">Забезпечення санаторно-курортними путівками </w:t>
            </w:r>
            <w:r w:rsidRPr="000042AC">
              <w:rPr>
                <w:lang w:val="uk-UA"/>
              </w:rPr>
              <w:t>осіб з інвалідністю, ветеранів війни, постраждалих учасників антитерористичної операції, громадян, які постраждали внаслідок Чорнобильської катастрофи</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rStyle w:val="FontStyle19"/>
                <w:b w:val="0"/>
                <w:bCs w:val="0"/>
                <w:i/>
                <w:iCs/>
                <w:lang w:val="uk-UA" w:eastAsia="uk-UA"/>
              </w:rPr>
            </w:pPr>
            <w:r w:rsidRPr="000042AC">
              <w:rPr>
                <w:shd w:val="clear" w:color="auto" w:fill="FFFFFF"/>
                <w:lang w:val="uk-UA"/>
              </w:rPr>
              <w:t>З</w:t>
            </w:r>
            <w:r w:rsidRPr="000042AC">
              <w:rPr>
                <w:shd w:val="clear" w:color="auto" w:fill="FFFFFF"/>
              </w:rPr>
              <w:t>меншення захворюваності та попередження розвитку хронічних форм</w:t>
            </w:r>
            <w:r w:rsidRPr="000042AC">
              <w:rPr>
                <w:shd w:val="clear" w:color="auto" w:fill="FFFFFF"/>
                <w:lang w:val="uk-UA"/>
              </w:rPr>
              <w:t xml:space="preserve"> хвороб у</w:t>
            </w:r>
            <w:r w:rsidRPr="000042AC">
              <w:rPr>
                <w:rStyle w:val="FontStyle19"/>
                <w:lang w:val="uk-UA" w:eastAsia="uk-UA"/>
              </w:rPr>
              <w:t xml:space="preserve"> </w:t>
            </w:r>
            <w:r w:rsidRPr="000042AC">
              <w:rPr>
                <w:lang w:val="uk-UA"/>
              </w:rPr>
              <w:t>соціально вразливих категорій громадян</w:t>
            </w:r>
          </w:p>
        </w:tc>
        <w:tc>
          <w:tcPr>
            <w:tcW w:w="1673" w:type="dxa"/>
          </w:tcPr>
          <w:p w:rsidR="00844BB1" w:rsidRPr="001A4901" w:rsidRDefault="00844BB1" w:rsidP="009F5AC7">
            <w:pPr>
              <w:pStyle w:val="Style11"/>
              <w:spacing w:line="240" w:lineRule="auto"/>
              <w:jc w:val="both"/>
              <w:rPr>
                <w:color w:val="FF0000"/>
                <w:shd w:val="clear" w:color="auto" w:fill="FFFFFF"/>
                <w:lang w:val="uk-UA"/>
              </w:rPr>
            </w:pPr>
          </w:p>
        </w:tc>
      </w:tr>
      <w:tr w:rsidR="00B047FD" w:rsidRPr="004672E5" w:rsidTr="00953CA6">
        <w:tc>
          <w:tcPr>
            <w:tcW w:w="521" w:type="dxa"/>
          </w:tcPr>
          <w:p w:rsidR="00844BB1" w:rsidRPr="000042AC" w:rsidRDefault="000042AC" w:rsidP="009F5AC7">
            <w:pPr>
              <w:pStyle w:val="Style11"/>
              <w:spacing w:line="240" w:lineRule="auto"/>
              <w:jc w:val="both"/>
              <w:rPr>
                <w:rStyle w:val="FontStyle19"/>
                <w:b w:val="0"/>
                <w:lang w:val="uk-UA" w:eastAsia="uk-UA"/>
              </w:rPr>
            </w:pPr>
            <w:r>
              <w:rPr>
                <w:rStyle w:val="FontStyle19"/>
                <w:b w:val="0"/>
                <w:lang w:val="uk-UA" w:eastAsia="uk-UA"/>
              </w:rPr>
              <w:t>3</w:t>
            </w:r>
          </w:p>
          <w:p w:rsidR="00844BB1" w:rsidRPr="000042AC" w:rsidRDefault="00844BB1" w:rsidP="009F5AC7">
            <w:pPr>
              <w:pStyle w:val="Style11"/>
              <w:spacing w:line="240" w:lineRule="auto"/>
              <w:jc w:val="both"/>
              <w:rPr>
                <w:rStyle w:val="FontStyle19"/>
                <w:b w:val="0"/>
                <w:lang w:val="uk-UA" w:eastAsia="uk-UA"/>
              </w:rPr>
            </w:pPr>
          </w:p>
          <w:p w:rsidR="00844BB1" w:rsidRPr="000042AC" w:rsidRDefault="00844BB1" w:rsidP="009F5AC7">
            <w:pPr>
              <w:pStyle w:val="Style11"/>
              <w:spacing w:line="240" w:lineRule="auto"/>
              <w:jc w:val="both"/>
              <w:rPr>
                <w:rStyle w:val="FontStyle19"/>
                <w:b w:val="0"/>
                <w:lang w:val="uk-UA" w:eastAsia="uk-UA"/>
              </w:rPr>
            </w:pPr>
          </w:p>
        </w:tc>
        <w:tc>
          <w:tcPr>
            <w:tcW w:w="4081" w:type="dxa"/>
            <w:gridSpan w:val="4"/>
          </w:tcPr>
          <w:p w:rsidR="00844BB1" w:rsidRPr="000042AC" w:rsidRDefault="00844BB1" w:rsidP="009F5AC7">
            <w:pPr>
              <w:pStyle w:val="Style11"/>
              <w:spacing w:line="240" w:lineRule="auto"/>
              <w:jc w:val="left"/>
              <w:rPr>
                <w:rStyle w:val="rvts23"/>
                <w:lang w:val="uk-UA"/>
              </w:rPr>
            </w:pPr>
            <w:r w:rsidRPr="000042AC">
              <w:rPr>
                <w:lang w:val="uk-UA"/>
              </w:rPr>
              <w:t>Виплата грошової компенсації вартості санаторно-курортного лікування</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rStyle w:val="FontStyle19"/>
                <w:b w:val="0"/>
                <w:bCs w:val="0"/>
                <w:i/>
                <w:iCs/>
                <w:lang w:val="uk-UA" w:eastAsia="uk-UA"/>
              </w:rPr>
            </w:pPr>
            <w:r w:rsidRPr="000042AC">
              <w:rPr>
                <w:lang w:val="uk-UA"/>
              </w:rPr>
              <w:t>Підвищення рівня матеріальної забезпеченості пільгових категорій громадян</w:t>
            </w:r>
          </w:p>
        </w:tc>
        <w:tc>
          <w:tcPr>
            <w:tcW w:w="1673" w:type="dxa"/>
          </w:tcPr>
          <w:p w:rsidR="00844BB1" w:rsidRPr="001A4901" w:rsidRDefault="00844BB1" w:rsidP="009F5AC7">
            <w:pPr>
              <w:pStyle w:val="Style11"/>
              <w:spacing w:line="240" w:lineRule="auto"/>
              <w:jc w:val="both"/>
              <w:rPr>
                <w:color w:val="FF0000"/>
                <w:lang w:val="uk-UA"/>
              </w:rPr>
            </w:pPr>
          </w:p>
        </w:tc>
      </w:tr>
      <w:tr w:rsidR="00B047FD" w:rsidRPr="001A4901" w:rsidTr="00953CA6">
        <w:tc>
          <w:tcPr>
            <w:tcW w:w="521" w:type="dxa"/>
          </w:tcPr>
          <w:p w:rsidR="00844BB1" w:rsidRPr="000042AC" w:rsidRDefault="000042AC" w:rsidP="009F5AC7">
            <w:pPr>
              <w:pStyle w:val="Style11"/>
              <w:spacing w:line="240" w:lineRule="auto"/>
              <w:jc w:val="both"/>
              <w:rPr>
                <w:rStyle w:val="FontStyle19"/>
                <w:b w:val="0"/>
                <w:lang w:val="uk-UA" w:eastAsia="uk-UA"/>
              </w:rPr>
            </w:pPr>
            <w:r>
              <w:rPr>
                <w:rStyle w:val="FontStyle19"/>
                <w:b w:val="0"/>
                <w:lang w:val="uk-UA" w:eastAsia="uk-UA"/>
              </w:rPr>
              <w:t>4</w:t>
            </w:r>
          </w:p>
          <w:p w:rsidR="00844BB1" w:rsidRPr="000042AC" w:rsidRDefault="00844BB1" w:rsidP="009F5AC7">
            <w:pPr>
              <w:pStyle w:val="Style11"/>
              <w:spacing w:line="240" w:lineRule="auto"/>
              <w:jc w:val="both"/>
              <w:rPr>
                <w:rStyle w:val="FontStyle19"/>
                <w:b w:val="0"/>
                <w:lang w:val="uk-UA" w:eastAsia="uk-UA"/>
              </w:rPr>
            </w:pPr>
          </w:p>
        </w:tc>
        <w:tc>
          <w:tcPr>
            <w:tcW w:w="4081" w:type="dxa"/>
            <w:gridSpan w:val="4"/>
          </w:tcPr>
          <w:p w:rsidR="00844BB1" w:rsidRPr="000042AC" w:rsidRDefault="00844BB1" w:rsidP="009F5AC7">
            <w:pPr>
              <w:pStyle w:val="Style11"/>
              <w:spacing w:line="240" w:lineRule="auto"/>
              <w:jc w:val="left"/>
              <w:rPr>
                <w:lang w:val="uk-UA"/>
              </w:rPr>
            </w:pPr>
            <w:r w:rsidRPr="000042AC">
              <w:rPr>
                <w:lang w:val="uk-UA"/>
              </w:rPr>
              <w:t>Забезпечення послугами з психологічної реабілітації постраждалих учасників антитерористичної операції</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rStyle w:val="FontStyle19"/>
                <w:b w:val="0"/>
                <w:bCs w:val="0"/>
                <w:i/>
                <w:iCs/>
                <w:lang w:val="uk-UA" w:eastAsia="uk-UA"/>
              </w:rPr>
            </w:pPr>
            <w:r w:rsidRPr="000042AC">
              <w:rPr>
                <w:shd w:val="clear" w:color="auto" w:fill="FFFFFF"/>
                <w:lang w:val="uk-UA"/>
              </w:rPr>
              <w:t>З</w:t>
            </w:r>
            <w:r w:rsidRPr="000042AC">
              <w:rPr>
                <w:shd w:val="clear" w:color="auto" w:fill="FFFFFF"/>
              </w:rPr>
              <w:t xml:space="preserve">береження або відновлення фізичного та психологічного здоров’я учасників </w:t>
            </w:r>
            <w:r w:rsidRPr="000042AC">
              <w:rPr>
                <w:lang w:val="uk-UA"/>
              </w:rPr>
              <w:lastRenderedPageBreak/>
              <w:t>антитерористичної операції</w:t>
            </w:r>
          </w:p>
        </w:tc>
        <w:tc>
          <w:tcPr>
            <w:tcW w:w="1673" w:type="dxa"/>
          </w:tcPr>
          <w:p w:rsidR="00844BB1" w:rsidRPr="001A4901" w:rsidRDefault="00844BB1" w:rsidP="009F5AC7">
            <w:pPr>
              <w:pStyle w:val="Style11"/>
              <w:spacing w:line="240" w:lineRule="auto"/>
              <w:jc w:val="both"/>
              <w:rPr>
                <w:color w:val="FF0000"/>
                <w:shd w:val="clear" w:color="auto" w:fill="FFFFFF"/>
                <w:lang w:val="uk-UA"/>
              </w:rPr>
            </w:pPr>
          </w:p>
        </w:tc>
      </w:tr>
      <w:tr w:rsidR="00B047FD" w:rsidRPr="001A4901" w:rsidTr="00953CA6">
        <w:tc>
          <w:tcPr>
            <w:tcW w:w="521" w:type="dxa"/>
          </w:tcPr>
          <w:p w:rsidR="00844BB1" w:rsidRPr="000042AC" w:rsidRDefault="000042AC" w:rsidP="000042AC">
            <w:pPr>
              <w:pStyle w:val="Style11"/>
              <w:spacing w:line="240" w:lineRule="auto"/>
              <w:jc w:val="both"/>
              <w:rPr>
                <w:rStyle w:val="FontStyle19"/>
                <w:b w:val="0"/>
                <w:lang w:val="uk-UA" w:eastAsia="uk-UA"/>
              </w:rPr>
            </w:pPr>
            <w:r>
              <w:rPr>
                <w:rStyle w:val="FontStyle19"/>
                <w:b w:val="0"/>
                <w:lang w:val="uk-UA" w:eastAsia="uk-UA"/>
              </w:rPr>
              <w:lastRenderedPageBreak/>
              <w:t>5</w:t>
            </w:r>
          </w:p>
        </w:tc>
        <w:tc>
          <w:tcPr>
            <w:tcW w:w="4081" w:type="dxa"/>
            <w:gridSpan w:val="4"/>
          </w:tcPr>
          <w:p w:rsidR="00844BB1" w:rsidRPr="000042AC" w:rsidRDefault="00844BB1" w:rsidP="009F5AC7">
            <w:pPr>
              <w:pStyle w:val="Style11"/>
              <w:spacing w:line="240" w:lineRule="auto"/>
              <w:jc w:val="left"/>
              <w:rPr>
                <w:lang w:val="uk-UA"/>
              </w:rPr>
            </w:pPr>
            <w:r w:rsidRPr="000042AC">
              <w:rPr>
                <w:lang w:val="uk-UA"/>
              </w:rPr>
              <w:t>Забезпечення осіб з інвалідністю та/або дітей з інвалідністю послугами із комплексної реабілітації</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rStyle w:val="FontStyle19"/>
                <w:b w:val="0"/>
                <w:bCs w:val="0"/>
                <w:i/>
                <w:iCs/>
                <w:sz w:val="24"/>
                <w:szCs w:val="24"/>
                <w:lang w:val="uk-UA" w:eastAsia="uk-UA"/>
              </w:rPr>
            </w:pPr>
            <w:r w:rsidRPr="000042AC">
              <w:rPr>
                <w:shd w:val="clear" w:color="auto" w:fill="FFFFFF"/>
                <w:lang w:val="uk-UA"/>
              </w:rPr>
              <w:t>Психологічне, соціальне, професійне, фізичне відновлення</w:t>
            </w:r>
            <w:r w:rsidRPr="000042AC">
              <w:rPr>
                <w:rStyle w:val="apple-converted-space"/>
                <w:shd w:val="clear" w:color="auto" w:fill="FFFFFF"/>
              </w:rPr>
              <w:t> </w:t>
            </w:r>
            <w:r w:rsidRPr="000042AC">
              <w:rPr>
                <w:rStyle w:val="aff2"/>
                <w:i w:val="0"/>
                <w:shd w:val="clear" w:color="auto" w:fill="FFFFFF"/>
                <w:lang w:val="uk-UA"/>
              </w:rPr>
              <w:t xml:space="preserve"> осіб з інвалідністю, продовження їх активного життя</w:t>
            </w:r>
          </w:p>
        </w:tc>
        <w:tc>
          <w:tcPr>
            <w:tcW w:w="1673" w:type="dxa"/>
          </w:tcPr>
          <w:p w:rsidR="00844BB1" w:rsidRPr="001A4901" w:rsidRDefault="00844BB1" w:rsidP="009F5AC7">
            <w:pPr>
              <w:pStyle w:val="Style11"/>
              <w:spacing w:line="240" w:lineRule="auto"/>
              <w:jc w:val="both"/>
              <w:rPr>
                <w:color w:val="FF0000"/>
                <w:shd w:val="clear" w:color="auto" w:fill="FFFFFF"/>
                <w:lang w:val="uk-UA"/>
              </w:rPr>
            </w:pPr>
          </w:p>
        </w:tc>
      </w:tr>
      <w:tr w:rsidR="00B047FD" w:rsidRPr="001A4901" w:rsidTr="00953CA6">
        <w:tc>
          <w:tcPr>
            <w:tcW w:w="521" w:type="dxa"/>
          </w:tcPr>
          <w:p w:rsidR="00844BB1" w:rsidRPr="000042AC" w:rsidRDefault="000042AC" w:rsidP="000042AC">
            <w:pPr>
              <w:pStyle w:val="Style11"/>
              <w:spacing w:line="240" w:lineRule="auto"/>
              <w:jc w:val="both"/>
              <w:rPr>
                <w:rStyle w:val="FontStyle19"/>
                <w:b w:val="0"/>
                <w:lang w:val="uk-UA" w:eastAsia="uk-UA"/>
              </w:rPr>
            </w:pPr>
            <w:r>
              <w:rPr>
                <w:rStyle w:val="FontStyle19"/>
                <w:b w:val="0"/>
                <w:lang w:val="uk-UA" w:eastAsia="uk-UA"/>
              </w:rPr>
              <w:t>6</w:t>
            </w:r>
          </w:p>
        </w:tc>
        <w:tc>
          <w:tcPr>
            <w:tcW w:w="4081" w:type="dxa"/>
            <w:gridSpan w:val="4"/>
          </w:tcPr>
          <w:p w:rsidR="00844BB1" w:rsidRPr="000042AC" w:rsidRDefault="00844BB1" w:rsidP="009F5AC7">
            <w:pPr>
              <w:pStyle w:val="Style11"/>
              <w:spacing w:line="240" w:lineRule="auto"/>
              <w:jc w:val="left"/>
              <w:rPr>
                <w:lang w:val="uk-UA"/>
              </w:rPr>
            </w:pPr>
            <w:r w:rsidRPr="000042AC">
              <w:rPr>
                <w:iCs/>
                <w:spacing w:val="-1"/>
                <w:lang w:val="uk-UA"/>
              </w:rPr>
              <w:t>Забезпечення соціальними послугами</w:t>
            </w:r>
            <w:r w:rsidRPr="000042AC">
              <w:rPr>
                <w:lang w:val="uk-UA"/>
              </w:rPr>
              <w:t xml:space="preserve"> </w:t>
            </w:r>
            <w:r w:rsidRPr="000042AC">
              <w:rPr>
                <w:shd w:val="clear" w:color="auto" w:fill="FFFFFF"/>
                <w:lang w:val="uk-UA"/>
              </w:rPr>
              <w:t>громадян  похилого віку, осіб з інвалідністю, які не здатні до самообслуговування  і  потребують  постійної  сторонньої допомоги</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shd w:val="clear" w:color="auto" w:fill="FFFFFF"/>
                <w:lang w:val="uk-UA"/>
              </w:rPr>
            </w:pPr>
            <w:r w:rsidRPr="000042AC">
              <w:rPr>
                <w:shd w:val="clear" w:color="auto" w:fill="FFFFFF"/>
                <w:lang w:val="uk-UA"/>
              </w:rPr>
              <w:t>П</w:t>
            </w:r>
            <w:r w:rsidRPr="000042AC">
              <w:rPr>
                <w:shd w:val="clear" w:color="auto" w:fill="FFFFFF"/>
              </w:rPr>
              <w:t>рофілактик</w:t>
            </w:r>
            <w:r w:rsidRPr="000042AC">
              <w:rPr>
                <w:shd w:val="clear" w:color="auto" w:fill="FFFFFF"/>
                <w:lang w:val="uk-UA"/>
              </w:rPr>
              <w:t xml:space="preserve">а </w:t>
            </w:r>
            <w:r w:rsidRPr="000042AC">
              <w:rPr>
                <w:shd w:val="clear" w:color="auto" w:fill="FFFFFF"/>
              </w:rPr>
              <w:t>складних життєвих обставин, подолання або мінімізаці</w:t>
            </w:r>
            <w:r w:rsidRPr="000042AC">
              <w:rPr>
                <w:shd w:val="clear" w:color="auto" w:fill="FFFFFF"/>
                <w:lang w:val="uk-UA"/>
              </w:rPr>
              <w:t>я</w:t>
            </w:r>
            <w:r w:rsidRPr="000042AC">
              <w:rPr>
                <w:shd w:val="clear" w:color="auto" w:fill="FFFFFF"/>
              </w:rPr>
              <w:t xml:space="preserve"> їх негативних наслідків</w:t>
            </w:r>
          </w:p>
        </w:tc>
        <w:tc>
          <w:tcPr>
            <w:tcW w:w="1673" w:type="dxa"/>
          </w:tcPr>
          <w:p w:rsidR="00844BB1" w:rsidRPr="001A4901" w:rsidRDefault="00844BB1" w:rsidP="009F5AC7">
            <w:pPr>
              <w:pStyle w:val="Style11"/>
              <w:spacing w:line="240" w:lineRule="auto"/>
              <w:jc w:val="both"/>
              <w:rPr>
                <w:color w:val="FF0000"/>
                <w:shd w:val="clear" w:color="auto" w:fill="FFFFFF"/>
                <w:lang w:val="uk-UA"/>
              </w:rPr>
            </w:pPr>
          </w:p>
        </w:tc>
      </w:tr>
      <w:tr w:rsidR="00B047FD" w:rsidRPr="001A4901" w:rsidTr="00953CA6">
        <w:tc>
          <w:tcPr>
            <w:tcW w:w="521" w:type="dxa"/>
          </w:tcPr>
          <w:p w:rsidR="00844BB1" w:rsidRPr="000042AC" w:rsidRDefault="000042AC" w:rsidP="000042AC">
            <w:pPr>
              <w:pStyle w:val="Style11"/>
              <w:spacing w:line="240" w:lineRule="auto"/>
              <w:jc w:val="both"/>
              <w:rPr>
                <w:rStyle w:val="FontStyle19"/>
                <w:b w:val="0"/>
                <w:lang w:val="uk-UA" w:eastAsia="uk-UA"/>
              </w:rPr>
            </w:pPr>
            <w:r>
              <w:rPr>
                <w:rStyle w:val="FontStyle19"/>
                <w:b w:val="0"/>
                <w:lang w:val="uk-UA" w:eastAsia="uk-UA"/>
              </w:rPr>
              <w:t>7</w:t>
            </w:r>
          </w:p>
        </w:tc>
        <w:tc>
          <w:tcPr>
            <w:tcW w:w="4081" w:type="dxa"/>
            <w:gridSpan w:val="4"/>
          </w:tcPr>
          <w:p w:rsidR="00844BB1" w:rsidRPr="000042AC" w:rsidRDefault="00844BB1" w:rsidP="009F5AC7">
            <w:pPr>
              <w:pStyle w:val="Style11"/>
              <w:spacing w:line="240" w:lineRule="auto"/>
              <w:jc w:val="both"/>
              <w:rPr>
                <w:iCs/>
                <w:spacing w:val="-1"/>
                <w:lang w:val="uk-UA"/>
              </w:rPr>
            </w:pPr>
            <w:r w:rsidRPr="000042AC">
              <w:rPr>
                <w:lang w:val="uk-UA"/>
              </w:rPr>
              <w:t>Здійснення організаційних заходів щодо надання послуг із соціальної та професійної адаптації учасників антитерористичної операції</w:t>
            </w:r>
          </w:p>
        </w:tc>
        <w:tc>
          <w:tcPr>
            <w:tcW w:w="1934" w:type="dxa"/>
            <w:vMerge/>
          </w:tcPr>
          <w:p w:rsidR="00844BB1" w:rsidRPr="000042AC" w:rsidRDefault="00844BB1" w:rsidP="009F5AC7">
            <w:pPr>
              <w:pStyle w:val="Style11"/>
              <w:spacing w:line="240" w:lineRule="auto"/>
              <w:jc w:val="both"/>
              <w:rPr>
                <w:rStyle w:val="FontStyle19"/>
                <w:bCs w:val="0"/>
                <w:sz w:val="28"/>
                <w:szCs w:val="28"/>
                <w:lang w:val="uk-UA" w:eastAsia="uk-UA"/>
              </w:rPr>
            </w:pPr>
          </w:p>
        </w:tc>
        <w:tc>
          <w:tcPr>
            <w:tcW w:w="2495" w:type="dxa"/>
            <w:gridSpan w:val="2"/>
          </w:tcPr>
          <w:p w:rsidR="00844BB1" w:rsidRPr="000042AC" w:rsidRDefault="00844BB1" w:rsidP="009F5AC7">
            <w:pPr>
              <w:pStyle w:val="Style11"/>
              <w:spacing w:line="240" w:lineRule="auto"/>
              <w:jc w:val="both"/>
              <w:rPr>
                <w:rStyle w:val="FontStyle19"/>
                <w:bCs w:val="0"/>
                <w:sz w:val="24"/>
                <w:szCs w:val="24"/>
                <w:lang w:val="uk-UA" w:eastAsia="uk-UA"/>
              </w:rPr>
            </w:pPr>
            <w:r w:rsidRPr="000042AC">
              <w:rPr>
                <w:rStyle w:val="FontStyle19"/>
                <w:b w:val="0"/>
                <w:sz w:val="24"/>
                <w:szCs w:val="24"/>
                <w:lang w:val="uk-UA" w:eastAsia="uk-UA"/>
              </w:rPr>
              <w:t>Забезпечення соціального захисту та сприяння поверненню до продуктивної зайнятості</w:t>
            </w:r>
            <w:r w:rsidRPr="000042AC">
              <w:rPr>
                <w:rStyle w:val="FontStyle19"/>
                <w:bCs w:val="0"/>
                <w:sz w:val="24"/>
                <w:szCs w:val="24"/>
                <w:lang w:val="uk-UA" w:eastAsia="uk-UA"/>
              </w:rPr>
              <w:t xml:space="preserve"> </w:t>
            </w:r>
            <w:r w:rsidRPr="000042AC">
              <w:rPr>
                <w:lang w:val="uk-UA"/>
              </w:rPr>
              <w:t>учасників антитерористичної операції</w:t>
            </w:r>
          </w:p>
        </w:tc>
        <w:tc>
          <w:tcPr>
            <w:tcW w:w="1673" w:type="dxa"/>
          </w:tcPr>
          <w:p w:rsidR="00844BB1" w:rsidRPr="001A4901" w:rsidRDefault="00844BB1" w:rsidP="009F5AC7">
            <w:pPr>
              <w:pStyle w:val="Style11"/>
              <w:spacing w:line="240" w:lineRule="auto"/>
              <w:jc w:val="both"/>
              <w:rPr>
                <w:rStyle w:val="FontStyle19"/>
                <w:b w:val="0"/>
                <w:color w:val="FF0000"/>
                <w:sz w:val="24"/>
                <w:szCs w:val="24"/>
                <w:lang w:val="uk-UA" w:eastAsia="uk-UA"/>
              </w:rPr>
            </w:pPr>
          </w:p>
        </w:tc>
      </w:tr>
      <w:tr w:rsidR="00844BB1" w:rsidRPr="001A4901" w:rsidTr="00953CA6">
        <w:tc>
          <w:tcPr>
            <w:tcW w:w="9031" w:type="dxa"/>
            <w:gridSpan w:val="8"/>
          </w:tcPr>
          <w:p w:rsidR="00844BB1" w:rsidRPr="00B047FD" w:rsidRDefault="00844BB1" w:rsidP="009F5AC7">
            <w:pPr>
              <w:pStyle w:val="Style11"/>
              <w:spacing w:line="240" w:lineRule="auto"/>
              <w:jc w:val="both"/>
              <w:rPr>
                <w:rStyle w:val="FontStyle19"/>
                <w:b w:val="0"/>
                <w:bCs w:val="0"/>
                <w:sz w:val="24"/>
                <w:szCs w:val="24"/>
                <w:lang w:val="uk-UA" w:eastAsia="uk-UA"/>
              </w:rPr>
            </w:pPr>
            <w:r w:rsidRPr="00B047FD">
              <w:rPr>
                <w:rStyle w:val="FontStyle19"/>
                <w:b w:val="0"/>
                <w:bCs w:val="0"/>
                <w:i/>
                <w:sz w:val="24"/>
                <w:szCs w:val="24"/>
                <w:lang w:val="uk-UA" w:eastAsia="uk-UA"/>
              </w:rPr>
              <w:t>Завдання 3</w:t>
            </w:r>
            <w:r w:rsidRPr="00B047FD">
              <w:rPr>
                <w:rStyle w:val="FontStyle19"/>
                <w:b w:val="0"/>
                <w:bCs w:val="0"/>
                <w:sz w:val="24"/>
                <w:szCs w:val="24"/>
                <w:lang w:val="uk-UA" w:eastAsia="uk-UA"/>
              </w:rPr>
              <w:t xml:space="preserve"> </w:t>
            </w:r>
            <w:r w:rsidRPr="00B047FD">
              <w:rPr>
                <w:b/>
                <w:lang w:val="uk-UA"/>
              </w:rPr>
              <w:t>Подолання дитячої безпритульності і бездоглядності, створення умов для всебічного розвитку та виховання дітей, розвиток сімейних форм виховання дітей-сиріт та дітей, позбавлених батьківського піклування.</w:t>
            </w:r>
          </w:p>
        </w:tc>
        <w:tc>
          <w:tcPr>
            <w:tcW w:w="1673" w:type="dxa"/>
          </w:tcPr>
          <w:p w:rsidR="00844BB1" w:rsidRPr="001A4901" w:rsidRDefault="00844BB1" w:rsidP="009F5AC7">
            <w:pPr>
              <w:pStyle w:val="Style11"/>
              <w:spacing w:line="240" w:lineRule="auto"/>
              <w:jc w:val="both"/>
              <w:rPr>
                <w:rStyle w:val="FontStyle19"/>
                <w:b w:val="0"/>
                <w:bCs w:val="0"/>
                <w:i/>
                <w:color w:val="FF0000"/>
                <w:sz w:val="24"/>
                <w:szCs w:val="24"/>
                <w:lang w:val="uk-UA" w:eastAsia="uk-UA"/>
              </w:rPr>
            </w:pPr>
          </w:p>
        </w:tc>
      </w:tr>
      <w:tr w:rsidR="00B047FD" w:rsidRPr="001A4901" w:rsidTr="00953CA6">
        <w:tc>
          <w:tcPr>
            <w:tcW w:w="648" w:type="dxa"/>
            <w:gridSpan w:val="2"/>
          </w:tcPr>
          <w:p w:rsidR="00844BB1" w:rsidRPr="00BD5426" w:rsidRDefault="00844BB1" w:rsidP="006335E9">
            <w:pPr>
              <w:widowControl w:val="0"/>
              <w:jc w:val="center"/>
              <w:rPr>
                <w:sz w:val="20"/>
                <w:szCs w:val="20"/>
                <w:lang w:eastAsia="zh-CN"/>
              </w:rPr>
            </w:pPr>
            <w:r w:rsidRPr="00BD5426">
              <w:rPr>
                <w:sz w:val="20"/>
                <w:szCs w:val="20"/>
                <w:lang w:eastAsia="zh-CN"/>
              </w:rPr>
              <w:t>1</w:t>
            </w:r>
          </w:p>
        </w:tc>
        <w:tc>
          <w:tcPr>
            <w:tcW w:w="3954" w:type="dxa"/>
            <w:gridSpan w:val="3"/>
          </w:tcPr>
          <w:p w:rsidR="00844BB1" w:rsidRPr="00BD5426" w:rsidRDefault="00844BB1" w:rsidP="009F5AC7">
            <w:pPr>
              <w:widowControl w:val="0"/>
              <w:contextualSpacing/>
              <w:jc w:val="both"/>
              <w:rPr>
                <w:b/>
              </w:rPr>
            </w:pPr>
            <w:r w:rsidRPr="00BD5426">
              <w:rPr>
                <w:szCs w:val="20"/>
              </w:rPr>
              <w:t>Організація своєчасного виявлення, обліку, проведення соціального інспектування та супроводження сімей, які неспроможні або не бажають виконувати виховні функції стосовно дітей, надання комплексної допомоги сім’ям з дітьми.</w:t>
            </w:r>
          </w:p>
        </w:tc>
        <w:tc>
          <w:tcPr>
            <w:tcW w:w="1986" w:type="dxa"/>
            <w:gridSpan w:val="2"/>
            <w:vMerge w:val="restart"/>
          </w:tcPr>
          <w:p w:rsidR="00844BB1" w:rsidRPr="00BD5426" w:rsidRDefault="00844BB1" w:rsidP="009F5AC7">
            <w:pPr>
              <w:pStyle w:val="Style11"/>
              <w:spacing w:line="240" w:lineRule="auto"/>
              <w:jc w:val="both"/>
              <w:rPr>
                <w:rStyle w:val="FontStyle19"/>
                <w:b w:val="0"/>
                <w:bCs w:val="0"/>
                <w:sz w:val="24"/>
                <w:szCs w:val="24"/>
                <w:lang w:val="uk-UA" w:eastAsia="uk-UA"/>
              </w:rPr>
            </w:pPr>
          </w:p>
          <w:p w:rsidR="00844BB1" w:rsidRPr="00BD5426" w:rsidRDefault="00844BB1" w:rsidP="009F5AC7">
            <w:pPr>
              <w:pStyle w:val="Style11"/>
              <w:spacing w:line="240" w:lineRule="auto"/>
              <w:jc w:val="both"/>
              <w:rPr>
                <w:rStyle w:val="FontStyle19"/>
                <w:b w:val="0"/>
                <w:bCs w:val="0"/>
                <w:sz w:val="24"/>
                <w:szCs w:val="24"/>
                <w:lang w:val="uk-UA" w:eastAsia="uk-UA"/>
              </w:rPr>
            </w:pPr>
          </w:p>
          <w:p w:rsidR="00844BB1" w:rsidRPr="00BD5426" w:rsidRDefault="00844BB1" w:rsidP="009F5AC7">
            <w:pPr>
              <w:pStyle w:val="Style11"/>
              <w:spacing w:line="240" w:lineRule="auto"/>
              <w:jc w:val="both"/>
              <w:rPr>
                <w:rStyle w:val="FontStyle19"/>
                <w:b w:val="0"/>
                <w:bCs w:val="0"/>
                <w:sz w:val="24"/>
                <w:szCs w:val="24"/>
                <w:lang w:val="uk-UA" w:eastAsia="uk-UA"/>
              </w:rPr>
            </w:pPr>
          </w:p>
          <w:p w:rsidR="00844BB1" w:rsidRPr="00BD5426" w:rsidRDefault="00844BB1" w:rsidP="009F5AC7">
            <w:pPr>
              <w:pStyle w:val="Style11"/>
              <w:spacing w:line="240" w:lineRule="auto"/>
              <w:jc w:val="both"/>
              <w:rPr>
                <w:rStyle w:val="FontStyle19"/>
                <w:b w:val="0"/>
                <w:bCs w:val="0"/>
                <w:sz w:val="24"/>
                <w:szCs w:val="24"/>
                <w:lang w:val="uk-UA" w:eastAsia="uk-UA"/>
              </w:rPr>
            </w:pPr>
          </w:p>
          <w:p w:rsidR="00844BB1" w:rsidRPr="00BD5426" w:rsidRDefault="00844BB1" w:rsidP="009F5AC7">
            <w:pPr>
              <w:pStyle w:val="Style11"/>
              <w:spacing w:line="240" w:lineRule="auto"/>
              <w:jc w:val="both"/>
              <w:rPr>
                <w:rStyle w:val="FontStyle19"/>
                <w:b w:val="0"/>
                <w:bCs w:val="0"/>
                <w:sz w:val="24"/>
                <w:szCs w:val="24"/>
                <w:lang w:val="uk-UA" w:eastAsia="uk-UA"/>
              </w:rPr>
            </w:pPr>
          </w:p>
          <w:p w:rsidR="00844BB1" w:rsidRPr="00BD5426" w:rsidRDefault="00844BB1" w:rsidP="009F5AC7">
            <w:pPr>
              <w:pStyle w:val="Style11"/>
              <w:spacing w:line="240" w:lineRule="auto"/>
              <w:jc w:val="both"/>
              <w:rPr>
                <w:rStyle w:val="FontStyle19"/>
                <w:b w:val="0"/>
                <w:bCs w:val="0"/>
                <w:sz w:val="24"/>
                <w:szCs w:val="24"/>
                <w:lang w:val="uk-UA" w:eastAsia="uk-UA"/>
              </w:rPr>
            </w:pPr>
          </w:p>
          <w:p w:rsidR="00844BB1" w:rsidRPr="00BD5426" w:rsidRDefault="00844BB1" w:rsidP="009F5AC7">
            <w:pPr>
              <w:pStyle w:val="Style11"/>
              <w:spacing w:line="240" w:lineRule="auto"/>
              <w:jc w:val="both"/>
              <w:rPr>
                <w:rStyle w:val="FontStyle19"/>
                <w:b w:val="0"/>
                <w:bCs w:val="0"/>
                <w:sz w:val="24"/>
                <w:szCs w:val="24"/>
                <w:lang w:val="uk-UA" w:eastAsia="uk-UA"/>
              </w:rPr>
            </w:pPr>
            <w:r w:rsidRPr="00BD5426">
              <w:rPr>
                <w:rStyle w:val="FontStyle19"/>
                <w:b w:val="0"/>
                <w:bCs w:val="0"/>
                <w:sz w:val="24"/>
                <w:szCs w:val="24"/>
                <w:lang w:val="uk-UA" w:eastAsia="uk-UA"/>
              </w:rPr>
              <w:t xml:space="preserve">Служба у справах дітей виконавчого комітету Ніжинської міської ради </w:t>
            </w:r>
          </w:p>
        </w:tc>
        <w:tc>
          <w:tcPr>
            <w:tcW w:w="2443" w:type="dxa"/>
            <w:vMerge w:val="restart"/>
          </w:tcPr>
          <w:p w:rsidR="00844BB1" w:rsidRPr="00BD5426" w:rsidRDefault="00844BB1" w:rsidP="009F5AC7">
            <w:pPr>
              <w:pStyle w:val="a3"/>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pPr>
          </w:p>
          <w:p w:rsidR="00844BB1" w:rsidRPr="00BD5426" w:rsidRDefault="00844BB1" w:rsidP="009F5AC7">
            <w:pPr>
              <w:pStyle w:val="a3"/>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pPr>
          </w:p>
          <w:p w:rsidR="00844BB1" w:rsidRPr="00BD5426" w:rsidRDefault="00844BB1" w:rsidP="009F5AC7">
            <w:pPr>
              <w:pStyle w:val="a3"/>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pPr>
          </w:p>
          <w:p w:rsidR="00844BB1" w:rsidRPr="00BD5426" w:rsidRDefault="00844BB1" w:rsidP="009F5AC7">
            <w:pPr>
              <w:widowControl w:val="0"/>
              <w:ind w:firstLine="176"/>
              <w:jc w:val="both"/>
            </w:pPr>
            <w:r w:rsidRPr="00BD5426">
              <w:t>Забезпечення права кожної дитини-сироти або дитини, позбавленої батьківського піклування, на виховання в сім’ї. 100% охоплення дітей-сиріт та дітей, позбавлених батьківського піклування сімейними формами виховання</w:t>
            </w:r>
          </w:p>
          <w:p w:rsidR="00844BB1" w:rsidRPr="00BD5426" w:rsidRDefault="00844BB1" w:rsidP="009F5AC7">
            <w:pPr>
              <w:widowControl w:val="0"/>
              <w:ind w:firstLine="176"/>
              <w:jc w:val="both"/>
            </w:pPr>
          </w:p>
          <w:p w:rsidR="00844BB1" w:rsidRPr="00BD5426" w:rsidRDefault="00844BB1" w:rsidP="009F5AC7">
            <w:pPr>
              <w:widowControl w:val="0"/>
              <w:ind w:firstLine="176"/>
              <w:jc w:val="both"/>
            </w:pPr>
            <w:r w:rsidRPr="00BD5426">
              <w:t xml:space="preserve">Покращення умов утримання та виховання дітей, попередження виходу дітей із сімей, збереження для кожної дитини родинного оточення. Подолання або мінімізація складних життєвих обставин </w:t>
            </w:r>
            <w:r w:rsidRPr="00BD5426">
              <w:lastRenderedPageBreak/>
              <w:t>та повернення дітей в сім’ї, попередження соціального сирітства.</w:t>
            </w:r>
          </w:p>
          <w:p w:rsidR="00844BB1" w:rsidRPr="00BD5426" w:rsidRDefault="00844BB1" w:rsidP="009F5AC7">
            <w:pPr>
              <w:widowControl w:val="0"/>
              <w:ind w:firstLine="176"/>
              <w:jc w:val="both"/>
            </w:pPr>
          </w:p>
          <w:p w:rsidR="00844BB1" w:rsidRPr="00BD5426" w:rsidRDefault="00844BB1" w:rsidP="009F5AC7">
            <w:pPr>
              <w:widowControl w:val="0"/>
              <w:autoSpaceDE w:val="0"/>
              <w:autoSpaceDN w:val="0"/>
              <w:ind w:hanging="20"/>
              <w:jc w:val="both"/>
            </w:pPr>
            <w:r w:rsidRPr="00BD5426">
              <w:t xml:space="preserve">Упровадження нових форм та методів, спрямованих на раннє виявлення дітей, які опинилися у складних життєвих обставинах, профілактику правопорушень </w:t>
            </w:r>
            <w:r w:rsidRPr="00BD5426">
              <w:br/>
              <w:t>та соціального сирітства.</w:t>
            </w:r>
          </w:p>
          <w:p w:rsidR="00844BB1" w:rsidRPr="00BD5426" w:rsidRDefault="00844BB1" w:rsidP="009F5AC7">
            <w:pPr>
              <w:widowControl w:val="0"/>
              <w:tabs>
                <w:tab w:val="left" w:pos="0"/>
                <w:tab w:val="left" w:pos="993"/>
              </w:tabs>
              <w:contextualSpacing/>
              <w:jc w:val="both"/>
            </w:pPr>
          </w:p>
          <w:p w:rsidR="00844BB1" w:rsidRPr="00BD5426" w:rsidRDefault="00844BB1" w:rsidP="009F5AC7">
            <w:pPr>
              <w:pStyle w:val="a3"/>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34"/>
              <w:jc w:val="both"/>
              <w:rPr>
                <w:rStyle w:val="FontStyle19"/>
                <w:b w:val="0"/>
                <w:bCs w:val="0"/>
                <w:sz w:val="28"/>
                <w:szCs w:val="28"/>
                <w:lang w:eastAsia="uk-UA"/>
              </w:rPr>
            </w:pPr>
            <w:r w:rsidRPr="00BD5426">
              <w:t>Забезпечення належного утримання і виховання дітей-сиріт та дітей, позбавлених батьківського піклування, в прийомних сім'ях, дитячих будинках сімейного типу, сім'ях опікунів, піклувальників.</w:t>
            </w:r>
          </w:p>
        </w:tc>
        <w:tc>
          <w:tcPr>
            <w:tcW w:w="1673" w:type="dxa"/>
          </w:tcPr>
          <w:p w:rsidR="00844BB1" w:rsidRPr="001A4901" w:rsidRDefault="00844BB1" w:rsidP="009F5AC7">
            <w:pPr>
              <w:pStyle w:val="a3"/>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color w:val="FF0000"/>
              </w:rPr>
            </w:pPr>
          </w:p>
        </w:tc>
      </w:tr>
      <w:tr w:rsidR="00B047FD" w:rsidRPr="004672E5" w:rsidTr="00953CA6">
        <w:tc>
          <w:tcPr>
            <w:tcW w:w="648" w:type="dxa"/>
            <w:gridSpan w:val="2"/>
          </w:tcPr>
          <w:p w:rsidR="00844BB1" w:rsidRPr="00BD5426" w:rsidRDefault="006335E9" w:rsidP="006335E9">
            <w:pPr>
              <w:widowControl w:val="0"/>
              <w:jc w:val="center"/>
              <w:rPr>
                <w:sz w:val="20"/>
                <w:szCs w:val="20"/>
                <w:lang w:eastAsia="zh-CN"/>
              </w:rPr>
            </w:pPr>
            <w:r w:rsidRPr="00BD5426">
              <w:rPr>
                <w:sz w:val="20"/>
                <w:szCs w:val="20"/>
                <w:lang w:eastAsia="zh-CN"/>
              </w:rPr>
              <w:t>2</w:t>
            </w:r>
          </w:p>
        </w:tc>
        <w:tc>
          <w:tcPr>
            <w:tcW w:w="3954" w:type="dxa"/>
            <w:gridSpan w:val="3"/>
          </w:tcPr>
          <w:p w:rsidR="00844BB1" w:rsidRPr="00BD5426" w:rsidRDefault="00844BB1" w:rsidP="009F5AC7">
            <w:pPr>
              <w:widowControl w:val="0"/>
              <w:rPr>
                <w:lang w:eastAsia="zh-CN"/>
              </w:rPr>
            </w:pPr>
            <w:r w:rsidRPr="00BD5426">
              <w:rPr>
                <w:lang w:eastAsia="zh-CN"/>
              </w:rPr>
              <w:t>Влаштування дітей у патронатні сім’ї, прийомні сім’ї та дитячі будинки сімейного типу.</w:t>
            </w:r>
          </w:p>
        </w:tc>
        <w:tc>
          <w:tcPr>
            <w:tcW w:w="1986" w:type="dxa"/>
            <w:gridSpan w:val="2"/>
            <w:vMerge/>
          </w:tcPr>
          <w:p w:rsidR="00844BB1" w:rsidRPr="00BD5426" w:rsidRDefault="00844BB1" w:rsidP="009F5AC7">
            <w:pPr>
              <w:pStyle w:val="Style11"/>
              <w:spacing w:line="240" w:lineRule="auto"/>
              <w:jc w:val="both"/>
              <w:rPr>
                <w:rStyle w:val="FontStyle19"/>
                <w:bCs w:val="0"/>
                <w:sz w:val="28"/>
                <w:szCs w:val="28"/>
                <w:lang w:val="uk-UA" w:eastAsia="uk-UA"/>
              </w:rPr>
            </w:pPr>
          </w:p>
        </w:tc>
        <w:tc>
          <w:tcPr>
            <w:tcW w:w="2443" w:type="dxa"/>
            <w:vMerge/>
          </w:tcPr>
          <w:p w:rsidR="00844BB1" w:rsidRPr="00BD5426" w:rsidRDefault="00844BB1" w:rsidP="009F5AC7">
            <w:pPr>
              <w:pStyle w:val="Style11"/>
              <w:spacing w:line="240" w:lineRule="auto"/>
              <w:jc w:val="both"/>
              <w:rPr>
                <w:rStyle w:val="FontStyle19"/>
                <w:b w:val="0"/>
                <w:bCs w:val="0"/>
                <w:sz w:val="28"/>
                <w:szCs w:val="28"/>
                <w:lang w:val="uk-UA" w:eastAsia="uk-UA"/>
              </w:rPr>
            </w:pPr>
          </w:p>
        </w:tc>
        <w:tc>
          <w:tcPr>
            <w:tcW w:w="1673" w:type="dxa"/>
          </w:tcPr>
          <w:p w:rsidR="00844BB1" w:rsidRPr="001A4901" w:rsidRDefault="00844BB1" w:rsidP="009F5AC7">
            <w:pPr>
              <w:pStyle w:val="Style11"/>
              <w:spacing w:line="240" w:lineRule="auto"/>
              <w:jc w:val="both"/>
              <w:rPr>
                <w:rStyle w:val="FontStyle19"/>
                <w:b w:val="0"/>
                <w:bCs w:val="0"/>
                <w:color w:val="FF0000"/>
                <w:sz w:val="28"/>
                <w:szCs w:val="28"/>
                <w:lang w:val="uk-UA" w:eastAsia="uk-UA"/>
              </w:rPr>
            </w:pPr>
          </w:p>
        </w:tc>
      </w:tr>
      <w:tr w:rsidR="00B047FD" w:rsidRPr="004672E5" w:rsidTr="00953CA6">
        <w:tc>
          <w:tcPr>
            <w:tcW w:w="648" w:type="dxa"/>
            <w:gridSpan w:val="2"/>
          </w:tcPr>
          <w:p w:rsidR="00844BB1" w:rsidRPr="00BD5426" w:rsidRDefault="006335E9" w:rsidP="006335E9">
            <w:pPr>
              <w:widowControl w:val="0"/>
              <w:jc w:val="center"/>
              <w:rPr>
                <w:sz w:val="20"/>
                <w:szCs w:val="20"/>
                <w:lang w:eastAsia="zh-CN"/>
              </w:rPr>
            </w:pPr>
            <w:r w:rsidRPr="00BD5426">
              <w:rPr>
                <w:sz w:val="20"/>
                <w:szCs w:val="20"/>
                <w:lang w:eastAsia="zh-CN"/>
              </w:rPr>
              <w:t>3</w:t>
            </w:r>
          </w:p>
        </w:tc>
        <w:tc>
          <w:tcPr>
            <w:tcW w:w="3954" w:type="dxa"/>
            <w:gridSpan w:val="3"/>
          </w:tcPr>
          <w:p w:rsidR="00844BB1" w:rsidRPr="00BD5426" w:rsidRDefault="00844BB1" w:rsidP="009F5AC7">
            <w:pPr>
              <w:widowControl w:val="0"/>
              <w:contextualSpacing/>
              <w:jc w:val="both"/>
            </w:pPr>
            <w:r w:rsidRPr="00BD5426">
              <w:t>Забезпечення роботи Єдиного електронного банку даних дітей-сиріт та дітей, позбавлених батьківського піклування і громадян, які бажають взяти їх на виховання та Єдиного електронного банку даних дітей, які опинились у складних життєвих обставинах</w:t>
            </w:r>
          </w:p>
        </w:tc>
        <w:tc>
          <w:tcPr>
            <w:tcW w:w="1986" w:type="dxa"/>
            <w:gridSpan w:val="2"/>
            <w:vMerge/>
          </w:tcPr>
          <w:p w:rsidR="00844BB1" w:rsidRPr="00BD5426" w:rsidRDefault="00844BB1" w:rsidP="009F5AC7">
            <w:pPr>
              <w:pStyle w:val="Style11"/>
              <w:spacing w:line="240" w:lineRule="auto"/>
              <w:jc w:val="both"/>
              <w:rPr>
                <w:rStyle w:val="FontStyle19"/>
                <w:bCs w:val="0"/>
                <w:sz w:val="28"/>
                <w:szCs w:val="28"/>
                <w:lang w:val="uk-UA" w:eastAsia="uk-UA"/>
              </w:rPr>
            </w:pPr>
          </w:p>
        </w:tc>
        <w:tc>
          <w:tcPr>
            <w:tcW w:w="2443" w:type="dxa"/>
            <w:vMerge/>
          </w:tcPr>
          <w:p w:rsidR="00844BB1" w:rsidRPr="00BD5426" w:rsidRDefault="00844BB1" w:rsidP="009F5AC7">
            <w:pPr>
              <w:pStyle w:val="Style11"/>
              <w:spacing w:line="240" w:lineRule="auto"/>
              <w:jc w:val="both"/>
              <w:rPr>
                <w:rStyle w:val="FontStyle19"/>
                <w:b w:val="0"/>
                <w:bCs w:val="0"/>
                <w:sz w:val="28"/>
                <w:szCs w:val="28"/>
                <w:lang w:val="uk-UA" w:eastAsia="uk-UA"/>
              </w:rPr>
            </w:pPr>
          </w:p>
        </w:tc>
        <w:tc>
          <w:tcPr>
            <w:tcW w:w="1673" w:type="dxa"/>
          </w:tcPr>
          <w:p w:rsidR="00844BB1" w:rsidRPr="001A4901" w:rsidRDefault="00844BB1" w:rsidP="009F5AC7">
            <w:pPr>
              <w:pStyle w:val="Style11"/>
              <w:spacing w:line="240" w:lineRule="auto"/>
              <w:jc w:val="both"/>
              <w:rPr>
                <w:rStyle w:val="FontStyle19"/>
                <w:b w:val="0"/>
                <w:bCs w:val="0"/>
                <w:color w:val="FF0000"/>
                <w:sz w:val="28"/>
                <w:szCs w:val="28"/>
                <w:lang w:val="uk-UA" w:eastAsia="uk-UA"/>
              </w:rPr>
            </w:pPr>
          </w:p>
        </w:tc>
      </w:tr>
      <w:tr w:rsidR="006335E9" w:rsidRPr="004672E5" w:rsidTr="00953CA6">
        <w:tc>
          <w:tcPr>
            <w:tcW w:w="648" w:type="dxa"/>
            <w:gridSpan w:val="2"/>
          </w:tcPr>
          <w:p w:rsidR="006335E9" w:rsidRPr="00BD5426" w:rsidRDefault="006335E9" w:rsidP="009F5AC7">
            <w:pPr>
              <w:widowControl w:val="0"/>
              <w:jc w:val="center"/>
              <w:rPr>
                <w:sz w:val="20"/>
                <w:szCs w:val="20"/>
                <w:lang w:eastAsia="zh-CN"/>
              </w:rPr>
            </w:pPr>
            <w:r w:rsidRPr="00BD5426">
              <w:rPr>
                <w:sz w:val="20"/>
                <w:szCs w:val="20"/>
                <w:lang w:eastAsia="zh-CN"/>
              </w:rPr>
              <w:t>4</w:t>
            </w:r>
          </w:p>
        </w:tc>
        <w:tc>
          <w:tcPr>
            <w:tcW w:w="3954" w:type="dxa"/>
            <w:gridSpan w:val="3"/>
          </w:tcPr>
          <w:p w:rsidR="006335E9" w:rsidRPr="00BD5426" w:rsidRDefault="006335E9" w:rsidP="009F5AC7">
            <w:pPr>
              <w:widowControl w:val="0"/>
              <w:jc w:val="both"/>
              <w:rPr>
                <w:lang w:eastAsia="zh-CN"/>
              </w:rPr>
            </w:pPr>
            <w:r w:rsidRPr="00BD5426">
              <w:rPr>
                <w:lang w:eastAsia="zh-CN"/>
              </w:rPr>
              <w:t>Забезпечити пріоритети національного усиновлення дітей-сиріт та дітей, позбавлених батьківського піклування</w:t>
            </w:r>
          </w:p>
        </w:tc>
        <w:tc>
          <w:tcPr>
            <w:tcW w:w="1986" w:type="dxa"/>
            <w:gridSpan w:val="2"/>
            <w:vMerge/>
          </w:tcPr>
          <w:p w:rsidR="006335E9" w:rsidRPr="00BD5426" w:rsidRDefault="006335E9" w:rsidP="009F5AC7">
            <w:pPr>
              <w:pStyle w:val="Style11"/>
              <w:spacing w:line="240" w:lineRule="auto"/>
              <w:jc w:val="both"/>
              <w:rPr>
                <w:rStyle w:val="FontStyle19"/>
                <w:bCs w:val="0"/>
                <w:sz w:val="28"/>
                <w:szCs w:val="28"/>
                <w:lang w:val="uk-UA" w:eastAsia="uk-UA"/>
              </w:rPr>
            </w:pPr>
          </w:p>
        </w:tc>
        <w:tc>
          <w:tcPr>
            <w:tcW w:w="2443" w:type="dxa"/>
            <w:vMerge/>
          </w:tcPr>
          <w:p w:rsidR="006335E9" w:rsidRPr="00BD5426" w:rsidRDefault="006335E9" w:rsidP="009F5AC7">
            <w:pPr>
              <w:pStyle w:val="Style11"/>
              <w:spacing w:line="240" w:lineRule="auto"/>
              <w:jc w:val="both"/>
              <w:rPr>
                <w:rStyle w:val="FontStyle19"/>
                <w:b w:val="0"/>
                <w:bCs w:val="0"/>
                <w:sz w:val="28"/>
                <w:szCs w:val="28"/>
                <w:lang w:val="uk-UA" w:eastAsia="uk-UA"/>
              </w:rPr>
            </w:pPr>
          </w:p>
        </w:tc>
        <w:tc>
          <w:tcPr>
            <w:tcW w:w="1673" w:type="dxa"/>
          </w:tcPr>
          <w:p w:rsidR="006335E9" w:rsidRPr="001A4901" w:rsidRDefault="006335E9" w:rsidP="009F5AC7">
            <w:pPr>
              <w:pStyle w:val="Style11"/>
              <w:spacing w:line="240" w:lineRule="auto"/>
              <w:jc w:val="both"/>
              <w:rPr>
                <w:rStyle w:val="FontStyle19"/>
                <w:b w:val="0"/>
                <w:bCs w:val="0"/>
                <w:color w:val="FF0000"/>
                <w:sz w:val="28"/>
                <w:szCs w:val="28"/>
                <w:lang w:val="uk-UA" w:eastAsia="uk-UA"/>
              </w:rPr>
            </w:pPr>
          </w:p>
        </w:tc>
      </w:tr>
      <w:tr w:rsidR="00B047FD" w:rsidRPr="004672E5" w:rsidTr="00953CA6">
        <w:tc>
          <w:tcPr>
            <w:tcW w:w="648" w:type="dxa"/>
            <w:gridSpan w:val="2"/>
          </w:tcPr>
          <w:p w:rsidR="00844BB1" w:rsidRPr="00BD5426" w:rsidRDefault="00B047FD" w:rsidP="00B047FD">
            <w:pPr>
              <w:widowControl w:val="0"/>
              <w:jc w:val="center"/>
              <w:rPr>
                <w:sz w:val="20"/>
                <w:szCs w:val="20"/>
                <w:lang w:eastAsia="zh-CN"/>
              </w:rPr>
            </w:pPr>
            <w:r w:rsidRPr="00BD5426">
              <w:rPr>
                <w:sz w:val="20"/>
                <w:szCs w:val="20"/>
                <w:lang w:eastAsia="zh-CN"/>
              </w:rPr>
              <w:t>5</w:t>
            </w:r>
          </w:p>
        </w:tc>
        <w:tc>
          <w:tcPr>
            <w:tcW w:w="3954" w:type="dxa"/>
            <w:gridSpan w:val="3"/>
          </w:tcPr>
          <w:p w:rsidR="00844BB1" w:rsidRPr="00BD5426" w:rsidRDefault="00844BB1" w:rsidP="009F5AC7">
            <w:pPr>
              <w:widowControl w:val="0"/>
              <w:jc w:val="both"/>
              <w:rPr>
                <w:lang w:eastAsia="zh-CN"/>
              </w:rPr>
            </w:pPr>
            <w:r w:rsidRPr="00BD5426">
              <w:rPr>
                <w:szCs w:val="20"/>
                <w:lang w:eastAsia="zh-CN"/>
              </w:rPr>
              <w:t xml:space="preserve">Забезпечення в разі втрати дитиною батьківського піклування, першочергове її влаштування в сім’ї громадян України на усиновлення, під опіку та піклування, на виховання в дитячі </w:t>
            </w:r>
            <w:r w:rsidRPr="00BD5426">
              <w:rPr>
                <w:szCs w:val="20"/>
                <w:lang w:eastAsia="zh-CN"/>
              </w:rPr>
              <w:lastRenderedPageBreak/>
              <w:t>будинки сімейного типу, прийомні сім’ї.</w:t>
            </w:r>
          </w:p>
        </w:tc>
        <w:tc>
          <w:tcPr>
            <w:tcW w:w="1986" w:type="dxa"/>
            <w:gridSpan w:val="2"/>
            <w:vMerge/>
          </w:tcPr>
          <w:p w:rsidR="00844BB1" w:rsidRPr="00BD5426" w:rsidRDefault="00844BB1" w:rsidP="009F5AC7">
            <w:pPr>
              <w:pStyle w:val="Style11"/>
              <w:spacing w:line="240" w:lineRule="auto"/>
              <w:jc w:val="both"/>
              <w:rPr>
                <w:rStyle w:val="FontStyle19"/>
                <w:bCs w:val="0"/>
                <w:sz w:val="28"/>
                <w:szCs w:val="28"/>
                <w:lang w:val="uk-UA" w:eastAsia="uk-UA"/>
              </w:rPr>
            </w:pPr>
          </w:p>
        </w:tc>
        <w:tc>
          <w:tcPr>
            <w:tcW w:w="2443" w:type="dxa"/>
            <w:vMerge/>
          </w:tcPr>
          <w:p w:rsidR="00844BB1" w:rsidRPr="00BD5426" w:rsidRDefault="00844BB1" w:rsidP="009F5AC7">
            <w:pPr>
              <w:pStyle w:val="Style11"/>
              <w:spacing w:line="240" w:lineRule="auto"/>
              <w:jc w:val="both"/>
              <w:rPr>
                <w:rStyle w:val="FontStyle19"/>
                <w:b w:val="0"/>
                <w:bCs w:val="0"/>
                <w:sz w:val="28"/>
                <w:szCs w:val="28"/>
                <w:lang w:val="uk-UA" w:eastAsia="uk-UA"/>
              </w:rPr>
            </w:pPr>
          </w:p>
        </w:tc>
        <w:tc>
          <w:tcPr>
            <w:tcW w:w="1673" w:type="dxa"/>
          </w:tcPr>
          <w:p w:rsidR="00844BB1" w:rsidRPr="001A4901" w:rsidRDefault="00844BB1" w:rsidP="009F5AC7">
            <w:pPr>
              <w:pStyle w:val="Style11"/>
              <w:spacing w:line="240" w:lineRule="auto"/>
              <w:jc w:val="both"/>
              <w:rPr>
                <w:rStyle w:val="FontStyle19"/>
                <w:b w:val="0"/>
                <w:bCs w:val="0"/>
                <w:color w:val="FF0000"/>
                <w:sz w:val="28"/>
                <w:szCs w:val="28"/>
                <w:lang w:val="uk-UA" w:eastAsia="uk-UA"/>
              </w:rPr>
            </w:pPr>
          </w:p>
        </w:tc>
      </w:tr>
      <w:tr w:rsidR="00B047FD" w:rsidRPr="004672E5" w:rsidTr="00953CA6">
        <w:tc>
          <w:tcPr>
            <w:tcW w:w="648" w:type="dxa"/>
            <w:gridSpan w:val="2"/>
          </w:tcPr>
          <w:p w:rsidR="00844BB1" w:rsidRPr="00BD5426" w:rsidRDefault="00B047FD" w:rsidP="00B047FD">
            <w:pPr>
              <w:widowControl w:val="0"/>
              <w:jc w:val="center"/>
              <w:rPr>
                <w:sz w:val="20"/>
                <w:szCs w:val="20"/>
                <w:lang w:eastAsia="zh-CN"/>
              </w:rPr>
            </w:pPr>
            <w:r w:rsidRPr="00BD5426">
              <w:rPr>
                <w:sz w:val="20"/>
                <w:szCs w:val="20"/>
                <w:lang w:eastAsia="zh-CN"/>
              </w:rPr>
              <w:lastRenderedPageBreak/>
              <w:t>6</w:t>
            </w:r>
          </w:p>
        </w:tc>
        <w:tc>
          <w:tcPr>
            <w:tcW w:w="3954" w:type="dxa"/>
            <w:gridSpan w:val="3"/>
          </w:tcPr>
          <w:p w:rsidR="00844BB1" w:rsidRPr="00BD5426" w:rsidRDefault="00844BB1" w:rsidP="009F5AC7">
            <w:pPr>
              <w:widowControl w:val="0"/>
              <w:contextualSpacing/>
              <w:jc w:val="both"/>
            </w:pPr>
            <w:r w:rsidRPr="00BD5426">
              <w:t>Здійснення контролю за дотриманням культурно-розважальними закладами нормативно-правових актів щодо порядку відвідування їх дітьми, заборони продажу алкогольних напоїв, тютюнових виробів, розповсюдження наркотиків, пропаганди насилля, жорстокості та сексуальної розпусти проведення рейдів у місця відпочинку  молоді та дітей, операцій «Діти вулиці», «Вокзал», «Урок», «Канікули».</w:t>
            </w:r>
          </w:p>
        </w:tc>
        <w:tc>
          <w:tcPr>
            <w:tcW w:w="1986" w:type="dxa"/>
            <w:gridSpan w:val="2"/>
            <w:vMerge/>
          </w:tcPr>
          <w:p w:rsidR="00844BB1" w:rsidRPr="00BD5426" w:rsidRDefault="00844BB1" w:rsidP="009F5AC7">
            <w:pPr>
              <w:pStyle w:val="Style11"/>
              <w:spacing w:line="240" w:lineRule="auto"/>
              <w:jc w:val="both"/>
              <w:rPr>
                <w:rStyle w:val="FontStyle19"/>
                <w:bCs w:val="0"/>
                <w:sz w:val="28"/>
                <w:szCs w:val="28"/>
                <w:lang w:val="uk-UA" w:eastAsia="uk-UA"/>
              </w:rPr>
            </w:pPr>
          </w:p>
        </w:tc>
        <w:tc>
          <w:tcPr>
            <w:tcW w:w="2443" w:type="dxa"/>
            <w:vMerge/>
          </w:tcPr>
          <w:p w:rsidR="00844BB1" w:rsidRPr="00BD5426" w:rsidRDefault="00844BB1" w:rsidP="009F5AC7">
            <w:pPr>
              <w:pStyle w:val="Style11"/>
              <w:spacing w:line="240" w:lineRule="auto"/>
              <w:jc w:val="both"/>
              <w:rPr>
                <w:rStyle w:val="FontStyle19"/>
                <w:b w:val="0"/>
                <w:bCs w:val="0"/>
                <w:sz w:val="28"/>
                <w:szCs w:val="28"/>
                <w:lang w:val="uk-UA" w:eastAsia="uk-UA"/>
              </w:rPr>
            </w:pPr>
          </w:p>
        </w:tc>
        <w:tc>
          <w:tcPr>
            <w:tcW w:w="1673" w:type="dxa"/>
          </w:tcPr>
          <w:p w:rsidR="00844BB1" w:rsidRPr="00BD5426" w:rsidRDefault="006335E9" w:rsidP="006335E9">
            <w:pPr>
              <w:pStyle w:val="Style11"/>
              <w:spacing w:line="240" w:lineRule="auto"/>
              <w:jc w:val="both"/>
              <w:rPr>
                <w:rStyle w:val="FontStyle19"/>
                <w:b w:val="0"/>
                <w:bCs w:val="0"/>
                <w:sz w:val="24"/>
                <w:szCs w:val="24"/>
                <w:lang w:val="uk-UA" w:eastAsia="uk-UA"/>
              </w:rPr>
            </w:pPr>
            <w:r w:rsidRPr="00B047FD">
              <w:rPr>
                <w:rStyle w:val="FontStyle19"/>
                <w:b w:val="0"/>
                <w:bCs w:val="0"/>
                <w:sz w:val="28"/>
                <w:szCs w:val="28"/>
                <w:lang w:val="uk-UA" w:eastAsia="uk-UA"/>
              </w:rPr>
              <w:t xml:space="preserve"> </w:t>
            </w:r>
            <w:r w:rsidRPr="00BD5426">
              <w:rPr>
                <w:rStyle w:val="FontStyle19"/>
                <w:b w:val="0"/>
                <w:bCs w:val="0"/>
                <w:sz w:val="24"/>
                <w:szCs w:val="24"/>
                <w:lang w:val="uk-UA" w:eastAsia="uk-UA"/>
              </w:rPr>
              <w:t xml:space="preserve">Збільшення кількості рейдів </w:t>
            </w:r>
          </w:p>
          <w:p w:rsidR="006335E9" w:rsidRPr="00BD5426" w:rsidRDefault="006335E9" w:rsidP="006335E9">
            <w:pPr>
              <w:pStyle w:val="Style11"/>
              <w:spacing w:line="240" w:lineRule="auto"/>
              <w:jc w:val="both"/>
              <w:rPr>
                <w:rStyle w:val="FontStyle19"/>
                <w:b w:val="0"/>
                <w:bCs w:val="0"/>
                <w:sz w:val="24"/>
                <w:szCs w:val="24"/>
                <w:lang w:val="uk-UA" w:eastAsia="uk-UA"/>
              </w:rPr>
            </w:pPr>
            <w:r w:rsidRPr="00BD5426">
              <w:rPr>
                <w:rStyle w:val="FontStyle19"/>
                <w:b w:val="0"/>
                <w:bCs w:val="0"/>
                <w:sz w:val="24"/>
                <w:szCs w:val="24"/>
                <w:lang w:val="uk-UA" w:eastAsia="uk-UA"/>
              </w:rPr>
              <w:t>2021-15</w:t>
            </w:r>
          </w:p>
          <w:p w:rsidR="006335E9" w:rsidRPr="00B047FD" w:rsidRDefault="006335E9" w:rsidP="006335E9">
            <w:pPr>
              <w:pStyle w:val="Style11"/>
              <w:spacing w:line="240" w:lineRule="auto"/>
              <w:jc w:val="both"/>
              <w:rPr>
                <w:rStyle w:val="FontStyle19"/>
                <w:b w:val="0"/>
                <w:bCs w:val="0"/>
                <w:sz w:val="28"/>
                <w:szCs w:val="28"/>
                <w:lang w:val="uk-UA" w:eastAsia="uk-UA"/>
              </w:rPr>
            </w:pPr>
            <w:r w:rsidRPr="00BD5426">
              <w:rPr>
                <w:rStyle w:val="FontStyle19"/>
                <w:b w:val="0"/>
                <w:bCs w:val="0"/>
                <w:sz w:val="24"/>
                <w:szCs w:val="24"/>
                <w:lang w:val="uk-UA" w:eastAsia="uk-UA"/>
              </w:rPr>
              <w:t>2022-36</w:t>
            </w:r>
          </w:p>
        </w:tc>
      </w:tr>
      <w:tr w:rsidR="006335E9" w:rsidRPr="004672E5" w:rsidTr="00953CA6">
        <w:tc>
          <w:tcPr>
            <w:tcW w:w="648" w:type="dxa"/>
            <w:gridSpan w:val="2"/>
          </w:tcPr>
          <w:p w:rsidR="006335E9" w:rsidRPr="00BD5426" w:rsidRDefault="00B047FD" w:rsidP="009F5AC7">
            <w:pPr>
              <w:widowControl w:val="0"/>
              <w:jc w:val="center"/>
              <w:rPr>
                <w:sz w:val="20"/>
                <w:szCs w:val="20"/>
                <w:lang w:eastAsia="zh-CN"/>
              </w:rPr>
            </w:pPr>
            <w:r w:rsidRPr="00BD5426">
              <w:rPr>
                <w:sz w:val="20"/>
                <w:szCs w:val="20"/>
                <w:lang w:eastAsia="zh-CN"/>
              </w:rPr>
              <w:t>7</w:t>
            </w:r>
          </w:p>
        </w:tc>
        <w:tc>
          <w:tcPr>
            <w:tcW w:w="3954" w:type="dxa"/>
            <w:gridSpan w:val="3"/>
          </w:tcPr>
          <w:p w:rsidR="006335E9" w:rsidRPr="00BD5426" w:rsidRDefault="006335E9" w:rsidP="006335E9">
            <w:pPr>
              <w:contextualSpacing/>
              <w:jc w:val="both"/>
            </w:pPr>
            <w:r w:rsidRPr="00BD5426">
              <w:t xml:space="preserve">Удосконалення механізму взаємодії з питань профілактики правопорушень та соціального сирітства, здійснення контролю за умовами утримання, виховання та навчання дітей-сиріт </w:t>
            </w:r>
          </w:p>
          <w:p w:rsidR="006335E9" w:rsidRPr="00BD5426" w:rsidRDefault="006335E9" w:rsidP="006335E9">
            <w:pPr>
              <w:widowControl w:val="0"/>
              <w:contextualSpacing/>
              <w:jc w:val="both"/>
            </w:pPr>
            <w:r w:rsidRPr="00BD5426">
              <w:t>та дітей, позбавлених батьківського піклування.</w:t>
            </w:r>
          </w:p>
        </w:tc>
        <w:tc>
          <w:tcPr>
            <w:tcW w:w="1986" w:type="dxa"/>
            <w:gridSpan w:val="2"/>
            <w:vMerge/>
          </w:tcPr>
          <w:p w:rsidR="006335E9" w:rsidRPr="00BD5426" w:rsidRDefault="006335E9" w:rsidP="009F5AC7">
            <w:pPr>
              <w:pStyle w:val="Style11"/>
              <w:spacing w:line="240" w:lineRule="auto"/>
              <w:jc w:val="both"/>
              <w:rPr>
                <w:rStyle w:val="FontStyle19"/>
                <w:bCs w:val="0"/>
                <w:sz w:val="28"/>
                <w:szCs w:val="28"/>
                <w:lang w:val="uk-UA" w:eastAsia="uk-UA"/>
              </w:rPr>
            </w:pPr>
          </w:p>
        </w:tc>
        <w:tc>
          <w:tcPr>
            <w:tcW w:w="2443" w:type="dxa"/>
            <w:vMerge/>
          </w:tcPr>
          <w:p w:rsidR="006335E9" w:rsidRPr="00BD5426" w:rsidRDefault="006335E9" w:rsidP="009F5AC7">
            <w:pPr>
              <w:pStyle w:val="Style11"/>
              <w:spacing w:line="240" w:lineRule="auto"/>
              <w:jc w:val="both"/>
              <w:rPr>
                <w:rStyle w:val="FontStyle19"/>
                <w:b w:val="0"/>
                <w:bCs w:val="0"/>
                <w:sz w:val="28"/>
                <w:szCs w:val="28"/>
                <w:lang w:val="uk-UA" w:eastAsia="uk-UA"/>
              </w:rPr>
            </w:pPr>
          </w:p>
        </w:tc>
        <w:tc>
          <w:tcPr>
            <w:tcW w:w="1673" w:type="dxa"/>
          </w:tcPr>
          <w:p w:rsidR="006335E9" w:rsidRPr="001A4901" w:rsidRDefault="006335E9" w:rsidP="009F5AC7">
            <w:pPr>
              <w:pStyle w:val="Style11"/>
              <w:spacing w:line="240" w:lineRule="auto"/>
              <w:jc w:val="both"/>
              <w:rPr>
                <w:rStyle w:val="FontStyle19"/>
                <w:b w:val="0"/>
                <w:bCs w:val="0"/>
                <w:color w:val="FF0000"/>
                <w:sz w:val="28"/>
                <w:szCs w:val="28"/>
                <w:lang w:val="uk-UA" w:eastAsia="uk-UA"/>
              </w:rPr>
            </w:pPr>
          </w:p>
        </w:tc>
      </w:tr>
      <w:tr w:rsidR="00B047FD" w:rsidRPr="004672E5" w:rsidTr="00953CA6">
        <w:tc>
          <w:tcPr>
            <w:tcW w:w="648" w:type="dxa"/>
            <w:gridSpan w:val="2"/>
          </w:tcPr>
          <w:p w:rsidR="00844BB1" w:rsidRPr="00BD5426" w:rsidRDefault="00844BB1" w:rsidP="009F5AC7">
            <w:pPr>
              <w:widowControl w:val="0"/>
              <w:jc w:val="center"/>
              <w:rPr>
                <w:sz w:val="20"/>
                <w:szCs w:val="20"/>
                <w:lang w:eastAsia="zh-CN"/>
              </w:rPr>
            </w:pPr>
            <w:r w:rsidRPr="00BD5426">
              <w:rPr>
                <w:sz w:val="20"/>
                <w:szCs w:val="20"/>
                <w:lang w:eastAsia="zh-CN"/>
              </w:rPr>
              <w:t>8</w:t>
            </w:r>
          </w:p>
        </w:tc>
        <w:tc>
          <w:tcPr>
            <w:tcW w:w="3954" w:type="dxa"/>
            <w:gridSpan w:val="3"/>
          </w:tcPr>
          <w:p w:rsidR="00844BB1" w:rsidRPr="00BD5426" w:rsidRDefault="00844BB1" w:rsidP="009F5AC7">
            <w:pPr>
              <w:widowControl w:val="0"/>
              <w:contextualSpacing/>
              <w:jc w:val="both"/>
            </w:pPr>
            <w:r w:rsidRPr="00BD5426">
              <w:t>Проведення з нагоди 1 червня – Міжнародного дня захисту дітей міського конкурсу «Світ очима дітей» серед дітей-сиріт та дітей, позбавлених батьківського піклування.</w:t>
            </w:r>
          </w:p>
        </w:tc>
        <w:tc>
          <w:tcPr>
            <w:tcW w:w="1986" w:type="dxa"/>
            <w:gridSpan w:val="2"/>
            <w:vMerge/>
          </w:tcPr>
          <w:p w:rsidR="00844BB1" w:rsidRPr="00BD5426" w:rsidRDefault="00844BB1" w:rsidP="009F5AC7">
            <w:pPr>
              <w:pStyle w:val="Style11"/>
              <w:spacing w:line="240" w:lineRule="auto"/>
              <w:jc w:val="both"/>
              <w:rPr>
                <w:rStyle w:val="FontStyle19"/>
                <w:bCs w:val="0"/>
                <w:sz w:val="28"/>
                <w:szCs w:val="28"/>
                <w:lang w:val="uk-UA" w:eastAsia="uk-UA"/>
              </w:rPr>
            </w:pPr>
          </w:p>
        </w:tc>
        <w:tc>
          <w:tcPr>
            <w:tcW w:w="2443" w:type="dxa"/>
            <w:vMerge/>
          </w:tcPr>
          <w:p w:rsidR="00844BB1" w:rsidRPr="00BD5426" w:rsidRDefault="00844BB1" w:rsidP="009F5AC7">
            <w:pPr>
              <w:pStyle w:val="Style11"/>
              <w:spacing w:line="240" w:lineRule="auto"/>
              <w:jc w:val="both"/>
              <w:rPr>
                <w:rStyle w:val="FontStyle19"/>
                <w:b w:val="0"/>
                <w:bCs w:val="0"/>
                <w:sz w:val="28"/>
                <w:szCs w:val="28"/>
                <w:lang w:val="uk-UA" w:eastAsia="uk-UA"/>
              </w:rPr>
            </w:pPr>
          </w:p>
        </w:tc>
        <w:tc>
          <w:tcPr>
            <w:tcW w:w="1673" w:type="dxa"/>
          </w:tcPr>
          <w:p w:rsidR="00844BB1" w:rsidRPr="001A4901" w:rsidRDefault="00844BB1" w:rsidP="009F5AC7">
            <w:pPr>
              <w:pStyle w:val="Style11"/>
              <w:spacing w:line="240" w:lineRule="auto"/>
              <w:jc w:val="both"/>
              <w:rPr>
                <w:rStyle w:val="FontStyle19"/>
                <w:b w:val="0"/>
                <w:bCs w:val="0"/>
                <w:color w:val="FF0000"/>
                <w:sz w:val="28"/>
                <w:szCs w:val="28"/>
                <w:lang w:val="uk-UA" w:eastAsia="uk-UA"/>
              </w:rPr>
            </w:pPr>
          </w:p>
        </w:tc>
      </w:tr>
      <w:tr w:rsidR="00B047FD" w:rsidRPr="004672E5" w:rsidTr="00953CA6">
        <w:tc>
          <w:tcPr>
            <w:tcW w:w="648" w:type="dxa"/>
            <w:gridSpan w:val="2"/>
          </w:tcPr>
          <w:p w:rsidR="00844BB1" w:rsidRPr="00BD5426" w:rsidRDefault="00B047FD" w:rsidP="00B047FD">
            <w:pPr>
              <w:widowControl w:val="0"/>
              <w:jc w:val="center"/>
              <w:rPr>
                <w:sz w:val="20"/>
                <w:szCs w:val="20"/>
                <w:lang w:eastAsia="zh-CN"/>
              </w:rPr>
            </w:pPr>
            <w:r w:rsidRPr="00BD5426">
              <w:rPr>
                <w:sz w:val="20"/>
                <w:szCs w:val="20"/>
                <w:lang w:eastAsia="zh-CN"/>
              </w:rPr>
              <w:t>9</w:t>
            </w:r>
          </w:p>
        </w:tc>
        <w:tc>
          <w:tcPr>
            <w:tcW w:w="3954" w:type="dxa"/>
            <w:gridSpan w:val="3"/>
          </w:tcPr>
          <w:p w:rsidR="00844BB1" w:rsidRPr="00BD5426" w:rsidRDefault="00844BB1" w:rsidP="009F5AC7">
            <w:pPr>
              <w:widowControl w:val="0"/>
              <w:contextualSpacing/>
              <w:jc w:val="both"/>
            </w:pPr>
            <w:r w:rsidRPr="00BD5426">
              <w:t>Випуск та розповсюдження друкованої інформаційно-просвітницької продукції щодо запобігання дитячій бездоглядності, профілактики негативних явищ у дитячому середовищі, поширення сімейних форм влаштування дітей-сиріт та дітей, позбавлених батьківського піклування, розроблення та поширення інформаційно-методичні матеріали з питань запобігання ранньому соціальному сирітству.</w:t>
            </w:r>
          </w:p>
        </w:tc>
        <w:tc>
          <w:tcPr>
            <w:tcW w:w="1986" w:type="dxa"/>
            <w:gridSpan w:val="2"/>
            <w:vMerge/>
          </w:tcPr>
          <w:p w:rsidR="00844BB1" w:rsidRPr="00BD5426" w:rsidRDefault="00844BB1" w:rsidP="009F5AC7">
            <w:pPr>
              <w:pStyle w:val="Style11"/>
              <w:spacing w:line="240" w:lineRule="auto"/>
              <w:jc w:val="both"/>
              <w:rPr>
                <w:rStyle w:val="FontStyle19"/>
                <w:bCs w:val="0"/>
                <w:sz w:val="28"/>
                <w:szCs w:val="28"/>
                <w:lang w:val="uk-UA" w:eastAsia="uk-UA"/>
              </w:rPr>
            </w:pPr>
          </w:p>
        </w:tc>
        <w:tc>
          <w:tcPr>
            <w:tcW w:w="2443" w:type="dxa"/>
            <w:vMerge/>
          </w:tcPr>
          <w:p w:rsidR="00844BB1" w:rsidRPr="00BD5426" w:rsidRDefault="00844BB1" w:rsidP="009F5AC7">
            <w:pPr>
              <w:pStyle w:val="Style11"/>
              <w:spacing w:line="240" w:lineRule="auto"/>
              <w:jc w:val="both"/>
              <w:rPr>
                <w:rStyle w:val="FontStyle19"/>
                <w:b w:val="0"/>
                <w:bCs w:val="0"/>
                <w:sz w:val="28"/>
                <w:szCs w:val="28"/>
                <w:lang w:val="uk-UA" w:eastAsia="uk-UA"/>
              </w:rPr>
            </w:pPr>
          </w:p>
        </w:tc>
        <w:tc>
          <w:tcPr>
            <w:tcW w:w="1673" w:type="dxa"/>
          </w:tcPr>
          <w:p w:rsidR="00844BB1" w:rsidRPr="001A4901" w:rsidRDefault="00844BB1" w:rsidP="009F5AC7">
            <w:pPr>
              <w:pStyle w:val="Style11"/>
              <w:spacing w:line="240" w:lineRule="auto"/>
              <w:jc w:val="both"/>
              <w:rPr>
                <w:rStyle w:val="FontStyle19"/>
                <w:b w:val="0"/>
                <w:bCs w:val="0"/>
                <w:color w:val="FF0000"/>
                <w:sz w:val="28"/>
                <w:szCs w:val="28"/>
                <w:lang w:val="uk-UA" w:eastAsia="uk-UA"/>
              </w:rPr>
            </w:pPr>
          </w:p>
        </w:tc>
      </w:tr>
      <w:tr w:rsidR="00B047FD" w:rsidRPr="001A4901" w:rsidTr="00953CA6">
        <w:tc>
          <w:tcPr>
            <w:tcW w:w="648" w:type="dxa"/>
            <w:gridSpan w:val="2"/>
          </w:tcPr>
          <w:p w:rsidR="00844BB1" w:rsidRPr="00BD5426" w:rsidRDefault="00B047FD" w:rsidP="00B047FD">
            <w:pPr>
              <w:widowControl w:val="0"/>
              <w:jc w:val="center"/>
              <w:rPr>
                <w:sz w:val="20"/>
                <w:szCs w:val="20"/>
                <w:lang w:eastAsia="zh-CN"/>
              </w:rPr>
            </w:pPr>
            <w:r w:rsidRPr="00BD5426">
              <w:rPr>
                <w:sz w:val="20"/>
                <w:szCs w:val="20"/>
                <w:lang w:eastAsia="zh-CN"/>
              </w:rPr>
              <w:t>10</w:t>
            </w:r>
          </w:p>
        </w:tc>
        <w:tc>
          <w:tcPr>
            <w:tcW w:w="3954" w:type="dxa"/>
            <w:gridSpan w:val="3"/>
          </w:tcPr>
          <w:p w:rsidR="00844BB1" w:rsidRPr="00BD5426" w:rsidRDefault="00844BB1" w:rsidP="009F5AC7">
            <w:pPr>
              <w:widowControl w:val="0"/>
              <w:contextualSpacing/>
              <w:jc w:val="both"/>
            </w:pPr>
            <w:r w:rsidRPr="00BD5426">
              <w:t>Проведення з нагоди 1 вересня акції «Готуємо дітей до школи» для дітей, які перебувають у складних життєвих обставинах</w:t>
            </w:r>
          </w:p>
        </w:tc>
        <w:tc>
          <w:tcPr>
            <w:tcW w:w="1986" w:type="dxa"/>
            <w:gridSpan w:val="2"/>
            <w:vMerge/>
          </w:tcPr>
          <w:p w:rsidR="00844BB1" w:rsidRPr="00BD5426" w:rsidRDefault="00844BB1" w:rsidP="009F5AC7">
            <w:pPr>
              <w:pStyle w:val="Style11"/>
              <w:spacing w:line="240" w:lineRule="auto"/>
              <w:jc w:val="both"/>
              <w:rPr>
                <w:rStyle w:val="FontStyle19"/>
                <w:bCs w:val="0"/>
                <w:sz w:val="28"/>
                <w:szCs w:val="28"/>
                <w:lang w:val="uk-UA" w:eastAsia="uk-UA"/>
              </w:rPr>
            </w:pPr>
          </w:p>
        </w:tc>
        <w:tc>
          <w:tcPr>
            <w:tcW w:w="2443" w:type="dxa"/>
            <w:vMerge/>
          </w:tcPr>
          <w:p w:rsidR="00844BB1" w:rsidRPr="00BD5426" w:rsidRDefault="00844BB1" w:rsidP="009F5AC7">
            <w:pPr>
              <w:pStyle w:val="Style11"/>
              <w:spacing w:line="240" w:lineRule="auto"/>
              <w:jc w:val="both"/>
              <w:rPr>
                <w:rStyle w:val="FontStyle19"/>
                <w:b w:val="0"/>
                <w:bCs w:val="0"/>
                <w:sz w:val="28"/>
                <w:szCs w:val="28"/>
                <w:lang w:val="uk-UA" w:eastAsia="uk-UA"/>
              </w:rPr>
            </w:pPr>
          </w:p>
        </w:tc>
        <w:tc>
          <w:tcPr>
            <w:tcW w:w="1673" w:type="dxa"/>
          </w:tcPr>
          <w:p w:rsidR="00844BB1" w:rsidRPr="001A4901" w:rsidRDefault="00844BB1" w:rsidP="009F5AC7">
            <w:pPr>
              <w:pStyle w:val="Style11"/>
              <w:spacing w:line="240" w:lineRule="auto"/>
              <w:jc w:val="both"/>
              <w:rPr>
                <w:rStyle w:val="FontStyle19"/>
                <w:b w:val="0"/>
                <w:bCs w:val="0"/>
                <w:color w:val="FF0000"/>
                <w:sz w:val="28"/>
                <w:szCs w:val="28"/>
                <w:lang w:val="uk-UA" w:eastAsia="uk-UA"/>
              </w:rPr>
            </w:pPr>
          </w:p>
        </w:tc>
      </w:tr>
      <w:tr w:rsidR="00B047FD" w:rsidRPr="004672E5" w:rsidTr="00953CA6">
        <w:tc>
          <w:tcPr>
            <w:tcW w:w="648" w:type="dxa"/>
            <w:gridSpan w:val="2"/>
          </w:tcPr>
          <w:p w:rsidR="00844BB1" w:rsidRPr="00BD5426" w:rsidRDefault="00B047FD" w:rsidP="00B047FD">
            <w:pPr>
              <w:widowControl w:val="0"/>
              <w:jc w:val="center"/>
              <w:rPr>
                <w:sz w:val="20"/>
                <w:szCs w:val="20"/>
                <w:lang w:eastAsia="zh-CN"/>
              </w:rPr>
            </w:pPr>
            <w:r w:rsidRPr="00BD5426">
              <w:rPr>
                <w:sz w:val="20"/>
                <w:szCs w:val="20"/>
                <w:lang w:eastAsia="zh-CN"/>
              </w:rPr>
              <w:t>11</w:t>
            </w:r>
          </w:p>
        </w:tc>
        <w:tc>
          <w:tcPr>
            <w:tcW w:w="3954" w:type="dxa"/>
            <w:gridSpan w:val="3"/>
          </w:tcPr>
          <w:p w:rsidR="00844BB1" w:rsidRPr="00BD5426" w:rsidRDefault="00B047FD" w:rsidP="00B047FD">
            <w:pPr>
              <w:contextualSpacing/>
              <w:jc w:val="both"/>
            </w:pPr>
            <w:r w:rsidRPr="00BD5426">
              <w:t xml:space="preserve">Сприяння соціалізації підлітків та молоді, позбавлених батьківського піклування, шляхом налагодження комунікації з проактивною молоддю міста під час проведення спільних комунікативних платформ та ігрових заходів. Забезпечення влаштування дітей-сиріт та дітей, </w:t>
            </w:r>
            <w:r w:rsidRPr="00BD5426">
              <w:lastRenderedPageBreak/>
              <w:t>позбавлених батьківського піклування з урахуванням пріоритетності впровадження сімейних форм влаштування</w:t>
            </w:r>
          </w:p>
        </w:tc>
        <w:tc>
          <w:tcPr>
            <w:tcW w:w="1986" w:type="dxa"/>
            <w:gridSpan w:val="2"/>
          </w:tcPr>
          <w:p w:rsidR="00844BB1" w:rsidRPr="00BD5426" w:rsidRDefault="00844BB1" w:rsidP="009F5AC7">
            <w:pPr>
              <w:pStyle w:val="Style11"/>
              <w:spacing w:line="240" w:lineRule="auto"/>
              <w:jc w:val="both"/>
              <w:rPr>
                <w:rStyle w:val="FontStyle19"/>
                <w:b w:val="0"/>
                <w:bCs w:val="0"/>
                <w:sz w:val="24"/>
                <w:szCs w:val="24"/>
                <w:lang w:val="uk-UA" w:eastAsia="uk-UA"/>
              </w:rPr>
            </w:pPr>
            <w:r w:rsidRPr="00BD5426">
              <w:rPr>
                <w:rStyle w:val="FontStyle19"/>
                <w:b w:val="0"/>
                <w:bCs w:val="0"/>
                <w:sz w:val="24"/>
                <w:szCs w:val="24"/>
                <w:lang w:val="uk-UA" w:eastAsia="uk-UA"/>
              </w:rPr>
              <w:lastRenderedPageBreak/>
              <w:t xml:space="preserve">Служба у справах дітей виконавчого комітету Ніжинської міської ради, КЗ «Ніжинський молодіжний </w:t>
            </w:r>
            <w:r w:rsidRPr="00BD5426">
              <w:rPr>
                <w:rStyle w:val="FontStyle19"/>
                <w:b w:val="0"/>
                <w:bCs w:val="0"/>
                <w:sz w:val="24"/>
                <w:szCs w:val="24"/>
                <w:lang w:val="uk-UA" w:eastAsia="uk-UA"/>
              </w:rPr>
              <w:lastRenderedPageBreak/>
              <w:t>центр»</w:t>
            </w:r>
          </w:p>
        </w:tc>
        <w:tc>
          <w:tcPr>
            <w:tcW w:w="2443" w:type="dxa"/>
          </w:tcPr>
          <w:p w:rsidR="00844BB1" w:rsidRPr="00BD5426" w:rsidRDefault="00B047FD" w:rsidP="00B047FD">
            <w:pPr>
              <w:pStyle w:val="Style11"/>
              <w:spacing w:line="240" w:lineRule="auto"/>
              <w:jc w:val="both"/>
              <w:rPr>
                <w:rStyle w:val="FontStyle19"/>
                <w:b w:val="0"/>
                <w:bCs w:val="0"/>
                <w:sz w:val="28"/>
                <w:szCs w:val="28"/>
                <w:lang w:val="uk-UA" w:eastAsia="uk-UA"/>
              </w:rPr>
            </w:pPr>
            <w:r w:rsidRPr="00BD5426">
              <w:rPr>
                <w:lang w:val="uk-UA"/>
              </w:rPr>
              <w:lastRenderedPageBreak/>
              <w:t xml:space="preserve"> Зменшення правопорушень серед підлітків та молоді. </w:t>
            </w:r>
          </w:p>
        </w:tc>
        <w:tc>
          <w:tcPr>
            <w:tcW w:w="1673" w:type="dxa"/>
          </w:tcPr>
          <w:p w:rsidR="00844BB1" w:rsidRPr="001A4901" w:rsidRDefault="00844BB1" w:rsidP="009F5AC7">
            <w:pPr>
              <w:pStyle w:val="Style11"/>
              <w:spacing w:line="240" w:lineRule="auto"/>
              <w:jc w:val="both"/>
              <w:rPr>
                <w:color w:val="FF0000"/>
                <w:lang w:val="uk-UA"/>
              </w:rPr>
            </w:pPr>
          </w:p>
        </w:tc>
      </w:tr>
      <w:tr w:rsidR="00844BB1" w:rsidRPr="004672E5" w:rsidTr="00953CA6">
        <w:tc>
          <w:tcPr>
            <w:tcW w:w="9031" w:type="dxa"/>
            <w:gridSpan w:val="8"/>
          </w:tcPr>
          <w:p w:rsidR="00844BB1" w:rsidRPr="00BD5426" w:rsidRDefault="00844BB1" w:rsidP="00BD462B">
            <w:pPr>
              <w:pStyle w:val="Style11"/>
              <w:spacing w:line="240" w:lineRule="auto"/>
              <w:jc w:val="both"/>
              <w:rPr>
                <w:lang w:val="uk-UA"/>
              </w:rPr>
            </w:pPr>
            <w:r w:rsidRPr="00BD5426">
              <w:rPr>
                <w:rStyle w:val="FontStyle19"/>
                <w:b w:val="0"/>
                <w:bCs w:val="0"/>
                <w:i/>
                <w:sz w:val="24"/>
                <w:szCs w:val="24"/>
                <w:lang w:val="uk-UA" w:eastAsia="uk-UA"/>
              </w:rPr>
              <w:lastRenderedPageBreak/>
              <w:t>Завдання 4</w:t>
            </w:r>
            <w:r w:rsidRPr="00BD5426">
              <w:rPr>
                <w:b/>
                <w:sz w:val="28"/>
                <w:szCs w:val="28"/>
                <w:lang w:val="uk-UA"/>
              </w:rPr>
              <w:t xml:space="preserve"> </w:t>
            </w:r>
            <w:r w:rsidRPr="00BD5426">
              <w:rPr>
                <w:b/>
                <w:lang w:val="uk-UA"/>
              </w:rPr>
              <w:t>Підтримка прийомних сімей громади, підбір та підготовка кандидатів у прийомні-батьки, батьки вихователі, патронатні вихователі з метою створення прийомних сімей,  дитячих будинків сімейного типу (ДБСТ) та встановлення  патронату над дитиною</w:t>
            </w:r>
          </w:p>
        </w:tc>
        <w:tc>
          <w:tcPr>
            <w:tcW w:w="1673" w:type="dxa"/>
          </w:tcPr>
          <w:p w:rsidR="00844BB1" w:rsidRPr="00615147" w:rsidRDefault="00844BB1" w:rsidP="009F5AC7">
            <w:pPr>
              <w:pStyle w:val="Style11"/>
              <w:spacing w:line="240" w:lineRule="auto"/>
              <w:jc w:val="both"/>
              <w:rPr>
                <w:rStyle w:val="FontStyle19"/>
                <w:b w:val="0"/>
                <w:bCs w:val="0"/>
                <w:i/>
                <w:sz w:val="24"/>
                <w:szCs w:val="24"/>
                <w:lang w:val="uk-UA" w:eastAsia="uk-UA"/>
              </w:rPr>
            </w:pPr>
          </w:p>
        </w:tc>
      </w:tr>
      <w:tr w:rsidR="00B047FD" w:rsidRPr="001A4901" w:rsidTr="00953CA6">
        <w:tc>
          <w:tcPr>
            <w:tcW w:w="648" w:type="dxa"/>
            <w:gridSpan w:val="2"/>
          </w:tcPr>
          <w:p w:rsidR="00844BB1" w:rsidRPr="00BD5426" w:rsidRDefault="00615147" w:rsidP="00615147">
            <w:pPr>
              <w:widowControl w:val="0"/>
              <w:jc w:val="center"/>
              <w:rPr>
                <w:sz w:val="20"/>
                <w:szCs w:val="20"/>
                <w:lang w:eastAsia="zh-CN"/>
              </w:rPr>
            </w:pPr>
            <w:r w:rsidRPr="00BD5426">
              <w:rPr>
                <w:sz w:val="20"/>
                <w:szCs w:val="20"/>
                <w:lang w:eastAsia="zh-CN"/>
              </w:rPr>
              <w:t>1</w:t>
            </w:r>
          </w:p>
        </w:tc>
        <w:tc>
          <w:tcPr>
            <w:tcW w:w="3954" w:type="dxa"/>
            <w:gridSpan w:val="3"/>
          </w:tcPr>
          <w:p w:rsidR="00844BB1" w:rsidRPr="00615147" w:rsidRDefault="00844BB1" w:rsidP="009F5AC7">
            <w:pPr>
              <w:pStyle w:val="Style11"/>
              <w:spacing w:line="240" w:lineRule="auto"/>
              <w:jc w:val="both"/>
              <w:rPr>
                <w:lang w:val="uk-UA"/>
              </w:rPr>
            </w:pPr>
            <w:r w:rsidRPr="00615147">
              <w:rPr>
                <w:lang w:val="uk-UA"/>
              </w:rPr>
              <w:t>Здійснення соціального супроводження прийомних сімей.</w:t>
            </w:r>
          </w:p>
        </w:tc>
        <w:tc>
          <w:tcPr>
            <w:tcW w:w="1986" w:type="dxa"/>
            <w:gridSpan w:val="2"/>
            <w:vMerge w:val="restart"/>
          </w:tcPr>
          <w:p w:rsidR="00844BB1" w:rsidRPr="00615147" w:rsidRDefault="00844BB1" w:rsidP="009F5AC7">
            <w:pPr>
              <w:pStyle w:val="Style11"/>
              <w:spacing w:line="240" w:lineRule="auto"/>
              <w:jc w:val="both"/>
              <w:rPr>
                <w:rStyle w:val="FontStyle19"/>
                <w:b w:val="0"/>
                <w:bCs w:val="0"/>
                <w:sz w:val="24"/>
                <w:szCs w:val="24"/>
                <w:lang w:val="uk-UA" w:eastAsia="uk-UA"/>
              </w:rPr>
            </w:pPr>
            <w:r w:rsidRPr="00615147">
              <w:rPr>
                <w:rStyle w:val="FontStyle19"/>
                <w:b w:val="0"/>
                <w:bCs w:val="0"/>
                <w:sz w:val="24"/>
                <w:szCs w:val="24"/>
                <w:lang w:val="uk-UA" w:eastAsia="uk-UA"/>
              </w:rPr>
              <w:t xml:space="preserve">Ніжинський міський центр соціальних служб для сім’ї, дітей та молоді Ніжинської міської ради </w:t>
            </w:r>
          </w:p>
        </w:tc>
        <w:tc>
          <w:tcPr>
            <w:tcW w:w="2443" w:type="dxa"/>
          </w:tcPr>
          <w:p w:rsidR="00844BB1" w:rsidRPr="00615147" w:rsidRDefault="00844BB1" w:rsidP="009F5AC7">
            <w:pPr>
              <w:pStyle w:val="a3"/>
              <w:widowControl w:val="0"/>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rsidRPr="00615147">
              <w:t>100% охоплення</w:t>
            </w:r>
            <w:r w:rsidRPr="00615147">
              <w:rPr>
                <w:b/>
              </w:rPr>
              <w:t xml:space="preserve"> </w:t>
            </w:r>
            <w:r w:rsidRPr="00615147">
              <w:t>дітей-сиріт, дітей позбавлених батьківського піклування сімейними формами виховання</w:t>
            </w:r>
          </w:p>
        </w:tc>
        <w:tc>
          <w:tcPr>
            <w:tcW w:w="1673" w:type="dxa"/>
          </w:tcPr>
          <w:p w:rsidR="00844BB1" w:rsidRPr="00615147" w:rsidRDefault="00844BB1" w:rsidP="009F5AC7">
            <w:pPr>
              <w:pStyle w:val="a3"/>
              <w:widowControl w:val="0"/>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p>
        </w:tc>
      </w:tr>
      <w:tr w:rsidR="00B047FD" w:rsidRPr="001A4901" w:rsidTr="00953CA6">
        <w:tc>
          <w:tcPr>
            <w:tcW w:w="648" w:type="dxa"/>
            <w:gridSpan w:val="2"/>
          </w:tcPr>
          <w:p w:rsidR="00844BB1" w:rsidRPr="00BD5426" w:rsidRDefault="00844BB1" w:rsidP="00615147">
            <w:pPr>
              <w:widowControl w:val="0"/>
              <w:jc w:val="center"/>
              <w:rPr>
                <w:sz w:val="20"/>
                <w:szCs w:val="20"/>
                <w:lang w:eastAsia="zh-CN"/>
              </w:rPr>
            </w:pPr>
            <w:r w:rsidRPr="00BD5426">
              <w:rPr>
                <w:sz w:val="20"/>
                <w:szCs w:val="20"/>
                <w:lang w:eastAsia="zh-CN"/>
              </w:rPr>
              <w:t>2</w:t>
            </w:r>
          </w:p>
        </w:tc>
        <w:tc>
          <w:tcPr>
            <w:tcW w:w="3954" w:type="dxa"/>
            <w:gridSpan w:val="3"/>
          </w:tcPr>
          <w:p w:rsidR="00844BB1" w:rsidRPr="00615147" w:rsidRDefault="00844BB1" w:rsidP="009F5AC7">
            <w:pPr>
              <w:pStyle w:val="a3"/>
              <w:widowControl w:val="0"/>
              <w:spacing w:after="0"/>
              <w:ind w:left="0"/>
            </w:pPr>
            <w:r w:rsidRPr="00615147">
              <w:t>Проведення інформаційно-роз’яснювальної роботи з питань  пошуку кандидатів у патронатні вихователі для створення та функціонування  сімей патронатних вихователів та кандидатів для створення прийомних сімей.</w:t>
            </w:r>
          </w:p>
        </w:tc>
        <w:tc>
          <w:tcPr>
            <w:tcW w:w="1986" w:type="dxa"/>
            <w:gridSpan w:val="2"/>
            <w:vMerge/>
          </w:tcPr>
          <w:p w:rsidR="00844BB1" w:rsidRPr="00615147" w:rsidRDefault="00844BB1" w:rsidP="009F5AC7">
            <w:pPr>
              <w:pStyle w:val="Style11"/>
              <w:spacing w:line="240" w:lineRule="auto"/>
              <w:jc w:val="both"/>
              <w:rPr>
                <w:rStyle w:val="FontStyle19"/>
                <w:b w:val="0"/>
                <w:bCs w:val="0"/>
                <w:sz w:val="24"/>
                <w:szCs w:val="24"/>
                <w:lang w:val="uk-UA" w:eastAsia="uk-UA"/>
              </w:rPr>
            </w:pPr>
          </w:p>
        </w:tc>
        <w:tc>
          <w:tcPr>
            <w:tcW w:w="2443" w:type="dxa"/>
          </w:tcPr>
          <w:p w:rsidR="00844BB1" w:rsidRPr="00615147" w:rsidRDefault="00844BB1" w:rsidP="009F5AC7">
            <w:pPr>
              <w:pStyle w:val="Style11"/>
              <w:spacing w:line="240" w:lineRule="auto"/>
              <w:jc w:val="both"/>
              <w:rPr>
                <w:lang w:val="uk-UA"/>
              </w:rPr>
            </w:pPr>
          </w:p>
        </w:tc>
        <w:tc>
          <w:tcPr>
            <w:tcW w:w="1673" w:type="dxa"/>
          </w:tcPr>
          <w:p w:rsidR="00844BB1" w:rsidRPr="00615147" w:rsidRDefault="00844BB1" w:rsidP="009F5AC7">
            <w:pPr>
              <w:pStyle w:val="Style11"/>
              <w:spacing w:line="240" w:lineRule="auto"/>
              <w:jc w:val="both"/>
              <w:rPr>
                <w:lang w:val="uk-UA"/>
              </w:rPr>
            </w:pPr>
          </w:p>
        </w:tc>
      </w:tr>
      <w:tr w:rsidR="00844BB1" w:rsidRPr="001A4901" w:rsidTr="00953CA6">
        <w:tc>
          <w:tcPr>
            <w:tcW w:w="9031" w:type="dxa"/>
            <w:gridSpan w:val="8"/>
          </w:tcPr>
          <w:p w:rsidR="00844BB1" w:rsidRPr="00615147" w:rsidRDefault="00844BB1" w:rsidP="007E45C0">
            <w:pPr>
              <w:widowControl w:val="0"/>
              <w:tabs>
                <w:tab w:val="center" w:pos="0"/>
              </w:tabs>
              <w:jc w:val="both"/>
            </w:pPr>
            <w:r w:rsidRPr="00615147">
              <w:rPr>
                <w:rStyle w:val="FontStyle19"/>
                <w:b w:val="0"/>
                <w:bCs w:val="0"/>
                <w:i/>
                <w:sz w:val="24"/>
                <w:szCs w:val="24"/>
                <w:lang w:eastAsia="uk-UA"/>
              </w:rPr>
              <w:t xml:space="preserve">Завдання </w:t>
            </w:r>
            <w:r w:rsidR="00615147" w:rsidRPr="00615147">
              <w:rPr>
                <w:rStyle w:val="FontStyle19"/>
                <w:b w:val="0"/>
                <w:bCs w:val="0"/>
                <w:i/>
                <w:sz w:val="24"/>
                <w:szCs w:val="24"/>
                <w:lang w:eastAsia="uk-UA"/>
              </w:rPr>
              <w:t>5</w:t>
            </w:r>
            <w:r w:rsidRPr="00615147">
              <w:rPr>
                <w:b/>
              </w:rPr>
              <w:t xml:space="preserve"> Соціальний супровід сімей, які опинилися у складних життєвих обставинах.</w:t>
            </w:r>
          </w:p>
        </w:tc>
        <w:tc>
          <w:tcPr>
            <w:tcW w:w="1673" w:type="dxa"/>
          </w:tcPr>
          <w:p w:rsidR="00844BB1" w:rsidRPr="00615147" w:rsidRDefault="00844BB1" w:rsidP="009F5AC7">
            <w:pPr>
              <w:widowControl w:val="0"/>
              <w:tabs>
                <w:tab w:val="center" w:pos="0"/>
              </w:tabs>
              <w:jc w:val="both"/>
              <w:rPr>
                <w:rStyle w:val="FontStyle19"/>
                <w:b w:val="0"/>
                <w:bCs w:val="0"/>
                <w:i/>
                <w:sz w:val="24"/>
                <w:szCs w:val="24"/>
                <w:lang w:eastAsia="uk-UA"/>
              </w:rPr>
            </w:pPr>
          </w:p>
        </w:tc>
      </w:tr>
      <w:tr w:rsidR="00B047FD" w:rsidRPr="001A4901" w:rsidTr="00953CA6">
        <w:tc>
          <w:tcPr>
            <w:tcW w:w="648" w:type="dxa"/>
            <w:gridSpan w:val="2"/>
          </w:tcPr>
          <w:p w:rsidR="00844BB1" w:rsidRPr="00615147" w:rsidRDefault="00615147" w:rsidP="00615147">
            <w:pPr>
              <w:pStyle w:val="Style11"/>
              <w:spacing w:line="240" w:lineRule="auto"/>
              <w:jc w:val="both"/>
              <w:rPr>
                <w:rStyle w:val="FontStyle19"/>
                <w:b w:val="0"/>
                <w:bCs w:val="0"/>
                <w:sz w:val="24"/>
                <w:szCs w:val="24"/>
                <w:lang w:val="uk-UA" w:eastAsia="uk-UA"/>
              </w:rPr>
            </w:pPr>
            <w:r w:rsidRPr="00615147">
              <w:rPr>
                <w:rStyle w:val="FontStyle19"/>
                <w:b w:val="0"/>
                <w:bCs w:val="0"/>
                <w:sz w:val="24"/>
                <w:szCs w:val="24"/>
                <w:lang w:val="uk-UA" w:eastAsia="uk-UA"/>
              </w:rPr>
              <w:t>1</w:t>
            </w:r>
          </w:p>
        </w:tc>
        <w:tc>
          <w:tcPr>
            <w:tcW w:w="3954" w:type="dxa"/>
            <w:gridSpan w:val="3"/>
          </w:tcPr>
          <w:p w:rsidR="00844BB1" w:rsidRPr="00615147" w:rsidRDefault="00844BB1" w:rsidP="009F5AC7">
            <w:pPr>
              <w:pStyle w:val="Style11"/>
              <w:spacing w:line="240" w:lineRule="auto"/>
              <w:jc w:val="both"/>
              <w:rPr>
                <w:rStyle w:val="FontStyle19"/>
                <w:bCs w:val="0"/>
                <w:sz w:val="24"/>
                <w:szCs w:val="24"/>
                <w:lang w:val="uk-UA" w:eastAsia="uk-UA"/>
              </w:rPr>
            </w:pPr>
            <w:r w:rsidRPr="00615147">
              <w:rPr>
                <w:lang w:val="uk-UA"/>
              </w:rPr>
              <w:t>Вчасне виявлення, обстеження, здійснення оцінки потреб дитини та її сім'ї (особи) та взяття під соціальний супровід сімей (осіб), які опинилися у складних життєвих обставинах</w:t>
            </w:r>
          </w:p>
        </w:tc>
        <w:tc>
          <w:tcPr>
            <w:tcW w:w="1986" w:type="dxa"/>
            <w:gridSpan w:val="2"/>
            <w:vMerge w:val="restart"/>
          </w:tcPr>
          <w:p w:rsidR="00844BB1" w:rsidRPr="00615147" w:rsidRDefault="00844BB1" w:rsidP="009F5AC7">
            <w:pPr>
              <w:pStyle w:val="Style11"/>
              <w:spacing w:line="240" w:lineRule="auto"/>
              <w:jc w:val="both"/>
              <w:rPr>
                <w:rStyle w:val="FontStyle19"/>
                <w:b w:val="0"/>
                <w:bCs w:val="0"/>
                <w:sz w:val="24"/>
                <w:szCs w:val="24"/>
                <w:lang w:val="uk-UA" w:eastAsia="uk-UA"/>
              </w:rPr>
            </w:pPr>
            <w:r w:rsidRPr="00615147">
              <w:rPr>
                <w:rStyle w:val="FontStyle19"/>
                <w:b w:val="0"/>
                <w:bCs w:val="0"/>
                <w:sz w:val="24"/>
                <w:szCs w:val="24"/>
                <w:lang w:val="uk-UA" w:eastAsia="uk-UA"/>
              </w:rPr>
              <w:t>Ніжинський міський центр соціальних служб для сім’ї, дітей та молоді Ніжинської міської ради</w:t>
            </w:r>
          </w:p>
        </w:tc>
        <w:tc>
          <w:tcPr>
            <w:tcW w:w="2443" w:type="dxa"/>
            <w:vMerge w:val="restart"/>
          </w:tcPr>
          <w:p w:rsidR="00844BB1" w:rsidRPr="00615147" w:rsidRDefault="00844BB1" w:rsidP="009F5AC7">
            <w:pPr>
              <w:pStyle w:val="Style11"/>
              <w:spacing w:line="240" w:lineRule="auto"/>
              <w:jc w:val="both"/>
              <w:rPr>
                <w:lang w:val="uk-UA"/>
              </w:rPr>
            </w:pPr>
            <w:r w:rsidRPr="00615147">
              <w:rPr>
                <w:lang w:val="uk-UA"/>
              </w:rPr>
              <w:t>П</w:t>
            </w:r>
            <w:r w:rsidRPr="00615147">
              <w:t>одолання</w:t>
            </w:r>
            <w:r w:rsidRPr="00615147">
              <w:rPr>
                <w:lang w:val="uk-UA"/>
              </w:rPr>
              <w:t>, або мінімізація</w:t>
            </w:r>
            <w:r w:rsidRPr="00615147">
              <w:t xml:space="preserve"> складних життєвих обставин та повернення сім’ї до нормальних умов проживання.</w:t>
            </w:r>
          </w:p>
        </w:tc>
        <w:tc>
          <w:tcPr>
            <w:tcW w:w="1673" w:type="dxa"/>
          </w:tcPr>
          <w:p w:rsidR="00844BB1" w:rsidRPr="00615147" w:rsidRDefault="00844BB1" w:rsidP="009F5AC7">
            <w:pPr>
              <w:pStyle w:val="Style11"/>
              <w:spacing w:line="240" w:lineRule="auto"/>
              <w:jc w:val="both"/>
              <w:rPr>
                <w:lang w:val="uk-UA"/>
              </w:rPr>
            </w:pPr>
          </w:p>
        </w:tc>
      </w:tr>
      <w:tr w:rsidR="00B047FD" w:rsidRPr="001A4901" w:rsidTr="00953CA6">
        <w:tc>
          <w:tcPr>
            <w:tcW w:w="648" w:type="dxa"/>
            <w:gridSpan w:val="2"/>
          </w:tcPr>
          <w:p w:rsidR="00844BB1" w:rsidRPr="00615147" w:rsidRDefault="00844BB1" w:rsidP="00615147">
            <w:pPr>
              <w:pStyle w:val="Style11"/>
              <w:spacing w:line="240" w:lineRule="auto"/>
              <w:jc w:val="both"/>
              <w:rPr>
                <w:rStyle w:val="FontStyle19"/>
                <w:b w:val="0"/>
                <w:bCs w:val="0"/>
                <w:sz w:val="24"/>
                <w:szCs w:val="24"/>
                <w:lang w:val="uk-UA" w:eastAsia="uk-UA"/>
              </w:rPr>
            </w:pPr>
            <w:r w:rsidRPr="00615147">
              <w:rPr>
                <w:rStyle w:val="FontStyle19"/>
                <w:b w:val="0"/>
                <w:bCs w:val="0"/>
                <w:sz w:val="24"/>
                <w:szCs w:val="24"/>
                <w:lang w:val="uk-UA" w:eastAsia="uk-UA"/>
              </w:rPr>
              <w:t>2</w:t>
            </w:r>
          </w:p>
        </w:tc>
        <w:tc>
          <w:tcPr>
            <w:tcW w:w="3954" w:type="dxa"/>
            <w:gridSpan w:val="3"/>
          </w:tcPr>
          <w:p w:rsidR="00844BB1" w:rsidRPr="00615147" w:rsidRDefault="00844BB1" w:rsidP="009F5AC7">
            <w:pPr>
              <w:pStyle w:val="a3"/>
              <w:widowControl w:val="0"/>
              <w:spacing w:after="0"/>
              <w:ind w:left="0"/>
              <w:jc w:val="both"/>
              <w:rPr>
                <w:rStyle w:val="FontStyle19"/>
                <w:bCs w:val="0"/>
                <w:sz w:val="24"/>
                <w:szCs w:val="24"/>
                <w:lang w:eastAsia="uk-UA"/>
              </w:rPr>
            </w:pPr>
            <w:r w:rsidRPr="00615147">
              <w:t>Ефективне та якісне здійснення соціального супроводу фахівцями із соціальної роботи.</w:t>
            </w:r>
          </w:p>
        </w:tc>
        <w:tc>
          <w:tcPr>
            <w:tcW w:w="1986" w:type="dxa"/>
            <w:gridSpan w:val="2"/>
            <w:vMerge/>
          </w:tcPr>
          <w:p w:rsidR="00844BB1" w:rsidRPr="00615147" w:rsidRDefault="00844BB1" w:rsidP="009F5AC7">
            <w:pPr>
              <w:pStyle w:val="Style11"/>
              <w:spacing w:line="240" w:lineRule="auto"/>
              <w:jc w:val="both"/>
              <w:rPr>
                <w:rStyle w:val="FontStyle19"/>
                <w:b w:val="0"/>
                <w:bCs w:val="0"/>
                <w:sz w:val="24"/>
                <w:szCs w:val="24"/>
                <w:lang w:val="uk-UA" w:eastAsia="uk-UA"/>
              </w:rPr>
            </w:pPr>
          </w:p>
        </w:tc>
        <w:tc>
          <w:tcPr>
            <w:tcW w:w="2443" w:type="dxa"/>
            <w:vMerge/>
          </w:tcPr>
          <w:p w:rsidR="00844BB1" w:rsidRPr="00615147" w:rsidRDefault="00844BB1" w:rsidP="009F5AC7">
            <w:pPr>
              <w:pStyle w:val="Style11"/>
              <w:spacing w:line="240" w:lineRule="auto"/>
              <w:jc w:val="both"/>
              <w:rPr>
                <w:lang w:val="uk-UA"/>
              </w:rPr>
            </w:pPr>
          </w:p>
        </w:tc>
        <w:tc>
          <w:tcPr>
            <w:tcW w:w="1673" w:type="dxa"/>
          </w:tcPr>
          <w:p w:rsidR="00844BB1" w:rsidRPr="00615147" w:rsidRDefault="00844BB1" w:rsidP="009F5AC7">
            <w:pPr>
              <w:pStyle w:val="Style11"/>
              <w:spacing w:line="240" w:lineRule="auto"/>
              <w:jc w:val="both"/>
              <w:rPr>
                <w:lang w:val="uk-UA"/>
              </w:rPr>
            </w:pPr>
          </w:p>
        </w:tc>
      </w:tr>
      <w:tr w:rsidR="00B047FD" w:rsidRPr="001A4901" w:rsidTr="00953CA6">
        <w:tc>
          <w:tcPr>
            <w:tcW w:w="648" w:type="dxa"/>
            <w:gridSpan w:val="2"/>
          </w:tcPr>
          <w:p w:rsidR="00844BB1" w:rsidRPr="00615147" w:rsidRDefault="00615147" w:rsidP="00615147">
            <w:pPr>
              <w:pStyle w:val="Style11"/>
              <w:spacing w:line="240" w:lineRule="auto"/>
              <w:jc w:val="both"/>
              <w:rPr>
                <w:rStyle w:val="FontStyle19"/>
                <w:b w:val="0"/>
                <w:bCs w:val="0"/>
                <w:sz w:val="24"/>
                <w:szCs w:val="24"/>
                <w:lang w:val="uk-UA" w:eastAsia="uk-UA"/>
              </w:rPr>
            </w:pPr>
            <w:r w:rsidRPr="00615147">
              <w:rPr>
                <w:rStyle w:val="FontStyle19"/>
                <w:b w:val="0"/>
                <w:bCs w:val="0"/>
                <w:sz w:val="24"/>
                <w:szCs w:val="24"/>
                <w:lang w:val="uk-UA" w:eastAsia="uk-UA"/>
              </w:rPr>
              <w:t>3</w:t>
            </w:r>
          </w:p>
        </w:tc>
        <w:tc>
          <w:tcPr>
            <w:tcW w:w="3954" w:type="dxa"/>
            <w:gridSpan w:val="3"/>
          </w:tcPr>
          <w:p w:rsidR="00844BB1" w:rsidRPr="00615147" w:rsidRDefault="00844BB1" w:rsidP="009F5AC7">
            <w:pPr>
              <w:pStyle w:val="a3"/>
              <w:widowControl w:val="0"/>
              <w:spacing w:after="0"/>
              <w:ind w:left="0"/>
              <w:jc w:val="both"/>
              <w:rPr>
                <w:rStyle w:val="FontStyle19"/>
                <w:bCs w:val="0"/>
                <w:sz w:val="24"/>
                <w:szCs w:val="24"/>
                <w:lang w:eastAsia="uk-UA"/>
              </w:rPr>
            </w:pPr>
            <w:r w:rsidRPr="00615147">
              <w:t>Взаємодія суб’єктів соціального супроводу сімей (осіб), які перебувають у складних життєвих обставинах.</w:t>
            </w:r>
          </w:p>
        </w:tc>
        <w:tc>
          <w:tcPr>
            <w:tcW w:w="1986" w:type="dxa"/>
            <w:gridSpan w:val="2"/>
            <w:vMerge/>
          </w:tcPr>
          <w:p w:rsidR="00844BB1" w:rsidRPr="00615147" w:rsidRDefault="00844BB1" w:rsidP="009F5AC7">
            <w:pPr>
              <w:pStyle w:val="Style11"/>
              <w:spacing w:line="240" w:lineRule="auto"/>
              <w:jc w:val="both"/>
              <w:rPr>
                <w:rStyle w:val="FontStyle19"/>
                <w:b w:val="0"/>
                <w:bCs w:val="0"/>
                <w:sz w:val="24"/>
                <w:szCs w:val="24"/>
                <w:lang w:val="uk-UA" w:eastAsia="uk-UA"/>
              </w:rPr>
            </w:pPr>
          </w:p>
        </w:tc>
        <w:tc>
          <w:tcPr>
            <w:tcW w:w="2443" w:type="dxa"/>
            <w:vMerge/>
          </w:tcPr>
          <w:p w:rsidR="00844BB1" w:rsidRPr="00615147" w:rsidRDefault="00844BB1" w:rsidP="009F5AC7">
            <w:pPr>
              <w:pStyle w:val="Style11"/>
              <w:spacing w:line="240" w:lineRule="auto"/>
              <w:jc w:val="both"/>
              <w:rPr>
                <w:lang w:val="uk-UA"/>
              </w:rPr>
            </w:pPr>
          </w:p>
        </w:tc>
        <w:tc>
          <w:tcPr>
            <w:tcW w:w="1673" w:type="dxa"/>
          </w:tcPr>
          <w:p w:rsidR="00844BB1" w:rsidRPr="00615147" w:rsidRDefault="00844BB1" w:rsidP="009F5AC7">
            <w:pPr>
              <w:pStyle w:val="Style11"/>
              <w:spacing w:line="240" w:lineRule="auto"/>
              <w:jc w:val="both"/>
              <w:rPr>
                <w:lang w:val="uk-UA"/>
              </w:rPr>
            </w:pPr>
          </w:p>
        </w:tc>
      </w:tr>
      <w:tr w:rsidR="00844BB1" w:rsidRPr="001A4901" w:rsidTr="00953CA6">
        <w:tc>
          <w:tcPr>
            <w:tcW w:w="9031" w:type="dxa"/>
            <w:gridSpan w:val="8"/>
          </w:tcPr>
          <w:p w:rsidR="00844BB1" w:rsidRPr="00E9239A" w:rsidRDefault="00844BB1" w:rsidP="00D056CF">
            <w:pPr>
              <w:pStyle w:val="Style11"/>
              <w:spacing w:line="240" w:lineRule="auto"/>
              <w:jc w:val="both"/>
              <w:rPr>
                <w:b/>
                <w:lang w:val="uk-UA"/>
              </w:rPr>
            </w:pPr>
            <w:r w:rsidRPr="00E9239A">
              <w:rPr>
                <w:b/>
                <w:sz w:val="28"/>
                <w:szCs w:val="28"/>
                <w:lang w:val="uk-UA"/>
              </w:rPr>
              <w:t>2.1.5 Підвищення якості та конкурентоспроможності людських ресурсів</w:t>
            </w:r>
            <w:r w:rsidRPr="00E9239A">
              <w:rPr>
                <w:b/>
                <w:lang w:val="uk-UA"/>
              </w:rPr>
              <w:t xml:space="preserve"> </w:t>
            </w:r>
          </w:p>
        </w:tc>
        <w:tc>
          <w:tcPr>
            <w:tcW w:w="1673" w:type="dxa"/>
          </w:tcPr>
          <w:p w:rsidR="00844BB1" w:rsidRPr="001A4901" w:rsidRDefault="00844BB1" w:rsidP="009F5AC7">
            <w:pPr>
              <w:pStyle w:val="Style11"/>
              <w:spacing w:line="240" w:lineRule="auto"/>
              <w:jc w:val="both"/>
              <w:rPr>
                <w:b/>
                <w:color w:val="FF0000"/>
                <w:sz w:val="28"/>
                <w:szCs w:val="28"/>
                <w:lang w:val="uk-UA"/>
              </w:rPr>
            </w:pPr>
          </w:p>
        </w:tc>
      </w:tr>
      <w:tr w:rsidR="00844BB1" w:rsidRPr="001A4901" w:rsidTr="00953CA6">
        <w:trPr>
          <w:trHeight w:val="254"/>
        </w:trPr>
        <w:tc>
          <w:tcPr>
            <w:tcW w:w="9031" w:type="dxa"/>
            <w:gridSpan w:val="8"/>
          </w:tcPr>
          <w:tbl>
            <w:tblPr>
              <w:tblW w:w="0" w:type="auto"/>
              <w:tblBorders>
                <w:top w:val="nil"/>
                <w:left w:val="nil"/>
                <w:bottom w:val="nil"/>
                <w:right w:val="nil"/>
              </w:tblBorders>
              <w:tblLook w:val="0000"/>
            </w:tblPr>
            <w:tblGrid>
              <w:gridCol w:w="7340"/>
              <w:gridCol w:w="236"/>
            </w:tblGrid>
            <w:tr w:rsidR="00844BB1" w:rsidRPr="00E9239A" w:rsidTr="003D73C0">
              <w:trPr>
                <w:trHeight w:val="247"/>
              </w:trPr>
              <w:tc>
                <w:tcPr>
                  <w:tcW w:w="0" w:type="auto"/>
                </w:tcPr>
                <w:p w:rsidR="00844BB1" w:rsidRPr="00E9239A" w:rsidRDefault="00844BB1" w:rsidP="009F5AC7">
                  <w:pPr>
                    <w:widowControl w:val="0"/>
                    <w:autoSpaceDE w:val="0"/>
                    <w:autoSpaceDN w:val="0"/>
                    <w:adjustRightInd w:val="0"/>
                    <w:rPr>
                      <w:rFonts w:eastAsiaTheme="minorHAnsi"/>
                      <w:lang w:eastAsia="en-US"/>
                    </w:rPr>
                  </w:pPr>
                  <w:r w:rsidRPr="00E9239A">
                    <w:rPr>
                      <w:rFonts w:eastAsiaTheme="minorHAnsi"/>
                      <w:i/>
                      <w:lang w:eastAsia="en-US"/>
                    </w:rPr>
                    <w:t>Завдання 1</w:t>
                  </w:r>
                  <w:r w:rsidRPr="00E9239A">
                    <w:rPr>
                      <w:rFonts w:eastAsiaTheme="minorHAnsi"/>
                      <w:lang w:eastAsia="en-US"/>
                    </w:rPr>
                    <w:t xml:space="preserve"> </w:t>
                  </w:r>
                  <w:r w:rsidRPr="00E9239A">
                    <w:rPr>
                      <w:rFonts w:eastAsiaTheme="minorHAnsi"/>
                      <w:b/>
                      <w:lang w:eastAsia="en-US"/>
                    </w:rPr>
                    <w:t>Створення сприятливих умов  для трудової діяльності</w:t>
                  </w:r>
                </w:p>
              </w:tc>
              <w:tc>
                <w:tcPr>
                  <w:tcW w:w="236" w:type="dxa"/>
                </w:tcPr>
                <w:p w:rsidR="00844BB1" w:rsidRPr="00E9239A" w:rsidRDefault="00844BB1" w:rsidP="009F5AC7">
                  <w:pPr>
                    <w:widowControl w:val="0"/>
                    <w:autoSpaceDE w:val="0"/>
                    <w:autoSpaceDN w:val="0"/>
                    <w:adjustRightInd w:val="0"/>
                    <w:rPr>
                      <w:rFonts w:eastAsiaTheme="minorHAnsi"/>
                      <w:lang w:eastAsia="en-US"/>
                    </w:rPr>
                  </w:pPr>
                </w:p>
              </w:tc>
            </w:tr>
          </w:tbl>
          <w:p w:rsidR="00844BB1" w:rsidRPr="00E9239A" w:rsidRDefault="00844BB1" w:rsidP="009F5AC7">
            <w:pPr>
              <w:pStyle w:val="Style11"/>
              <w:spacing w:line="240" w:lineRule="auto"/>
              <w:jc w:val="both"/>
              <w:rPr>
                <w:lang w:val="uk-UA"/>
              </w:rPr>
            </w:pPr>
          </w:p>
        </w:tc>
        <w:tc>
          <w:tcPr>
            <w:tcW w:w="1673" w:type="dxa"/>
          </w:tcPr>
          <w:p w:rsidR="00844BB1" w:rsidRPr="001A4901" w:rsidRDefault="00844BB1" w:rsidP="009F5AC7">
            <w:pPr>
              <w:widowControl w:val="0"/>
              <w:autoSpaceDE w:val="0"/>
              <w:autoSpaceDN w:val="0"/>
              <w:adjustRightInd w:val="0"/>
              <w:rPr>
                <w:rFonts w:eastAsiaTheme="minorHAnsi"/>
                <w:i/>
                <w:color w:val="FF0000"/>
                <w:lang w:eastAsia="en-US"/>
              </w:rPr>
            </w:pPr>
          </w:p>
        </w:tc>
      </w:tr>
      <w:tr w:rsidR="00B047FD" w:rsidRPr="001A4901" w:rsidTr="00953CA6">
        <w:tc>
          <w:tcPr>
            <w:tcW w:w="648" w:type="dxa"/>
            <w:gridSpan w:val="2"/>
          </w:tcPr>
          <w:p w:rsidR="00844BB1" w:rsidRPr="00E9239A" w:rsidRDefault="00844BB1" w:rsidP="009F5AC7">
            <w:pPr>
              <w:widowControl w:val="0"/>
              <w:jc w:val="center"/>
              <w:rPr>
                <w:sz w:val="20"/>
                <w:szCs w:val="20"/>
                <w:lang w:eastAsia="zh-CN"/>
              </w:rPr>
            </w:pPr>
            <w:r w:rsidRPr="00E9239A">
              <w:rPr>
                <w:sz w:val="20"/>
                <w:szCs w:val="20"/>
                <w:lang w:eastAsia="zh-CN"/>
              </w:rPr>
              <w:t>1</w:t>
            </w:r>
          </w:p>
        </w:tc>
        <w:tc>
          <w:tcPr>
            <w:tcW w:w="3954" w:type="dxa"/>
            <w:gridSpan w:val="3"/>
          </w:tcPr>
          <w:p w:rsidR="00844BB1" w:rsidRPr="00E9239A" w:rsidRDefault="00844BB1" w:rsidP="00780986">
            <w:pPr>
              <w:widowControl w:val="0"/>
              <w:contextualSpacing/>
              <w:jc w:val="both"/>
            </w:pPr>
            <w:r w:rsidRPr="00E9239A">
              <w:rPr>
                <w:rStyle w:val="FontStyle19"/>
                <w:b w:val="0"/>
                <w:sz w:val="24"/>
                <w:szCs w:val="24"/>
                <w:lang w:eastAsia="uk-UA"/>
              </w:rPr>
              <w:t xml:space="preserve">Надання рекомендацій сторонам соціального діалогу включати до </w:t>
            </w:r>
            <w:r w:rsidRPr="00E9239A">
              <w:rPr>
                <w:rStyle w:val="FontStyle19"/>
                <w:b w:val="0"/>
                <w:bCs w:val="0"/>
                <w:sz w:val="24"/>
                <w:szCs w:val="24"/>
                <w:lang w:eastAsia="uk-UA"/>
              </w:rPr>
              <w:t xml:space="preserve"> колективних договорів зобов’язання роботодавців щодо забезпечення ефективної зайнятості, належних умов праці, підвищення рівня професійної кваліфікації та соціального захисту найманих працівників</w:t>
            </w:r>
          </w:p>
        </w:tc>
        <w:tc>
          <w:tcPr>
            <w:tcW w:w="1934" w:type="dxa"/>
            <w:vMerge w:val="restart"/>
          </w:tcPr>
          <w:p w:rsidR="00844BB1" w:rsidRPr="00E9239A" w:rsidRDefault="00844BB1" w:rsidP="009F5AC7">
            <w:pPr>
              <w:pStyle w:val="Style11"/>
              <w:spacing w:line="240" w:lineRule="auto"/>
              <w:jc w:val="both"/>
              <w:rPr>
                <w:rStyle w:val="FontStyle19"/>
                <w:b w:val="0"/>
                <w:bCs w:val="0"/>
                <w:sz w:val="24"/>
                <w:szCs w:val="24"/>
                <w:lang w:val="uk-UA" w:eastAsia="uk-UA"/>
              </w:rPr>
            </w:pPr>
          </w:p>
          <w:p w:rsidR="00844BB1" w:rsidRPr="00E9239A" w:rsidRDefault="00844BB1" w:rsidP="009F5AC7">
            <w:pPr>
              <w:pStyle w:val="Style11"/>
              <w:spacing w:line="240" w:lineRule="auto"/>
              <w:jc w:val="both"/>
              <w:rPr>
                <w:rStyle w:val="FontStyle19"/>
                <w:b w:val="0"/>
                <w:bCs w:val="0"/>
                <w:sz w:val="24"/>
                <w:szCs w:val="24"/>
                <w:lang w:val="uk-UA" w:eastAsia="uk-UA"/>
              </w:rPr>
            </w:pPr>
          </w:p>
          <w:p w:rsidR="00844BB1" w:rsidRPr="00E9239A" w:rsidRDefault="00844BB1" w:rsidP="009F5AC7">
            <w:pPr>
              <w:pStyle w:val="Style11"/>
              <w:spacing w:line="240" w:lineRule="auto"/>
              <w:jc w:val="both"/>
              <w:rPr>
                <w:rStyle w:val="FontStyle19"/>
                <w:b w:val="0"/>
                <w:bCs w:val="0"/>
                <w:sz w:val="24"/>
                <w:szCs w:val="24"/>
                <w:lang w:val="uk-UA" w:eastAsia="uk-UA"/>
              </w:rPr>
            </w:pPr>
          </w:p>
          <w:p w:rsidR="00844BB1" w:rsidRPr="00E9239A" w:rsidRDefault="00844BB1" w:rsidP="009F5AC7">
            <w:pPr>
              <w:pStyle w:val="Style11"/>
              <w:spacing w:line="240" w:lineRule="auto"/>
              <w:jc w:val="both"/>
              <w:rPr>
                <w:rStyle w:val="FontStyle19"/>
                <w:b w:val="0"/>
                <w:bCs w:val="0"/>
                <w:sz w:val="24"/>
                <w:szCs w:val="24"/>
                <w:lang w:val="uk-UA" w:eastAsia="uk-UA"/>
              </w:rPr>
            </w:pPr>
          </w:p>
          <w:p w:rsidR="00844BB1" w:rsidRPr="00E9239A" w:rsidRDefault="00780986" w:rsidP="00780986">
            <w:pPr>
              <w:pStyle w:val="Style11"/>
              <w:spacing w:line="240" w:lineRule="auto"/>
              <w:jc w:val="both"/>
              <w:rPr>
                <w:rStyle w:val="FontStyle19"/>
                <w:b w:val="0"/>
                <w:bCs w:val="0"/>
                <w:sz w:val="24"/>
                <w:szCs w:val="24"/>
                <w:lang w:val="uk-UA" w:eastAsia="uk-UA"/>
              </w:rPr>
            </w:pPr>
            <w:r w:rsidRPr="00E9239A">
              <w:rPr>
                <w:rStyle w:val="FontStyle19"/>
                <w:b w:val="0"/>
                <w:bCs w:val="0"/>
                <w:sz w:val="24"/>
                <w:szCs w:val="24"/>
                <w:lang w:val="uk-UA" w:eastAsia="uk-UA"/>
              </w:rPr>
              <w:t xml:space="preserve">Відділ економіки та інвестиційної діяльності ( сектор економічного аналізу) ВК Ніжинської міської ради </w:t>
            </w:r>
          </w:p>
        </w:tc>
        <w:tc>
          <w:tcPr>
            <w:tcW w:w="2495" w:type="dxa"/>
            <w:gridSpan w:val="2"/>
          </w:tcPr>
          <w:p w:rsidR="00844BB1" w:rsidRPr="00E9239A" w:rsidRDefault="00844BB1" w:rsidP="00CC232B">
            <w:pPr>
              <w:pStyle w:val="Default"/>
              <w:widowControl w:val="0"/>
              <w:jc w:val="both"/>
              <w:rPr>
                <w:color w:val="auto"/>
              </w:rPr>
            </w:pPr>
            <w:r w:rsidRPr="00E9239A">
              <w:rPr>
                <w:rFonts w:ascii="Times New Roman" w:hAnsi="Times New Roman" w:cs="Times New Roman"/>
                <w:color w:val="auto"/>
              </w:rPr>
              <w:t xml:space="preserve">Ефективна організація праці та її оплати. </w:t>
            </w:r>
            <w:r w:rsidRPr="00E9239A">
              <w:rPr>
                <w:rFonts w:ascii="Times New Roman" w:hAnsi="Times New Roman" w:cs="Times New Roman"/>
                <w:color w:val="auto"/>
                <w:lang w:val="uk-UA"/>
              </w:rPr>
              <w:t>С</w:t>
            </w:r>
            <w:r w:rsidRPr="00E9239A">
              <w:rPr>
                <w:rStyle w:val="FontStyle19"/>
                <w:b w:val="0"/>
                <w:color w:val="auto"/>
                <w:sz w:val="24"/>
                <w:szCs w:val="24"/>
                <w:lang w:val="uk-UA" w:eastAsia="uk-UA"/>
              </w:rPr>
              <w:t>оціальний захист працюючих через механізм колдоговірних відносин</w:t>
            </w:r>
          </w:p>
        </w:tc>
        <w:tc>
          <w:tcPr>
            <w:tcW w:w="1673" w:type="dxa"/>
          </w:tcPr>
          <w:p w:rsidR="00844BB1" w:rsidRPr="001A4901" w:rsidRDefault="00844BB1" w:rsidP="009F5AC7">
            <w:pPr>
              <w:pStyle w:val="Default"/>
              <w:widowControl w:val="0"/>
              <w:jc w:val="both"/>
              <w:rPr>
                <w:rFonts w:ascii="Times New Roman" w:hAnsi="Times New Roman" w:cs="Times New Roman"/>
                <w:color w:val="FF0000"/>
              </w:rPr>
            </w:pPr>
          </w:p>
        </w:tc>
      </w:tr>
      <w:tr w:rsidR="00B047FD" w:rsidRPr="001A4901" w:rsidTr="00953CA6">
        <w:tc>
          <w:tcPr>
            <w:tcW w:w="648" w:type="dxa"/>
            <w:gridSpan w:val="2"/>
          </w:tcPr>
          <w:p w:rsidR="00844BB1" w:rsidRPr="00E9239A" w:rsidRDefault="00844BB1" w:rsidP="009F5AC7">
            <w:pPr>
              <w:widowControl w:val="0"/>
              <w:jc w:val="center"/>
              <w:rPr>
                <w:sz w:val="20"/>
                <w:szCs w:val="20"/>
                <w:lang w:eastAsia="zh-CN"/>
              </w:rPr>
            </w:pPr>
            <w:r w:rsidRPr="00E9239A">
              <w:rPr>
                <w:sz w:val="20"/>
                <w:szCs w:val="20"/>
                <w:lang w:eastAsia="zh-CN"/>
              </w:rPr>
              <w:t>2</w:t>
            </w:r>
          </w:p>
        </w:tc>
        <w:tc>
          <w:tcPr>
            <w:tcW w:w="3954" w:type="dxa"/>
            <w:gridSpan w:val="3"/>
          </w:tcPr>
          <w:p w:rsidR="00844BB1" w:rsidRPr="00E9239A" w:rsidRDefault="00844BB1" w:rsidP="00BD5426">
            <w:pPr>
              <w:pStyle w:val="Style11"/>
              <w:spacing w:line="240" w:lineRule="auto"/>
              <w:jc w:val="both"/>
              <w:rPr>
                <w:rStyle w:val="FontStyle19"/>
                <w:bCs w:val="0"/>
                <w:sz w:val="24"/>
                <w:szCs w:val="24"/>
                <w:lang w:val="uk-UA" w:eastAsia="uk-UA"/>
              </w:rPr>
            </w:pPr>
            <w:r w:rsidRPr="00E9239A">
              <w:rPr>
                <w:lang w:val="uk-UA"/>
              </w:rPr>
              <w:t xml:space="preserve">Проведення моніторингу показників заробітної плати та своєчасності її виплати, вжиття заходів щодо сприяння погашенню заборгованості із виплати </w:t>
            </w:r>
            <w:r w:rsidRPr="00E9239A">
              <w:rPr>
                <w:lang w:val="uk-UA"/>
              </w:rPr>
              <w:lastRenderedPageBreak/>
              <w:t>заробітної плати та запобігання виникненню нових зарплатних боргів</w:t>
            </w:r>
          </w:p>
        </w:tc>
        <w:tc>
          <w:tcPr>
            <w:tcW w:w="1934" w:type="dxa"/>
            <w:vMerge/>
          </w:tcPr>
          <w:p w:rsidR="00844BB1" w:rsidRPr="00E9239A" w:rsidRDefault="00844BB1" w:rsidP="009F5AC7">
            <w:pPr>
              <w:pStyle w:val="Style11"/>
              <w:spacing w:line="240" w:lineRule="auto"/>
              <w:jc w:val="both"/>
              <w:rPr>
                <w:rStyle w:val="FontStyle19"/>
                <w:b w:val="0"/>
                <w:bCs w:val="0"/>
                <w:sz w:val="24"/>
                <w:szCs w:val="24"/>
                <w:lang w:val="uk-UA" w:eastAsia="uk-UA"/>
              </w:rPr>
            </w:pPr>
          </w:p>
        </w:tc>
        <w:tc>
          <w:tcPr>
            <w:tcW w:w="2495" w:type="dxa"/>
            <w:gridSpan w:val="2"/>
          </w:tcPr>
          <w:p w:rsidR="00844BB1" w:rsidRPr="00E9239A" w:rsidRDefault="00844BB1" w:rsidP="009F5AC7">
            <w:pPr>
              <w:pStyle w:val="Style11"/>
              <w:spacing w:line="240" w:lineRule="auto"/>
              <w:jc w:val="both"/>
              <w:rPr>
                <w:rStyle w:val="FontStyle19"/>
                <w:b w:val="0"/>
                <w:sz w:val="24"/>
                <w:szCs w:val="24"/>
                <w:lang w:val="uk-UA" w:eastAsia="uk-UA"/>
              </w:rPr>
            </w:pPr>
            <w:r w:rsidRPr="00E9239A">
              <w:rPr>
                <w:rStyle w:val="FontStyle19"/>
                <w:b w:val="0"/>
                <w:sz w:val="24"/>
                <w:szCs w:val="24"/>
                <w:lang w:val="uk-UA" w:eastAsia="uk-UA"/>
              </w:rPr>
              <w:t xml:space="preserve">Скорочення (ліквідація) заборгованості </w:t>
            </w:r>
            <w:r w:rsidRPr="00E9239A">
              <w:rPr>
                <w:bCs/>
                <w:lang w:val="uk-UA"/>
              </w:rPr>
              <w:t>із виплати заробітної плати</w:t>
            </w:r>
          </w:p>
        </w:tc>
        <w:tc>
          <w:tcPr>
            <w:tcW w:w="1673" w:type="dxa"/>
          </w:tcPr>
          <w:p w:rsidR="00844BB1" w:rsidRPr="001A4901" w:rsidRDefault="00844BB1" w:rsidP="009F5AC7">
            <w:pPr>
              <w:pStyle w:val="Style11"/>
              <w:spacing w:line="240" w:lineRule="auto"/>
              <w:jc w:val="both"/>
              <w:rPr>
                <w:rStyle w:val="FontStyle19"/>
                <w:b w:val="0"/>
                <w:color w:val="FF0000"/>
                <w:sz w:val="24"/>
                <w:szCs w:val="24"/>
                <w:lang w:val="uk-UA" w:eastAsia="uk-UA"/>
              </w:rPr>
            </w:pPr>
          </w:p>
        </w:tc>
      </w:tr>
      <w:tr w:rsidR="00780986" w:rsidRPr="001A4901" w:rsidTr="00953CA6">
        <w:tc>
          <w:tcPr>
            <w:tcW w:w="648" w:type="dxa"/>
            <w:gridSpan w:val="2"/>
          </w:tcPr>
          <w:p w:rsidR="00780986" w:rsidRPr="00E9239A" w:rsidRDefault="00780986" w:rsidP="009F5AC7">
            <w:pPr>
              <w:widowControl w:val="0"/>
              <w:jc w:val="center"/>
              <w:rPr>
                <w:sz w:val="20"/>
                <w:szCs w:val="20"/>
                <w:lang w:eastAsia="zh-CN"/>
              </w:rPr>
            </w:pPr>
          </w:p>
        </w:tc>
        <w:tc>
          <w:tcPr>
            <w:tcW w:w="3954" w:type="dxa"/>
            <w:gridSpan w:val="3"/>
          </w:tcPr>
          <w:p w:rsidR="00780986" w:rsidRPr="00E9239A" w:rsidRDefault="00780986" w:rsidP="009F5AC7">
            <w:pPr>
              <w:pStyle w:val="Style11"/>
              <w:spacing w:line="240" w:lineRule="auto"/>
              <w:jc w:val="both"/>
              <w:rPr>
                <w:lang w:val="uk-UA"/>
              </w:rPr>
            </w:pPr>
            <w:r w:rsidRPr="00E9239A">
              <w:rPr>
                <w:lang w:val="uk-UA"/>
              </w:rPr>
              <w:t>П</w:t>
            </w:r>
            <w:r w:rsidRPr="00E9239A">
              <w:t>роведення постійної інформаційно-роз’яснювальної роботи, направленої на  упередження порушень трудового законодавства</w:t>
            </w:r>
          </w:p>
        </w:tc>
        <w:tc>
          <w:tcPr>
            <w:tcW w:w="1934" w:type="dxa"/>
          </w:tcPr>
          <w:p w:rsidR="00780986" w:rsidRPr="00E9239A" w:rsidRDefault="00780986" w:rsidP="00780986">
            <w:pPr>
              <w:pStyle w:val="Style11"/>
              <w:spacing w:line="240" w:lineRule="auto"/>
              <w:jc w:val="both"/>
              <w:rPr>
                <w:rStyle w:val="FontStyle19"/>
                <w:b w:val="0"/>
                <w:bCs w:val="0"/>
                <w:sz w:val="24"/>
                <w:szCs w:val="24"/>
                <w:lang w:val="uk-UA" w:eastAsia="uk-UA"/>
              </w:rPr>
            </w:pPr>
            <w:r w:rsidRPr="00E9239A">
              <w:rPr>
                <w:rStyle w:val="FontStyle19"/>
                <w:b w:val="0"/>
                <w:bCs w:val="0"/>
                <w:sz w:val="24"/>
                <w:szCs w:val="24"/>
                <w:lang w:val="uk-UA" w:eastAsia="uk-UA"/>
              </w:rPr>
              <w:t xml:space="preserve">Фінансове управління Ніжинської міської ради , відділ економіки та інвестиційної діяльності (сектор економічного аналізу) ВК Ніжинської міської ради. </w:t>
            </w:r>
          </w:p>
        </w:tc>
        <w:tc>
          <w:tcPr>
            <w:tcW w:w="2495" w:type="dxa"/>
            <w:gridSpan w:val="2"/>
          </w:tcPr>
          <w:p w:rsidR="00780986" w:rsidRPr="00E9239A" w:rsidRDefault="00780986" w:rsidP="009F5AC7">
            <w:pPr>
              <w:pStyle w:val="Style11"/>
              <w:spacing w:line="240" w:lineRule="auto"/>
              <w:jc w:val="both"/>
              <w:rPr>
                <w:rStyle w:val="FontStyle19"/>
                <w:b w:val="0"/>
                <w:sz w:val="24"/>
                <w:szCs w:val="24"/>
                <w:lang w:val="uk-UA" w:eastAsia="uk-UA"/>
              </w:rPr>
            </w:pPr>
            <w:r w:rsidRPr="00E9239A">
              <w:rPr>
                <w:rStyle w:val="FontStyle19"/>
                <w:b w:val="0"/>
                <w:sz w:val="24"/>
                <w:szCs w:val="24"/>
                <w:lang w:val="uk-UA" w:eastAsia="uk-UA"/>
              </w:rPr>
              <w:t>Поінформованість суб’єктів господарської діяльності та населення з питань праці</w:t>
            </w:r>
          </w:p>
        </w:tc>
        <w:tc>
          <w:tcPr>
            <w:tcW w:w="1673" w:type="dxa"/>
          </w:tcPr>
          <w:p w:rsidR="00780986" w:rsidRPr="001A4901" w:rsidRDefault="00780986" w:rsidP="009F5AC7">
            <w:pPr>
              <w:pStyle w:val="Style11"/>
              <w:spacing w:line="240" w:lineRule="auto"/>
              <w:jc w:val="both"/>
              <w:rPr>
                <w:rStyle w:val="FontStyle19"/>
                <w:b w:val="0"/>
                <w:color w:val="FF0000"/>
                <w:sz w:val="24"/>
                <w:szCs w:val="24"/>
                <w:lang w:val="uk-UA" w:eastAsia="uk-UA"/>
              </w:rPr>
            </w:pPr>
          </w:p>
        </w:tc>
      </w:tr>
      <w:tr w:rsidR="00844BB1" w:rsidRPr="001A4901" w:rsidTr="00953CA6">
        <w:tc>
          <w:tcPr>
            <w:tcW w:w="9031" w:type="dxa"/>
            <w:gridSpan w:val="8"/>
          </w:tcPr>
          <w:p w:rsidR="00844BB1" w:rsidRPr="00E9239A" w:rsidRDefault="00844BB1" w:rsidP="009F5AC7">
            <w:pPr>
              <w:pStyle w:val="Style11"/>
              <w:spacing w:line="240" w:lineRule="auto"/>
              <w:jc w:val="both"/>
              <w:rPr>
                <w:rStyle w:val="FontStyle19"/>
                <w:b w:val="0"/>
                <w:sz w:val="24"/>
                <w:szCs w:val="24"/>
                <w:lang w:val="uk-UA" w:eastAsia="uk-UA"/>
              </w:rPr>
            </w:pPr>
            <w:r w:rsidRPr="00E9239A">
              <w:rPr>
                <w:rStyle w:val="FontStyle19"/>
                <w:b w:val="0"/>
                <w:lang w:val="uk-UA" w:eastAsia="uk-UA"/>
              </w:rPr>
              <w:t xml:space="preserve"> </w:t>
            </w:r>
            <w:r w:rsidRPr="00E9239A">
              <w:rPr>
                <w:rStyle w:val="FontStyle19"/>
                <w:b w:val="0"/>
                <w:i/>
                <w:sz w:val="24"/>
                <w:szCs w:val="24"/>
                <w:lang w:val="uk-UA" w:eastAsia="uk-UA"/>
              </w:rPr>
              <w:t>Завдання 2</w:t>
            </w:r>
            <w:r w:rsidRPr="00E9239A">
              <w:rPr>
                <w:rStyle w:val="FontStyle19"/>
                <w:b w:val="0"/>
                <w:sz w:val="24"/>
                <w:szCs w:val="24"/>
                <w:lang w:val="uk-UA" w:eastAsia="uk-UA"/>
              </w:rPr>
              <w:t xml:space="preserve"> </w:t>
            </w:r>
            <w:r w:rsidRPr="00E9239A">
              <w:rPr>
                <w:rStyle w:val="FontStyle19"/>
                <w:bCs w:val="0"/>
                <w:sz w:val="24"/>
                <w:szCs w:val="24"/>
                <w:lang w:val="uk-UA" w:eastAsia="uk-UA"/>
              </w:rPr>
              <w:t>Сприяння зайнятості населення</w:t>
            </w:r>
          </w:p>
        </w:tc>
        <w:tc>
          <w:tcPr>
            <w:tcW w:w="1673" w:type="dxa"/>
          </w:tcPr>
          <w:p w:rsidR="00844BB1" w:rsidRPr="001A4901" w:rsidRDefault="00844BB1" w:rsidP="009F5AC7">
            <w:pPr>
              <w:pStyle w:val="Style11"/>
              <w:spacing w:line="240" w:lineRule="auto"/>
              <w:jc w:val="both"/>
              <w:rPr>
                <w:rStyle w:val="FontStyle19"/>
                <w:b w:val="0"/>
                <w:color w:val="FF0000"/>
                <w:lang w:val="uk-UA" w:eastAsia="uk-UA"/>
              </w:rPr>
            </w:pPr>
          </w:p>
        </w:tc>
      </w:tr>
      <w:tr w:rsidR="00B047FD" w:rsidRPr="004672E5" w:rsidTr="00953CA6">
        <w:tc>
          <w:tcPr>
            <w:tcW w:w="648" w:type="dxa"/>
            <w:gridSpan w:val="2"/>
          </w:tcPr>
          <w:p w:rsidR="00844BB1" w:rsidRPr="00E9239A" w:rsidRDefault="00844BB1" w:rsidP="009F5AC7">
            <w:pPr>
              <w:widowControl w:val="0"/>
              <w:jc w:val="center"/>
              <w:rPr>
                <w:sz w:val="20"/>
                <w:szCs w:val="20"/>
                <w:lang w:eastAsia="zh-CN"/>
              </w:rPr>
            </w:pPr>
            <w:r w:rsidRPr="00E9239A">
              <w:rPr>
                <w:sz w:val="20"/>
                <w:szCs w:val="20"/>
                <w:lang w:eastAsia="zh-CN"/>
              </w:rPr>
              <w:t>4</w:t>
            </w:r>
          </w:p>
        </w:tc>
        <w:tc>
          <w:tcPr>
            <w:tcW w:w="3954" w:type="dxa"/>
            <w:gridSpan w:val="3"/>
          </w:tcPr>
          <w:p w:rsidR="00844BB1" w:rsidRPr="00E9239A" w:rsidRDefault="00844BB1" w:rsidP="009F5AC7">
            <w:pPr>
              <w:pStyle w:val="Style11"/>
              <w:spacing w:line="240" w:lineRule="auto"/>
              <w:jc w:val="both"/>
              <w:rPr>
                <w:rStyle w:val="FontStyle19"/>
                <w:b w:val="0"/>
                <w:bCs w:val="0"/>
                <w:sz w:val="28"/>
                <w:szCs w:val="28"/>
                <w:lang w:val="uk-UA" w:eastAsia="uk-UA"/>
              </w:rPr>
            </w:pPr>
            <w:r w:rsidRPr="00E9239A">
              <w:rPr>
                <w:lang w:val="uk-UA"/>
              </w:rPr>
              <w:t xml:space="preserve">Забезпечити проведення   профорієнтаційної роботи у напрямку інформування та мотивації широких верств населення до професійного росту, розвитку вмінь, компетенцій та кваліфікації. </w:t>
            </w:r>
          </w:p>
        </w:tc>
        <w:tc>
          <w:tcPr>
            <w:tcW w:w="1986" w:type="dxa"/>
            <w:gridSpan w:val="2"/>
            <w:vMerge w:val="restart"/>
          </w:tcPr>
          <w:p w:rsidR="00844BB1" w:rsidRPr="00E9239A" w:rsidRDefault="00844BB1" w:rsidP="009F5AC7">
            <w:pPr>
              <w:widowControl w:val="0"/>
              <w:jc w:val="both"/>
            </w:pPr>
          </w:p>
          <w:p w:rsidR="00844BB1" w:rsidRPr="00E9239A" w:rsidRDefault="00844BB1" w:rsidP="009F5AC7">
            <w:pPr>
              <w:widowControl w:val="0"/>
              <w:jc w:val="both"/>
            </w:pPr>
          </w:p>
          <w:p w:rsidR="00844BB1" w:rsidRPr="00E9239A" w:rsidRDefault="00844BB1" w:rsidP="009F5AC7">
            <w:pPr>
              <w:widowControl w:val="0"/>
              <w:jc w:val="both"/>
            </w:pPr>
          </w:p>
          <w:p w:rsidR="00844BB1" w:rsidRPr="00E9239A" w:rsidRDefault="00844BB1" w:rsidP="009F5AC7">
            <w:pPr>
              <w:widowControl w:val="0"/>
              <w:jc w:val="both"/>
              <w:rPr>
                <w:rStyle w:val="FontStyle19"/>
                <w:bCs w:val="0"/>
                <w:sz w:val="24"/>
                <w:szCs w:val="24"/>
                <w:lang w:eastAsia="uk-UA"/>
              </w:rPr>
            </w:pPr>
            <w:r w:rsidRPr="00E9239A">
              <w:t>Ніжинська  міськрайонна філія Чернігівського обласного центру</w:t>
            </w:r>
            <w:r w:rsidRPr="00E9239A">
              <w:rPr>
                <w:rStyle w:val="FontStyle19"/>
                <w:bCs w:val="0"/>
                <w:sz w:val="24"/>
                <w:szCs w:val="24"/>
                <w:lang w:eastAsia="uk-UA"/>
              </w:rPr>
              <w:t xml:space="preserve"> </w:t>
            </w:r>
            <w:r w:rsidRPr="00E9239A">
              <w:rPr>
                <w:rStyle w:val="FontStyle19"/>
                <w:b w:val="0"/>
                <w:bCs w:val="0"/>
                <w:sz w:val="24"/>
                <w:szCs w:val="24"/>
                <w:lang w:eastAsia="uk-UA"/>
              </w:rPr>
              <w:t xml:space="preserve">зайнятості </w:t>
            </w:r>
          </w:p>
        </w:tc>
        <w:tc>
          <w:tcPr>
            <w:tcW w:w="2443" w:type="dxa"/>
          </w:tcPr>
          <w:p w:rsidR="00844BB1" w:rsidRPr="00E9239A" w:rsidRDefault="00844BB1" w:rsidP="009F5AC7">
            <w:pPr>
              <w:pStyle w:val="Style11"/>
              <w:spacing w:line="240" w:lineRule="auto"/>
              <w:jc w:val="both"/>
              <w:rPr>
                <w:rStyle w:val="FontStyle19"/>
                <w:b w:val="0"/>
                <w:bCs w:val="0"/>
                <w:sz w:val="28"/>
                <w:szCs w:val="28"/>
                <w:lang w:val="uk-UA" w:eastAsia="uk-UA"/>
              </w:rPr>
            </w:pPr>
            <w:r w:rsidRPr="00E9239A">
              <w:rPr>
                <w:lang w:val="uk-UA"/>
              </w:rPr>
              <w:t>Зростання рівня профорієнтаційної та інформаційної обізнаності населення.</w:t>
            </w:r>
          </w:p>
        </w:tc>
        <w:tc>
          <w:tcPr>
            <w:tcW w:w="1673" w:type="dxa"/>
          </w:tcPr>
          <w:p w:rsidR="00844BB1" w:rsidRPr="001A4901" w:rsidRDefault="00844BB1" w:rsidP="009F5AC7">
            <w:pPr>
              <w:pStyle w:val="Style11"/>
              <w:spacing w:line="240" w:lineRule="auto"/>
              <w:jc w:val="both"/>
              <w:rPr>
                <w:color w:val="FF0000"/>
                <w:lang w:val="uk-UA"/>
              </w:rPr>
            </w:pPr>
          </w:p>
        </w:tc>
      </w:tr>
      <w:tr w:rsidR="00B047FD" w:rsidRPr="001A4901" w:rsidTr="00953CA6">
        <w:tc>
          <w:tcPr>
            <w:tcW w:w="648" w:type="dxa"/>
            <w:gridSpan w:val="2"/>
          </w:tcPr>
          <w:p w:rsidR="00844BB1" w:rsidRPr="00E9239A" w:rsidRDefault="00844BB1" w:rsidP="009F5AC7">
            <w:pPr>
              <w:widowControl w:val="0"/>
              <w:jc w:val="center"/>
              <w:rPr>
                <w:sz w:val="20"/>
                <w:szCs w:val="20"/>
                <w:lang w:eastAsia="zh-CN"/>
              </w:rPr>
            </w:pPr>
            <w:r w:rsidRPr="00E9239A">
              <w:rPr>
                <w:sz w:val="20"/>
                <w:szCs w:val="20"/>
                <w:lang w:eastAsia="zh-CN"/>
              </w:rPr>
              <w:t>5</w:t>
            </w:r>
          </w:p>
        </w:tc>
        <w:tc>
          <w:tcPr>
            <w:tcW w:w="3954" w:type="dxa"/>
            <w:gridSpan w:val="3"/>
          </w:tcPr>
          <w:p w:rsidR="00844BB1" w:rsidRPr="00E9239A" w:rsidRDefault="00844BB1" w:rsidP="009F5AC7">
            <w:pPr>
              <w:pStyle w:val="Style11"/>
              <w:spacing w:line="240" w:lineRule="auto"/>
              <w:jc w:val="both"/>
              <w:rPr>
                <w:rStyle w:val="FontStyle19"/>
                <w:b w:val="0"/>
                <w:bCs w:val="0"/>
                <w:sz w:val="28"/>
                <w:szCs w:val="28"/>
                <w:lang w:val="uk-UA" w:eastAsia="uk-UA"/>
              </w:rPr>
            </w:pPr>
            <w:r w:rsidRPr="00E9239A">
              <w:rPr>
                <w:lang w:val="uk-UA"/>
              </w:rPr>
              <w:t>Проведення для учнів та студентів семінарів з техніки пошуку роботи та побудови професійної кар’єри, надавати консультації та практичну допомогу щодо складання резюме, запису відео- резюме, проходження співбесіди з роботодавцем тощо.</w:t>
            </w:r>
          </w:p>
        </w:tc>
        <w:tc>
          <w:tcPr>
            <w:tcW w:w="1986" w:type="dxa"/>
            <w:gridSpan w:val="2"/>
            <w:vMerge/>
          </w:tcPr>
          <w:p w:rsidR="00844BB1" w:rsidRPr="00E9239A" w:rsidRDefault="00844BB1" w:rsidP="009F5AC7">
            <w:pPr>
              <w:pStyle w:val="Style11"/>
              <w:spacing w:line="240" w:lineRule="auto"/>
              <w:jc w:val="both"/>
              <w:rPr>
                <w:rStyle w:val="FontStyle19"/>
                <w:b w:val="0"/>
                <w:bCs w:val="0"/>
                <w:sz w:val="28"/>
                <w:szCs w:val="28"/>
                <w:lang w:val="uk-UA" w:eastAsia="uk-UA"/>
              </w:rPr>
            </w:pPr>
          </w:p>
        </w:tc>
        <w:tc>
          <w:tcPr>
            <w:tcW w:w="2443" w:type="dxa"/>
          </w:tcPr>
          <w:p w:rsidR="00844BB1" w:rsidRPr="00E9239A" w:rsidRDefault="00844BB1" w:rsidP="009F5AC7">
            <w:pPr>
              <w:pStyle w:val="Style11"/>
              <w:spacing w:line="240" w:lineRule="auto"/>
              <w:jc w:val="both"/>
              <w:rPr>
                <w:rStyle w:val="FontStyle19"/>
                <w:b w:val="0"/>
                <w:bCs w:val="0"/>
                <w:sz w:val="28"/>
                <w:szCs w:val="28"/>
                <w:lang w:val="uk-UA" w:eastAsia="uk-UA"/>
              </w:rPr>
            </w:pPr>
            <w:r w:rsidRPr="00E9239A">
              <w:t>Підвищення конкурентно-спроможності на ринку праці випускників професійно-технічних та вищих навчальних закладів</w:t>
            </w:r>
          </w:p>
        </w:tc>
        <w:tc>
          <w:tcPr>
            <w:tcW w:w="1673" w:type="dxa"/>
          </w:tcPr>
          <w:p w:rsidR="00844BB1" w:rsidRPr="001A4901" w:rsidRDefault="00844BB1" w:rsidP="009F5AC7">
            <w:pPr>
              <w:pStyle w:val="Style11"/>
              <w:spacing w:line="240" w:lineRule="auto"/>
              <w:jc w:val="both"/>
              <w:rPr>
                <w:color w:val="FF0000"/>
              </w:rPr>
            </w:pPr>
          </w:p>
        </w:tc>
      </w:tr>
      <w:tr w:rsidR="00B047FD" w:rsidRPr="004672E5" w:rsidTr="00953CA6">
        <w:tc>
          <w:tcPr>
            <w:tcW w:w="648" w:type="dxa"/>
            <w:gridSpan w:val="2"/>
          </w:tcPr>
          <w:p w:rsidR="00844BB1" w:rsidRPr="00E9239A" w:rsidRDefault="00844BB1" w:rsidP="009F5AC7">
            <w:pPr>
              <w:widowControl w:val="0"/>
              <w:jc w:val="center"/>
              <w:rPr>
                <w:sz w:val="20"/>
                <w:szCs w:val="20"/>
                <w:lang w:eastAsia="zh-CN"/>
              </w:rPr>
            </w:pPr>
            <w:r w:rsidRPr="00E9239A">
              <w:rPr>
                <w:sz w:val="20"/>
                <w:szCs w:val="20"/>
                <w:lang w:eastAsia="zh-CN"/>
              </w:rPr>
              <w:t>6</w:t>
            </w:r>
          </w:p>
        </w:tc>
        <w:tc>
          <w:tcPr>
            <w:tcW w:w="3954" w:type="dxa"/>
            <w:gridSpan w:val="3"/>
          </w:tcPr>
          <w:p w:rsidR="00844BB1" w:rsidRPr="00E9239A" w:rsidRDefault="00844BB1" w:rsidP="009F5AC7">
            <w:pPr>
              <w:pStyle w:val="Style11"/>
              <w:spacing w:line="240" w:lineRule="auto"/>
              <w:jc w:val="both"/>
              <w:rPr>
                <w:rStyle w:val="FontStyle19"/>
                <w:b w:val="0"/>
                <w:bCs w:val="0"/>
                <w:sz w:val="28"/>
                <w:szCs w:val="28"/>
                <w:lang w:val="uk-UA" w:eastAsia="uk-UA"/>
              </w:rPr>
            </w:pPr>
            <w:r w:rsidRPr="00E9239A">
              <w:rPr>
                <w:bCs/>
                <w:lang w:val="uk-UA"/>
              </w:rPr>
              <w:t>Організація професійної підготовки, перепідготовки та підвищення кваліфікації безробітних громадян з метою підвищення їх конкурентоздатності та покращання якості робочої сили з урахуванням потреб ринку праці та замовлень роботодавців.</w:t>
            </w:r>
          </w:p>
        </w:tc>
        <w:tc>
          <w:tcPr>
            <w:tcW w:w="1986" w:type="dxa"/>
            <w:gridSpan w:val="2"/>
            <w:vMerge/>
          </w:tcPr>
          <w:p w:rsidR="00844BB1" w:rsidRPr="00E9239A" w:rsidRDefault="00844BB1" w:rsidP="009F5AC7">
            <w:pPr>
              <w:pStyle w:val="Style11"/>
              <w:spacing w:line="240" w:lineRule="auto"/>
              <w:jc w:val="both"/>
              <w:rPr>
                <w:rStyle w:val="FontStyle19"/>
                <w:b w:val="0"/>
                <w:bCs w:val="0"/>
                <w:lang w:val="uk-UA" w:eastAsia="uk-UA"/>
              </w:rPr>
            </w:pPr>
          </w:p>
        </w:tc>
        <w:tc>
          <w:tcPr>
            <w:tcW w:w="2443" w:type="dxa"/>
          </w:tcPr>
          <w:p w:rsidR="00844BB1" w:rsidRPr="00E9239A" w:rsidRDefault="00844BB1" w:rsidP="009F5AC7">
            <w:pPr>
              <w:pStyle w:val="Style11"/>
              <w:spacing w:line="240" w:lineRule="auto"/>
              <w:jc w:val="both"/>
              <w:rPr>
                <w:lang w:val="uk-UA"/>
              </w:rPr>
            </w:pPr>
            <w:r w:rsidRPr="00E9239A">
              <w:rPr>
                <w:rStyle w:val="FontStyle19"/>
                <w:b w:val="0"/>
                <w:sz w:val="24"/>
                <w:szCs w:val="24"/>
                <w:lang w:val="uk-UA" w:eastAsia="uk-UA"/>
              </w:rPr>
              <w:t>Збільшення</w:t>
            </w:r>
            <w:r w:rsidRPr="00E9239A">
              <w:rPr>
                <w:rStyle w:val="FontStyle19"/>
                <w:sz w:val="24"/>
                <w:szCs w:val="24"/>
                <w:lang w:val="uk-UA" w:eastAsia="uk-UA"/>
              </w:rPr>
              <w:t xml:space="preserve"> </w:t>
            </w:r>
            <w:r w:rsidRPr="00E9239A">
              <w:rPr>
                <w:lang w:val="uk-UA"/>
              </w:rPr>
              <w:t>рівня зайнятості населення,</w:t>
            </w:r>
          </w:p>
          <w:p w:rsidR="00844BB1" w:rsidRPr="00E9239A" w:rsidRDefault="00844BB1" w:rsidP="009F5AC7">
            <w:pPr>
              <w:pStyle w:val="Style11"/>
              <w:spacing w:line="240" w:lineRule="auto"/>
              <w:jc w:val="both"/>
              <w:rPr>
                <w:rStyle w:val="FontStyle19"/>
                <w:b w:val="0"/>
                <w:bCs w:val="0"/>
                <w:lang w:val="uk-UA" w:eastAsia="uk-UA"/>
              </w:rPr>
            </w:pPr>
            <w:r w:rsidRPr="00E9239A">
              <w:rPr>
                <w:lang w:val="uk-UA"/>
              </w:rPr>
              <w:t>вирішення питання  дефіциту кваліфікованих кадрів у галузях матеріального виробництва</w:t>
            </w:r>
          </w:p>
        </w:tc>
        <w:tc>
          <w:tcPr>
            <w:tcW w:w="1673" w:type="dxa"/>
          </w:tcPr>
          <w:p w:rsidR="00844BB1" w:rsidRPr="001A4901" w:rsidRDefault="00844BB1" w:rsidP="009F5AC7">
            <w:pPr>
              <w:pStyle w:val="Style11"/>
              <w:spacing w:line="240" w:lineRule="auto"/>
              <w:jc w:val="both"/>
              <w:rPr>
                <w:rStyle w:val="FontStyle19"/>
                <w:b w:val="0"/>
                <w:color w:val="FF0000"/>
                <w:sz w:val="24"/>
                <w:szCs w:val="24"/>
                <w:lang w:val="uk-UA" w:eastAsia="uk-UA"/>
              </w:rPr>
            </w:pPr>
          </w:p>
        </w:tc>
      </w:tr>
      <w:tr w:rsidR="00844BB1" w:rsidRPr="001A4901" w:rsidTr="00953CA6">
        <w:tc>
          <w:tcPr>
            <w:tcW w:w="9031" w:type="dxa"/>
            <w:gridSpan w:val="8"/>
          </w:tcPr>
          <w:p w:rsidR="00844BB1" w:rsidRPr="00E9239A" w:rsidRDefault="00844BB1" w:rsidP="00E9239A">
            <w:pPr>
              <w:pStyle w:val="Default"/>
              <w:rPr>
                <w:rStyle w:val="FontStyle19"/>
                <w:b w:val="0"/>
                <w:color w:val="auto"/>
                <w:sz w:val="24"/>
                <w:szCs w:val="24"/>
                <w:lang w:val="uk-UA" w:eastAsia="uk-UA"/>
              </w:rPr>
            </w:pPr>
            <w:r w:rsidRPr="00E9239A">
              <w:rPr>
                <w:rStyle w:val="FontStyle19"/>
                <w:b w:val="0"/>
                <w:color w:val="auto"/>
                <w:sz w:val="24"/>
                <w:szCs w:val="24"/>
                <w:lang w:val="uk-UA" w:eastAsia="uk-UA"/>
              </w:rPr>
              <w:t xml:space="preserve"> </w:t>
            </w:r>
            <w:r w:rsidRPr="00E9239A">
              <w:rPr>
                <w:rStyle w:val="FontStyle19"/>
                <w:b w:val="0"/>
                <w:i/>
                <w:color w:val="auto"/>
                <w:sz w:val="24"/>
                <w:szCs w:val="24"/>
                <w:lang w:val="uk-UA" w:eastAsia="uk-UA"/>
              </w:rPr>
              <w:t>Завдання  3</w:t>
            </w:r>
            <w:r w:rsidRPr="00E9239A">
              <w:rPr>
                <w:rStyle w:val="FontStyle19"/>
                <w:b w:val="0"/>
                <w:color w:val="auto"/>
                <w:sz w:val="24"/>
                <w:szCs w:val="24"/>
                <w:lang w:val="uk-UA" w:eastAsia="uk-UA"/>
              </w:rPr>
              <w:t xml:space="preserve"> </w:t>
            </w:r>
            <w:r w:rsidR="00100F5A" w:rsidRPr="00E9239A">
              <w:rPr>
                <w:rStyle w:val="FontStyle19"/>
                <w:b w:val="0"/>
                <w:color w:val="auto"/>
                <w:sz w:val="24"/>
                <w:szCs w:val="24"/>
                <w:lang w:val="uk-UA" w:eastAsia="uk-UA"/>
              </w:rPr>
              <w:t xml:space="preserve"> С</w:t>
            </w:r>
            <w:r w:rsidR="00100F5A" w:rsidRPr="00E9239A">
              <w:rPr>
                <w:rFonts w:ascii="Times New Roman" w:hAnsi="Times New Roman" w:cs="Times New Roman"/>
                <w:b/>
                <w:color w:val="auto"/>
                <w:lang w:val="uk-UA"/>
              </w:rPr>
              <w:t>творення умов для продуктивної зайнятості населення та сприяння розвитку підприємницької ініціативи</w:t>
            </w:r>
            <w:r w:rsidR="00100F5A" w:rsidRPr="00E9239A">
              <w:rPr>
                <w:rFonts w:ascii="Times New Roman" w:hAnsi="Times New Roman" w:cs="Times New Roman"/>
                <w:color w:val="auto"/>
                <w:lang w:val="uk-UA"/>
              </w:rPr>
              <w:t xml:space="preserve"> </w:t>
            </w:r>
          </w:p>
        </w:tc>
        <w:tc>
          <w:tcPr>
            <w:tcW w:w="1673" w:type="dxa"/>
          </w:tcPr>
          <w:p w:rsidR="00844BB1" w:rsidRPr="001A4901" w:rsidRDefault="00844BB1" w:rsidP="009F5AC7">
            <w:pPr>
              <w:pStyle w:val="Style11"/>
              <w:spacing w:line="240" w:lineRule="auto"/>
              <w:jc w:val="both"/>
              <w:rPr>
                <w:rStyle w:val="FontStyle19"/>
                <w:b w:val="0"/>
                <w:color w:val="FF0000"/>
                <w:sz w:val="24"/>
                <w:szCs w:val="24"/>
                <w:lang w:val="uk-UA" w:eastAsia="uk-UA"/>
              </w:rPr>
            </w:pPr>
          </w:p>
        </w:tc>
      </w:tr>
      <w:tr w:rsidR="00B047FD" w:rsidRPr="001A4901" w:rsidTr="00953CA6">
        <w:tc>
          <w:tcPr>
            <w:tcW w:w="648" w:type="dxa"/>
            <w:gridSpan w:val="2"/>
          </w:tcPr>
          <w:p w:rsidR="00844BB1" w:rsidRPr="00E9239A" w:rsidRDefault="00844BB1" w:rsidP="009F5AC7">
            <w:pPr>
              <w:widowControl w:val="0"/>
              <w:jc w:val="center"/>
              <w:rPr>
                <w:sz w:val="20"/>
                <w:szCs w:val="20"/>
                <w:lang w:eastAsia="zh-CN"/>
              </w:rPr>
            </w:pPr>
            <w:r w:rsidRPr="00E9239A">
              <w:rPr>
                <w:sz w:val="20"/>
                <w:szCs w:val="20"/>
                <w:lang w:eastAsia="zh-CN"/>
              </w:rPr>
              <w:t>7</w:t>
            </w:r>
          </w:p>
        </w:tc>
        <w:tc>
          <w:tcPr>
            <w:tcW w:w="3954" w:type="dxa"/>
            <w:gridSpan w:val="3"/>
          </w:tcPr>
          <w:p w:rsidR="00844BB1" w:rsidRPr="00E9239A" w:rsidRDefault="00844BB1" w:rsidP="009F5AC7">
            <w:pPr>
              <w:pStyle w:val="Style11"/>
              <w:spacing w:line="240" w:lineRule="auto"/>
              <w:jc w:val="both"/>
              <w:rPr>
                <w:rStyle w:val="FontStyle19"/>
                <w:bCs w:val="0"/>
                <w:sz w:val="28"/>
                <w:szCs w:val="28"/>
                <w:lang w:val="uk-UA" w:eastAsia="uk-UA"/>
              </w:rPr>
            </w:pPr>
            <w:r w:rsidRPr="00E9239A">
              <w:rPr>
                <w:highlight w:val="white"/>
                <w:lang w:val="uk-UA"/>
              </w:rPr>
              <w:t xml:space="preserve">Стимулювати створення нових робочих місць роботодавцями, що ведуть свою діяльність в пріоритетних галузях економіки, шляхом </w:t>
            </w:r>
            <w:r w:rsidRPr="00E9239A">
              <w:rPr>
                <w:lang w:val="uk-UA"/>
              </w:rPr>
              <w:t>надання компенсації</w:t>
            </w:r>
            <w:r w:rsidRPr="00E9239A">
              <w:rPr>
                <w:highlight w:val="white"/>
                <w:lang w:val="uk-UA"/>
              </w:rPr>
              <w:t xml:space="preserve"> фактичних витрат</w:t>
            </w:r>
            <w:r w:rsidRPr="00E9239A">
              <w:rPr>
                <w:lang w:val="uk-UA"/>
              </w:rPr>
              <w:t xml:space="preserve"> у розмірі єдиного</w:t>
            </w:r>
            <w:r w:rsidRPr="00E9239A">
              <w:rPr>
                <w:highlight w:val="white"/>
                <w:lang w:val="uk-UA"/>
              </w:rPr>
              <w:t xml:space="preserve"> внеску на загальнообов'язкове державне соціальне страхування</w:t>
            </w:r>
            <w:r w:rsidRPr="00E9239A">
              <w:rPr>
                <w:lang w:val="uk-UA"/>
              </w:rPr>
              <w:t xml:space="preserve"> у разі працевлаштування за направленням служби зайнятості безробітних громадян, в тому числі, </w:t>
            </w:r>
            <w:r w:rsidRPr="00E9239A">
              <w:rPr>
                <w:highlight w:val="white"/>
                <w:lang w:val="uk-UA"/>
              </w:rPr>
              <w:lastRenderedPageBreak/>
              <w:t>які недостатньо конкурентоспроможні на ринку праці</w:t>
            </w:r>
          </w:p>
        </w:tc>
        <w:tc>
          <w:tcPr>
            <w:tcW w:w="1986" w:type="dxa"/>
            <w:gridSpan w:val="2"/>
            <w:vMerge w:val="restart"/>
          </w:tcPr>
          <w:p w:rsidR="00844BB1" w:rsidRPr="00E9239A" w:rsidRDefault="00844BB1" w:rsidP="009F5AC7">
            <w:pPr>
              <w:pStyle w:val="Style11"/>
              <w:spacing w:line="240" w:lineRule="auto"/>
              <w:jc w:val="both"/>
              <w:rPr>
                <w:lang w:val="uk-UA"/>
              </w:rPr>
            </w:pPr>
          </w:p>
          <w:p w:rsidR="00844BB1" w:rsidRPr="00E9239A" w:rsidRDefault="00844BB1" w:rsidP="009F5AC7">
            <w:pPr>
              <w:pStyle w:val="Style11"/>
              <w:spacing w:line="240" w:lineRule="auto"/>
              <w:jc w:val="both"/>
              <w:rPr>
                <w:lang w:val="uk-UA"/>
              </w:rPr>
            </w:pPr>
          </w:p>
          <w:p w:rsidR="00844BB1" w:rsidRPr="00E9239A" w:rsidRDefault="00844BB1" w:rsidP="009F5AC7">
            <w:pPr>
              <w:pStyle w:val="Style11"/>
              <w:spacing w:line="240" w:lineRule="auto"/>
              <w:jc w:val="both"/>
              <w:rPr>
                <w:lang w:val="uk-UA"/>
              </w:rPr>
            </w:pPr>
          </w:p>
          <w:p w:rsidR="00844BB1" w:rsidRPr="00E9239A" w:rsidRDefault="00844BB1" w:rsidP="009F5AC7">
            <w:pPr>
              <w:pStyle w:val="Style11"/>
              <w:spacing w:line="240" w:lineRule="auto"/>
              <w:jc w:val="both"/>
              <w:rPr>
                <w:lang w:val="uk-UA"/>
              </w:rPr>
            </w:pPr>
          </w:p>
          <w:p w:rsidR="00844BB1" w:rsidRPr="00E9239A" w:rsidRDefault="00844BB1" w:rsidP="009F5AC7">
            <w:pPr>
              <w:pStyle w:val="Style11"/>
              <w:spacing w:line="240" w:lineRule="auto"/>
              <w:jc w:val="both"/>
              <w:rPr>
                <w:lang w:val="uk-UA"/>
              </w:rPr>
            </w:pPr>
          </w:p>
          <w:p w:rsidR="00844BB1" w:rsidRPr="00E9239A" w:rsidRDefault="00844BB1" w:rsidP="009F5AC7">
            <w:pPr>
              <w:pStyle w:val="Style11"/>
              <w:spacing w:line="240" w:lineRule="auto"/>
              <w:jc w:val="both"/>
              <w:rPr>
                <w:rStyle w:val="FontStyle19"/>
                <w:b w:val="0"/>
                <w:bCs w:val="0"/>
                <w:sz w:val="24"/>
                <w:szCs w:val="24"/>
                <w:lang w:val="uk-UA" w:eastAsia="uk-UA"/>
              </w:rPr>
            </w:pPr>
            <w:r w:rsidRPr="00E9239A">
              <w:t>Ніжинська міськрайонна філія Чернігівського обласного центру</w:t>
            </w:r>
            <w:r w:rsidRPr="00E9239A">
              <w:rPr>
                <w:rStyle w:val="FontStyle19"/>
                <w:bCs w:val="0"/>
                <w:sz w:val="24"/>
                <w:szCs w:val="24"/>
                <w:lang w:eastAsia="uk-UA"/>
              </w:rPr>
              <w:t xml:space="preserve"> </w:t>
            </w:r>
            <w:r w:rsidRPr="00E9239A">
              <w:rPr>
                <w:rStyle w:val="FontStyle19"/>
                <w:b w:val="0"/>
                <w:bCs w:val="0"/>
                <w:sz w:val="24"/>
                <w:szCs w:val="24"/>
                <w:lang w:eastAsia="uk-UA"/>
              </w:rPr>
              <w:lastRenderedPageBreak/>
              <w:t>зайнятості</w:t>
            </w:r>
          </w:p>
        </w:tc>
        <w:tc>
          <w:tcPr>
            <w:tcW w:w="2443" w:type="dxa"/>
          </w:tcPr>
          <w:p w:rsidR="00844BB1" w:rsidRPr="00E9239A" w:rsidRDefault="00844BB1" w:rsidP="009F5AC7">
            <w:pPr>
              <w:pStyle w:val="Style11"/>
              <w:spacing w:line="240" w:lineRule="auto"/>
              <w:jc w:val="both"/>
              <w:rPr>
                <w:rStyle w:val="FontStyle19"/>
                <w:b w:val="0"/>
                <w:lang w:val="uk-UA" w:eastAsia="uk-UA"/>
              </w:rPr>
            </w:pPr>
            <w:r w:rsidRPr="00E9239A">
              <w:rPr>
                <w:highlight w:val="white"/>
              </w:rPr>
              <w:lastRenderedPageBreak/>
              <w:t>Стимулюваня створення нових робочих місць роботодавцями</w:t>
            </w:r>
            <w:r w:rsidRPr="00E9239A">
              <w:rPr>
                <w:lang w:val="uk-UA"/>
              </w:rPr>
              <w:t>.</w:t>
            </w:r>
          </w:p>
        </w:tc>
        <w:tc>
          <w:tcPr>
            <w:tcW w:w="1673" w:type="dxa"/>
          </w:tcPr>
          <w:p w:rsidR="00844BB1" w:rsidRPr="001A4901" w:rsidRDefault="00844BB1" w:rsidP="009F5AC7">
            <w:pPr>
              <w:pStyle w:val="Style11"/>
              <w:spacing w:line="240" w:lineRule="auto"/>
              <w:jc w:val="both"/>
              <w:rPr>
                <w:color w:val="FF0000"/>
                <w:highlight w:val="white"/>
              </w:rPr>
            </w:pPr>
          </w:p>
        </w:tc>
      </w:tr>
      <w:tr w:rsidR="00B047FD" w:rsidRPr="001A4901" w:rsidTr="00953CA6">
        <w:tc>
          <w:tcPr>
            <w:tcW w:w="648" w:type="dxa"/>
            <w:gridSpan w:val="2"/>
          </w:tcPr>
          <w:p w:rsidR="00844BB1" w:rsidRPr="00E9239A" w:rsidRDefault="00844BB1" w:rsidP="009F5AC7">
            <w:pPr>
              <w:widowControl w:val="0"/>
              <w:jc w:val="center"/>
              <w:rPr>
                <w:sz w:val="20"/>
                <w:szCs w:val="20"/>
                <w:lang w:eastAsia="zh-CN"/>
              </w:rPr>
            </w:pPr>
            <w:r w:rsidRPr="00E9239A">
              <w:rPr>
                <w:sz w:val="20"/>
                <w:szCs w:val="20"/>
                <w:lang w:eastAsia="zh-CN"/>
              </w:rPr>
              <w:lastRenderedPageBreak/>
              <w:t>8</w:t>
            </w:r>
          </w:p>
        </w:tc>
        <w:tc>
          <w:tcPr>
            <w:tcW w:w="3954" w:type="dxa"/>
            <w:gridSpan w:val="3"/>
          </w:tcPr>
          <w:p w:rsidR="00844BB1" w:rsidRPr="00E9239A" w:rsidRDefault="00844BB1" w:rsidP="009F5AC7">
            <w:pPr>
              <w:pStyle w:val="Style11"/>
              <w:spacing w:line="240" w:lineRule="auto"/>
              <w:jc w:val="both"/>
              <w:rPr>
                <w:rStyle w:val="FontStyle19"/>
                <w:bCs w:val="0"/>
                <w:sz w:val="28"/>
                <w:szCs w:val="28"/>
                <w:lang w:val="uk-UA" w:eastAsia="uk-UA"/>
              </w:rPr>
            </w:pPr>
            <w:r w:rsidRPr="00E9239A">
              <w:rPr>
                <w:lang w:val="uk-UA"/>
              </w:rPr>
              <w:t>Організовувати громадські роботи в інтересах громади та інші роботи тимчасового характеру, які заохочують та стимулюють безробітних до продуктивної зайнятості та надають їм матеріальну підтримку.</w:t>
            </w:r>
          </w:p>
        </w:tc>
        <w:tc>
          <w:tcPr>
            <w:tcW w:w="1986" w:type="dxa"/>
            <w:gridSpan w:val="2"/>
            <w:vMerge/>
          </w:tcPr>
          <w:p w:rsidR="00844BB1" w:rsidRPr="00E9239A" w:rsidRDefault="00844BB1" w:rsidP="009F5AC7">
            <w:pPr>
              <w:pStyle w:val="Style11"/>
              <w:spacing w:line="240" w:lineRule="auto"/>
              <w:jc w:val="both"/>
              <w:rPr>
                <w:rStyle w:val="FontStyle19"/>
                <w:b w:val="0"/>
                <w:bCs w:val="0"/>
                <w:sz w:val="24"/>
                <w:szCs w:val="24"/>
                <w:lang w:val="uk-UA" w:eastAsia="uk-UA"/>
              </w:rPr>
            </w:pPr>
          </w:p>
        </w:tc>
        <w:tc>
          <w:tcPr>
            <w:tcW w:w="2443" w:type="dxa"/>
          </w:tcPr>
          <w:p w:rsidR="00844BB1" w:rsidRPr="00E9239A" w:rsidRDefault="00844BB1" w:rsidP="00E9239A">
            <w:pPr>
              <w:pStyle w:val="Style11"/>
              <w:spacing w:line="240" w:lineRule="auto"/>
              <w:jc w:val="both"/>
              <w:rPr>
                <w:rStyle w:val="FontStyle19"/>
                <w:b w:val="0"/>
                <w:lang w:val="uk-UA" w:eastAsia="uk-UA"/>
              </w:rPr>
            </w:pPr>
            <w:r w:rsidRPr="00E9239A">
              <w:rPr>
                <w:lang w:val="uk-UA"/>
              </w:rPr>
              <w:t>Стимулювання безробітних до продуктивної зайнятості</w:t>
            </w:r>
          </w:p>
        </w:tc>
        <w:tc>
          <w:tcPr>
            <w:tcW w:w="1673" w:type="dxa"/>
          </w:tcPr>
          <w:p w:rsidR="00844BB1" w:rsidRPr="001A4901" w:rsidRDefault="00844BB1" w:rsidP="009F5AC7">
            <w:pPr>
              <w:pStyle w:val="Style11"/>
              <w:spacing w:line="240" w:lineRule="auto"/>
              <w:jc w:val="both"/>
              <w:rPr>
                <w:color w:val="FF0000"/>
                <w:lang w:val="uk-UA"/>
              </w:rPr>
            </w:pPr>
          </w:p>
        </w:tc>
      </w:tr>
      <w:tr w:rsidR="00E9239A" w:rsidRPr="001A4901" w:rsidTr="009A11DD">
        <w:tc>
          <w:tcPr>
            <w:tcW w:w="9031" w:type="dxa"/>
            <w:gridSpan w:val="8"/>
          </w:tcPr>
          <w:p w:rsidR="00E9239A" w:rsidRPr="00E9239A" w:rsidRDefault="00E9239A" w:rsidP="00E9239A">
            <w:pPr>
              <w:pStyle w:val="Style11"/>
              <w:spacing w:line="240" w:lineRule="auto"/>
              <w:jc w:val="both"/>
              <w:rPr>
                <w:lang w:val="uk-UA"/>
              </w:rPr>
            </w:pPr>
            <w:r w:rsidRPr="00E9239A">
              <w:rPr>
                <w:rStyle w:val="FontStyle19"/>
                <w:b w:val="0"/>
                <w:i/>
                <w:sz w:val="24"/>
                <w:szCs w:val="24"/>
                <w:lang w:val="uk-UA" w:eastAsia="uk-UA"/>
              </w:rPr>
              <w:t>Завдання  4</w:t>
            </w:r>
            <w:r w:rsidRPr="00E9239A">
              <w:rPr>
                <w:rStyle w:val="FontStyle19"/>
                <w:b w:val="0"/>
                <w:sz w:val="24"/>
                <w:szCs w:val="24"/>
                <w:lang w:val="uk-UA" w:eastAsia="uk-UA"/>
              </w:rPr>
              <w:t xml:space="preserve"> </w:t>
            </w:r>
            <w:r w:rsidRPr="00E9239A">
              <w:rPr>
                <w:b/>
                <w:lang w:val="uk-UA"/>
              </w:rPr>
              <w:t>Створення сприятливого середовища для забезпечення первинної і вторинної зайнятості та самозайнятості молоді</w:t>
            </w:r>
          </w:p>
        </w:tc>
        <w:tc>
          <w:tcPr>
            <w:tcW w:w="1673" w:type="dxa"/>
          </w:tcPr>
          <w:p w:rsidR="00E9239A" w:rsidRPr="001A4901" w:rsidRDefault="00E9239A" w:rsidP="009F5AC7">
            <w:pPr>
              <w:pStyle w:val="Style11"/>
              <w:spacing w:line="240" w:lineRule="auto"/>
              <w:jc w:val="both"/>
              <w:rPr>
                <w:color w:val="FF0000"/>
                <w:lang w:val="uk-UA"/>
              </w:rPr>
            </w:pPr>
          </w:p>
        </w:tc>
      </w:tr>
      <w:tr w:rsidR="00E9239A" w:rsidRPr="001A4901" w:rsidTr="00953CA6">
        <w:tc>
          <w:tcPr>
            <w:tcW w:w="648" w:type="dxa"/>
            <w:gridSpan w:val="2"/>
          </w:tcPr>
          <w:p w:rsidR="00E9239A" w:rsidRPr="00E9239A" w:rsidRDefault="00E9239A" w:rsidP="009F5AC7">
            <w:pPr>
              <w:widowControl w:val="0"/>
              <w:jc w:val="center"/>
              <w:rPr>
                <w:sz w:val="20"/>
                <w:szCs w:val="20"/>
                <w:lang w:eastAsia="zh-CN"/>
              </w:rPr>
            </w:pPr>
            <w:r w:rsidRPr="00E9239A">
              <w:rPr>
                <w:sz w:val="20"/>
                <w:szCs w:val="20"/>
                <w:lang w:eastAsia="zh-CN"/>
              </w:rPr>
              <w:t>1</w:t>
            </w:r>
          </w:p>
        </w:tc>
        <w:tc>
          <w:tcPr>
            <w:tcW w:w="3954" w:type="dxa"/>
            <w:gridSpan w:val="3"/>
          </w:tcPr>
          <w:p w:rsidR="00E9239A" w:rsidRPr="00E9239A" w:rsidRDefault="00E9239A" w:rsidP="00E9239A">
            <w:pPr>
              <w:pStyle w:val="Style11"/>
              <w:spacing w:line="240" w:lineRule="auto"/>
              <w:jc w:val="both"/>
              <w:rPr>
                <w:lang w:val="uk-UA"/>
              </w:rPr>
            </w:pPr>
            <w:r w:rsidRPr="00E9239A">
              <w:rPr>
                <w:lang w:val="uk-UA"/>
              </w:rPr>
              <w:t>Сприяння соціалізації підлітків та молоді, забезпечення підтримки розвитку молоді, їх бажання самореалізації та самоствердження в суспільстві.</w:t>
            </w:r>
          </w:p>
        </w:tc>
        <w:tc>
          <w:tcPr>
            <w:tcW w:w="1986" w:type="dxa"/>
            <w:gridSpan w:val="2"/>
            <w:vMerge w:val="restart"/>
          </w:tcPr>
          <w:p w:rsidR="00E9239A" w:rsidRPr="00E9239A" w:rsidRDefault="00E9239A" w:rsidP="00E9239A">
            <w:pPr>
              <w:pStyle w:val="Style11"/>
              <w:spacing w:line="240" w:lineRule="auto"/>
              <w:jc w:val="both"/>
              <w:rPr>
                <w:rStyle w:val="FontStyle19"/>
                <w:b w:val="0"/>
                <w:bCs w:val="0"/>
                <w:sz w:val="24"/>
                <w:szCs w:val="24"/>
                <w:lang w:val="uk-UA" w:eastAsia="uk-UA"/>
              </w:rPr>
            </w:pPr>
            <w:r w:rsidRPr="00E9239A">
              <w:rPr>
                <w:rStyle w:val="FontStyle19"/>
                <w:b w:val="0"/>
                <w:bCs w:val="0"/>
                <w:sz w:val="24"/>
                <w:szCs w:val="24"/>
                <w:lang w:val="uk-UA" w:eastAsia="uk-UA"/>
              </w:rPr>
              <w:t xml:space="preserve">КЗ «Ніжинський міський молодіжний центр»  </w:t>
            </w:r>
          </w:p>
        </w:tc>
        <w:tc>
          <w:tcPr>
            <w:tcW w:w="2443" w:type="dxa"/>
          </w:tcPr>
          <w:p w:rsidR="00E9239A" w:rsidRPr="00E9239A" w:rsidRDefault="00E9239A" w:rsidP="009F5AC7">
            <w:pPr>
              <w:pStyle w:val="Style11"/>
              <w:spacing w:line="240" w:lineRule="auto"/>
              <w:jc w:val="both"/>
              <w:rPr>
                <w:lang w:val="uk-UA"/>
              </w:rPr>
            </w:pPr>
            <w:r w:rsidRPr="00E9239A">
              <w:rPr>
                <w:lang w:val="uk-UA"/>
              </w:rPr>
              <w:t xml:space="preserve">Стимулювання молоді до офіційного працевлаштування </w:t>
            </w:r>
          </w:p>
        </w:tc>
        <w:tc>
          <w:tcPr>
            <w:tcW w:w="1673" w:type="dxa"/>
          </w:tcPr>
          <w:p w:rsidR="00E9239A" w:rsidRPr="001A4901" w:rsidRDefault="00E9239A" w:rsidP="009F5AC7">
            <w:pPr>
              <w:pStyle w:val="Style11"/>
              <w:spacing w:line="240" w:lineRule="auto"/>
              <w:jc w:val="both"/>
              <w:rPr>
                <w:color w:val="FF0000"/>
                <w:lang w:val="uk-UA"/>
              </w:rPr>
            </w:pPr>
          </w:p>
        </w:tc>
      </w:tr>
      <w:tr w:rsidR="00E9239A" w:rsidRPr="001A4901" w:rsidTr="00953CA6">
        <w:tc>
          <w:tcPr>
            <w:tcW w:w="648" w:type="dxa"/>
            <w:gridSpan w:val="2"/>
          </w:tcPr>
          <w:p w:rsidR="00E9239A" w:rsidRPr="00E9239A" w:rsidRDefault="00E9239A" w:rsidP="009F5AC7">
            <w:pPr>
              <w:widowControl w:val="0"/>
              <w:jc w:val="center"/>
              <w:rPr>
                <w:sz w:val="20"/>
                <w:szCs w:val="20"/>
                <w:lang w:eastAsia="zh-CN"/>
              </w:rPr>
            </w:pPr>
            <w:r w:rsidRPr="00E9239A">
              <w:rPr>
                <w:sz w:val="20"/>
                <w:szCs w:val="20"/>
                <w:lang w:eastAsia="zh-CN"/>
              </w:rPr>
              <w:t>2</w:t>
            </w:r>
          </w:p>
        </w:tc>
        <w:tc>
          <w:tcPr>
            <w:tcW w:w="3954" w:type="dxa"/>
            <w:gridSpan w:val="3"/>
          </w:tcPr>
          <w:p w:rsidR="00E9239A" w:rsidRPr="00E9239A" w:rsidRDefault="00E9239A" w:rsidP="00E9239A">
            <w:pPr>
              <w:pStyle w:val="Style11"/>
              <w:spacing w:line="240" w:lineRule="auto"/>
              <w:jc w:val="both"/>
              <w:rPr>
                <w:lang w:val="uk-UA"/>
              </w:rPr>
            </w:pPr>
            <w:r w:rsidRPr="00E9239A">
              <w:rPr>
                <w:lang w:val="uk-UA"/>
              </w:rPr>
              <w:t>Забезпечення підтримки молоді в напрямку розвитку власної кар’єри та розвиток підприємницьких навичок шляхом проведення семінарів, тренінгів, навчальних програм</w:t>
            </w:r>
          </w:p>
          <w:p w:rsidR="00E9239A" w:rsidRPr="00E9239A" w:rsidRDefault="00E9239A" w:rsidP="00E9239A">
            <w:pPr>
              <w:pStyle w:val="Style11"/>
              <w:spacing w:line="240" w:lineRule="auto"/>
              <w:jc w:val="both"/>
              <w:rPr>
                <w:lang w:val="uk-UA"/>
              </w:rPr>
            </w:pPr>
            <w:r w:rsidRPr="00E9239A">
              <w:rPr>
                <w:lang w:val="uk-UA"/>
              </w:rPr>
              <w:t>Проведення навчання по програмі SkillsLab: «Успішна кар’єра», «Власна справа».</w:t>
            </w:r>
          </w:p>
        </w:tc>
        <w:tc>
          <w:tcPr>
            <w:tcW w:w="1986" w:type="dxa"/>
            <w:gridSpan w:val="2"/>
            <w:vMerge/>
          </w:tcPr>
          <w:p w:rsidR="00E9239A" w:rsidRPr="00E9239A" w:rsidRDefault="00E9239A" w:rsidP="009F5AC7">
            <w:pPr>
              <w:pStyle w:val="Style11"/>
              <w:spacing w:line="240" w:lineRule="auto"/>
              <w:jc w:val="both"/>
              <w:rPr>
                <w:rStyle w:val="FontStyle19"/>
                <w:b w:val="0"/>
                <w:bCs w:val="0"/>
                <w:sz w:val="24"/>
                <w:szCs w:val="24"/>
                <w:lang w:val="uk-UA" w:eastAsia="uk-UA"/>
              </w:rPr>
            </w:pPr>
          </w:p>
        </w:tc>
        <w:tc>
          <w:tcPr>
            <w:tcW w:w="2443" w:type="dxa"/>
          </w:tcPr>
          <w:p w:rsidR="00E9239A" w:rsidRPr="00E9239A" w:rsidRDefault="00E9239A" w:rsidP="009F5AC7">
            <w:pPr>
              <w:pStyle w:val="Style11"/>
              <w:spacing w:line="240" w:lineRule="auto"/>
              <w:jc w:val="both"/>
              <w:rPr>
                <w:lang w:val="uk-UA"/>
              </w:rPr>
            </w:pPr>
            <w:r w:rsidRPr="00E9239A">
              <w:rPr>
                <w:lang w:val="uk-UA"/>
              </w:rPr>
              <w:t xml:space="preserve"> Розвиток підприємницьких навичок</w:t>
            </w:r>
          </w:p>
        </w:tc>
        <w:tc>
          <w:tcPr>
            <w:tcW w:w="1673" w:type="dxa"/>
          </w:tcPr>
          <w:p w:rsidR="00E9239A" w:rsidRPr="001A4901" w:rsidRDefault="00E9239A" w:rsidP="009F5AC7">
            <w:pPr>
              <w:pStyle w:val="Style11"/>
              <w:spacing w:line="240" w:lineRule="auto"/>
              <w:jc w:val="both"/>
              <w:rPr>
                <w:color w:val="FF0000"/>
                <w:lang w:val="uk-UA"/>
              </w:rPr>
            </w:pPr>
          </w:p>
        </w:tc>
      </w:tr>
    </w:tbl>
    <w:p w:rsidR="005D3168" w:rsidRPr="001A4901" w:rsidRDefault="005D3168" w:rsidP="009F5AC7">
      <w:pPr>
        <w:widowControl w:val="0"/>
        <w:tabs>
          <w:tab w:val="left" w:pos="360"/>
          <w:tab w:val="left" w:pos="1080"/>
        </w:tabs>
        <w:autoSpaceDE w:val="0"/>
        <w:autoSpaceDN w:val="0"/>
        <w:adjustRightInd w:val="0"/>
        <w:ind w:firstLine="600"/>
        <w:jc w:val="both"/>
        <w:rPr>
          <w:rStyle w:val="FontStyle19"/>
          <w:bCs w:val="0"/>
          <w:color w:val="FF0000"/>
          <w:sz w:val="28"/>
          <w:szCs w:val="28"/>
          <w:lang w:eastAsia="uk-UA"/>
        </w:rPr>
      </w:pPr>
    </w:p>
    <w:p w:rsidR="00713085" w:rsidRPr="00AF63EF" w:rsidRDefault="00713085" w:rsidP="009F5AC7">
      <w:pPr>
        <w:widowControl w:val="0"/>
        <w:tabs>
          <w:tab w:val="left" w:pos="360"/>
          <w:tab w:val="left" w:pos="1080"/>
        </w:tabs>
        <w:autoSpaceDE w:val="0"/>
        <w:autoSpaceDN w:val="0"/>
        <w:adjustRightInd w:val="0"/>
        <w:ind w:firstLine="600"/>
        <w:jc w:val="both"/>
        <w:rPr>
          <w:rStyle w:val="FontStyle19"/>
          <w:bCs w:val="0"/>
          <w:sz w:val="28"/>
          <w:szCs w:val="28"/>
          <w:lang w:eastAsia="uk-UA"/>
        </w:rPr>
      </w:pPr>
      <w:r w:rsidRPr="00AF63EF">
        <w:rPr>
          <w:rStyle w:val="FontStyle19"/>
          <w:bCs w:val="0"/>
          <w:sz w:val="28"/>
          <w:szCs w:val="28"/>
          <w:lang w:eastAsia="uk-UA"/>
        </w:rPr>
        <w:t>2.</w:t>
      </w:r>
      <w:r w:rsidR="00514311" w:rsidRPr="00AF63EF">
        <w:rPr>
          <w:rStyle w:val="FontStyle19"/>
          <w:bCs w:val="0"/>
          <w:sz w:val="28"/>
          <w:szCs w:val="28"/>
          <w:lang w:eastAsia="uk-UA"/>
        </w:rPr>
        <w:t>2</w:t>
      </w:r>
      <w:r w:rsidRPr="00AF63EF">
        <w:rPr>
          <w:rStyle w:val="FontStyle19"/>
          <w:bCs w:val="0"/>
          <w:sz w:val="28"/>
          <w:szCs w:val="28"/>
          <w:lang w:eastAsia="uk-UA"/>
        </w:rPr>
        <w:t xml:space="preserve"> Комфортні та безпечні умови для життя</w:t>
      </w:r>
    </w:p>
    <w:p w:rsidR="00713085" w:rsidRPr="00AF63EF" w:rsidRDefault="00713085" w:rsidP="009F5AC7">
      <w:pPr>
        <w:widowControl w:val="0"/>
        <w:tabs>
          <w:tab w:val="left" w:pos="360"/>
          <w:tab w:val="left" w:pos="1080"/>
        </w:tabs>
        <w:autoSpaceDE w:val="0"/>
        <w:autoSpaceDN w:val="0"/>
        <w:adjustRightInd w:val="0"/>
        <w:ind w:firstLine="600"/>
        <w:jc w:val="both"/>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56"/>
        <w:gridCol w:w="3855"/>
        <w:gridCol w:w="15"/>
        <w:gridCol w:w="34"/>
        <w:gridCol w:w="1935"/>
        <w:gridCol w:w="350"/>
        <w:gridCol w:w="2284"/>
        <w:gridCol w:w="1670"/>
      </w:tblGrid>
      <w:tr w:rsidR="00643DDF" w:rsidRPr="00AF63EF" w:rsidTr="00F8211B">
        <w:tc>
          <w:tcPr>
            <w:tcW w:w="541" w:type="dxa"/>
          </w:tcPr>
          <w:p w:rsidR="00643DDF" w:rsidRPr="00AF63EF" w:rsidRDefault="00643DDF" w:rsidP="009F5AC7">
            <w:pPr>
              <w:pStyle w:val="Style11"/>
              <w:spacing w:line="240" w:lineRule="auto"/>
              <w:jc w:val="both"/>
              <w:rPr>
                <w:rStyle w:val="FontStyle19"/>
                <w:b w:val="0"/>
                <w:bCs w:val="0"/>
                <w:sz w:val="24"/>
                <w:szCs w:val="24"/>
                <w:lang w:val="uk-UA" w:eastAsia="uk-UA"/>
              </w:rPr>
            </w:pPr>
            <w:r w:rsidRPr="00AF63EF">
              <w:rPr>
                <w:rStyle w:val="FontStyle19"/>
                <w:b w:val="0"/>
                <w:bCs w:val="0"/>
                <w:sz w:val="24"/>
                <w:szCs w:val="24"/>
                <w:lang w:val="uk-UA" w:eastAsia="uk-UA"/>
              </w:rPr>
              <w:t>№ п/п</w:t>
            </w:r>
          </w:p>
        </w:tc>
        <w:tc>
          <w:tcPr>
            <w:tcW w:w="3911" w:type="dxa"/>
            <w:gridSpan w:val="2"/>
          </w:tcPr>
          <w:p w:rsidR="00643DDF" w:rsidRPr="00AF63EF" w:rsidRDefault="00643DDF" w:rsidP="009F5AC7">
            <w:pPr>
              <w:pStyle w:val="Style11"/>
              <w:spacing w:line="240" w:lineRule="auto"/>
              <w:jc w:val="both"/>
              <w:rPr>
                <w:rStyle w:val="FontStyle19"/>
                <w:b w:val="0"/>
                <w:bCs w:val="0"/>
                <w:sz w:val="24"/>
                <w:szCs w:val="24"/>
                <w:lang w:val="uk-UA" w:eastAsia="uk-UA"/>
              </w:rPr>
            </w:pPr>
            <w:r w:rsidRPr="00AF63EF">
              <w:rPr>
                <w:rStyle w:val="FontStyle19"/>
                <w:b w:val="0"/>
                <w:bCs w:val="0"/>
                <w:sz w:val="24"/>
                <w:szCs w:val="24"/>
                <w:lang w:val="uk-UA" w:eastAsia="uk-UA"/>
              </w:rPr>
              <w:t xml:space="preserve"> Зміст заходів </w:t>
            </w:r>
          </w:p>
        </w:tc>
        <w:tc>
          <w:tcPr>
            <w:tcW w:w="1984" w:type="dxa"/>
            <w:gridSpan w:val="3"/>
          </w:tcPr>
          <w:p w:rsidR="00643DDF" w:rsidRPr="00AF63EF" w:rsidRDefault="00643DDF" w:rsidP="009F5AC7">
            <w:pPr>
              <w:pStyle w:val="Style11"/>
              <w:spacing w:line="240" w:lineRule="auto"/>
              <w:jc w:val="both"/>
              <w:rPr>
                <w:rStyle w:val="FontStyle19"/>
                <w:b w:val="0"/>
                <w:bCs w:val="0"/>
                <w:sz w:val="24"/>
                <w:szCs w:val="24"/>
                <w:lang w:val="uk-UA" w:eastAsia="uk-UA"/>
              </w:rPr>
            </w:pPr>
            <w:r w:rsidRPr="00AF63EF">
              <w:rPr>
                <w:rStyle w:val="FontStyle19"/>
                <w:b w:val="0"/>
                <w:bCs w:val="0"/>
                <w:sz w:val="24"/>
                <w:szCs w:val="24"/>
                <w:lang w:val="uk-UA" w:eastAsia="uk-UA"/>
              </w:rPr>
              <w:t xml:space="preserve"> Відповідальні виконавці</w:t>
            </w:r>
          </w:p>
        </w:tc>
        <w:tc>
          <w:tcPr>
            <w:tcW w:w="2634" w:type="dxa"/>
            <w:gridSpan w:val="2"/>
          </w:tcPr>
          <w:p w:rsidR="00643DDF" w:rsidRPr="00AF63EF" w:rsidRDefault="00643DDF" w:rsidP="009F5AC7">
            <w:pPr>
              <w:widowControl w:val="0"/>
              <w:ind w:left="-18"/>
              <w:jc w:val="both"/>
              <w:rPr>
                <w:rStyle w:val="FontStyle19"/>
                <w:b w:val="0"/>
                <w:bCs w:val="0"/>
                <w:sz w:val="24"/>
                <w:szCs w:val="24"/>
                <w:lang w:eastAsia="uk-UA"/>
              </w:rPr>
            </w:pPr>
            <w:r w:rsidRPr="00AF63EF">
              <w:rPr>
                <w:rStyle w:val="FontStyle19"/>
                <w:b w:val="0"/>
                <w:bCs w:val="0"/>
                <w:sz w:val="24"/>
                <w:szCs w:val="24"/>
                <w:lang w:eastAsia="uk-UA"/>
              </w:rPr>
              <w:t>Очікувані результати</w:t>
            </w:r>
          </w:p>
        </w:tc>
        <w:tc>
          <w:tcPr>
            <w:tcW w:w="1670" w:type="dxa"/>
          </w:tcPr>
          <w:p w:rsidR="00643DDF" w:rsidRPr="00AF63EF" w:rsidRDefault="00BD5426" w:rsidP="009F5AC7">
            <w:pPr>
              <w:widowControl w:val="0"/>
              <w:ind w:left="-18"/>
              <w:jc w:val="both"/>
              <w:rPr>
                <w:rStyle w:val="FontStyle19"/>
                <w:b w:val="0"/>
                <w:bCs w:val="0"/>
                <w:sz w:val="24"/>
                <w:szCs w:val="24"/>
                <w:lang w:eastAsia="uk-UA"/>
              </w:rPr>
            </w:pPr>
            <w:r w:rsidRPr="00403669">
              <w:rPr>
                <w:rStyle w:val="FontStyle19"/>
                <w:b w:val="0"/>
                <w:bCs w:val="0"/>
                <w:sz w:val="24"/>
                <w:szCs w:val="24"/>
                <w:lang w:eastAsia="uk-UA"/>
              </w:rPr>
              <w:t>Індикатори результату</w:t>
            </w:r>
          </w:p>
        </w:tc>
      </w:tr>
      <w:tr w:rsidR="00643DDF" w:rsidRPr="009A11DD" w:rsidTr="00F8211B">
        <w:tc>
          <w:tcPr>
            <w:tcW w:w="9070" w:type="dxa"/>
            <w:gridSpan w:val="8"/>
          </w:tcPr>
          <w:p w:rsidR="00643DDF" w:rsidRPr="009A11DD" w:rsidRDefault="00643DDF" w:rsidP="009A11DD">
            <w:pPr>
              <w:pStyle w:val="Style11"/>
              <w:spacing w:line="240" w:lineRule="auto"/>
              <w:jc w:val="both"/>
              <w:rPr>
                <w:rStyle w:val="FontStyle19"/>
                <w:bCs w:val="0"/>
                <w:sz w:val="24"/>
                <w:szCs w:val="24"/>
                <w:lang w:val="uk-UA" w:eastAsia="uk-UA"/>
              </w:rPr>
            </w:pPr>
            <w:r w:rsidRPr="009A11DD">
              <w:rPr>
                <w:rStyle w:val="FontStyle19"/>
                <w:bCs w:val="0"/>
                <w:sz w:val="24"/>
                <w:szCs w:val="24"/>
                <w:lang w:val="uk-UA" w:eastAsia="uk-UA"/>
              </w:rPr>
              <w:t xml:space="preserve">2.2.1 Розвиток транспортної  інфраструктури  </w:t>
            </w:r>
          </w:p>
        </w:tc>
        <w:tc>
          <w:tcPr>
            <w:tcW w:w="1670" w:type="dxa"/>
          </w:tcPr>
          <w:p w:rsidR="00643DDF" w:rsidRPr="009A11DD" w:rsidRDefault="00643DDF" w:rsidP="009F5AC7">
            <w:pPr>
              <w:pStyle w:val="Style11"/>
              <w:spacing w:line="240" w:lineRule="auto"/>
              <w:jc w:val="both"/>
              <w:rPr>
                <w:rStyle w:val="FontStyle19"/>
                <w:bCs w:val="0"/>
                <w:sz w:val="24"/>
                <w:szCs w:val="24"/>
                <w:lang w:val="uk-UA" w:eastAsia="uk-UA"/>
              </w:rPr>
            </w:pPr>
          </w:p>
        </w:tc>
      </w:tr>
      <w:tr w:rsidR="00F8211B" w:rsidRPr="009A11DD" w:rsidTr="00F8211B">
        <w:tc>
          <w:tcPr>
            <w:tcW w:w="9070" w:type="dxa"/>
            <w:gridSpan w:val="8"/>
          </w:tcPr>
          <w:p w:rsidR="00F8211B" w:rsidRPr="009A11DD" w:rsidRDefault="00F8211B" w:rsidP="00F8211B">
            <w:pPr>
              <w:pStyle w:val="Style11"/>
              <w:spacing w:line="240" w:lineRule="auto"/>
              <w:jc w:val="both"/>
              <w:rPr>
                <w:rStyle w:val="FontStyle19"/>
                <w:b w:val="0"/>
                <w:bCs w:val="0"/>
                <w:sz w:val="24"/>
                <w:szCs w:val="24"/>
                <w:lang w:val="uk-UA" w:eastAsia="uk-UA"/>
              </w:rPr>
            </w:pPr>
            <w:r w:rsidRPr="009A11DD">
              <w:rPr>
                <w:rStyle w:val="FontStyle19"/>
                <w:b w:val="0"/>
                <w:i/>
                <w:sz w:val="24"/>
                <w:szCs w:val="24"/>
                <w:lang w:val="uk-UA" w:eastAsia="uk-UA"/>
              </w:rPr>
              <w:t>Завдання 1</w:t>
            </w:r>
            <w:r w:rsidRPr="009A11DD">
              <w:rPr>
                <w:rStyle w:val="FontStyle19"/>
                <w:sz w:val="24"/>
                <w:szCs w:val="24"/>
                <w:lang w:val="uk-UA" w:eastAsia="uk-UA"/>
              </w:rPr>
              <w:t xml:space="preserve"> Забезпечення належного стану і безпеки руху доріг комунальної власності</w:t>
            </w:r>
          </w:p>
        </w:tc>
        <w:tc>
          <w:tcPr>
            <w:tcW w:w="1670" w:type="dxa"/>
          </w:tcPr>
          <w:p w:rsidR="00F8211B" w:rsidRPr="009A11DD" w:rsidRDefault="00F8211B" w:rsidP="00F8211B">
            <w:pPr>
              <w:pStyle w:val="Style11"/>
              <w:spacing w:line="240" w:lineRule="auto"/>
              <w:jc w:val="both"/>
              <w:rPr>
                <w:rStyle w:val="FontStyle19"/>
                <w:b w:val="0"/>
                <w:i/>
                <w:sz w:val="24"/>
                <w:szCs w:val="24"/>
                <w:lang w:val="uk-UA" w:eastAsia="uk-UA"/>
              </w:rPr>
            </w:pPr>
          </w:p>
        </w:tc>
      </w:tr>
      <w:tr w:rsidR="00F8211B" w:rsidRPr="009A11DD" w:rsidTr="00F8211B">
        <w:tc>
          <w:tcPr>
            <w:tcW w:w="541" w:type="dxa"/>
          </w:tcPr>
          <w:p w:rsidR="00F8211B" w:rsidRPr="009A11DD" w:rsidRDefault="00F8211B" w:rsidP="00F8211B">
            <w:pPr>
              <w:pStyle w:val="Style11"/>
              <w:spacing w:line="240" w:lineRule="auto"/>
              <w:jc w:val="both"/>
              <w:rPr>
                <w:rStyle w:val="FontStyle19"/>
                <w:b w:val="0"/>
                <w:bCs w:val="0"/>
                <w:sz w:val="24"/>
                <w:szCs w:val="24"/>
                <w:lang w:val="uk-UA" w:eastAsia="uk-UA"/>
              </w:rPr>
            </w:pPr>
            <w:r w:rsidRPr="009A11DD">
              <w:rPr>
                <w:rStyle w:val="FontStyle19"/>
                <w:b w:val="0"/>
                <w:sz w:val="24"/>
                <w:szCs w:val="24"/>
                <w:lang w:val="uk-UA" w:eastAsia="uk-UA"/>
              </w:rPr>
              <w:t>1</w:t>
            </w:r>
          </w:p>
        </w:tc>
        <w:tc>
          <w:tcPr>
            <w:tcW w:w="3926" w:type="dxa"/>
            <w:gridSpan w:val="3"/>
          </w:tcPr>
          <w:p w:rsidR="00F8211B" w:rsidRPr="00AC2A6D" w:rsidRDefault="00F8211B" w:rsidP="00F8211B">
            <w:pPr>
              <w:jc w:val="both"/>
              <w:rPr>
                <w:color w:val="000000" w:themeColor="text1"/>
              </w:rPr>
            </w:pPr>
            <w:r>
              <w:rPr>
                <w:color w:val="000000" w:themeColor="text1"/>
              </w:rPr>
              <w:t>Облаштування одностороннього руху та здійснення капітального ремонту дорожнього покриття по вул. Братів Зосим</w:t>
            </w:r>
          </w:p>
        </w:tc>
        <w:tc>
          <w:tcPr>
            <w:tcW w:w="1969" w:type="dxa"/>
            <w:gridSpan w:val="2"/>
            <w:vMerge w:val="restart"/>
          </w:tcPr>
          <w:p w:rsidR="00F8211B" w:rsidRPr="009A11DD" w:rsidRDefault="00F8211B" w:rsidP="00F8211B">
            <w:pPr>
              <w:pStyle w:val="Style11"/>
              <w:spacing w:line="240" w:lineRule="auto"/>
              <w:jc w:val="both"/>
              <w:rPr>
                <w:rStyle w:val="FontStyle19"/>
                <w:b w:val="0"/>
                <w:i/>
                <w:sz w:val="24"/>
                <w:szCs w:val="24"/>
                <w:lang w:val="uk-UA" w:eastAsia="uk-UA"/>
              </w:rPr>
            </w:pPr>
            <w:r w:rsidRPr="009A11DD">
              <w:rPr>
                <w:rStyle w:val="FontStyle19"/>
                <w:b w:val="0"/>
                <w:bCs w:val="0"/>
                <w:sz w:val="24"/>
                <w:szCs w:val="24"/>
                <w:lang w:val="uk-UA" w:eastAsia="uk-UA"/>
              </w:rPr>
              <w:t xml:space="preserve">УЖКГ та Б Ніжинської міської ради  </w:t>
            </w:r>
          </w:p>
        </w:tc>
        <w:tc>
          <w:tcPr>
            <w:tcW w:w="2634" w:type="dxa"/>
            <w:gridSpan w:val="2"/>
            <w:vMerge w:val="restart"/>
          </w:tcPr>
          <w:p w:rsidR="00F8211B" w:rsidRPr="006B410A" w:rsidRDefault="00F8211B" w:rsidP="00F8211B">
            <w:pPr>
              <w:pStyle w:val="Style11"/>
              <w:spacing w:line="240" w:lineRule="auto"/>
              <w:jc w:val="both"/>
              <w:rPr>
                <w:bCs/>
              </w:rPr>
            </w:pPr>
            <w:r w:rsidRPr="009A11DD">
              <w:rPr>
                <w:rStyle w:val="FontStyle19"/>
                <w:b w:val="0"/>
                <w:sz w:val="24"/>
                <w:szCs w:val="24"/>
                <w:lang w:val="uk-UA" w:eastAsia="uk-UA"/>
              </w:rPr>
              <w:t xml:space="preserve">Забезпечення безпеки дорожнього руху, </w:t>
            </w:r>
            <w:r w:rsidRPr="009A11DD">
              <w:rPr>
                <w:bCs/>
              </w:rPr>
              <w:t>попередження дорожньо – транспортного травматизму</w:t>
            </w:r>
          </w:p>
          <w:p w:rsidR="00F8211B" w:rsidRPr="00F8211B" w:rsidRDefault="00F8211B" w:rsidP="00F8211B">
            <w:pPr>
              <w:pStyle w:val="Style11"/>
              <w:spacing w:line="240" w:lineRule="auto"/>
              <w:jc w:val="both"/>
              <w:rPr>
                <w:rStyle w:val="FontStyle19"/>
                <w:b w:val="0"/>
                <w:i/>
                <w:sz w:val="24"/>
                <w:szCs w:val="24"/>
                <w:lang w:val="en-US" w:eastAsia="uk-UA"/>
              </w:rPr>
            </w:pPr>
            <w:r>
              <w:rPr>
                <w:rStyle w:val="FontStyle19"/>
                <w:b w:val="0"/>
                <w:sz w:val="24"/>
                <w:szCs w:val="24"/>
                <w:lang w:val="uk-UA" w:eastAsia="uk-UA"/>
              </w:rPr>
              <w:t>Підвищення безпеки дорожнього руху</w:t>
            </w:r>
          </w:p>
        </w:tc>
        <w:tc>
          <w:tcPr>
            <w:tcW w:w="1670" w:type="dxa"/>
          </w:tcPr>
          <w:p w:rsidR="00F8211B" w:rsidRPr="009A11DD" w:rsidRDefault="00F8211B" w:rsidP="00F8211B">
            <w:pPr>
              <w:pStyle w:val="Style11"/>
              <w:spacing w:line="240" w:lineRule="auto"/>
              <w:jc w:val="both"/>
              <w:rPr>
                <w:rStyle w:val="FontStyle19"/>
                <w:b w:val="0"/>
                <w:i/>
                <w:sz w:val="24"/>
                <w:szCs w:val="24"/>
                <w:lang w:val="uk-UA" w:eastAsia="uk-UA"/>
              </w:rPr>
            </w:pPr>
          </w:p>
        </w:tc>
      </w:tr>
      <w:tr w:rsidR="00F8211B" w:rsidRPr="009A11DD" w:rsidTr="00F8211B">
        <w:tc>
          <w:tcPr>
            <w:tcW w:w="541" w:type="dxa"/>
          </w:tcPr>
          <w:p w:rsidR="00F8211B" w:rsidRPr="009A11DD" w:rsidRDefault="00F8211B" w:rsidP="00F8211B">
            <w:pPr>
              <w:pStyle w:val="Style11"/>
              <w:spacing w:line="240" w:lineRule="auto"/>
              <w:jc w:val="both"/>
              <w:rPr>
                <w:rStyle w:val="FontStyle19"/>
                <w:b w:val="0"/>
                <w:bCs w:val="0"/>
                <w:sz w:val="24"/>
                <w:szCs w:val="24"/>
                <w:lang w:val="uk-UA" w:eastAsia="uk-UA"/>
              </w:rPr>
            </w:pPr>
            <w:r w:rsidRPr="009A11DD">
              <w:rPr>
                <w:rStyle w:val="FontStyle19"/>
                <w:b w:val="0"/>
                <w:sz w:val="24"/>
                <w:szCs w:val="24"/>
                <w:lang w:val="uk-UA" w:eastAsia="uk-UA"/>
              </w:rPr>
              <w:t>2</w:t>
            </w:r>
          </w:p>
        </w:tc>
        <w:tc>
          <w:tcPr>
            <w:tcW w:w="3926" w:type="dxa"/>
            <w:gridSpan w:val="3"/>
          </w:tcPr>
          <w:p w:rsidR="00F8211B" w:rsidRPr="00AC2A6D" w:rsidRDefault="00F8211B" w:rsidP="00F8211B">
            <w:pPr>
              <w:jc w:val="both"/>
              <w:rPr>
                <w:color w:val="000000" w:themeColor="text1"/>
              </w:rPr>
            </w:pPr>
            <w:r>
              <w:rPr>
                <w:color w:val="000000" w:themeColor="text1"/>
              </w:rPr>
              <w:t xml:space="preserve">Облаштування одностороннього руху та здійснення капітального ремонту дорожнього покриття по вул. Гребінки </w:t>
            </w:r>
          </w:p>
        </w:tc>
        <w:tc>
          <w:tcPr>
            <w:tcW w:w="1969" w:type="dxa"/>
            <w:gridSpan w:val="2"/>
            <w:vMerge/>
          </w:tcPr>
          <w:p w:rsidR="00F8211B" w:rsidRPr="009A11DD" w:rsidRDefault="00F8211B" w:rsidP="00F8211B">
            <w:pPr>
              <w:pStyle w:val="Style11"/>
              <w:spacing w:line="240" w:lineRule="auto"/>
              <w:jc w:val="both"/>
              <w:rPr>
                <w:rStyle w:val="FontStyle19"/>
                <w:b w:val="0"/>
                <w:i/>
                <w:sz w:val="24"/>
                <w:szCs w:val="24"/>
                <w:lang w:val="uk-UA" w:eastAsia="uk-UA"/>
              </w:rPr>
            </w:pPr>
          </w:p>
        </w:tc>
        <w:tc>
          <w:tcPr>
            <w:tcW w:w="2634" w:type="dxa"/>
            <w:gridSpan w:val="2"/>
            <w:vMerge/>
          </w:tcPr>
          <w:p w:rsidR="00F8211B" w:rsidRPr="009A11DD" w:rsidRDefault="00F8211B" w:rsidP="00F8211B">
            <w:pPr>
              <w:pStyle w:val="Style11"/>
              <w:spacing w:line="240" w:lineRule="auto"/>
              <w:jc w:val="both"/>
              <w:rPr>
                <w:rStyle w:val="FontStyle19"/>
                <w:b w:val="0"/>
                <w:i/>
                <w:sz w:val="24"/>
                <w:szCs w:val="24"/>
                <w:lang w:val="uk-UA" w:eastAsia="uk-UA"/>
              </w:rPr>
            </w:pPr>
          </w:p>
        </w:tc>
        <w:tc>
          <w:tcPr>
            <w:tcW w:w="1670" w:type="dxa"/>
          </w:tcPr>
          <w:p w:rsidR="00F8211B" w:rsidRPr="009A11DD" w:rsidRDefault="00F8211B" w:rsidP="00F8211B">
            <w:pPr>
              <w:pStyle w:val="Style11"/>
              <w:spacing w:line="240" w:lineRule="auto"/>
              <w:jc w:val="both"/>
              <w:rPr>
                <w:rStyle w:val="FontStyle19"/>
                <w:b w:val="0"/>
                <w:i/>
                <w:sz w:val="24"/>
                <w:szCs w:val="24"/>
                <w:lang w:val="uk-UA" w:eastAsia="uk-UA"/>
              </w:rPr>
            </w:pPr>
          </w:p>
        </w:tc>
      </w:tr>
      <w:tr w:rsidR="00F8211B" w:rsidRPr="009A11DD" w:rsidTr="00F8211B">
        <w:tc>
          <w:tcPr>
            <w:tcW w:w="541" w:type="dxa"/>
          </w:tcPr>
          <w:p w:rsidR="00F8211B" w:rsidRPr="009A11DD" w:rsidRDefault="00F8211B" w:rsidP="00F8211B">
            <w:pPr>
              <w:pStyle w:val="Style11"/>
              <w:spacing w:line="240" w:lineRule="auto"/>
              <w:jc w:val="both"/>
              <w:rPr>
                <w:rStyle w:val="FontStyle19"/>
                <w:b w:val="0"/>
                <w:sz w:val="24"/>
                <w:szCs w:val="24"/>
                <w:lang w:val="uk-UA" w:eastAsia="uk-UA"/>
              </w:rPr>
            </w:pPr>
            <w:r w:rsidRPr="009A11DD">
              <w:rPr>
                <w:rStyle w:val="FontStyle19"/>
                <w:b w:val="0"/>
                <w:sz w:val="24"/>
                <w:szCs w:val="24"/>
                <w:lang w:val="uk-UA" w:eastAsia="uk-UA"/>
              </w:rPr>
              <w:t>3</w:t>
            </w:r>
          </w:p>
        </w:tc>
        <w:tc>
          <w:tcPr>
            <w:tcW w:w="3926" w:type="dxa"/>
            <w:gridSpan w:val="3"/>
          </w:tcPr>
          <w:p w:rsidR="00F8211B" w:rsidRPr="00AC2A6D" w:rsidRDefault="00F8211B" w:rsidP="00F8211B">
            <w:pPr>
              <w:jc w:val="both"/>
              <w:rPr>
                <w:color w:val="000000" w:themeColor="text1"/>
              </w:rPr>
            </w:pPr>
            <w:r>
              <w:rPr>
                <w:color w:val="000000" w:themeColor="text1"/>
              </w:rPr>
              <w:t>Облаштування одностороннього руху по вул. Московській вздовж ринку</w:t>
            </w:r>
          </w:p>
        </w:tc>
        <w:tc>
          <w:tcPr>
            <w:tcW w:w="1969" w:type="dxa"/>
            <w:gridSpan w:val="2"/>
            <w:vMerge/>
          </w:tcPr>
          <w:p w:rsidR="00F8211B" w:rsidRPr="009A11DD" w:rsidRDefault="00F8211B" w:rsidP="00F8211B">
            <w:pPr>
              <w:pStyle w:val="Style11"/>
              <w:spacing w:line="240" w:lineRule="auto"/>
              <w:jc w:val="both"/>
              <w:rPr>
                <w:rStyle w:val="FontStyle19"/>
                <w:b w:val="0"/>
                <w:i/>
                <w:sz w:val="24"/>
                <w:szCs w:val="24"/>
                <w:lang w:val="uk-UA" w:eastAsia="uk-UA"/>
              </w:rPr>
            </w:pPr>
          </w:p>
        </w:tc>
        <w:tc>
          <w:tcPr>
            <w:tcW w:w="2634" w:type="dxa"/>
            <w:gridSpan w:val="2"/>
            <w:vMerge/>
          </w:tcPr>
          <w:p w:rsidR="00F8211B" w:rsidRPr="009A11DD" w:rsidRDefault="00F8211B" w:rsidP="00F8211B">
            <w:pPr>
              <w:pStyle w:val="Style11"/>
              <w:spacing w:line="240" w:lineRule="auto"/>
              <w:jc w:val="both"/>
              <w:rPr>
                <w:rStyle w:val="FontStyle19"/>
                <w:b w:val="0"/>
                <w:i/>
                <w:sz w:val="24"/>
                <w:szCs w:val="24"/>
                <w:lang w:val="uk-UA" w:eastAsia="uk-UA"/>
              </w:rPr>
            </w:pPr>
          </w:p>
        </w:tc>
        <w:tc>
          <w:tcPr>
            <w:tcW w:w="1670" w:type="dxa"/>
          </w:tcPr>
          <w:p w:rsidR="00F8211B" w:rsidRPr="009A11DD" w:rsidRDefault="00F8211B" w:rsidP="00F8211B">
            <w:pPr>
              <w:pStyle w:val="Style11"/>
              <w:spacing w:line="240" w:lineRule="auto"/>
              <w:jc w:val="both"/>
              <w:rPr>
                <w:rStyle w:val="FontStyle19"/>
                <w:b w:val="0"/>
                <w:i/>
                <w:sz w:val="24"/>
                <w:szCs w:val="24"/>
                <w:lang w:val="uk-UA" w:eastAsia="uk-UA"/>
              </w:rPr>
            </w:pPr>
          </w:p>
        </w:tc>
      </w:tr>
      <w:tr w:rsidR="00F8211B" w:rsidRPr="009A11DD" w:rsidTr="00F8211B">
        <w:tc>
          <w:tcPr>
            <w:tcW w:w="541" w:type="dxa"/>
          </w:tcPr>
          <w:p w:rsidR="00F8211B" w:rsidRPr="00F8211B" w:rsidRDefault="00F8211B" w:rsidP="00F8211B">
            <w:pPr>
              <w:pStyle w:val="Style11"/>
              <w:spacing w:line="240" w:lineRule="auto"/>
              <w:jc w:val="both"/>
              <w:rPr>
                <w:rStyle w:val="FontStyle19"/>
                <w:b w:val="0"/>
                <w:i/>
                <w:sz w:val="24"/>
                <w:szCs w:val="24"/>
                <w:lang w:val="en-US" w:eastAsia="uk-UA"/>
              </w:rPr>
            </w:pPr>
            <w:r>
              <w:rPr>
                <w:rStyle w:val="FontStyle19"/>
                <w:b w:val="0"/>
                <w:i/>
                <w:sz w:val="24"/>
                <w:szCs w:val="24"/>
                <w:lang w:val="en-US" w:eastAsia="uk-UA"/>
              </w:rPr>
              <w:t>4</w:t>
            </w:r>
          </w:p>
        </w:tc>
        <w:tc>
          <w:tcPr>
            <w:tcW w:w="3926" w:type="dxa"/>
            <w:gridSpan w:val="3"/>
          </w:tcPr>
          <w:p w:rsidR="00F8211B" w:rsidRPr="009A11DD" w:rsidRDefault="00F8211B" w:rsidP="00F8211B">
            <w:pPr>
              <w:pStyle w:val="Style11"/>
              <w:spacing w:line="240" w:lineRule="auto"/>
              <w:jc w:val="both"/>
              <w:rPr>
                <w:rStyle w:val="FontStyle19"/>
                <w:b w:val="0"/>
                <w:i/>
                <w:sz w:val="24"/>
                <w:szCs w:val="24"/>
                <w:lang w:val="uk-UA" w:eastAsia="uk-UA"/>
              </w:rPr>
            </w:pPr>
            <w:r w:rsidRPr="009A11DD">
              <w:rPr>
                <w:color w:val="000000"/>
              </w:rPr>
              <w:t>Облаштування велодоріжок по вул. Шевченка</w:t>
            </w:r>
          </w:p>
        </w:tc>
        <w:tc>
          <w:tcPr>
            <w:tcW w:w="1969" w:type="dxa"/>
            <w:gridSpan w:val="2"/>
            <w:vMerge/>
          </w:tcPr>
          <w:p w:rsidR="00F8211B" w:rsidRPr="009A11DD" w:rsidRDefault="00F8211B" w:rsidP="00F8211B">
            <w:pPr>
              <w:pStyle w:val="Style11"/>
              <w:spacing w:line="240" w:lineRule="auto"/>
              <w:jc w:val="both"/>
              <w:rPr>
                <w:rStyle w:val="FontStyle19"/>
                <w:b w:val="0"/>
                <w:i/>
                <w:sz w:val="24"/>
                <w:szCs w:val="24"/>
                <w:lang w:val="uk-UA" w:eastAsia="uk-UA"/>
              </w:rPr>
            </w:pPr>
          </w:p>
        </w:tc>
        <w:tc>
          <w:tcPr>
            <w:tcW w:w="2634" w:type="dxa"/>
            <w:gridSpan w:val="2"/>
            <w:vMerge/>
          </w:tcPr>
          <w:p w:rsidR="00F8211B" w:rsidRPr="009A11DD" w:rsidRDefault="00F8211B" w:rsidP="00F8211B">
            <w:pPr>
              <w:pStyle w:val="Style11"/>
              <w:spacing w:line="240" w:lineRule="auto"/>
              <w:jc w:val="both"/>
              <w:rPr>
                <w:rStyle w:val="FontStyle19"/>
                <w:b w:val="0"/>
                <w:i/>
                <w:sz w:val="24"/>
                <w:szCs w:val="24"/>
                <w:lang w:val="uk-UA" w:eastAsia="uk-UA"/>
              </w:rPr>
            </w:pPr>
          </w:p>
        </w:tc>
        <w:tc>
          <w:tcPr>
            <w:tcW w:w="1670" w:type="dxa"/>
          </w:tcPr>
          <w:p w:rsidR="00F8211B" w:rsidRPr="009A11DD" w:rsidRDefault="00F8211B" w:rsidP="00F8211B">
            <w:pPr>
              <w:pStyle w:val="Style11"/>
              <w:spacing w:line="240" w:lineRule="auto"/>
              <w:jc w:val="both"/>
              <w:rPr>
                <w:rStyle w:val="FontStyle19"/>
                <w:b w:val="0"/>
                <w:i/>
                <w:sz w:val="24"/>
                <w:szCs w:val="24"/>
                <w:lang w:val="uk-UA" w:eastAsia="uk-UA"/>
              </w:rPr>
            </w:pPr>
            <w:r>
              <w:rPr>
                <w:rStyle w:val="FontStyle19"/>
                <w:b w:val="0"/>
                <w:sz w:val="24"/>
                <w:szCs w:val="24"/>
                <w:lang w:val="uk-UA" w:eastAsia="uk-UA"/>
              </w:rPr>
              <w:t>Протяжність велодоріжок 2,5 км.</w:t>
            </w:r>
          </w:p>
        </w:tc>
      </w:tr>
      <w:tr w:rsidR="00F8211B" w:rsidRPr="009A11DD" w:rsidTr="00F8211B">
        <w:tc>
          <w:tcPr>
            <w:tcW w:w="9070" w:type="dxa"/>
            <w:gridSpan w:val="8"/>
          </w:tcPr>
          <w:p w:rsidR="00F8211B" w:rsidRPr="009A11DD" w:rsidRDefault="00F8211B" w:rsidP="00F8211B">
            <w:pPr>
              <w:pStyle w:val="Style11"/>
              <w:spacing w:line="240" w:lineRule="auto"/>
              <w:jc w:val="both"/>
              <w:rPr>
                <w:rStyle w:val="FontStyle19"/>
                <w:b w:val="0"/>
                <w:bCs w:val="0"/>
                <w:sz w:val="24"/>
                <w:szCs w:val="24"/>
                <w:lang w:val="uk-UA" w:eastAsia="uk-UA"/>
              </w:rPr>
            </w:pPr>
            <w:r w:rsidRPr="009A11DD">
              <w:rPr>
                <w:rStyle w:val="FontStyle19"/>
                <w:b w:val="0"/>
                <w:i/>
                <w:sz w:val="24"/>
                <w:szCs w:val="24"/>
                <w:lang w:eastAsia="uk-UA"/>
              </w:rPr>
              <w:t xml:space="preserve">Завдання </w:t>
            </w:r>
            <w:r w:rsidRPr="00F8211B">
              <w:rPr>
                <w:rStyle w:val="FontStyle19"/>
                <w:b w:val="0"/>
                <w:i/>
                <w:sz w:val="24"/>
                <w:szCs w:val="24"/>
                <w:lang w:eastAsia="uk-UA"/>
              </w:rPr>
              <w:t>2</w:t>
            </w:r>
            <w:r w:rsidRPr="009A11DD">
              <w:rPr>
                <w:rStyle w:val="FontStyle19"/>
                <w:sz w:val="24"/>
                <w:szCs w:val="24"/>
                <w:lang w:eastAsia="uk-UA"/>
              </w:rPr>
              <w:t xml:space="preserve"> </w:t>
            </w:r>
            <w:r w:rsidRPr="009A11DD">
              <w:rPr>
                <w:b/>
              </w:rPr>
              <w:t>Покращення якості послуг та підвищення ефективності регулювання пасажирських автоперевезень</w:t>
            </w:r>
          </w:p>
        </w:tc>
        <w:tc>
          <w:tcPr>
            <w:tcW w:w="1670" w:type="dxa"/>
          </w:tcPr>
          <w:p w:rsidR="00F8211B" w:rsidRPr="009A11DD" w:rsidRDefault="00F8211B" w:rsidP="009F5AC7">
            <w:pPr>
              <w:pStyle w:val="Style11"/>
              <w:spacing w:line="240" w:lineRule="auto"/>
              <w:jc w:val="both"/>
              <w:rPr>
                <w:rStyle w:val="FontStyle19"/>
                <w:b w:val="0"/>
                <w:i/>
                <w:sz w:val="24"/>
                <w:szCs w:val="24"/>
                <w:lang w:eastAsia="uk-UA"/>
              </w:rPr>
            </w:pPr>
          </w:p>
        </w:tc>
      </w:tr>
      <w:tr w:rsidR="00F8211B" w:rsidRPr="009A11DD" w:rsidTr="00F8211B">
        <w:tc>
          <w:tcPr>
            <w:tcW w:w="597" w:type="dxa"/>
            <w:gridSpan w:val="2"/>
          </w:tcPr>
          <w:p w:rsidR="00F8211B" w:rsidRPr="009A11DD" w:rsidRDefault="00F8211B" w:rsidP="009A11DD">
            <w:pPr>
              <w:pStyle w:val="Style11"/>
              <w:spacing w:line="240" w:lineRule="auto"/>
              <w:jc w:val="both"/>
              <w:rPr>
                <w:rStyle w:val="FontStyle19"/>
                <w:b w:val="0"/>
                <w:bCs w:val="0"/>
                <w:sz w:val="24"/>
                <w:szCs w:val="24"/>
                <w:lang w:val="uk-UA" w:eastAsia="uk-UA"/>
              </w:rPr>
            </w:pPr>
            <w:r w:rsidRPr="009A11DD">
              <w:rPr>
                <w:rStyle w:val="FontStyle19"/>
                <w:b w:val="0"/>
                <w:bCs w:val="0"/>
                <w:sz w:val="24"/>
                <w:szCs w:val="24"/>
                <w:lang w:val="uk-UA" w:eastAsia="uk-UA"/>
              </w:rPr>
              <w:t>1</w:t>
            </w:r>
          </w:p>
        </w:tc>
        <w:tc>
          <w:tcPr>
            <w:tcW w:w="3855" w:type="dxa"/>
          </w:tcPr>
          <w:p w:rsidR="00F8211B" w:rsidRPr="009A11DD" w:rsidRDefault="00F8211B" w:rsidP="009F5AC7">
            <w:pPr>
              <w:widowControl w:val="0"/>
              <w:tabs>
                <w:tab w:val="left" w:pos="1080"/>
                <w:tab w:val="num" w:pos="1504"/>
              </w:tabs>
              <w:ind w:left="-81"/>
              <w:jc w:val="both"/>
              <w:rPr>
                <w:rStyle w:val="FontStyle19"/>
                <w:b w:val="0"/>
                <w:bCs w:val="0"/>
                <w:sz w:val="24"/>
                <w:szCs w:val="24"/>
                <w:lang w:eastAsia="uk-UA"/>
              </w:rPr>
            </w:pPr>
            <w:r w:rsidRPr="009A11DD">
              <w:t xml:space="preserve">Сприяння оновленню рухомого складу та заміні автобусів малої місткості на транспортні засоби </w:t>
            </w:r>
            <w:r w:rsidRPr="009A11DD">
              <w:lastRenderedPageBreak/>
              <w:t>середньої і великої місткості та обладнані не менше, ніж двома входами/виходами для пасажирів з автоматичним відкриванням дверей.</w:t>
            </w:r>
          </w:p>
        </w:tc>
        <w:tc>
          <w:tcPr>
            <w:tcW w:w="1984" w:type="dxa"/>
            <w:gridSpan w:val="3"/>
          </w:tcPr>
          <w:p w:rsidR="00F8211B" w:rsidRPr="009A11DD" w:rsidRDefault="00F8211B" w:rsidP="009F5AC7">
            <w:pPr>
              <w:widowControl w:val="0"/>
              <w:tabs>
                <w:tab w:val="left" w:pos="1080"/>
                <w:tab w:val="num" w:pos="1504"/>
              </w:tabs>
              <w:ind w:left="-60" w:firstLine="420"/>
              <w:jc w:val="both"/>
              <w:rPr>
                <w:rStyle w:val="FontStyle19"/>
                <w:b w:val="0"/>
                <w:bCs w:val="0"/>
                <w:sz w:val="24"/>
                <w:szCs w:val="24"/>
                <w:lang w:eastAsia="uk-UA"/>
              </w:rPr>
            </w:pPr>
            <w:r w:rsidRPr="009A11DD">
              <w:rPr>
                <w:rStyle w:val="FontStyle19"/>
                <w:b w:val="0"/>
                <w:bCs w:val="0"/>
                <w:sz w:val="24"/>
                <w:szCs w:val="24"/>
                <w:lang w:eastAsia="uk-UA"/>
              </w:rPr>
              <w:lastRenderedPageBreak/>
              <w:t xml:space="preserve">УЖКГ та Б Ніжинської міської ради  </w:t>
            </w:r>
          </w:p>
        </w:tc>
        <w:tc>
          <w:tcPr>
            <w:tcW w:w="2634" w:type="dxa"/>
            <w:gridSpan w:val="2"/>
          </w:tcPr>
          <w:p w:rsidR="00F8211B" w:rsidRPr="009A11DD" w:rsidRDefault="00F8211B" w:rsidP="009F5AC7">
            <w:pPr>
              <w:widowControl w:val="0"/>
              <w:tabs>
                <w:tab w:val="left" w:pos="1080"/>
                <w:tab w:val="num" w:pos="1504"/>
              </w:tabs>
              <w:ind w:left="-60"/>
              <w:rPr>
                <w:rStyle w:val="FontStyle19"/>
                <w:b w:val="0"/>
                <w:bCs w:val="0"/>
                <w:sz w:val="24"/>
                <w:szCs w:val="24"/>
                <w:lang w:eastAsia="uk-UA"/>
              </w:rPr>
            </w:pPr>
            <w:r w:rsidRPr="009A11DD">
              <w:t xml:space="preserve">Підвищення якості і доступності пасажирських </w:t>
            </w:r>
            <w:r w:rsidRPr="009A11DD">
              <w:lastRenderedPageBreak/>
              <w:t>автотранспортних послуг; підвищення рівня безпеки пасажирських автоперевезень</w:t>
            </w:r>
          </w:p>
        </w:tc>
        <w:tc>
          <w:tcPr>
            <w:tcW w:w="1670" w:type="dxa"/>
          </w:tcPr>
          <w:p w:rsidR="00F8211B" w:rsidRPr="009A11DD" w:rsidRDefault="00F8211B" w:rsidP="009A11DD">
            <w:pPr>
              <w:widowControl w:val="0"/>
              <w:tabs>
                <w:tab w:val="left" w:pos="1080"/>
                <w:tab w:val="num" w:pos="1504"/>
              </w:tabs>
              <w:ind w:left="-60"/>
            </w:pPr>
            <w:r>
              <w:lastRenderedPageBreak/>
              <w:t xml:space="preserve">100% заміна </w:t>
            </w:r>
            <w:r w:rsidRPr="009A11DD">
              <w:t xml:space="preserve">автобусів малої </w:t>
            </w:r>
            <w:r w:rsidRPr="009A11DD">
              <w:lastRenderedPageBreak/>
              <w:t>місткості на транспортні засоби середньої і великої місткості та обладнані не менше, ніж двома входами/виходами</w:t>
            </w:r>
          </w:p>
        </w:tc>
      </w:tr>
      <w:tr w:rsidR="00F8211B" w:rsidRPr="009A11DD" w:rsidTr="00F8211B">
        <w:tc>
          <w:tcPr>
            <w:tcW w:w="597" w:type="dxa"/>
            <w:gridSpan w:val="2"/>
          </w:tcPr>
          <w:p w:rsidR="00F8211B" w:rsidRPr="009A11DD" w:rsidRDefault="00F8211B" w:rsidP="009A11DD">
            <w:pPr>
              <w:pStyle w:val="Style11"/>
              <w:spacing w:line="240" w:lineRule="auto"/>
              <w:jc w:val="both"/>
              <w:rPr>
                <w:rStyle w:val="FontStyle19"/>
                <w:b w:val="0"/>
                <w:bCs w:val="0"/>
                <w:sz w:val="24"/>
                <w:szCs w:val="24"/>
                <w:lang w:val="uk-UA" w:eastAsia="uk-UA"/>
              </w:rPr>
            </w:pPr>
            <w:r w:rsidRPr="009A11DD">
              <w:rPr>
                <w:rStyle w:val="FontStyle19"/>
                <w:b w:val="0"/>
                <w:bCs w:val="0"/>
                <w:sz w:val="24"/>
                <w:szCs w:val="24"/>
                <w:lang w:val="uk-UA" w:eastAsia="uk-UA"/>
              </w:rPr>
              <w:lastRenderedPageBreak/>
              <w:t>2</w:t>
            </w:r>
          </w:p>
        </w:tc>
        <w:tc>
          <w:tcPr>
            <w:tcW w:w="3855" w:type="dxa"/>
          </w:tcPr>
          <w:p w:rsidR="00F8211B" w:rsidRPr="009A11DD" w:rsidRDefault="00F8211B" w:rsidP="009F5AC7">
            <w:pPr>
              <w:pStyle w:val="afb"/>
              <w:widowControl w:val="0"/>
              <w:ind w:left="-81"/>
              <w:jc w:val="both"/>
              <w:rPr>
                <w:rStyle w:val="FontStyle19"/>
                <w:b w:val="0"/>
                <w:bCs w:val="0"/>
                <w:sz w:val="24"/>
                <w:szCs w:val="24"/>
                <w:lang w:eastAsia="uk-UA"/>
              </w:rPr>
            </w:pPr>
            <w:r w:rsidRPr="009A11DD">
              <w:rPr>
                <w:szCs w:val="24"/>
              </w:rPr>
              <w:t>Впровадження автоматизованої система обліку оплати проїзду (АСООП)</w:t>
            </w:r>
          </w:p>
        </w:tc>
        <w:tc>
          <w:tcPr>
            <w:tcW w:w="1984" w:type="dxa"/>
            <w:gridSpan w:val="3"/>
          </w:tcPr>
          <w:p w:rsidR="00F8211B" w:rsidRPr="009A11DD" w:rsidRDefault="00F8211B" w:rsidP="009F5AC7">
            <w:pPr>
              <w:widowControl w:val="0"/>
              <w:tabs>
                <w:tab w:val="left" w:pos="1080"/>
                <w:tab w:val="left" w:pos="2389"/>
              </w:tabs>
              <w:ind w:left="-60" w:right="86" w:firstLine="420"/>
              <w:jc w:val="both"/>
              <w:rPr>
                <w:rStyle w:val="FontStyle19"/>
                <w:b w:val="0"/>
                <w:bCs w:val="0"/>
                <w:sz w:val="24"/>
                <w:szCs w:val="24"/>
                <w:lang w:eastAsia="uk-UA"/>
              </w:rPr>
            </w:pPr>
            <w:r w:rsidRPr="009A11DD">
              <w:rPr>
                <w:rStyle w:val="FontStyle19"/>
                <w:b w:val="0"/>
                <w:bCs w:val="0"/>
                <w:sz w:val="24"/>
                <w:szCs w:val="24"/>
                <w:lang w:eastAsia="uk-UA"/>
              </w:rPr>
              <w:t>УЖКГ та Б Ніжинської міської ради, перевізники.</w:t>
            </w:r>
          </w:p>
        </w:tc>
        <w:tc>
          <w:tcPr>
            <w:tcW w:w="2634" w:type="dxa"/>
            <w:gridSpan w:val="2"/>
          </w:tcPr>
          <w:p w:rsidR="00F8211B" w:rsidRPr="009A11DD" w:rsidRDefault="00F8211B" w:rsidP="009F5AC7">
            <w:pPr>
              <w:pStyle w:val="Style11"/>
              <w:spacing w:line="240" w:lineRule="auto"/>
              <w:jc w:val="left"/>
              <w:rPr>
                <w:rStyle w:val="FontStyle19"/>
                <w:b w:val="0"/>
                <w:bCs w:val="0"/>
                <w:sz w:val="24"/>
                <w:szCs w:val="24"/>
                <w:lang w:val="uk-UA" w:eastAsia="uk-UA"/>
              </w:rPr>
            </w:pPr>
            <w:r w:rsidRPr="009A11DD">
              <w:rPr>
                <w:lang w:val="uk-UA"/>
              </w:rPr>
              <w:t>П</w:t>
            </w:r>
            <w:r w:rsidRPr="009A11DD">
              <w:t>ідвищення якості і доступності пасажирських автотранспортних послуг</w:t>
            </w:r>
          </w:p>
        </w:tc>
        <w:tc>
          <w:tcPr>
            <w:tcW w:w="1670" w:type="dxa"/>
          </w:tcPr>
          <w:p w:rsidR="00F8211B" w:rsidRPr="009A11DD" w:rsidRDefault="00F8211B" w:rsidP="009F5AC7">
            <w:pPr>
              <w:pStyle w:val="Style11"/>
              <w:spacing w:line="240" w:lineRule="auto"/>
              <w:jc w:val="left"/>
              <w:rPr>
                <w:lang w:val="uk-UA"/>
              </w:rPr>
            </w:pPr>
          </w:p>
        </w:tc>
      </w:tr>
      <w:tr w:rsidR="00F8211B" w:rsidRPr="009A11DD" w:rsidTr="00F8211B">
        <w:tc>
          <w:tcPr>
            <w:tcW w:w="597" w:type="dxa"/>
            <w:gridSpan w:val="2"/>
          </w:tcPr>
          <w:p w:rsidR="00F8211B" w:rsidRPr="009A11DD" w:rsidRDefault="00F8211B" w:rsidP="009A11DD">
            <w:pPr>
              <w:pStyle w:val="Style11"/>
              <w:spacing w:line="240" w:lineRule="auto"/>
              <w:jc w:val="both"/>
              <w:rPr>
                <w:rStyle w:val="FontStyle19"/>
                <w:b w:val="0"/>
                <w:bCs w:val="0"/>
                <w:sz w:val="24"/>
                <w:szCs w:val="24"/>
                <w:lang w:val="uk-UA" w:eastAsia="uk-UA"/>
              </w:rPr>
            </w:pPr>
            <w:r w:rsidRPr="009A11DD">
              <w:rPr>
                <w:rStyle w:val="FontStyle19"/>
                <w:b w:val="0"/>
                <w:bCs w:val="0"/>
                <w:sz w:val="24"/>
                <w:szCs w:val="24"/>
                <w:lang w:val="uk-UA" w:eastAsia="uk-UA"/>
              </w:rPr>
              <w:t>3</w:t>
            </w:r>
          </w:p>
        </w:tc>
        <w:tc>
          <w:tcPr>
            <w:tcW w:w="3855" w:type="dxa"/>
          </w:tcPr>
          <w:p w:rsidR="00F8211B" w:rsidRPr="009A11DD" w:rsidRDefault="00F8211B" w:rsidP="009F5AC7">
            <w:pPr>
              <w:widowControl w:val="0"/>
              <w:tabs>
                <w:tab w:val="left" w:pos="1080"/>
                <w:tab w:val="num" w:pos="1504"/>
              </w:tabs>
              <w:ind w:left="-81"/>
              <w:jc w:val="both"/>
              <w:rPr>
                <w:rStyle w:val="FontStyle19"/>
                <w:b w:val="0"/>
                <w:bCs w:val="0"/>
                <w:sz w:val="24"/>
                <w:szCs w:val="24"/>
                <w:lang w:eastAsia="uk-UA"/>
              </w:rPr>
            </w:pPr>
            <w:r w:rsidRPr="009A11DD">
              <w:t>Поліпшення транспортного обслуговування осіб з обмеженими фізичними можливостями, шляхом стимулювання до цього приватних перевізників</w:t>
            </w:r>
          </w:p>
        </w:tc>
        <w:tc>
          <w:tcPr>
            <w:tcW w:w="1984" w:type="dxa"/>
            <w:gridSpan w:val="3"/>
            <w:vMerge w:val="restart"/>
          </w:tcPr>
          <w:p w:rsidR="00F8211B" w:rsidRPr="009A11DD" w:rsidRDefault="00F8211B" w:rsidP="009F5AC7">
            <w:pPr>
              <w:widowControl w:val="0"/>
              <w:tabs>
                <w:tab w:val="left" w:pos="1080"/>
                <w:tab w:val="num" w:pos="1504"/>
              </w:tabs>
              <w:ind w:left="-60" w:firstLine="425"/>
              <w:jc w:val="both"/>
              <w:rPr>
                <w:rStyle w:val="FontStyle19"/>
                <w:b w:val="0"/>
                <w:bCs w:val="0"/>
                <w:sz w:val="24"/>
                <w:szCs w:val="24"/>
                <w:lang w:eastAsia="uk-UA"/>
              </w:rPr>
            </w:pPr>
          </w:p>
          <w:p w:rsidR="00F8211B" w:rsidRPr="009A11DD" w:rsidRDefault="00F8211B" w:rsidP="009F5AC7">
            <w:pPr>
              <w:widowControl w:val="0"/>
              <w:tabs>
                <w:tab w:val="left" w:pos="1080"/>
                <w:tab w:val="num" w:pos="1504"/>
              </w:tabs>
              <w:ind w:left="-60" w:firstLine="425"/>
              <w:jc w:val="both"/>
              <w:rPr>
                <w:rStyle w:val="FontStyle19"/>
                <w:b w:val="0"/>
                <w:bCs w:val="0"/>
                <w:sz w:val="24"/>
                <w:szCs w:val="24"/>
                <w:lang w:eastAsia="uk-UA"/>
              </w:rPr>
            </w:pPr>
          </w:p>
          <w:p w:rsidR="00F8211B" w:rsidRPr="009A11DD" w:rsidRDefault="00F8211B" w:rsidP="009F5AC7">
            <w:pPr>
              <w:widowControl w:val="0"/>
              <w:tabs>
                <w:tab w:val="left" w:pos="1080"/>
                <w:tab w:val="num" w:pos="1504"/>
              </w:tabs>
              <w:ind w:left="-60" w:firstLine="425"/>
              <w:jc w:val="both"/>
              <w:rPr>
                <w:rStyle w:val="FontStyle19"/>
                <w:b w:val="0"/>
                <w:bCs w:val="0"/>
                <w:sz w:val="24"/>
                <w:szCs w:val="24"/>
                <w:lang w:eastAsia="uk-UA"/>
              </w:rPr>
            </w:pPr>
          </w:p>
          <w:p w:rsidR="00F8211B" w:rsidRPr="009A11DD" w:rsidRDefault="00F8211B" w:rsidP="009F5AC7">
            <w:pPr>
              <w:widowControl w:val="0"/>
              <w:tabs>
                <w:tab w:val="left" w:pos="1080"/>
              </w:tabs>
              <w:ind w:left="-60" w:right="-56" w:firstLine="425"/>
              <w:jc w:val="both"/>
              <w:rPr>
                <w:rStyle w:val="FontStyle19"/>
                <w:b w:val="0"/>
                <w:bCs w:val="0"/>
                <w:sz w:val="24"/>
                <w:szCs w:val="24"/>
                <w:lang w:eastAsia="uk-UA"/>
              </w:rPr>
            </w:pPr>
            <w:r w:rsidRPr="009A11DD">
              <w:rPr>
                <w:rStyle w:val="FontStyle19"/>
                <w:b w:val="0"/>
                <w:bCs w:val="0"/>
                <w:sz w:val="24"/>
                <w:szCs w:val="24"/>
                <w:lang w:eastAsia="uk-UA"/>
              </w:rPr>
              <w:t xml:space="preserve">УЖКГ та Б Ніжинської міської ради  </w:t>
            </w:r>
          </w:p>
        </w:tc>
        <w:tc>
          <w:tcPr>
            <w:tcW w:w="2634" w:type="dxa"/>
            <w:gridSpan w:val="2"/>
          </w:tcPr>
          <w:p w:rsidR="00F8211B" w:rsidRPr="009A11DD" w:rsidRDefault="00F8211B" w:rsidP="009F5AC7">
            <w:pPr>
              <w:widowControl w:val="0"/>
              <w:tabs>
                <w:tab w:val="left" w:pos="1080"/>
                <w:tab w:val="num" w:pos="1504"/>
              </w:tabs>
              <w:ind w:left="-60" w:firstLine="60"/>
              <w:rPr>
                <w:rStyle w:val="FontStyle19"/>
                <w:b w:val="0"/>
                <w:bCs w:val="0"/>
                <w:sz w:val="24"/>
                <w:szCs w:val="24"/>
                <w:lang w:eastAsia="uk-UA"/>
              </w:rPr>
            </w:pPr>
            <w:r w:rsidRPr="009A11DD">
              <w:t>Забезпечення безкоштовного та якісного перевезення пільгових категорій населення</w:t>
            </w:r>
          </w:p>
        </w:tc>
        <w:tc>
          <w:tcPr>
            <w:tcW w:w="1670" w:type="dxa"/>
          </w:tcPr>
          <w:p w:rsidR="00F8211B" w:rsidRPr="009A11DD" w:rsidRDefault="00F8211B" w:rsidP="009F5AC7">
            <w:pPr>
              <w:widowControl w:val="0"/>
              <w:tabs>
                <w:tab w:val="left" w:pos="1080"/>
                <w:tab w:val="num" w:pos="1504"/>
              </w:tabs>
              <w:ind w:left="-60" w:firstLine="60"/>
            </w:pPr>
          </w:p>
        </w:tc>
      </w:tr>
      <w:tr w:rsidR="00F8211B" w:rsidRPr="009A11DD" w:rsidTr="00F8211B">
        <w:tc>
          <w:tcPr>
            <w:tcW w:w="597" w:type="dxa"/>
            <w:gridSpan w:val="2"/>
          </w:tcPr>
          <w:p w:rsidR="00F8211B" w:rsidRPr="009A11DD" w:rsidRDefault="00F8211B" w:rsidP="009A11DD">
            <w:pPr>
              <w:pStyle w:val="Style11"/>
              <w:spacing w:line="240" w:lineRule="auto"/>
              <w:jc w:val="both"/>
              <w:rPr>
                <w:rStyle w:val="FontStyle19"/>
                <w:b w:val="0"/>
                <w:bCs w:val="0"/>
                <w:sz w:val="24"/>
                <w:szCs w:val="24"/>
                <w:lang w:val="uk-UA" w:eastAsia="uk-UA"/>
              </w:rPr>
            </w:pPr>
            <w:r w:rsidRPr="009A11DD">
              <w:rPr>
                <w:rStyle w:val="FontStyle19"/>
                <w:b w:val="0"/>
                <w:bCs w:val="0"/>
                <w:sz w:val="24"/>
                <w:szCs w:val="24"/>
                <w:lang w:val="uk-UA" w:eastAsia="uk-UA"/>
              </w:rPr>
              <w:t>4</w:t>
            </w:r>
          </w:p>
        </w:tc>
        <w:tc>
          <w:tcPr>
            <w:tcW w:w="3855" w:type="dxa"/>
          </w:tcPr>
          <w:p w:rsidR="00F8211B" w:rsidRPr="009A11DD" w:rsidRDefault="00F8211B" w:rsidP="009F5AC7">
            <w:pPr>
              <w:widowControl w:val="0"/>
              <w:tabs>
                <w:tab w:val="left" w:pos="1080"/>
                <w:tab w:val="num" w:pos="1504"/>
              </w:tabs>
              <w:ind w:left="-81"/>
              <w:jc w:val="both"/>
              <w:rPr>
                <w:rStyle w:val="FontStyle19"/>
                <w:b w:val="0"/>
                <w:bCs w:val="0"/>
                <w:sz w:val="24"/>
                <w:szCs w:val="24"/>
                <w:lang w:eastAsia="uk-UA"/>
              </w:rPr>
            </w:pPr>
            <w:r w:rsidRPr="009A11DD">
              <w:t>Контроль за виконанням договірних умов і вимог законодавства у сфері пасажирських автоперевезень</w:t>
            </w:r>
          </w:p>
        </w:tc>
        <w:tc>
          <w:tcPr>
            <w:tcW w:w="1984" w:type="dxa"/>
            <w:gridSpan w:val="3"/>
            <w:vMerge/>
          </w:tcPr>
          <w:p w:rsidR="00F8211B" w:rsidRPr="009A11DD" w:rsidRDefault="00F8211B" w:rsidP="009F5AC7">
            <w:pPr>
              <w:widowControl w:val="0"/>
              <w:tabs>
                <w:tab w:val="left" w:pos="1080"/>
                <w:tab w:val="num" w:pos="1504"/>
              </w:tabs>
              <w:ind w:left="-60"/>
              <w:jc w:val="both"/>
              <w:rPr>
                <w:rStyle w:val="FontStyle19"/>
                <w:b w:val="0"/>
                <w:bCs w:val="0"/>
                <w:sz w:val="24"/>
                <w:szCs w:val="24"/>
                <w:lang w:eastAsia="uk-UA"/>
              </w:rPr>
            </w:pPr>
          </w:p>
        </w:tc>
        <w:tc>
          <w:tcPr>
            <w:tcW w:w="2634" w:type="dxa"/>
            <w:gridSpan w:val="2"/>
          </w:tcPr>
          <w:p w:rsidR="00F8211B" w:rsidRPr="009A11DD" w:rsidRDefault="00F8211B" w:rsidP="009F5AC7">
            <w:pPr>
              <w:widowControl w:val="0"/>
              <w:tabs>
                <w:tab w:val="left" w:pos="1080"/>
                <w:tab w:val="num" w:pos="1504"/>
              </w:tabs>
              <w:ind w:left="-60"/>
              <w:rPr>
                <w:rStyle w:val="FontStyle19"/>
                <w:b w:val="0"/>
                <w:bCs w:val="0"/>
                <w:sz w:val="24"/>
                <w:szCs w:val="24"/>
                <w:lang w:eastAsia="uk-UA"/>
              </w:rPr>
            </w:pPr>
            <w:r w:rsidRPr="009A11DD">
              <w:t xml:space="preserve"> Забезпечення належного виконання договірних умов щодо перевезення пасажирів на автобусних маршрутах загального користування</w:t>
            </w:r>
          </w:p>
        </w:tc>
        <w:tc>
          <w:tcPr>
            <w:tcW w:w="1670" w:type="dxa"/>
          </w:tcPr>
          <w:p w:rsidR="00F8211B" w:rsidRPr="009A11DD" w:rsidRDefault="00F8211B" w:rsidP="009F5AC7">
            <w:pPr>
              <w:widowControl w:val="0"/>
              <w:tabs>
                <w:tab w:val="left" w:pos="1080"/>
                <w:tab w:val="num" w:pos="1504"/>
              </w:tabs>
              <w:ind w:left="-60"/>
            </w:pPr>
          </w:p>
        </w:tc>
      </w:tr>
      <w:tr w:rsidR="00F8211B" w:rsidRPr="009A11DD" w:rsidTr="00F8211B">
        <w:tc>
          <w:tcPr>
            <w:tcW w:w="597" w:type="dxa"/>
            <w:gridSpan w:val="2"/>
          </w:tcPr>
          <w:p w:rsidR="00F8211B" w:rsidRPr="009A11DD" w:rsidRDefault="00F8211B" w:rsidP="009A11DD">
            <w:pPr>
              <w:pStyle w:val="Style11"/>
              <w:spacing w:line="240" w:lineRule="auto"/>
              <w:jc w:val="both"/>
              <w:rPr>
                <w:rStyle w:val="FontStyle19"/>
                <w:b w:val="0"/>
                <w:bCs w:val="0"/>
                <w:sz w:val="24"/>
                <w:szCs w:val="24"/>
                <w:lang w:val="uk-UA" w:eastAsia="uk-UA"/>
              </w:rPr>
            </w:pPr>
            <w:r w:rsidRPr="009A11DD">
              <w:rPr>
                <w:rStyle w:val="FontStyle19"/>
                <w:b w:val="0"/>
                <w:bCs w:val="0"/>
                <w:sz w:val="24"/>
                <w:szCs w:val="24"/>
                <w:lang w:val="uk-UA" w:eastAsia="uk-UA"/>
              </w:rPr>
              <w:t>5</w:t>
            </w:r>
          </w:p>
        </w:tc>
        <w:tc>
          <w:tcPr>
            <w:tcW w:w="3855" w:type="dxa"/>
          </w:tcPr>
          <w:p w:rsidR="00F8211B" w:rsidRPr="009A11DD" w:rsidRDefault="00F8211B" w:rsidP="009F5AC7">
            <w:pPr>
              <w:widowControl w:val="0"/>
              <w:tabs>
                <w:tab w:val="left" w:pos="1080"/>
                <w:tab w:val="num" w:pos="1504"/>
              </w:tabs>
              <w:ind w:left="-81"/>
              <w:jc w:val="both"/>
              <w:rPr>
                <w:rStyle w:val="FontStyle19"/>
                <w:b w:val="0"/>
                <w:bCs w:val="0"/>
                <w:sz w:val="24"/>
                <w:szCs w:val="24"/>
                <w:lang w:eastAsia="uk-UA"/>
              </w:rPr>
            </w:pPr>
            <w:r w:rsidRPr="009A11DD">
              <w:t>Встановлення на маршрутних автобусах засобів G</w:t>
            </w:r>
            <w:r w:rsidRPr="009A11DD">
              <w:rPr>
                <w:lang w:val="en-US"/>
              </w:rPr>
              <w:t>PS</w:t>
            </w:r>
            <w:r w:rsidRPr="009A11DD">
              <w:rPr>
                <w:lang w:val="ru-RU"/>
              </w:rPr>
              <w:t xml:space="preserve"> навігації</w:t>
            </w:r>
          </w:p>
        </w:tc>
        <w:tc>
          <w:tcPr>
            <w:tcW w:w="1984" w:type="dxa"/>
            <w:gridSpan w:val="3"/>
          </w:tcPr>
          <w:p w:rsidR="00F8211B" w:rsidRPr="009A11DD" w:rsidRDefault="00F8211B" w:rsidP="009F5AC7">
            <w:pPr>
              <w:widowControl w:val="0"/>
              <w:tabs>
                <w:tab w:val="left" w:pos="1080"/>
                <w:tab w:val="num" w:pos="1504"/>
              </w:tabs>
              <w:ind w:left="-60"/>
              <w:jc w:val="both"/>
              <w:rPr>
                <w:rStyle w:val="FontStyle19"/>
                <w:b w:val="0"/>
                <w:bCs w:val="0"/>
                <w:sz w:val="24"/>
                <w:szCs w:val="24"/>
                <w:lang w:eastAsia="uk-UA"/>
              </w:rPr>
            </w:pPr>
            <w:r w:rsidRPr="009A11DD">
              <w:rPr>
                <w:rStyle w:val="FontStyle19"/>
                <w:b w:val="0"/>
                <w:bCs w:val="0"/>
                <w:sz w:val="24"/>
                <w:szCs w:val="24"/>
                <w:lang w:eastAsia="uk-UA"/>
              </w:rPr>
              <w:t xml:space="preserve">Перевізники, УЖКГ та Б Ніжинської міської ради  </w:t>
            </w:r>
          </w:p>
        </w:tc>
        <w:tc>
          <w:tcPr>
            <w:tcW w:w="2634" w:type="dxa"/>
            <w:gridSpan w:val="2"/>
            <w:vMerge w:val="restart"/>
          </w:tcPr>
          <w:p w:rsidR="00F8211B" w:rsidRPr="009A11DD" w:rsidRDefault="00F8211B" w:rsidP="009F5AC7">
            <w:pPr>
              <w:widowControl w:val="0"/>
              <w:tabs>
                <w:tab w:val="left" w:pos="1080"/>
                <w:tab w:val="num" w:pos="1504"/>
              </w:tabs>
              <w:ind w:left="-60"/>
              <w:rPr>
                <w:rStyle w:val="FontStyle19"/>
                <w:b w:val="0"/>
                <w:bCs w:val="0"/>
                <w:sz w:val="24"/>
                <w:szCs w:val="24"/>
                <w:lang w:eastAsia="uk-UA"/>
              </w:rPr>
            </w:pPr>
            <w:r w:rsidRPr="009A11DD">
              <w:t xml:space="preserve">Підвищення якості і доступності </w:t>
            </w:r>
          </w:p>
          <w:p w:rsidR="00F8211B" w:rsidRPr="009A11DD" w:rsidRDefault="00F8211B" w:rsidP="009F5AC7">
            <w:pPr>
              <w:widowControl w:val="0"/>
              <w:tabs>
                <w:tab w:val="left" w:pos="1080"/>
                <w:tab w:val="num" w:pos="1504"/>
              </w:tabs>
              <w:ind w:left="-60"/>
              <w:rPr>
                <w:rStyle w:val="FontStyle19"/>
                <w:b w:val="0"/>
                <w:bCs w:val="0"/>
                <w:sz w:val="24"/>
                <w:szCs w:val="24"/>
                <w:lang w:eastAsia="uk-UA"/>
              </w:rPr>
            </w:pPr>
            <w:r w:rsidRPr="009A11DD">
              <w:t>пасажирських автотранспортних послуг</w:t>
            </w:r>
          </w:p>
        </w:tc>
        <w:tc>
          <w:tcPr>
            <w:tcW w:w="1670" w:type="dxa"/>
          </w:tcPr>
          <w:p w:rsidR="00F8211B" w:rsidRPr="009A11DD" w:rsidRDefault="00F8211B" w:rsidP="009F5AC7">
            <w:pPr>
              <w:widowControl w:val="0"/>
              <w:tabs>
                <w:tab w:val="left" w:pos="1080"/>
                <w:tab w:val="num" w:pos="1504"/>
              </w:tabs>
              <w:ind w:left="-60"/>
            </w:pPr>
          </w:p>
        </w:tc>
      </w:tr>
      <w:tr w:rsidR="00F8211B" w:rsidRPr="009A11DD" w:rsidTr="00F8211B">
        <w:tc>
          <w:tcPr>
            <w:tcW w:w="597" w:type="dxa"/>
            <w:gridSpan w:val="2"/>
          </w:tcPr>
          <w:p w:rsidR="00F8211B" w:rsidRPr="009A11DD" w:rsidRDefault="00F8211B" w:rsidP="009A11DD">
            <w:pPr>
              <w:pStyle w:val="Style11"/>
              <w:spacing w:line="240" w:lineRule="auto"/>
              <w:jc w:val="both"/>
              <w:rPr>
                <w:rStyle w:val="FontStyle19"/>
                <w:b w:val="0"/>
                <w:bCs w:val="0"/>
                <w:sz w:val="24"/>
                <w:szCs w:val="24"/>
                <w:lang w:val="uk-UA" w:eastAsia="uk-UA"/>
              </w:rPr>
            </w:pPr>
            <w:r w:rsidRPr="009A11DD">
              <w:rPr>
                <w:rStyle w:val="FontStyle19"/>
                <w:b w:val="0"/>
                <w:bCs w:val="0"/>
                <w:sz w:val="24"/>
                <w:szCs w:val="24"/>
                <w:lang w:val="uk-UA" w:eastAsia="uk-UA"/>
              </w:rPr>
              <w:t>6</w:t>
            </w:r>
          </w:p>
        </w:tc>
        <w:tc>
          <w:tcPr>
            <w:tcW w:w="3855" w:type="dxa"/>
          </w:tcPr>
          <w:p w:rsidR="00F8211B" w:rsidRPr="009A11DD" w:rsidRDefault="00F8211B" w:rsidP="009F5AC7">
            <w:pPr>
              <w:widowControl w:val="0"/>
              <w:tabs>
                <w:tab w:val="left" w:pos="1080"/>
                <w:tab w:val="num" w:pos="1504"/>
              </w:tabs>
              <w:ind w:left="-81"/>
              <w:jc w:val="both"/>
              <w:rPr>
                <w:rStyle w:val="FontStyle19"/>
                <w:b w:val="0"/>
                <w:bCs w:val="0"/>
                <w:sz w:val="24"/>
                <w:szCs w:val="24"/>
                <w:lang w:eastAsia="uk-UA"/>
              </w:rPr>
            </w:pPr>
            <w:r w:rsidRPr="009A11DD">
              <w:t>Створення комунального пасажирського автотранспортного підприємства</w:t>
            </w:r>
          </w:p>
        </w:tc>
        <w:tc>
          <w:tcPr>
            <w:tcW w:w="1984" w:type="dxa"/>
            <w:gridSpan w:val="3"/>
          </w:tcPr>
          <w:p w:rsidR="00F8211B" w:rsidRPr="009A11DD" w:rsidRDefault="00F8211B" w:rsidP="009F5AC7">
            <w:pPr>
              <w:widowControl w:val="0"/>
              <w:tabs>
                <w:tab w:val="left" w:pos="1080"/>
                <w:tab w:val="num" w:pos="1504"/>
              </w:tabs>
              <w:ind w:left="-60"/>
              <w:jc w:val="both"/>
              <w:rPr>
                <w:rStyle w:val="FontStyle19"/>
                <w:b w:val="0"/>
                <w:bCs w:val="0"/>
                <w:sz w:val="24"/>
                <w:szCs w:val="24"/>
                <w:lang w:eastAsia="uk-UA"/>
              </w:rPr>
            </w:pPr>
            <w:r w:rsidRPr="009A11DD">
              <w:rPr>
                <w:rStyle w:val="FontStyle19"/>
                <w:b w:val="0"/>
                <w:bCs w:val="0"/>
                <w:sz w:val="24"/>
                <w:szCs w:val="24"/>
                <w:lang w:eastAsia="uk-UA"/>
              </w:rPr>
              <w:t xml:space="preserve">УЖКГ та Б Ніжинської міської ради  </w:t>
            </w:r>
          </w:p>
        </w:tc>
        <w:tc>
          <w:tcPr>
            <w:tcW w:w="2634" w:type="dxa"/>
            <w:gridSpan w:val="2"/>
            <w:vMerge/>
          </w:tcPr>
          <w:p w:rsidR="00F8211B" w:rsidRPr="009A11DD" w:rsidRDefault="00F8211B" w:rsidP="009F5AC7">
            <w:pPr>
              <w:widowControl w:val="0"/>
              <w:tabs>
                <w:tab w:val="left" w:pos="1080"/>
                <w:tab w:val="num" w:pos="1504"/>
              </w:tabs>
              <w:ind w:left="-60"/>
              <w:rPr>
                <w:rStyle w:val="FontStyle19"/>
                <w:b w:val="0"/>
                <w:bCs w:val="0"/>
                <w:sz w:val="24"/>
                <w:szCs w:val="24"/>
                <w:lang w:eastAsia="uk-UA"/>
              </w:rPr>
            </w:pPr>
          </w:p>
        </w:tc>
        <w:tc>
          <w:tcPr>
            <w:tcW w:w="1670" w:type="dxa"/>
          </w:tcPr>
          <w:p w:rsidR="00F8211B" w:rsidRPr="009A11DD" w:rsidRDefault="00F8211B" w:rsidP="009F5AC7">
            <w:pPr>
              <w:widowControl w:val="0"/>
              <w:tabs>
                <w:tab w:val="left" w:pos="1080"/>
                <w:tab w:val="num" w:pos="1504"/>
              </w:tabs>
              <w:ind w:left="-60"/>
              <w:rPr>
                <w:rStyle w:val="FontStyle19"/>
                <w:b w:val="0"/>
                <w:bCs w:val="0"/>
                <w:sz w:val="24"/>
                <w:szCs w:val="24"/>
                <w:lang w:eastAsia="uk-UA"/>
              </w:rPr>
            </w:pPr>
          </w:p>
        </w:tc>
      </w:tr>
      <w:tr w:rsidR="00F8211B" w:rsidRPr="009A11DD" w:rsidTr="00F8211B">
        <w:tc>
          <w:tcPr>
            <w:tcW w:w="9070" w:type="dxa"/>
            <w:gridSpan w:val="8"/>
          </w:tcPr>
          <w:p w:rsidR="00F8211B" w:rsidRPr="0083058F" w:rsidRDefault="00F8211B" w:rsidP="00F8211B">
            <w:pPr>
              <w:widowControl w:val="0"/>
              <w:tabs>
                <w:tab w:val="left" w:pos="1080"/>
                <w:tab w:val="num" w:pos="1504"/>
              </w:tabs>
              <w:ind w:left="-60"/>
              <w:rPr>
                <w:rStyle w:val="FontStyle19"/>
                <w:b w:val="0"/>
                <w:bCs w:val="0"/>
                <w:sz w:val="24"/>
                <w:szCs w:val="24"/>
                <w:lang w:eastAsia="uk-UA"/>
              </w:rPr>
            </w:pPr>
            <w:r w:rsidRPr="0083058F">
              <w:rPr>
                <w:rStyle w:val="FontStyle19"/>
                <w:b w:val="0"/>
                <w:bCs w:val="0"/>
                <w:sz w:val="24"/>
                <w:szCs w:val="24"/>
                <w:lang w:eastAsia="uk-UA"/>
              </w:rPr>
              <w:t xml:space="preserve"> </w:t>
            </w:r>
            <w:r w:rsidRPr="0083058F">
              <w:rPr>
                <w:rStyle w:val="FontStyle19"/>
                <w:b w:val="0"/>
                <w:bCs w:val="0"/>
                <w:i/>
                <w:sz w:val="24"/>
                <w:szCs w:val="24"/>
                <w:lang w:eastAsia="uk-UA"/>
              </w:rPr>
              <w:t xml:space="preserve">Завдання  </w:t>
            </w:r>
            <w:r w:rsidRPr="00F8211B">
              <w:rPr>
                <w:rStyle w:val="FontStyle19"/>
                <w:b w:val="0"/>
                <w:bCs w:val="0"/>
                <w:i/>
                <w:sz w:val="24"/>
                <w:szCs w:val="24"/>
                <w:lang w:val="ru-RU" w:eastAsia="uk-UA"/>
              </w:rPr>
              <w:t>3</w:t>
            </w:r>
            <w:r w:rsidRPr="0083058F">
              <w:rPr>
                <w:rStyle w:val="FontStyle19"/>
                <w:b w:val="0"/>
                <w:bCs w:val="0"/>
                <w:sz w:val="24"/>
                <w:szCs w:val="24"/>
                <w:lang w:eastAsia="uk-UA"/>
              </w:rPr>
              <w:t xml:space="preserve">  </w:t>
            </w:r>
            <w:r w:rsidRPr="0083058F">
              <w:rPr>
                <w:b/>
              </w:rPr>
              <w:t>Розроблення та коригування містобудівної документації для забезпечення просторового розвитку громади</w:t>
            </w:r>
          </w:p>
        </w:tc>
        <w:tc>
          <w:tcPr>
            <w:tcW w:w="1670" w:type="dxa"/>
          </w:tcPr>
          <w:p w:rsidR="00F8211B" w:rsidRPr="009A11DD" w:rsidRDefault="00F8211B" w:rsidP="009F5AC7">
            <w:pPr>
              <w:widowControl w:val="0"/>
              <w:tabs>
                <w:tab w:val="left" w:pos="1080"/>
                <w:tab w:val="num" w:pos="1504"/>
              </w:tabs>
              <w:ind w:left="-60"/>
              <w:rPr>
                <w:rStyle w:val="FontStyle19"/>
                <w:b w:val="0"/>
                <w:bCs w:val="0"/>
                <w:color w:val="FF0000"/>
                <w:sz w:val="24"/>
                <w:szCs w:val="24"/>
                <w:lang w:eastAsia="uk-UA"/>
              </w:rPr>
            </w:pPr>
          </w:p>
        </w:tc>
      </w:tr>
      <w:tr w:rsidR="00F8211B" w:rsidRPr="009A11DD" w:rsidTr="00F8211B">
        <w:tc>
          <w:tcPr>
            <w:tcW w:w="597" w:type="dxa"/>
            <w:gridSpan w:val="2"/>
          </w:tcPr>
          <w:p w:rsidR="00F8211B" w:rsidRPr="0083058F" w:rsidRDefault="00F8211B" w:rsidP="0083058F">
            <w:pPr>
              <w:pStyle w:val="Style11"/>
              <w:spacing w:line="240" w:lineRule="auto"/>
              <w:jc w:val="both"/>
              <w:rPr>
                <w:rStyle w:val="FontStyle19"/>
                <w:b w:val="0"/>
                <w:bCs w:val="0"/>
                <w:sz w:val="24"/>
                <w:szCs w:val="24"/>
                <w:lang w:val="uk-UA" w:eastAsia="uk-UA"/>
              </w:rPr>
            </w:pPr>
            <w:r w:rsidRPr="0083058F">
              <w:rPr>
                <w:rStyle w:val="FontStyle19"/>
                <w:b w:val="0"/>
                <w:bCs w:val="0"/>
                <w:sz w:val="24"/>
                <w:szCs w:val="24"/>
                <w:lang w:val="uk-UA" w:eastAsia="uk-UA"/>
              </w:rPr>
              <w:t>1</w:t>
            </w:r>
          </w:p>
        </w:tc>
        <w:tc>
          <w:tcPr>
            <w:tcW w:w="3904" w:type="dxa"/>
            <w:gridSpan w:val="3"/>
          </w:tcPr>
          <w:p w:rsidR="00F8211B" w:rsidRPr="0083058F" w:rsidRDefault="00F8211B" w:rsidP="00964D20">
            <w:pPr>
              <w:pStyle w:val="36"/>
              <w:shd w:val="clear" w:color="auto" w:fill="auto"/>
              <w:spacing w:before="0" w:line="240" w:lineRule="auto"/>
              <w:ind w:left="40" w:right="40" w:hanging="6"/>
              <w:rPr>
                <w:color w:val="auto"/>
                <w:sz w:val="24"/>
                <w:szCs w:val="24"/>
              </w:rPr>
            </w:pPr>
            <w:r w:rsidRPr="0083058F">
              <w:rPr>
                <w:color w:val="auto"/>
                <w:sz w:val="24"/>
                <w:szCs w:val="24"/>
              </w:rPr>
              <w:t>Просторове планування:</w:t>
            </w:r>
            <w:r w:rsidRPr="0083058F">
              <w:rPr>
                <w:b/>
                <w:color w:val="auto"/>
                <w:sz w:val="24"/>
                <w:szCs w:val="24"/>
              </w:rPr>
              <w:t xml:space="preserve"> </w:t>
            </w:r>
            <w:r w:rsidRPr="0083058F">
              <w:rPr>
                <w:color w:val="auto"/>
                <w:sz w:val="24"/>
                <w:szCs w:val="24"/>
              </w:rPr>
              <w:t>комплексний план  просторового розвитку території  Ніжинської ТГ</w:t>
            </w:r>
          </w:p>
        </w:tc>
        <w:tc>
          <w:tcPr>
            <w:tcW w:w="2285" w:type="dxa"/>
            <w:gridSpan w:val="2"/>
          </w:tcPr>
          <w:p w:rsidR="00F8211B" w:rsidRPr="0083058F" w:rsidRDefault="00F8211B" w:rsidP="009F5AC7">
            <w:pPr>
              <w:widowControl w:val="0"/>
              <w:tabs>
                <w:tab w:val="left" w:pos="1080"/>
                <w:tab w:val="num" w:pos="1504"/>
              </w:tabs>
              <w:ind w:left="-60"/>
              <w:jc w:val="both"/>
              <w:rPr>
                <w:rStyle w:val="FontStyle19"/>
                <w:b w:val="0"/>
                <w:bCs w:val="0"/>
                <w:sz w:val="24"/>
                <w:szCs w:val="24"/>
                <w:lang w:eastAsia="uk-UA"/>
              </w:rPr>
            </w:pPr>
            <w:r w:rsidRPr="0083058F">
              <w:t>Відділ містобудування та архітектури виконавчого комітету Ніжинської міської ради</w:t>
            </w:r>
          </w:p>
        </w:tc>
        <w:tc>
          <w:tcPr>
            <w:tcW w:w="2284" w:type="dxa"/>
          </w:tcPr>
          <w:p w:rsidR="00F8211B" w:rsidRPr="0083058F" w:rsidRDefault="00F8211B" w:rsidP="00577A4B">
            <w:pPr>
              <w:widowControl w:val="0"/>
              <w:tabs>
                <w:tab w:val="left" w:pos="1080"/>
                <w:tab w:val="num" w:pos="1504"/>
              </w:tabs>
              <w:ind w:left="-60"/>
              <w:jc w:val="both"/>
              <w:rPr>
                <w:rStyle w:val="FontStyle19"/>
                <w:b w:val="0"/>
                <w:bCs w:val="0"/>
                <w:sz w:val="24"/>
                <w:szCs w:val="24"/>
                <w:lang w:eastAsia="uk-UA"/>
              </w:rPr>
            </w:pPr>
            <w:r w:rsidRPr="0083058F">
              <w:t xml:space="preserve">Сталий розвиток громади , раціональне використання територій, встановлення та зміна меж населених пунктів, здійснення комплексної забудови території, збільшення обсягу інвестицій. </w:t>
            </w:r>
          </w:p>
        </w:tc>
        <w:tc>
          <w:tcPr>
            <w:tcW w:w="1670" w:type="dxa"/>
          </w:tcPr>
          <w:p w:rsidR="00F8211B" w:rsidRPr="009A11DD" w:rsidRDefault="00F8211B" w:rsidP="00577A4B">
            <w:pPr>
              <w:widowControl w:val="0"/>
              <w:tabs>
                <w:tab w:val="left" w:pos="1080"/>
                <w:tab w:val="num" w:pos="1504"/>
              </w:tabs>
              <w:ind w:left="-60"/>
              <w:jc w:val="both"/>
              <w:rPr>
                <w:color w:val="FF0000"/>
              </w:rPr>
            </w:pPr>
          </w:p>
        </w:tc>
      </w:tr>
      <w:tr w:rsidR="00F8211B" w:rsidRPr="001A4901" w:rsidTr="00F8211B">
        <w:tc>
          <w:tcPr>
            <w:tcW w:w="9070" w:type="dxa"/>
            <w:gridSpan w:val="8"/>
          </w:tcPr>
          <w:p w:rsidR="00F8211B" w:rsidRPr="00335254" w:rsidRDefault="00F8211B" w:rsidP="009A11DD">
            <w:pPr>
              <w:pStyle w:val="Style11"/>
              <w:spacing w:line="240" w:lineRule="auto"/>
              <w:jc w:val="both"/>
              <w:rPr>
                <w:rStyle w:val="FontStyle19"/>
                <w:bCs w:val="0"/>
                <w:sz w:val="28"/>
                <w:szCs w:val="28"/>
                <w:lang w:val="uk-UA" w:eastAsia="uk-UA"/>
              </w:rPr>
            </w:pPr>
            <w:r w:rsidRPr="00335254">
              <w:rPr>
                <w:rStyle w:val="FontStyle19"/>
                <w:bCs w:val="0"/>
                <w:sz w:val="28"/>
                <w:szCs w:val="28"/>
                <w:lang w:val="uk-UA" w:eastAsia="uk-UA"/>
              </w:rPr>
              <w:t xml:space="preserve">2.2.2. Реалізація проектів регіонального розвитку </w:t>
            </w:r>
          </w:p>
        </w:tc>
        <w:tc>
          <w:tcPr>
            <w:tcW w:w="1670" w:type="dxa"/>
          </w:tcPr>
          <w:p w:rsidR="00F8211B" w:rsidRPr="001A4901" w:rsidRDefault="00F8211B" w:rsidP="009F5AC7">
            <w:pPr>
              <w:pStyle w:val="Style11"/>
              <w:spacing w:line="240" w:lineRule="auto"/>
              <w:jc w:val="both"/>
              <w:rPr>
                <w:rStyle w:val="FontStyle19"/>
                <w:bCs w:val="0"/>
                <w:color w:val="FF0000"/>
                <w:sz w:val="28"/>
                <w:szCs w:val="28"/>
                <w:lang w:val="uk-UA" w:eastAsia="uk-UA"/>
              </w:rPr>
            </w:pPr>
          </w:p>
        </w:tc>
      </w:tr>
      <w:tr w:rsidR="00F8211B" w:rsidRPr="001A4901" w:rsidTr="00F8211B">
        <w:tc>
          <w:tcPr>
            <w:tcW w:w="9070" w:type="dxa"/>
            <w:gridSpan w:val="8"/>
          </w:tcPr>
          <w:p w:rsidR="00F8211B" w:rsidRPr="00335254" w:rsidRDefault="00F8211B" w:rsidP="00263B65">
            <w:pPr>
              <w:pStyle w:val="Default"/>
              <w:rPr>
                <w:rStyle w:val="FontStyle19"/>
                <w:b w:val="0"/>
                <w:bCs w:val="0"/>
                <w:color w:val="auto"/>
                <w:sz w:val="24"/>
                <w:szCs w:val="24"/>
                <w:lang w:val="uk-UA" w:eastAsia="uk-UA"/>
              </w:rPr>
            </w:pPr>
            <w:r w:rsidRPr="00335254">
              <w:rPr>
                <w:rStyle w:val="FontStyle19"/>
                <w:b w:val="0"/>
                <w:bCs w:val="0"/>
                <w:i/>
                <w:color w:val="auto"/>
                <w:sz w:val="24"/>
                <w:szCs w:val="24"/>
                <w:lang w:val="uk-UA" w:eastAsia="uk-UA"/>
              </w:rPr>
              <w:t>Завдання 1</w:t>
            </w:r>
            <w:r w:rsidRPr="00335254">
              <w:rPr>
                <w:rStyle w:val="a4"/>
                <w:b/>
                <w:bCs/>
                <w:color w:val="auto"/>
                <w:lang w:eastAsia="uk-UA"/>
              </w:rPr>
              <w:t xml:space="preserve"> </w:t>
            </w:r>
            <w:r>
              <w:rPr>
                <w:i/>
                <w:iCs/>
                <w:sz w:val="28"/>
                <w:szCs w:val="28"/>
                <w:lang w:val="uk-UA"/>
              </w:rPr>
              <w:t xml:space="preserve"> </w:t>
            </w:r>
            <w:r w:rsidRPr="007E45C0">
              <w:rPr>
                <w:rFonts w:ascii="Times New Roman" w:hAnsi="Times New Roman" w:cs="Times New Roman"/>
                <w:b/>
                <w:iCs/>
                <w:color w:val="auto"/>
                <w:lang w:val="uk-UA"/>
              </w:rPr>
              <w:t xml:space="preserve">Розширення </w:t>
            </w:r>
            <w:r w:rsidRPr="007E45C0">
              <w:rPr>
                <w:rFonts w:ascii="Times New Roman" w:hAnsi="Times New Roman" w:cs="Times New Roman"/>
                <w:b/>
                <w:iCs/>
                <w:color w:val="auto"/>
              </w:rPr>
              <w:t>можливостей залучення інвестицій в економіку міста</w:t>
            </w:r>
            <w:r w:rsidRPr="00BD5426">
              <w:rPr>
                <w:i/>
                <w:iCs/>
              </w:rPr>
              <w:t xml:space="preserve"> </w:t>
            </w:r>
            <w:r w:rsidRPr="00BD5426">
              <w:rPr>
                <w:rStyle w:val="FontStyle19"/>
                <w:bCs w:val="0"/>
                <w:iCs/>
                <w:sz w:val="24"/>
                <w:szCs w:val="24"/>
                <w:lang w:eastAsia="uk-UA"/>
              </w:rPr>
              <w:t xml:space="preserve"> </w:t>
            </w:r>
          </w:p>
        </w:tc>
        <w:tc>
          <w:tcPr>
            <w:tcW w:w="1670" w:type="dxa"/>
          </w:tcPr>
          <w:p w:rsidR="00F8211B" w:rsidRPr="001A4901" w:rsidRDefault="00F8211B" w:rsidP="009F5AC7">
            <w:pPr>
              <w:pStyle w:val="Style11"/>
              <w:spacing w:line="240" w:lineRule="auto"/>
              <w:jc w:val="both"/>
              <w:rPr>
                <w:rStyle w:val="FontStyle19"/>
                <w:b w:val="0"/>
                <w:bCs w:val="0"/>
                <w:i/>
                <w:color w:val="FF0000"/>
                <w:sz w:val="24"/>
                <w:szCs w:val="24"/>
                <w:lang w:val="uk-UA" w:eastAsia="uk-UA"/>
              </w:rPr>
            </w:pPr>
          </w:p>
        </w:tc>
      </w:tr>
      <w:tr w:rsidR="00F8211B" w:rsidRPr="001A4901" w:rsidTr="00F8211B">
        <w:tc>
          <w:tcPr>
            <w:tcW w:w="541" w:type="dxa"/>
          </w:tcPr>
          <w:p w:rsidR="00F8211B" w:rsidRPr="0066266A" w:rsidRDefault="00F8211B" w:rsidP="00263B65">
            <w:pPr>
              <w:pStyle w:val="Style11"/>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t>1</w:t>
            </w:r>
          </w:p>
        </w:tc>
        <w:tc>
          <w:tcPr>
            <w:tcW w:w="3960" w:type="dxa"/>
            <w:gridSpan w:val="4"/>
          </w:tcPr>
          <w:p w:rsidR="00F8211B" w:rsidRPr="0065074B" w:rsidRDefault="00F8211B" w:rsidP="007F548B">
            <w:pPr>
              <w:pStyle w:val="Style11"/>
              <w:spacing w:line="240" w:lineRule="auto"/>
              <w:jc w:val="both"/>
              <w:rPr>
                <w:rStyle w:val="FontStyle19"/>
                <w:b w:val="0"/>
                <w:bCs w:val="0"/>
                <w:color w:val="FF0000"/>
                <w:sz w:val="24"/>
                <w:szCs w:val="24"/>
                <w:lang w:val="uk-UA" w:eastAsia="uk-UA"/>
              </w:rPr>
            </w:pPr>
            <w:r>
              <w:rPr>
                <w:rStyle w:val="FontStyle19"/>
                <w:b w:val="0"/>
                <w:bCs w:val="0"/>
                <w:sz w:val="24"/>
                <w:szCs w:val="24"/>
                <w:lang w:val="uk-UA" w:eastAsia="uk-UA"/>
              </w:rPr>
              <w:t xml:space="preserve">Реалізація інвестиційних проектів з використання енергозберігаючих </w:t>
            </w:r>
            <w:r>
              <w:rPr>
                <w:rStyle w:val="FontStyle19"/>
                <w:b w:val="0"/>
                <w:bCs w:val="0"/>
                <w:sz w:val="24"/>
                <w:szCs w:val="24"/>
                <w:lang w:val="uk-UA" w:eastAsia="uk-UA"/>
              </w:rPr>
              <w:lastRenderedPageBreak/>
              <w:t xml:space="preserve">технологій </w:t>
            </w:r>
            <w:r w:rsidRPr="007F548B">
              <w:rPr>
                <w:lang w:val="uk-UA"/>
              </w:rPr>
              <w:t>в будівлях муніципального сектору та багатоквартирних житлових будинках</w:t>
            </w:r>
            <w:r>
              <w:rPr>
                <w:rStyle w:val="FontStyle19"/>
                <w:b w:val="0"/>
                <w:bCs w:val="0"/>
                <w:sz w:val="24"/>
                <w:szCs w:val="24"/>
                <w:lang w:val="uk-UA" w:eastAsia="uk-UA"/>
              </w:rPr>
              <w:t xml:space="preserve"> та технологій з утилізації відходів виробництва </w:t>
            </w:r>
          </w:p>
        </w:tc>
        <w:tc>
          <w:tcPr>
            <w:tcW w:w="2285" w:type="dxa"/>
            <w:gridSpan w:val="2"/>
            <w:vMerge w:val="restart"/>
          </w:tcPr>
          <w:p w:rsidR="00F8211B" w:rsidRPr="0066266A" w:rsidRDefault="00F8211B" w:rsidP="007F548B">
            <w:pPr>
              <w:pStyle w:val="Style11"/>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lastRenderedPageBreak/>
              <w:t xml:space="preserve">Відділ економіки та інвестиційної </w:t>
            </w:r>
            <w:r w:rsidRPr="0066266A">
              <w:rPr>
                <w:rStyle w:val="FontStyle19"/>
                <w:b w:val="0"/>
                <w:bCs w:val="0"/>
                <w:sz w:val="24"/>
                <w:szCs w:val="24"/>
                <w:lang w:val="uk-UA" w:eastAsia="uk-UA"/>
              </w:rPr>
              <w:lastRenderedPageBreak/>
              <w:t>діяльності ( сектор інвестиційної діяльності</w:t>
            </w:r>
            <w:r>
              <w:rPr>
                <w:rStyle w:val="FontStyle19"/>
                <w:b w:val="0"/>
                <w:bCs w:val="0"/>
                <w:sz w:val="24"/>
                <w:szCs w:val="24"/>
                <w:lang w:val="uk-UA" w:eastAsia="uk-UA"/>
              </w:rPr>
              <w:t>)</w:t>
            </w:r>
          </w:p>
        </w:tc>
        <w:tc>
          <w:tcPr>
            <w:tcW w:w="2284" w:type="dxa"/>
          </w:tcPr>
          <w:p w:rsidR="00F8211B" w:rsidRDefault="00F8211B" w:rsidP="0065074B">
            <w:pPr>
              <w:suppressAutoHyphens/>
              <w:ind w:left="-55"/>
              <w:jc w:val="both"/>
            </w:pPr>
            <w:r>
              <w:lastRenderedPageBreak/>
              <w:t xml:space="preserve">Будівництво сортувальної лінії </w:t>
            </w:r>
            <w:r>
              <w:lastRenderedPageBreak/>
              <w:t>на базі міського полігону</w:t>
            </w:r>
          </w:p>
          <w:p w:rsidR="00F8211B" w:rsidRDefault="00F8211B" w:rsidP="0065074B">
            <w:pPr>
              <w:suppressAutoHyphens/>
              <w:ind w:left="-55"/>
              <w:jc w:val="both"/>
            </w:pPr>
            <w:r>
              <w:t xml:space="preserve">Скорочення витрат на енергоресурси </w:t>
            </w:r>
          </w:p>
          <w:p w:rsidR="00F8211B" w:rsidRPr="001A4901" w:rsidRDefault="00F8211B" w:rsidP="001E775F">
            <w:pPr>
              <w:pStyle w:val="Style11"/>
              <w:spacing w:line="240" w:lineRule="auto"/>
              <w:jc w:val="both"/>
              <w:rPr>
                <w:rStyle w:val="FontStyle19"/>
                <w:b w:val="0"/>
                <w:bCs w:val="0"/>
                <w:color w:val="FF0000"/>
                <w:sz w:val="24"/>
                <w:szCs w:val="24"/>
                <w:lang w:val="uk-UA" w:eastAsia="uk-UA"/>
              </w:rPr>
            </w:pPr>
          </w:p>
        </w:tc>
        <w:tc>
          <w:tcPr>
            <w:tcW w:w="1670" w:type="dxa"/>
          </w:tcPr>
          <w:p w:rsidR="00F8211B" w:rsidRPr="001A4901" w:rsidRDefault="00F8211B" w:rsidP="009F5AC7">
            <w:pPr>
              <w:pStyle w:val="Style11"/>
              <w:spacing w:line="240" w:lineRule="auto"/>
              <w:jc w:val="both"/>
              <w:rPr>
                <w:rStyle w:val="FontStyle19"/>
                <w:b w:val="0"/>
                <w:bCs w:val="0"/>
                <w:color w:val="FF0000"/>
                <w:sz w:val="24"/>
                <w:szCs w:val="24"/>
                <w:lang w:eastAsia="uk-UA"/>
              </w:rPr>
            </w:pPr>
          </w:p>
        </w:tc>
      </w:tr>
      <w:tr w:rsidR="00F8211B" w:rsidRPr="001A4901" w:rsidTr="00F8211B">
        <w:tc>
          <w:tcPr>
            <w:tcW w:w="541" w:type="dxa"/>
          </w:tcPr>
          <w:p w:rsidR="00F8211B" w:rsidRPr="0066266A" w:rsidRDefault="00F8211B" w:rsidP="00263B65">
            <w:pPr>
              <w:pStyle w:val="Style11"/>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lastRenderedPageBreak/>
              <w:t>2</w:t>
            </w:r>
          </w:p>
        </w:tc>
        <w:tc>
          <w:tcPr>
            <w:tcW w:w="3960" w:type="dxa"/>
            <w:gridSpan w:val="4"/>
          </w:tcPr>
          <w:p w:rsidR="00F8211B" w:rsidRDefault="00F8211B" w:rsidP="007F548B">
            <w:pPr>
              <w:pStyle w:val="Style11"/>
              <w:widowControl/>
              <w:spacing w:line="240" w:lineRule="auto"/>
              <w:jc w:val="both"/>
              <w:rPr>
                <w:rStyle w:val="FontStyle19"/>
                <w:b w:val="0"/>
                <w:bCs w:val="0"/>
                <w:sz w:val="24"/>
                <w:szCs w:val="24"/>
                <w:lang w:val="uk-UA" w:eastAsia="uk-UA"/>
              </w:rPr>
            </w:pPr>
            <w:r>
              <w:rPr>
                <w:rStyle w:val="FontStyle19"/>
                <w:b w:val="0"/>
                <w:bCs w:val="0"/>
                <w:sz w:val="24"/>
                <w:szCs w:val="24"/>
                <w:lang w:val="uk-UA" w:eastAsia="uk-UA"/>
              </w:rPr>
              <w:t>Реалізація проектів міжмуніципального співробітництва</w:t>
            </w:r>
          </w:p>
          <w:p w:rsidR="00F8211B" w:rsidRPr="001A4901" w:rsidRDefault="00F8211B" w:rsidP="007F548B">
            <w:pPr>
              <w:pStyle w:val="Style11"/>
              <w:spacing w:line="240" w:lineRule="auto"/>
              <w:jc w:val="both"/>
              <w:rPr>
                <w:rStyle w:val="FontStyle19"/>
                <w:b w:val="0"/>
                <w:bCs w:val="0"/>
                <w:color w:val="FF0000"/>
                <w:sz w:val="24"/>
                <w:szCs w:val="24"/>
                <w:lang w:val="uk-UA" w:eastAsia="uk-UA"/>
              </w:rPr>
            </w:pPr>
            <w:r>
              <w:t>Створення туристичного кластеру з громадами-партнерами Чернігівщини</w:t>
            </w:r>
          </w:p>
        </w:tc>
        <w:tc>
          <w:tcPr>
            <w:tcW w:w="2285" w:type="dxa"/>
            <w:gridSpan w:val="2"/>
            <w:vMerge/>
          </w:tcPr>
          <w:p w:rsidR="00F8211B" w:rsidRPr="001A4901" w:rsidRDefault="00F8211B" w:rsidP="009F5AC7">
            <w:pPr>
              <w:pStyle w:val="Style11"/>
              <w:spacing w:line="240" w:lineRule="auto"/>
              <w:jc w:val="both"/>
              <w:rPr>
                <w:rStyle w:val="FontStyle19"/>
                <w:b w:val="0"/>
                <w:bCs w:val="0"/>
                <w:color w:val="FF0000"/>
                <w:sz w:val="24"/>
                <w:szCs w:val="24"/>
                <w:lang w:eastAsia="uk-UA"/>
              </w:rPr>
            </w:pPr>
          </w:p>
        </w:tc>
        <w:tc>
          <w:tcPr>
            <w:tcW w:w="2284" w:type="dxa"/>
          </w:tcPr>
          <w:p w:rsidR="00F8211B" w:rsidRPr="0066266A" w:rsidRDefault="00F8211B" w:rsidP="001E775F">
            <w:pPr>
              <w:pStyle w:val="Style11"/>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t xml:space="preserve">Розвиток туристичної галузі, приваблення туристів, покращення туристичної інфораструтури </w:t>
            </w:r>
          </w:p>
        </w:tc>
        <w:tc>
          <w:tcPr>
            <w:tcW w:w="1670" w:type="dxa"/>
          </w:tcPr>
          <w:p w:rsidR="00F8211B" w:rsidRPr="001A4901" w:rsidRDefault="00F8211B" w:rsidP="009F5AC7">
            <w:pPr>
              <w:pStyle w:val="Style11"/>
              <w:spacing w:line="240" w:lineRule="auto"/>
              <w:jc w:val="both"/>
              <w:rPr>
                <w:rStyle w:val="FontStyle19"/>
                <w:b w:val="0"/>
                <w:bCs w:val="0"/>
                <w:color w:val="FF0000"/>
                <w:sz w:val="24"/>
                <w:szCs w:val="24"/>
                <w:lang w:eastAsia="uk-UA"/>
              </w:rPr>
            </w:pPr>
          </w:p>
        </w:tc>
      </w:tr>
      <w:tr w:rsidR="00F8211B" w:rsidRPr="001A4901" w:rsidTr="00F8211B">
        <w:tc>
          <w:tcPr>
            <w:tcW w:w="9070" w:type="dxa"/>
            <w:gridSpan w:val="8"/>
          </w:tcPr>
          <w:p w:rsidR="00F8211B" w:rsidRPr="0066266A" w:rsidRDefault="00F8211B" w:rsidP="007A42F1">
            <w:pPr>
              <w:pStyle w:val="Style11"/>
              <w:spacing w:line="240" w:lineRule="auto"/>
              <w:jc w:val="both"/>
              <w:rPr>
                <w:rStyle w:val="FontStyle19"/>
                <w:b w:val="0"/>
                <w:bCs w:val="0"/>
                <w:sz w:val="24"/>
                <w:szCs w:val="24"/>
                <w:lang w:val="uk-UA" w:eastAsia="uk-UA"/>
              </w:rPr>
            </w:pPr>
            <w:r w:rsidRPr="0066266A">
              <w:rPr>
                <w:rStyle w:val="FontStyle19"/>
                <w:b w:val="0"/>
                <w:bCs w:val="0"/>
                <w:i/>
                <w:sz w:val="24"/>
                <w:szCs w:val="24"/>
                <w:lang w:val="uk-UA" w:eastAsia="uk-UA"/>
              </w:rPr>
              <w:t>Завдання 2</w:t>
            </w:r>
            <w:r w:rsidRPr="0066266A">
              <w:rPr>
                <w:rStyle w:val="a4"/>
                <w:b/>
                <w:bCs/>
                <w:i/>
                <w:iCs/>
                <w:lang w:eastAsia="uk-UA"/>
              </w:rPr>
              <w:t xml:space="preserve"> </w:t>
            </w:r>
            <w:r w:rsidRPr="0066266A">
              <w:rPr>
                <w:rStyle w:val="FontStyle19"/>
                <w:bCs w:val="0"/>
                <w:iCs/>
                <w:sz w:val="24"/>
                <w:szCs w:val="24"/>
                <w:lang w:val="uk-UA" w:eastAsia="uk-UA"/>
              </w:rPr>
              <w:t xml:space="preserve">Підвищення ефективності та надійності функціонування  підприємств житлово-комунальної сфери </w:t>
            </w:r>
          </w:p>
        </w:tc>
        <w:tc>
          <w:tcPr>
            <w:tcW w:w="1670" w:type="dxa"/>
          </w:tcPr>
          <w:p w:rsidR="00F8211B" w:rsidRPr="001A4901" w:rsidRDefault="00F8211B" w:rsidP="009F5AC7">
            <w:pPr>
              <w:pStyle w:val="Style11"/>
              <w:spacing w:line="240" w:lineRule="auto"/>
              <w:jc w:val="both"/>
              <w:rPr>
                <w:rStyle w:val="FontStyle19"/>
                <w:b w:val="0"/>
                <w:bCs w:val="0"/>
                <w:i/>
                <w:color w:val="FF0000"/>
                <w:sz w:val="24"/>
                <w:szCs w:val="24"/>
                <w:lang w:val="uk-UA" w:eastAsia="uk-UA"/>
              </w:rPr>
            </w:pPr>
          </w:p>
        </w:tc>
      </w:tr>
      <w:tr w:rsidR="00F8211B" w:rsidRPr="001A4901" w:rsidTr="00F8211B">
        <w:tc>
          <w:tcPr>
            <w:tcW w:w="541" w:type="dxa"/>
          </w:tcPr>
          <w:p w:rsidR="00F8211B" w:rsidRPr="00114DC0" w:rsidRDefault="00F8211B" w:rsidP="007F548B">
            <w:pPr>
              <w:pStyle w:val="Style11"/>
              <w:spacing w:line="240" w:lineRule="auto"/>
              <w:jc w:val="both"/>
              <w:rPr>
                <w:rStyle w:val="FontStyle19"/>
                <w:b w:val="0"/>
                <w:bCs w:val="0"/>
                <w:color w:val="000000" w:themeColor="text1"/>
                <w:lang w:val="uk-UA" w:eastAsia="uk-UA"/>
              </w:rPr>
            </w:pPr>
            <w:r w:rsidRPr="00114DC0">
              <w:rPr>
                <w:rStyle w:val="FontStyle19"/>
                <w:b w:val="0"/>
                <w:bCs w:val="0"/>
                <w:color w:val="000000" w:themeColor="text1"/>
                <w:lang w:val="uk-UA" w:eastAsia="uk-UA"/>
              </w:rPr>
              <w:t>1</w:t>
            </w:r>
          </w:p>
        </w:tc>
        <w:tc>
          <w:tcPr>
            <w:tcW w:w="3960" w:type="dxa"/>
            <w:gridSpan w:val="4"/>
          </w:tcPr>
          <w:p w:rsidR="00F8211B" w:rsidRPr="00114DC0" w:rsidRDefault="00F8211B" w:rsidP="009252B7">
            <w:pPr>
              <w:autoSpaceDE w:val="0"/>
              <w:autoSpaceDN w:val="0"/>
              <w:adjustRightInd w:val="0"/>
              <w:rPr>
                <w:rStyle w:val="FontStyle19"/>
                <w:b w:val="0"/>
                <w:color w:val="000000" w:themeColor="text1"/>
                <w:sz w:val="24"/>
                <w:szCs w:val="24"/>
                <w:lang w:eastAsia="uk-UA"/>
              </w:rPr>
            </w:pPr>
            <w:r w:rsidRPr="00114DC0">
              <w:rPr>
                <w:rFonts w:eastAsiaTheme="minorHAnsi"/>
                <w:color w:val="000000" w:themeColor="text1"/>
                <w:lang w:eastAsia="en-US"/>
              </w:rPr>
              <w:t>Залучення комунальних підприємств, громадських організацій та інших установ міста до підготовки програм і проектів, реалізація яких передбачається за рахунок додатково залучених коштів державних, міжнародних, донорських організацій.</w:t>
            </w:r>
          </w:p>
        </w:tc>
        <w:tc>
          <w:tcPr>
            <w:tcW w:w="2285" w:type="dxa"/>
            <w:gridSpan w:val="2"/>
            <w:vMerge w:val="restart"/>
          </w:tcPr>
          <w:p w:rsidR="00F8211B" w:rsidRDefault="00F8211B" w:rsidP="009F5AC7">
            <w:pPr>
              <w:pStyle w:val="Style11"/>
              <w:spacing w:line="240" w:lineRule="auto"/>
              <w:jc w:val="both"/>
              <w:rPr>
                <w:rStyle w:val="FontStyle19"/>
                <w:b w:val="0"/>
                <w:bCs w:val="0"/>
                <w:sz w:val="24"/>
                <w:szCs w:val="24"/>
                <w:lang w:val="uk-UA" w:eastAsia="uk-UA"/>
              </w:rPr>
            </w:pPr>
          </w:p>
          <w:p w:rsidR="00F8211B" w:rsidRDefault="00F8211B" w:rsidP="009F5AC7">
            <w:pPr>
              <w:pStyle w:val="Style11"/>
              <w:spacing w:line="240" w:lineRule="auto"/>
              <w:jc w:val="both"/>
              <w:rPr>
                <w:rStyle w:val="FontStyle19"/>
                <w:b w:val="0"/>
                <w:bCs w:val="0"/>
                <w:sz w:val="24"/>
                <w:szCs w:val="24"/>
                <w:lang w:val="uk-UA" w:eastAsia="uk-UA"/>
              </w:rPr>
            </w:pPr>
          </w:p>
          <w:p w:rsidR="00F8211B" w:rsidRDefault="00F8211B" w:rsidP="009F5AC7">
            <w:pPr>
              <w:pStyle w:val="Style11"/>
              <w:spacing w:line="240" w:lineRule="auto"/>
              <w:jc w:val="both"/>
              <w:rPr>
                <w:rStyle w:val="FontStyle19"/>
                <w:b w:val="0"/>
                <w:bCs w:val="0"/>
                <w:sz w:val="24"/>
                <w:szCs w:val="24"/>
                <w:lang w:val="uk-UA" w:eastAsia="uk-UA"/>
              </w:rPr>
            </w:pPr>
          </w:p>
          <w:p w:rsidR="00F8211B" w:rsidRDefault="00F8211B" w:rsidP="009F5AC7">
            <w:pPr>
              <w:pStyle w:val="Style11"/>
              <w:spacing w:line="240" w:lineRule="auto"/>
              <w:jc w:val="both"/>
              <w:rPr>
                <w:rStyle w:val="FontStyle19"/>
                <w:b w:val="0"/>
                <w:bCs w:val="0"/>
                <w:sz w:val="24"/>
                <w:szCs w:val="24"/>
                <w:lang w:val="uk-UA" w:eastAsia="uk-UA"/>
              </w:rPr>
            </w:pPr>
          </w:p>
          <w:p w:rsidR="00F8211B" w:rsidRDefault="00F8211B" w:rsidP="009F5AC7">
            <w:pPr>
              <w:pStyle w:val="Style11"/>
              <w:spacing w:line="240" w:lineRule="auto"/>
              <w:jc w:val="both"/>
              <w:rPr>
                <w:rStyle w:val="FontStyle19"/>
                <w:b w:val="0"/>
                <w:bCs w:val="0"/>
                <w:sz w:val="24"/>
                <w:szCs w:val="24"/>
                <w:lang w:val="uk-UA" w:eastAsia="uk-UA"/>
              </w:rPr>
            </w:pPr>
          </w:p>
          <w:p w:rsidR="00F8211B" w:rsidRDefault="00F8211B" w:rsidP="009F5AC7">
            <w:pPr>
              <w:pStyle w:val="Style11"/>
              <w:spacing w:line="240" w:lineRule="auto"/>
              <w:jc w:val="both"/>
              <w:rPr>
                <w:rStyle w:val="FontStyle19"/>
                <w:b w:val="0"/>
                <w:bCs w:val="0"/>
                <w:sz w:val="24"/>
                <w:szCs w:val="24"/>
                <w:lang w:val="uk-UA" w:eastAsia="uk-UA"/>
              </w:rPr>
            </w:pPr>
          </w:p>
          <w:p w:rsidR="00F8211B" w:rsidRDefault="00F8211B" w:rsidP="009F5AC7">
            <w:pPr>
              <w:pStyle w:val="Style11"/>
              <w:spacing w:line="240" w:lineRule="auto"/>
              <w:jc w:val="both"/>
              <w:rPr>
                <w:rStyle w:val="FontStyle19"/>
                <w:b w:val="0"/>
                <w:bCs w:val="0"/>
                <w:sz w:val="24"/>
                <w:szCs w:val="24"/>
                <w:lang w:val="uk-UA" w:eastAsia="uk-UA"/>
              </w:rPr>
            </w:pPr>
          </w:p>
          <w:p w:rsidR="00F8211B" w:rsidRDefault="00F8211B" w:rsidP="009F5AC7">
            <w:pPr>
              <w:pStyle w:val="Style11"/>
              <w:spacing w:line="240" w:lineRule="auto"/>
              <w:jc w:val="both"/>
              <w:rPr>
                <w:rStyle w:val="FontStyle19"/>
                <w:b w:val="0"/>
                <w:bCs w:val="0"/>
                <w:sz w:val="24"/>
                <w:szCs w:val="24"/>
                <w:lang w:val="uk-UA" w:eastAsia="uk-UA"/>
              </w:rPr>
            </w:pPr>
          </w:p>
          <w:p w:rsidR="00F8211B" w:rsidRPr="009252B7" w:rsidRDefault="00F8211B" w:rsidP="007F548B">
            <w:pPr>
              <w:pStyle w:val="Style11"/>
              <w:spacing w:line="240" w:lineRule="auto"/>
              <w:jc w:val="both"/>
              <w:rPr>
                <w:rStyle w:val="FontStyle19"/>
                <w:b w:val="0"/>
                <w:bCs w:val="0"/>
                <w:sz w:val="24"/>
                <w:szCs w:val="24"/>
                <w:lang w:val="uk-UA" w:eastAsia="uk-UA"/>
              </w:rPr>
            </w:pPr>
            <w:r w:rsidRPr="009252B7">
              <w:rPr>
                <w:rStyle w:val="FontStyle19"/>
                <w:b w:val="0"/>
                <w:bCs w:val="0"/>
                <w:sz w:val="24"/>
                <w:szCs w:val="24"/>
                <w:lang w:val="uk-UA" w:eastAsia="uk-UA"/>
              </w:rPr>
              <w:t xml:space="preserve">Відділ економіки та інвестиційної діяльності (сектор інвестиційної діяльності , комунальні підприємства </w:t>
            </w:r>
          </w:p>
        </w:tc>
        <w:tc>
          <w:tcPr>
            <w:tcW w:w="2284" w:type="dxa"/>
            <w:vMerge w:val="restart"/>
          </w:tcPr>
          <w:p w:rsidR="00F8211B" w:rsidRDefault="00F8211B" w:rsidP="009C678F">
            <w:pPr>
              <w:autoSpaceDE w:val="0"/>
              <w:autoSpaceDN w:val="0"/>
              <w:adjustRightInd w:val="0"/>
              <w:rPr>
                <w:rFonts w:eastAsiaTheme="minorHAnsi"/>
                <w:lang w:eastAsia="en-US"/>
              </w:rPr>
            </w:pPr>
            <w:r w:rsidRPr="009252B7">
              <w:rPr>
                <w:rFonts w:eastAsiaTheme="minorHAnsi"/>
                <w:lang w:eastAsia="en-US"/>
              </w:rPr>
              <w:t xml:space="preserve"> </w:t>
            </w:r>
          </w:p>
          <w:p w:rsidR="00F8211B" w:rsidRDefault="00F8211B" w:rsidP="009C678F">
            <w:pPr>
              <w:autoSpaceDE w:val="0"/>
              <w:autoSpaceDN w:val="0"/>
              <w:adjustRightInd w:val="0"/>
              <w:rPr>
                <w:rFonts w:eastAsiaTheme="minorHAnsi"/>
                <w:lang w:eastAsia="en-US"/>
              </w:rPr>
            </w:pPr>
          </w:p>
          <w:p w:rsidR="00F8211B" w:rsidRDefault="00F8211B" w:rsidP="009C678F">
            <w:pPr>
              <w:autoSpaceDE w:val="0"/>
              <w:autoSpaceDN w:val="0"/>
              <w:adjustRightInd w:val="0"/>
              <w:rPr>
                <w:rFonts w:eastAsiaTheme="minorHAnsi"/>
                <w:lang w:eastAsia="en-US"/>
              </w:rPr>
            </w:pPr>
          </w:p>
          <w:p w:rsidR="00F8211B" w:rsidRDefault="00F8211B" w:rsidP="009C678F">
            <w:pPr>
              <w:autoSpaceDE w:val="0"/>
              <w:autoSpaceDN w:val="0"/>
              <w:adjustRightInd w:val="0"/>
              <w:rPr>
                <w:rFonts w:eastAsiaTheme="minorHAnsi"/>
                <w:lang w:eastAsia="en-US"/>
              </w:rPr>
            </w:pPr>
          </w:p>
          <w:p w:rsidR="00F8211B" w:rsidRDefault="00F8211B" w:rsidP="009C678F">
            <w:pPr>
              <w:autoSpaceDE w:val="0"/>
              <w:autoSpaceDN w:val="0"/>
              <w:adjustRightInd w:val="0"/>
              <w:rPr>
                <w:rFonts w:eastAsiaTheme="minorHAnsi"/>
                <w:lang w:eastAsia="en-US"/>
              </w:rPr>
            </w:pPr>
          </w:p>
          <w:p w:rsidR="00F8211B" w:rsidRDefault="00F8211B" w:rsidP="009C678F">
            <w:pPr>
              <w:autoSpaceDE w:val="0"/>
              <w:autoSpaceDN w:val="0"/>
              <w:adjustRightInd w:val="0"/>
              <w:rPr>
                <w:rFonts w:eastAsiaTheme="minorHAnsi"/>
                <w:lang w:eastAsia="en-US"/>
              </w:rPr>
            </w:pPr>
          </w:p>
          <w:p w:rsidR="00F8211B" w:rsidRPr="009C678F" w:rsidRDefault="00F8211B" w:rsidP="009C678F">
            <w:pPr>
              <w:autoSpaceDE w:val="0"/>
              <w:autoSpaceDN w:val="0"/>
              <w:adjustRightInd w:val="0"/>
              <w:rPr>
                <w:rFonts w:eastAsiaTheme="minorHAnsi"/>
                <w:lang w:eastAsia="en-US"/>
              </w:rPr>
            </w:pPr>
            <w:r w:rsidRPr="009252B7">
              <w:rPr>
                <w:rFonts w:eastAsiaTheme="minorHAnsi"/>
                <w:lang w:eastAsia="en-US"/>
              </w:rPr>
              <w:t>А</w:t>
            </w:r>
            <w:r w:rsidRPr="009C678F">
              <w:rPr>
                <w:rFonts w:eastAsiaTheme="minorHAnsi"/>
                <w:iCs/>
                <w:lang w:eastAsia="en-US"/>
              </w:rPr>
              <w:t xml:space="preserve">ктивізація процесу залучення позабюджетних коштів у розвиток міста </w:t>
            </w:r>
          </w:p>
          <w:p w:rsidR="00F8211B" w:rsidRPr="009252B7" w:rsidRDefault="00F8211B" w:rsidP="009F5AC7">
            <w:pPr>
              <w:pStyle w:val="Style11"/>
              <w:spacing w:line="240" w:lineRule="auto"/>
              <w:jc w:val="both"/>
              <w:rPr>
                <w:rStyle w:val="FontStyle19"/>
                <w:b w:val="0"/>
                <w:sz w:val="24"/>
                <w:szCs w:val="24"/>
                <w:lang w:val="uk-UA" w:eastAsia="uk-UA"/>
              </w:rPr>
            </w:pPr>
          </w:p>
        </w:tc>
        <w:tc>
          <w:tcPr>
            <w:tcW w:w="1670" w:type="dxa"/>
          </w:tcPr>
          <w:p w:rsidR="00F8211B" w:rsidRPr="00AF63EF" w:rsidRDefault="00F8211B" w:rsidP="009F5AC7">
            <w:pPr>
              <w:pStyle w:val="Style11"/>
              <w:spacing w:line="240" w:lineRule="auto"/>
              <w:jc w:val="both"/>
              <w:rPr>
                <w:rStyle w:val="FontStyle19"/>
                <w:b w:val="0"/>
                <w:color w:val="FF0000"/>
                <w:sz w:val="24"/>
                <w:szCs w:val="24"/>
                <w:lang w:val="uk-UA" w:eastAsia="uk-UA"/>
              </w:rPr>
            </w:pPr>
          </w:p>
        </w:tc>
      </w:tr>
      <w:tr w:rsidR="00F8211B" w:rsidRPr="001A4901" w:rsidTr="00F8211B">
        <w:tc>
          <w:tcPr>
            <w:tcW w:w="541" w:type="dxa"/>
          </w:tcPr>
          <w:p w:rsidR="00F8211B" w:rsidRPr="00114DC0" w:rsidRDefault="00F8211B" w:rsidP="009F5AC7">
            <w:pPr>
              <w:pStyle w:val="Style11"/>
              <w:spacing w:line="240" w:lineRule="auto"/>
              <w:jc w:val="both"/>
              <w:rPr>
                <w:rStyle w:val="FontStyle19"/>
                <w:b w:val="0"/>
                <w:bCs w:val="0"/>
                <w:color w:val="000000" w:themeColor="text1"/>
                <w:lang w:val="uk-UA" w:eastAsia="uk-UA"/>
              </w:rPr>
            </w:pPr>
            <w:r w:rsidRPr="00114DC0">
              <w:rPr>
                <w:rStyle w:val="FontStyle19"/>
                <w:b w:val="0"/>
                <w:bCs w:val="0"/>
                <w:color w:val="000000" w:themeColor="text1"/>
                <w:lang w:val="uk-UA" w:eastAsia="uk-UA"/>
              </w:rPr>
              <w:t>2</w:t>
            </w:r>
          </w:p>
        </w:tc>
        <w:tc>
          <w:tcPr>
            <w:tcW w:w="3960" w:type="dxa"/>
            <w:gridSpan w:val="4"/>
          </w:tcPr>
          <w:p w:rsidR="00F8211B" w:rsidRPr="009252B7" w:rsidRDefault="00F8211B" w:rsidP="0065074B">
            <w:pPr>
              <w:autoSpaceDE w:val="0"/>
              <w:autoSpaceDN w:val="0"/>
              <w:adjustRightInd w:val="0"/>
              <w:rPr>
                <w:rFonts w:eastAsiaTheme="minorHAnsi"/>
                <w:lang w:eastAsia="en-US"/>
              </w:rPr>
            </w:pPr>
            <w:r w:rsidRPr="009252B7">
              <w:rPr>
                <w:rFonts w:eastAsiaTheme="minorHAnsi"/>
                <w:color w:val="000000"/>
                <w:lang w:eastAsia="en-US"/>
              </w:rPr>
              <w:t xml:space="preserve">Подальший розвиток побратимських та партнерських відносин з муніципалітетами зарубіжних країн, реалізація спільних проектів, сприяння обміну передовим досвідом у сфері реалізації проектів розвитку та функціонування міської інфраструктури </w:t>
            </w:r>
          </w:p>
        </w:tc>
        <w:tc>
          <w:tcPr>
            <w:tcW w:w="2285" w:type="dxa"/>
            <w:gridSpan w:val="2"/>
            <w:vMerge/>
          </w:tcPr>
          <w:p w:rsidR="00F8211B" w:rsidRPr="009252B7" w:rsidRDefault="00F8211B" w:rsidP="009F5AC7">
            <w:pPr>
              <w:pStyle w:val="Style11"/>
              <w:spacing w:line="240" w:lineRule="auto"/>
              <w:jc w:val="both"/>
              <w:rPr>
                <w:rStyle w:val="FontStyle19"/>
                <w:b w:val="0"/>
                <w:bCs w:val="0"/>
                <w:sz w:val="24"/>
                <w:szCs w:val="24"/>
                <w:lang w:val="uk-UA" w:eastAsia="uk-UA"/>
              </w:rPr>
            </w:pPr>
          </w:p>
        </w:tc>
        <w:tc>
          <w:tcPr>
            <w:tcW w:w="2284" w:type="dxa"/>
            <w:vMerge/>
          </w:tcPr>
          <w:p w:rsidR="00F8211B" w:rsidRPr="009252B7" w:rsidRDefault="00F8211B" w:rsidP="009C678F">
            <w:pPr>
              <w:autoSpaceDE w:val="0"/>
              <w:autoSpaceDN w:val="0"/>
              <w:adjustRightInd w:val="0"/>
              <w:rPr>
                <w:rFonts w:eastAsiaTheme="minorHAnsi"/>
                <w:lang w:eastAsia="en-US"/>
              </w:rPr>
            </w:pPr>
          </w:p>
        </w:tc>
        <w:tc>
          <w:tcPr>
            <w:tcW w:w="1670" w:type="dxa"/>
          </w:tcPr>
          <w:p w:rsidR="00F8211B" w:rsidRPr="00AF63EF" w:rsidRDefault="00F8211B" w:rsidP="009F5AC7">
            <w:pPr>
              <w:pStyle w:val="Style11"/>
              <w:spacing w:line="240" w:lineRule="auto"/>
              <w:jc w:val="both"/>
              <w:rPr>
                <w:rStyle w:val="FontStyle19"/>
                <w:b w:val="0"/>
                <w:color w:val="FF0000"/>
                <w:sz w:val="24"/>
                <w:szCs w:val="24"/>
                <w:lang w:val="uk-UA" w:eastAsia="uk-UA"/>
              </w:rPr>
            </w:pPr>
          </w:p>
        </w:tc>
      </w:tr>
      <w:tr w:rsidR="00F8211B" w:rsidRPr="001A4901" w:rsidTr="00F8211B">
        <w:tc>
          <w:tcPr>
            <w:tcW w:w="541" w:type="dxa"/>
          </w:tcPr>
          <w:p w:rsidR="00F8211B" w:rsidRPr="0066266A" w:rsidRDefault="00F8211B" w:rsidP="00B75423">
            <w:pPr>
              <w:pStyle w:val="Style11"/>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t>3</w:t>
            </w:r>
          </w:p>
        </w:tc>
        <w:tc>
          <w:tcPr>
            <w:tcW w:w="3960" w:type="dxa"/>
            <w:gridSpan w:val="4"/>
          </w:tcPr>
          <w:p w:rsidR="00F8211B" w:rsidRPr="00335254" w:rsidRDefault="00F8211B" w:rsidP="00B75423">
            <w:pPr>
              <w:pStyle w:val="Style11"/>
              <w:spacing w:line="240" w:lineRule="auto"/>
              <w:jc w:val="both"/>
              <w:rPr>
                <w:rStyle w:val="FontStyle19"/>
                <w:b w:val="0"/>
                <w:bCs w:val="0"/>
                <w:sz w:val="24"/>
                <w:szCs w:val="24"/>
                <w:lang w:val="uk-UA" w:eastAsia="uk-UA"/>
              </w:rPr>
            </w:pPr>
            <w:r w:rsidRPr="00335254">
              <w:rPr>
                <w:rStyle w:val="FontStyle19"/>
                <w:b w:val="0"/>
                <w:bCs w:val="0"/>
                <w:sz w:val="24"/>
                <w:szCs w:val="24"/>
                <w:lang w:val="uk-UA" w:eastAsia="uk-UA"/>
              </w:rPr>
              <w:t xml:space="preserve">Берегоукріплення річки Остер в межах м. Ніжина  </w:t>
            </w:r>
          </w:p>
        </w:tc>
        <w:tc>
          <w:tcPr>
            <w:tcW w:w="2285" w:type="dxa"/>
            <w:gridSpan w:val="2"/>
          </w:tcPr>
          <w:p w:rsidR="00F8211B" w:rsidRPr="00335254" w:rsidRDefault="00F8211B" w:rsidP="00B75423">
            <w:pPr>
              <w:pStyle w:val="Style11"/>
              <w:spacing w:line="240" w:lineRule="auto"/>
              <w:jc w:val="both"/>
              <w:rPr>
                <w:rStyle w:val="FontStyle19"/>
                <w:b w:val="0"/>
                <w:bCs w:val="0"/>
                <w:sz w:val="24"/>
                <w:szCs w:val="24"/>
                <w:lang w:val="uk-UA" w:eastAsia="uk-UA"/>
              </w:rPr>
            </w:pPr>
            <w:r w:rsidRPr="00335254">
              <w:rPr>
                <w:rStyle w:val="FontStyle19"/>
                <w:b w:val="0"/>
                <w:bCs w:val="0"/>
                <w:sz w:val="24"/>
                <w:szCs w:val="24"/>
                <w:lang w:val="uk-UA" w:eastAsia="uk-UA"/>
              </w:rPr>
              <w:t xml:space="preserve">УЖКГ та Б Ніжинської міської ради  </w:t>
            </w:r>
          </w:p>
        </w:tc>
        <w:tc>
          <w:tcPr>
            <w:tcW w:w="2284" w:type="dxa"/>
          </w:tcPr>
          <w:p w:rsidR="00F8211B" w:rsidRPr="00335254" w:rsidRDefault="00F8211B" w:rsidP="00B75423">
            <w:pPr>
              <w:pStyle w:val="Style11"/>
              <w:spacing w:line="240" w:lineRule="auto"/>
              <w:jc w:val="both"/>
              <w:rPr>
                <w:rStyle w:val="FontStyle19"/>
                <w:b w:val="0"/>
                <w:bCs w:val="0"/>
                <w:sz w:val="24"/>
                <w:szCs w:val="24"/>
                <w:lang w:val="uk-UA" w:eastAsia="uk-UA"/>
              </w:rPr>
            </w:pPr>
            <w:r w:rsidRPr="00335254">
              <w:rPr>
                <w:rStyle w:val="FontStyle19"/>
                <w:b w:val="0"/>
                <w:bCs w:val="0"/>
                <w:sz w:val="24"/>
                <w:szCs w:val="24"/>
                <w:lang w:val="uk-UA" w:eastAsia="uk-UA"/>
              </w:rPr>
              <w:t>Відновлення і збереження  берегової лінії</w:t>
            </w:r>
          </w:p>
        </w:tc>
        <w:tc>
          <w:tcPr>
            <w:tcW w:w="1670" w:type="dxa"/>
          </w:tcPr>
          <w:p w:rsidR="00F8211B" w:rsidRPr="00AF63EF" w:rsidRDefault="00F8211B" w:rsidP="009F5AC7">
            <w:pPr>
              <w:pStyle w:val="Style11"/>
              <w:spacing w:line="240" w:lineRule="auto"/>
              <w:jc w:val="both"/>
              <w:rPr>
                <w:rStyle w:val="FontStyle19"/>
                <w:b w:val="0"/>
                <w:color w:val="FF0000"/>
                <w:sz w:val="24"/>
                <w:szCs w:val="24"/>
                <w:lang w:val="uk-UA" w:eastAsia="uk-UA"/>
              </w:rPr>
            </w:pPr>
          </w:p>
        </w:tc>
      </w:tr>
      <w:tr w:rsidR="00F8211B" w:rsidRPr="001A4901" w:rsidTr="00F8211B">
        <w:tc>
          <w:tcPr>
            <w:tcW w:w="9070" w:type="dxa"/>
            <w:gridSpan w:val="8"/>
          </w:tcPr>
          <w:p w:rsidR="00F8211B" w:rsidRPr="00EA0CD9" w:rsidRDefault="00F8211B" w:rsidP="009F5AC7">
            <w:pPr>
              <w:pStyle w:val="Style11"/>
              <w:spacing w:line="240" w:lineRule="auto"/>
              <w:jc w:val="both"/>
              <w:rPr>
                <w:rStyle w:val="FontStyle19"/>
                <w:bCs w:val="0"/>
                <w:sz w:val="28"/>
                <w:szCs w:val="28"/>
                <w:lang w:val="uk-UA" w:eastAsia="uk-UA"/>
              </w:rPr>
            </w:pPr>
            <w:r w:rsidRPr="00EA0CD9">
              <w:rPr>
                <w:rStyle w:val="FontStyle19"/>
                <w:bCs w:val="0"/>
                <w:sz w:val="28"/>
                <w:szCs w:val="28"/>
                <w:lang w:val="uk-UA" w:eastAsia="uk-UA"/>
              </w:rPr>
              <w:t xml:space="preserve">2.2.3. Підвищення якості надання населенню житлово-комунальних послуг. Житлова політика  </w:t>
            </w:r>
          </w:p>
        </w:tc>
        <w:tc>
          <w:tcPr>
            <w:tcW w:w="1670" w:type="dxa"/>
          </w:tcPr>
          <w:p w:rsidR="00F8211B" w:rsidRPr="00EA0CD9" w:rsidRDefault="00F8211B" w:rsidP="009F5AC7">
            <w:pPr>
              <w:pStyle w:val="Style11"/>
              <w:spacing w:line="240" w:lineRule="auto"/>
              <w:jc w:val="both"/>
              <w:rPr>
                <w:rStyle w:val="FontStyle19"/>
                <w:bCs w:val="0"/>
                <w:sz w:val="28"/>
                <w:szCs w:val="28"/>
                <w:lang w:val="uk-UA" w:eastAsia="uk-UA"/>
              </w:rPr>
            </w:pPr>
          </w:p>
        </w:tc>
      </w:tr>
      <w:tr w:rsidR="00F8211B" w:rsidRPr="001A4901" w:rsidTr="00F8211B">
        <w:tc>
          <w:tcPr>
            <w:tcW w:w="9070" w:type="dxa"/>
            <w:gridSpan w:val="8"/>
          </w:tcPr>
          <w:p w:rsidR="00F8211B" w:rsidRPr="00EA0CD9" w:rsidRDefault="00F8211B" w:rsidP="009F5AC7">
            <w:pPr>
              <w:widowControl w:val="0"/>
              <w:autoSpaceDE w:val="0"/>
              <w:autoSpaceDN w:val="0"/>
              <w:adjustRightInd w:val="0"/>
              <w:jc w:val="both"/>
              <w:rPr>
                <w:rStyle w:val="FontStyle19"/>
                <w:b w:val="0"/>
                <w:bCs w:val="0"/>
                <w:sz w:val="24"/>
                <w:szCs w:val="24"/>
                <w:lang w:eastAsia="uk-UA"/>
              </w:rPr>
            </w:pPr>
            <w:r w:rsidRPr="00EA0CD9">
              <w:rPr>
                <w:rStyle w:val="FontStyle19"/>
                <w:b w:val="0"/>
                <w:bCs w:val="0"/>
                <w:i/>
                <w:sz w:val="24"/>
                <w:szCs w:val="24"/>
                <w:lang w:eastAsia="uk-UA"/>
              </w:rPr>
              <w:t>Завдання 1</w:t>
            </w:r>
            <w:r w:rsidRPr="00EA0CD9">
              <w:t xml:space="preserve"> </w:t>
            </w:r>
            <w:r w:rsidRPr="00EA0CD9">
              <w:rPr>
                <w:rFonts w:eastAsiaTheme="minorHAnsi"/>
                <w:b/>
                <w:bCs/>
                <w:iCs/>
                <w:lang w:eastAsia="en-US"/>
              </w:rPr>
              <w:t xml:space="preserve">Підвищення ефективності та надійності функціонування підприємств житлово-комунального господарства </w:t>
            </w:r>
          </w:p>
        </w:tc>
        <w:tc>
          <w:tcPr>
            <w:tcW w:w="1670" w:type="dxa"/>
          </w:tcPr>
          <w:p w:rsidR="00F8211B" w:rsidRPr="00EA0CD9" w:rsidRDefault="00F8211B" w:rsidP="009F5AC7">
            <w:pPr>
              <w:widowControl w:val="0"/>
              <w:autoSpaceDE w:val="0"/>
              <w:autoSpaceDN w:val="0"/>
              <w:adjustRightInd w:val="0"/>
              <w:jc w:val="both"/>
              <w:rPr>
                <w:rStyle w:val="FontStyle19"/>
                <w:b w:val="0"/>
                <w:bCs w:val="0"/>
                <w:i/>
                <w:sz w:val="24"/>
                <w:szCs w:val="24"/>
                <w:lang w:eastAsia="uk-UA"/>
              </w:rPr>
            </w:pPr>
          </w:p>
        </w:tc>
      </w:tr>
      <w:tr w:rsidR="00F8211B" w:rsidRPr="001A4901" w:rsidTr="00F8211B">
        <w:tc>
          <w:tcPr>
            <w:tcW w:w="541" w:type="dxa"/>
          </w:tcPr>
          <w:p w:rsidR="00F8211B" w:rsidRPr="00EA0CD9" w:rsidRDefault="00F8211B" w:rsidP="009F5AC7">
            <w:pPr>
              <w:pStyle w:val="Style11"/>
              <w:spacing w:line="240" w:lineRule="auto"/>
              <w:jc w:val="both"/>
              <w:rPr>
                <w:rStyle w:val="FontStyle19"/>
                <w:b w:val="0"/>
                <w:bCs w:val="0"/>
                <w:lang w:val="uk-UA" w:eastAsia="uk-UA"/>
              </w:rPr>
            </w:pPr>
            <w:r w:rsidRPr="00EA0CD9">
              <w:rPr>
                <w:rStyle w:val="FontStyle19"/>
                <w:b w:val="0"/>
                <w:bCs w:val="0"/>
                <w:lang w:val="uk-UA" w:eastAsia="uk-UA"/>
              </w:rPr>
              <w:t>1</w:t>
            </w:r>
          </w:p>
        </w:tc>
        <w:tc>
          <w:tcPr>
            <w:tcW w:w="3960" w:type="dxa"/>
            <w:gridSpan w:val="4"/>
          </w:tcPr>
          <w:p w:rsidR="00F8211B" w:rsidRPr="00EA0CD9" w:rsidRDefault="00F8211B" w:rsidP="009F5AC7">
            <w:pPr>
              <w:pStyle w:val="Default"/>
              <w:widowControl w:val="0"/>
              <w:jc w:val="both"/>
              <w:rPr>
                <w:rStyle w:val="FontStyle19"/>
                <w:bCs w:val="0"/>
                <w:color w:val="auto"/>
                <w:sz w:val="24"/>
                <w:szCs w:val="24"/>
                <w:lang w:val="uk-UA" w:eastAsia="uk-UA"/>
              </w:rPr>
            </w:pPr>
            <w:r w:rsidRPr="00EA0CD9">
              <w:rPr>
                <w:rFonts w:ascii="Times New Roman" w:hAnsi="Times New Roman" w:cs="Times New Roman"/>
                <w:color w:val="auto"/>
                <w:lang w:val="uk-UA"/>
              </w:rPr>
              <w:t>Сприяння та фінансове забезпечення заходів щодо  поліпшення матеріально-технічного стану (реконструкція, модернізація) мереж тепло-, електро-, газо-, водопостачання та водовідведення</w:t>
            </w:r>
          </w:p>
        </w:tc>
        <w:tc>
          <w:tcPr>
            <w:tcW w:w="2285" w:type="dxa"/>
            <w:gridSpan w:val="2"/>
            <w:vMerge w:val="restart"/>
          </w:tcPr>
          <w:p w:rsidR="00F8211B" w:rsidRPr="00EA0CD9" w:rsidRDefault="00F8211B" w:rsidP="009F5AC7">
            <w:pPr>
              <w:pStyle w:val="Style11"/>
              <w:spacing w:line="240" w:lineRule="auto"/>
              <w:jc w:val="both"/>
              <w:rPr>
                <w:rStyle w:val="FontStyle19"/>
                <w:b w:val="0"/>
                <w:bCs w:val="0"/>
                <w:sz w:val="24"/>
                <w:szCs w:val="24"/>
                <w:lang w:val="uk-UA" w:eastAsia="uk-UA"/>
              </w:rPr>
            </w:pPr>
          </w:p>
          <w:p w:rsidR="00F8211B" w:rsidRPr="00EA0CD9" w:rsidRDefault="00F8211B" w:rsidP="009F5AC7">
            <w:pPr>
              <w:pStyle w:val="Style11"/>
              <w:spacing w:line="240" w:lineRule="auto"/>
              <w:jc w:val="both"/>
              <w:rPr>
                <w:rStyle w:val="FontStyle19"/>
                <w:b w:val="0"/>
                <w:bCs w:val="0"/>
                <w:sz w:val="24"/>
                <w:szCs w:val="24"/>
                <w:lang w:val="uk-UA" w:eastAsia="uk-UA"/>
              </w:rPr>
            </w:pPr>
          </w:p>
          <w:p w:rsidR="00F8211B" w:rsidRPr="00EA0CD9" w:rsidRDefault="00F8211B" w:rsidP="009F5AC7">
            <w:pPr>
              <w:pStyle w:val="Style11"/>
              <w:spacing w:line="240" w:lineRule="auto"/>
              <w:jc w:val="both"/>
              <w:rPr>
                <w:rStyle w:val="FontStyle19"/>
                <w:b w:val="0"/>
                <w:bCs w:val="0"/>
                <w:sz w:val="24"/>
                <w:szCs w:val="24"/>
                <w:lang w:val="uk-UA" w:eastAsia="uk-UA"/>
              </w:rPr>
            </w:pPr>
          </w:p>
          <w:p w:rsidR="00F8211B" w:rsidRPr="00EA0CD9" w:rsidRDefault="00F8211B" w:rsidP="009F5AC7">
            <w:pPr>
              <w:pStyle w:val="Style11"/>
              <w:spacing w:line="240" w:lineRule="auto"/>
              <w:jc w:val="both"/>
              <w:rPr>
                <w:rStyle w:val="FontStyle19"/>
                <w:b w:val="0"/>
                <w:bCs w:val="0"/>
                <w:sz w:val="24"/>
                <w:szCs w:val="24"/>
                <w:lang w:val="uk-UA" w:eastAsia="uk-UA"/>
              </w:rPr>
            </w:pPr>
          </w:p>
          <w:p w:rsidR="00F8211B" w:rsidRPr="00EA0CD9" w:rsidRDefault="00F8211B" w:rsidP="009F5AC7">
            <w:pPr>
              <w:pStyle w:val="Style11"/>
              <w:spacing w:line="240" w:lineRule="auto"/>
              <w:jc w:val="both"/>
              <w:rPr>
                <w:rStyle w:val="FontStyle19"/>
                <w:b w:val="0"/>
                <w:bCs w:val="0"/>
                <w:sz w:val="24"/>
                <w:szCs w:val="24"/>
                <w:lang w:val="uk-UA" w:eastAsia="uk-UA"/>
              </w:rPr>
            </w:pPr>
            <w:r w:rsidRPr="00EA0CD9">
              <w:rPr>
                <w:rStyle w:val="FontStyle19"/>
                <w:b w:val="0"/>
                <w:bCs w:val="0"/>
                <w:sz w:val="24"/>
                <w:szCs w:val="24"/>
                <w:lang w:val="uk-UA" w:eastAsia="uk-UA"/>
              </w:rPr>
              <w:t xml:space="preserve">УЖКГ та Б Ніжинської міської ради, комунальні підприємства   </w:t>
            </w:r>
          </w:p>
          <w:p w:rsidR="00F8211B" w:rsidRPr="00EA0CD9" w:rsidRDefault="00F8211B" w:rsidP="009F5AC7">
            <w:pPr>
              <w:pStyle w:val="Style11"/>
              <w:spacing w:line="240" w:lineRule="auto"/>
              <w:jc w:val="both"/>
              <w:rPr>
                <w:rStyle w:val="FontStyle19"/>
                <w:b w:val="0"/>
                <w:bCs w:val="0"/>
                <w:sz w:val="24"/>
                <w:szCs w:val="24"/>
                <w:lang w:val="uk-UA" w:eastAsia="uk-UA"/>
              </w:rPr>
            </w:pPr>
          </w:p>
        </w:tc>
        <w:tc>
          <w:tcPr>
            <w:tcW w:w="2284" w:type="dxa"/>
          </w:tcPr>
          <w:p w:rsidR="00F8211B" w:rsidRPr="00EA0CD9" w:rsidRDefault="00F8211B" w:rsidP="009F5AC7">
            <w:pPr>
              <w:pStyle w:val="Default"/>
              <w:widowControl w:val="0"/>
              <w:jc w:val="both"/>
              <w:rPr>
                <w:rStyle w:val="FontStyle19"/>
                <w:b w:val="0"/>
                <w:bCs w:val="0"/>
                <w:color w:val="auto"/>
                <w:sz w:val="24"/>
                <w:szCs w:val="24"/>
                <w:lang w:val="uk-UA" w:eastAsia="uk-UA"/>
              </w:rPr>
            </w:pPr>
            <w:r w:rsidRPr="00EA0CD9">
              <w:rPr>
                <w:rFonts w:ascii="Times New Roman" w:hAnsi="Times New Roman" w:cs="Times New Roman"/>
                <w:color w:val="auto"/>
                <w:lang w:val="uk-UA"/>
              </w:rPr>
              <w:t xml:space="preserve">Підвищення рівня забезпеченості споживачів комунальними послугами належної якості, забезпечення безперебійної роботи  </w:t>
            </w:r>
          </w:p>
        </w:tc>
        <w:tc>
          <w:tcPr>
            <w:tcW w:w="1670" w:type="dxa"/>
          </w:tcPr>
          <w:p w:rsidR="00F8211B" w:rsidRPr="00EA0CD9" w:rsidRDefault="00F8211B" w:rsidP="009F5AC7">
            <w:pPr>
              <w:pStyle w:val="Default"/>
              <w:widowControl w:val="0"/>
              <w:jc w:val="both"/>
              <w:rPr>
                <w:rFonts w:ascii="Times New Roman" w:hAnsi="Times New Roman" w:cs="Times New Roman"/>
                <w:color w:val="auto"/>
                <w:lang w:val="uk-UA"/>
              </w:rPr>
            </w:pPr>
          </w:p>
        </w:tc>
      </w:tr>
      <w:tr w:rsidR="00F8211B" w:rsidRPr="001A4901" w:rsidTr="00F8211B">
        <w:tc>
          <w:tcPr>
            <w:tcW w:w="541" w:type="dxa"/>
          </w:tcPr>
          <w:p w:rsidR="00F8211B" w:rsidRPr="00EA0CD9" w:rsidRDefault="00F8211B" w:rsidP="009F5AC7">
            <w:pPr>
              <w:pStyle w:val="Style11"/>
              <w:spacing w:line="240" w:lineRule="auto"/>
              <w:jc w:val="both"/>
              <w:rPr>
                <w:rStyle w:val="FontStyle19"/>
                <w:b w:val="0"/>
                <w:bCs w:val="0"/>
                <w:lang w:val="uk-UA" w:eastAsia="uk-UA"/>
              </w:rPr>
            </w:pPr>
            <w:r w:rsidRPr="00EA0CD9">
              <w:rPr>
                <w:rStyle w:val="FontStyle19"/>
                <w:b w:val="0"/>
                <w:bCs w:val="0"/>
                <w:lang w:val="uk-UA" w:eastAsia="uk-UA"/>
              </w:rPr>
              <w:t>2</w:t>
            </w:r>
          </w:p>
        </w:tc>
        <w:tc>
          <w:tcPr>
            <w:tcW w:w="3960" w:type="dxa"/>
            <w:gridSpan w:val="4"/>
          </w:tcPr>
          <w:p w:rsidR="00F8211B" w:rsidRPr="00EA0CD9" w:rsidRDefault="00F8211B" w:rsidP="009F5AC7">
            <w:pPr>
              <w:pStyle w:val="Style11"/>
              <w:spacing w:line="240" w:lineRule="auto"/>
              <w:jc w:val="both"/>
              <w:rPr>
                <w:rStyle w:val="FontStyle19"/>
                <w:bCs w:val="0"/>
                <w:sz w:val="24"/>
                <w:szCs w:val="24"/>
                <w:lang w:val="uk-UA" w:eastAsia="uk-UA"/>
              </w:rPr>
            </w:pPr>
            <w:r w:rsidRPr="00EA0CD9">
              <w:rPr>
                <w:rStyle w:val="FontStyle19"/>
                <w:b w:val="0"/>
                <w:bCs w:val="0"/>
                <w:sz w:val="24"/>
                <w:szCs w:val="24"/>
                <w:lang w:val="uk-UA" w:eastAsia="uk-UA"/>
              </w:rPr>
              <w:t>Збільшення</w:t>
            </w:r>
            <w:r w:rsidRPr="00EA0CD9">
              <w:rPr>
                <w:rStyle w:val="FontStyle19"/>
                <w:bCs w:val="0"/>
                <w:sz w:val="24"/>
                <w:szCs w:val="24"/>
                <w:lang w:val="uk-UA" w:eastAsia="uk-UA"/>
              </w:rPr>
              <w:t xml:space="preserve"> </w:t>
            </w:r>
            <w:r w:rsidRPr="00EA0CD9">
              <w:rPr>
                <w:rStyle w:val="FontStyle19"/>
                <w:b w:val="0"/>
                <w:bCs w:val="0"/>
                <w:sz w:val="24"/>
                <w:szCs w:val="24"/>
                <w:lang w:val="uk-UA" w:eastAsia="uk-UA"/>
              </w:rPr>
              <w:t>кількості</w:t>
            </w:r>
            <w:r w:rsidRPr="00EA0CD9">
              <w:rPr>
                <w:rStyle w:val="FontStyle19"/>
                <w:bCs w:val="0"/>
                <w:sz w:val="24"/>
                <w:szCs w:val="24"/>
                <w:lang w:val="uk-UA" w:eastAsia="uk-UA"/>
              </w:rPr>
              <w:t xml:space="preserve"> </w:t>
            </w:r>
            <w:r w:rsidRPr="00EA0CD9">
              <w:rPr>
                <w:lang w:val="uk-UA" w:eastAsia="zh-CN"/>
              </w:rPr>
              <w:t>контейнерних майданчиків по місту</w:t>
            </w:r>
            <w:r>
              <w:rPr>
                <w:lang w:val="uk-UA" w:eastAsia="zh-CN"/>
              </w:rPr>
              <w:t xml:space="preserve"> та в сільських населених пунктах </w:t>
            </w:r>
          </w:p>
        </w:tc>
        <w:tc>
          <w:tcPr>
            <w:tcW w:w="2285" w:type="dxa"/>
            <w:gridSpan w:val="2"/>
            <w:vMerge/>
          </w:tcPr>
          <w:p w:rsidR="00F8211B" w:rsidRPr="00EA0CD9" w:rsidRDefault="00F8211B" w:rsidP="009F5AC7">
            <w:pPr>
              <w:pStyle w:val="Style11"/>
              <w:spacing w:line="240" w:lineRule="auto"/>
              <w:jc w:val="both"/>
              <w:rPr>
                <w:rStyle w:val="FontStyle19"/>
                <w:b w:val="0"/>
                <w:bCs w:val="0"/>
                <w:sz w:val="24"/>
                <w:szCs w:val="24"/>
                <w:lang w:val="uk-UA" w:eastAsia="uk-UA"/>
              </w:rPr>
            </w:pPr>
          </w:p>
        </w:tc>
        <w:tc>
          <w:tcPr>
            <w:tcW w:w="2284" w:type="dxa"/>
          </w:tcPr>
          <w:p w:rsidR="00F8211B" w:rsidRPr="00EA0CD9" w:rsidRDefault="00F8211B" w:rsidP="009F5AC7">
            <w:pPr>
              <w:pStyle w:val="Style11"/>
              <w:spacing w:line="240" w:lineRule="auto"/>
              <w:jc w:val="both"/>
              <w:rPr>
                <w:rStyle w:val="FontStyle19"/>
                <w:b w:val="0"/>
                <w:bCs w:val="0"/>
                <w:sz w:val="24"/>
                <w:szCs w:val="24"/>
                <w:lang w:val="uk-UA" w:eastAsia="uk-UA"/>
              </w:rPr>
            </w:pPr>
            <w:r w:rsidRPr="00EA0CD9">
              <w:rPr>
                <w:rStyle w:val="FontStyle19"/>
                <w:b w:val="0"/>
                <w:bCs w:val="0"/>
                <w:sz w:val="24"/>
                <w:szCs w:val="24"/>
                <w:lang w:val="uk-UA" w:eastAsia="uk-UA"/>
              </w:rPr>
              <w:t xml:space="preserve">Зменшення стихійних сміттєзвалищ, покращення санітарного стану міста </w:t>
            </w:r>
          </w:p>
        </w:tc>
        <w:tc>
          <w:tcPr>
            <w:tcW w:w="1670" w:type="dxa"/>
          </w:tcPr>
          <w:p w:rsidR="00F8211B" w:rsidRPr="00EA0CD9" w:rsidRDefault="00F8211B" w:rsidP="00B60D53">
            <w:pPr>
              <w:pStyle w:val="Style11"/>
              <w:spacing w:line="240" w:lineRule="auto"/>
              <w:jc w:val="both"/>
              <w:rPr>
                <w:rStyle w:val="FontStyle19"/>
                <w:b w:val="0"/>
                <w:bCs w:val="0"/>
                <w:sz w:val="24"/>
                <w:szCs w:val="24"/>
                <w:lang w:val="uk-UA" w:eastAsia="uk-UA"/>
              </w:rPr>
            </w:pPr>
            <w:r w:rsidRPr="00EA0CD9">
              <w:rPr>
                <w:rStyle w:val="FontStyle19"/>
                <w:b w:val="0"/>
                <w:bCs w:val="0"/>
                <w:sz w:val="24"/>
                <w:szCs w:val="24"/>
                <w:lang w:val="uk-UA" w:eastAsia="uk-UA"/>
              </w:rPr>
              <w:t xml:space="preserve">Збільшення кількості контейнерних майданчиків до </w:t>
            </w:r>
            <w:r>
              <w:rPr>
                <w:rStyle w:val="FontStyle19"/>
                <w:b w:val="0"/>
                <w:bCs w:val="0"/>
                <w:sz w:val="24"/>
                <w:szCs w:val="24"/>
                <w:lang w:val="uk-UA" w:eastAsia="uk-UA"/>
              </w:rPr>
              <w:t xml:space="preserve"> по місту </w:t>
            </w:r>
            <w:r w:rsidRPr="00EA0CD9">
              <w:rPr>
                <w:rStyle w:val="FontStyle19"/>
                <w:b w:val="0"/>
                <w:bCs w:val="0"/>
                <w:sz w:val="24"/>
                <w:szCs w:val="24"/>
                <w:lang w:val="uk-UA" w:eastAsia="uk-UA"/>
              </w:rPr>
              <w:t>177</w:t>
            </w:r>
            <w:r>
              <w:rPr>
                <w:rStyle w:val="FontStyle19"/>
                <w:b w:val="0"/>
                <w:bCs w:val="0"/>
                <w:sz w:val="24"/>
                <w:szCs w:val="24"/>
                <w:lang w:val="uk-UA" w:eastAsia="uk-UA"/>
              </w:rPr>
              <w:t xml:space="preserve">, в с. Переяслівка-3 </w:t>
            </w:r>
            <w:r>
              <w:rPr>
                <w:rStyle w:val="FontStyle19"/>
                <w:b w:val="0"/>
                <w:bCs w:val="0"/>
                <w:sz w:val="24"/>
                <w:szCs w:val="24"/>
                <w:lang w:val="uk-UA" w:eastAsia="uk-UA"/>
              </w:rPr>
              <w:lastRenderedPageBreak/>
              <w:t>Наумівське 1</w:t>
            </w:r>
            <w:r w:rsidRPr="00EA0CD9">
              <w:rPr>
                <w:rStyle w:val="FontStyle19"/>
                <w:b w:val="0"/>
                <w:bCs w:val="0"/>
                <w:sz w:val="24"/>
                <w:szCs w:val="24"/>
                <w:lang w:val="uk-UA" w:eastAsia="uk-UA"/>
              </w:rPr>
              <w:t>.</w:t>
            </w:r>
          </w:p>
        </w:tc>
      </w:tr>
      <w:tr w:rsidR="00F8211B" w:rsidRPr="001A4901" w:rsidTr="00F8211B">
        <w:tc>
          <w:tcPr>
            <w:tcW w:w="541" w:type="dxa"/>
          </w:tcPr>
          <w:p w:rsidR="00F8211B" w:rsidRPr="00EA0CD9" w:rsidRDefault="00F8211B" w:rsidP="009F5AC7">
            <w:pPr>
              <w:pStyle w:val="Style11"/>
              <w:spacing w:line="240" w:lineRule="auto"/>
              <w:jc w:val="both"/>
              <w:rPr>
                <w:rStyle w:val="FontStyle19"/>
                <w:b w:val="0"/>
                <w:bCs w:val="0"/>
                <w:lang w:val="uk-UA" w:eastAsia="uk-UA"/>
              </w:rPr>
            </w:pPr>
            <w:r w:rsidRPr="00EA0CD9">
              <w:rPr>
                <w:rStyle w:val="FontStyle19"/>
                <w:b w:val="0"/>
                <w:bCs w:val="0"/>
                <w:lang w:val="uk-UA" w:eastAsia="uk-UA"/>
              </w:rPr>
              <w:lastRenderedPageBreak/>
              <w:t>3</w:t>
            </w:r>
          </w:p>
        </w:tc>
        <w:tc>
          <w:tcPr>
            <w:tcW w:w="3960" w:type="dxa"/>
            <w:gridSpan w:val="4"/>
          </w:tcPr>
          <w:p w:rsidR="00F8211B" w:rsidRPr="00EA0CD9" w:rsidRDefault="00F8211B" w:rsidP="009F5AC7">
            <w:pPr>
              <w:pStyle w:val="Style11"/>
              <w:spacing w:line="240" w:lineRule="auto"/>
              <w:jc w:val="both"/>
              <w:rPr>
                <w:rStyle w:val="FontStyle19"/>
                <w:bCs w:val="0"/>
                <w:sz w:val="24"/>
                <w:szCs w:val="24"/>
                <w:lang w:val="uk-UA" w:eastAsia="uk-UA"/>
              </w:rPr>
            </w:pPr>
            <w:r w:rsidRPr="00EA0CD9">
              <w:rPr>
                <w:lang w:val="uk-UA"/>
              </w:rPr>
              <w:t>З</w:t>
            </w:r>
            <w:r w:rsidRPr="00EA0CD9">
              <w:t>абезпечення належного функціонування систем водопостачання та водовідведення</w:t>
            </w:r>
            <w:r w:rsidRPr="00EA0CD9">
              <w:rPr>
                <w:lang w:val="uk-UA"/>
              </w:rPr>
              <w:t>, к</w:t>
            </w:r>
            <w:r w:rsidRPr="00EA0CD9">
              <w:rPr>
                <w:lang w:val="uk-UA" w:eastAsia="zh-CN"/>
              </w:rPr>
              <w:t>онтроль за якістю води, своєчасний ремонт обладнання</w:t>
            </w:r>
          </w:p>
        </w:tc>
        <w:tc>
          <w:tcPr>
            <w:tcW w:w="2285" w:type="dxa"/>
            <w:gridSpan w:val="2"/>
          </w:tcPr>
          <w:p w:rsidR="00F8211B" w:rsidRPr="00EA0CD9" w:rsidRDefault="00F8211B" w:rsidP="009F5AC7">
            <w:pPr>
              <w:pStyle w:val="Style11"/>
              <w:spacing w:line="240" w:lineRule="auto"/>
              <w:jc w:val="both"/>
              <w:rPr>
                <w:rStyle w:val="FontStyle19"/>
                <w:b w:val="0"/>
                <w:bCs w:val="0"/>
                <w:sz w:val="24"/>
                <w:szCs w:val="24"/>
                <w:lang w:val="uk-UA" w:eastAsia="uk-UA"/>
              </w:rPr>
            </w:pPr>
            <w:r w:rsidRPr="00EA0CD9">
              <w:rPr>
                <w:rStyle w:val="FontStyle19"/>
                <w:b w:val="0"/>
                <w:bCs w:val="0"/>
                <w:sz w:val="24"/>
                <w:szCs w:val="24"/>
                <w:lang w:val="uk-UA" w:eastAsia="uk-UA"/>
              </w:rPr>
              <w:t xml:space="preserve">УЖКГ та Б Ніжинської міської ради, КП «Ніжинське управління водопровідно-каналізаціного господарства»  </w:t>
            </w:r>
          </w:p>
        </w:tc>
        <w:tc>
          <w:tcPr>
            <w:tcW w:w="2284" w:type="dxa"/>
          </w:tcPr>
          <w:p w:rsidR="00F8211B" w:rsidRPr="00EA0CD9" w:rsidRDefault="00F8211B" w:rsidP="009F5AC7">
            <w:pPr>
              <w:pStyle w:val="Style11"/>
              <w:spacing w:line="240" w:lineRule="auto"/>
              <w:jc w:val="both"/>
              <w:rPr>
                <w:rStyle w:val="FontStyle19"/>
                <w:b w:val="0"/>
                <w:bCs w:val="0"/>
                <w:sz w:val="24"/>
                <w:szCs w:val="24"/>
                <w:lang w:val="uk-UA" w:eastAsia="uk-UA"/>
              </w:rPr>
            </w:pPr>
            <w:r w:rsidRPr="00EA0CD9">
              <w:rPr>
                <w:rStyle w:val="FontStyle19"/>
                <w:b w:val="0"/>
                <w:bCs w:val="0"/>
                <w:sz w:val="24"/>
                <w:szCs w:val="24"/>
                <w:lang w:val="uk-UA" w:eastAsia="uk-UA"/>
              </w:rPr>
              <w:t>Поліпшення якості питної води</w:t>
            </w:r>
          </w:p>
        </w:tc>
        <w:tc>
          <w:tcPr>
            <w:tcW w:w="1670" w:type="dxa"/>
          </w:tcPr>
          <w:p w:rsidR="00F8211B" w:rsidRPr="00EA0CD9" w:rsidRDefault="00F8211B" w:rsidP="009F5AC7">
            <w:pPr>
              <w:pStyle w:val="Style11"/>
              <w:spacing w:line="240" w:lineRule="auto"/>
              <w:jc w:val="both"/>
              <w:rPr>
                <w:rStyle w:val="FontStyle19"/>
                <w:b w:val="0"/>
                <w:bCs w:val="0"/>
                <w:sz w:val="24"/>
                <w:szCs w:val="24"/>
                <w:lang w:val="uk-UA" w:eastAsia="uk-UA"/>
              </w:rPr>
            </w:pPr>
          </w:p>
        </w:tc>
      </w:tr>
      <w:tr w:rsidR="00F8211B" w:rsidRPr="001A4901" w:rsidTr="00F8211B">
        <w:tc>
          <w:tcPr>
            <w:tcW w:w="541" w:type="dxa"/>
          </w:tcPr>
          <w:p w:rsidR="00F8211B" w:rsidRPr="00EA0CD9" w:rsidRDefault="00F8211B" w:rsidP="009F5AC7">
            <w:pPr>
              <w:pStyle w:val="Style11"/>
              <w:spacing w:line="240" w:lineRule="auto"/>
              <w:jc w:val="both"/>
              <w:rPr>
                <w:rStyle w:val="FontStyle19"/>
                <w:b w:val="0"/>
                <w:bCs w:val="0"/>
                <w:lang w:val="uk-UA" w:eastAsia="uk-UA"/>
              </w:rPr>
            </w:pPr>
            <w:r>
              <w:rPr>
                <w:rStyle w:val="FontStyle19"/>
                <w:b w:val="0"/>
                <w:bCs w:val="0"/>
                <w:lang w:val="uk-UA" w:eastAsia="uk-UA"/>
              </w:rPr>
              <w:t>4</w:t>
            </w:r>
          </w:p>
        </w:tc>
        <w:tc>
          <w:tcPr>
            <w:tcW w:w="3960" w:type="dxa"/>
            <w:gridSpan w:val="4"/>
          </w:tcPr>
          <w:p w:rsidR="00F8211B" w:rsidRPr="00EA0CD9" w:rsidRDefault="00F8211B" w:rsidP="00B60D53">
            <w:pPr>
              <w:pStyle w:val="Style11"/>
              <w:spacing w:line="240" w:lineRule="auto"/>
              <w:jc w:val="both"/>
              <w:rPr>
                <w:lang w:val="uk-UA"/>
              </w:rPr>
            </w:pPr>
            <w:r>
              <w:rPr>
                <w:lang w:val="uk-UA"/>
              </w:rPr>
              <w:t xml:space="preserve">Будівництво водогону с. Кунашівка та буріння свердловин в с. Переяслівка </w:t>
            </w:r>
          </w:p>
        </w:tc>
        <w:tc>
          <w:tcPr>
            <w:tcW w:w="2285" w:type="dxa"/>
            <w:gridSpan w:val="2"/>
          </w:tcPr>
          <w:p w:rsidR="00F8211B" w:rsidRPr="00EA0CD9" w:rsidRDefault="00F8211B" w:rsidP="009F5AC7">
            <w:pPr>
              <w:pStyle w:val="Style11"/>
              <w:spacing w:line="240" w:lineRule="auto"/>
              <w:jc w:val="both"/>
              <w:rPr>
                <w:rStyle w:val="FontStyle19"/>
                <w:b w:val="0"/>
                <w:bCs w:val="0"/>
                <w:sz w:val="24"/>
                <w:szCs w:val="24"/>
                <w:lang w:val="uk-UA" w:eastAsia="uk-UA"/>
              </w:rPr>
            </w:pPr>
            <w:r w:rsidRPr="00EA0CD9">
              <w:rPr>
                <w:rStyle w:val="FontStyle19"/>
                <w:b w:val="0"/>
                <w:bCs w:val="0"/>
                <w:sz w:val="24"/>
                <w:szCs w:val="24"/>
                <w:lang w:val="uk-UA" w:eastAsia="uk-UA"/>
              </w:rPr>
              <w:t>УЖКГ та Б Ніжинської міської ради,</w:t>
            </w:r>
            <w:r>
              <w:rPr>
                <w:rStyle w:val="FontStyle19"/>
                <w:b w:val="0"/>
                <w:bCs w:val="0"/>
                <w:sz w:val="24"/>
                <w:szCs w:val="24"/>
                <w:lang w:val="uk-UA" w:eastAsia="uk-UA"/>
              </w:rPr>
              <w:t xml:space="preserve"> Кунашівсько-Переяслівський старостинський оруг </w:t>
            </w:r>
          </w:p>
        </w:tc>
        <w:tc>
          <w:tcPr>
            <w:tcW w:w="2284" w:type="dxa"/>
          </w:tcPr>
          <w:p w:rsidR="00F8211B" w:rsidRPr="00EA0CD9" w:rsidRDefault="00F8211B" w:rsidP="009F5AC7">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 xml:space="preserve"> Забезпечення сільського населення якісною питною водою </w:t>
            </w:r>
          </w:p>
        </w:tc>
        <w:tc>
          <w:tcPr>
            <w:tcW w:w="1670" w:type="dxa"/>
          </w:tcPr>
          <w:p w:rsidR="00F8211B" w:rsidRPr="00EA0CD9" w:rsidRDefault="00F8211B" w:rsidP="009F5AC7">
            <w:pPr>
              <w:pStyle w:val="Style11"/>
              <w:spacing w:line="240" w:lineRule="auto"/>
              <w:jc w:val="both"/>
              <w:rPr>
                <w:rStyle w:val="FontStyle19"/>
                <w:b w:val="0"/>
                <w:bCs w:val="0"/>
                <w:sz w:val="24"/>
                <w:szCs w:val="24"/>
                <w:lang w:val="uk-UA" w:eastAsia="uk-UA"/>
              </w:rPr>
            </w:pPr>
          </w:p>
        </w:tc>
      </w:tr>
      <w:tr w:rsidR="00F8211B" w:rsidRPr="001A4901" w:rsidTr="00F8211B">
        <w:tc>
          <w:tcPr>
            <w:tcW w:w="541" w:type="dxa"/>
          </w:tcPr>
          <w:p w:rsidR="00F8211B" w:rsidRPr="00EA0CD9" w:rsidRDefault="00F8211B" w:rsidP="009F5AC7">
            <w:pPr>
              <w:pStyle w:val="Style11"/>
              <w:spacing w:line="240" w:lineRule="auto"/>
              <w:jc w:val="both"/>
              <w:rPr>
                <w:rStyle w:val="FontStyle19"/>
                <w:b w:val="0"/>
                <w:bCs w:val="0"/>
                <w:lang w:val="uk-UA" w:eastAsia="uk-UA"/>
              </w:rPr>
            </w:pPr>
            <w:r>
              <w:rPr>
                <w:rStyle w:val="FontStyle19"/>
                <w:b w:val="0"/>
                <w:bCs w:val="0"/>
                <w:lang w:val="uk-UA" w:eastAsia="uk-UA"/>
              </w:rPr>
              <w:t>5</w:t>
            </w:r>
          </w:p>
        </w:tc>
        <w:tc>
          <w:tcPr>
            <w:tcW w:w="3960" w:type="dxa"/>
            <w:gridSpan w:val="4"/>
          </w:tcPr>
          <w:p w:rsidR="00F8211B" w:rsidRPr="00EA0CD9" w:rsidRDefault="00F8211B" w:rsidP="009F5AC7">
            <w:pPr>
              <w:pStyle w:val="Style11"/>
              <w:spacing w:line="240" w:lineRule="auto"/>
              <w:jc w:val="both"/>
              <w:rPr>
                <w:rStyle w:val="FontStyle19"/>
                <w:bCs w:val="0"/>
                <w:sz w:val="24"/>
                <w:szCs w:val="24"/>
                <w:lang w:val="uk-UA" w:eastAsia="uk-UA"/>
              </w:rPr>
            </w:pPr>
            <w:r w:rsidRPr="00EA0CD9">
              <w:rPr>
                <w:lang w:val="uk-UA" w:eastAsia="zh-CN"/>
              </w:rPr>
              <w:t>Модернізація вуличного освітлення громади та встановлення енергозберігаючих світлодіодних ліхтарів вуличного освітлення</w:t>
            </w:r>
          </w:p>
        </w:tc>
        <w:tc>
          <w:tcPr>
            <w:tcW w:w="2285" w:type="dxa"/>
            <w:gridSpan w:val="2"/>
          </w:tcPr>
          <w:p w:rsidR="00F8211B" w:rsidRPr="00EA0CD9" w:rsidRDefault="00F8211B" w:rsidP="009F5AC7">
            <w:pPr>
              <w:pStyle w:val="Style11"/>
              <w:spacing w:line="240" w:lineRule="auto"/>
              <w:jc w:val="both"/>
              <w:rPr>
                <w:rStyle w:val="FontStyle19"/>
                <w:b w:val="0"/>
                <w:bCs w:val="0"/>
                <w:sz w:val="24"/>
                <w:szCs w:val="24"/>
                <w:lang w:val="uk-UA" w:eastAsia="uk-UA"/>
              </w:rPr>
            </w:pPr>
            <w:r w:rsidRPr="00EA0CD9">
              <w:rPr>
                <w:rStyle w:val="FontStyle19"/>
                <w:b w:val="0"/>
                <w:bCs w:val="0"/>
                <w:sz w:val="24"/>
                <w:szCs w:val="24"/>
                <w:lang w:val="uk-UA" w:eastAsia="uk-UA"/>
              </w:rPr>
              <w:t xml:space="preserve">УЖКГ та Б Ніжинської міської ради  </w:t>
            </w:r>
          </w:p>
        </w:tc>
        <w:tc>
          <w:tcPr>
            <w:tcW w:w="2284" w:type="dxa"/>
          </w:tcPr>
          <w:p w:rsidR="00F8211B" w:rsidRPr="00EA0CD9" w:rsidRDefault="00F8211B" w:rsidP="009F5AC7">
            <w:pPr>
              <w:pStyle w:val="Style11"/>
              <w:spacing w:line="240" w:lineRule="auto"/>
              <w:jc w:val="both"/>
              <w:rPr>
                <w:rStyle w:val="FontStyle19"/>
                <w:b w:val="0"/>
                <w:bCs w:val="0"/>
                <w:sz w:val="24"/>
                <w:szCs w:val="24"/>
                <w:lang w:val="uk-UA" w:eastAsia="uk-UA"/>
              </w:rPr>
            </w:pPr>
            <w:r w:rsidRPr="00EA0CD9">
              <w:rPr>
                <w:lang w:val="uk-UA" w:eastAsia="zh-CN"/>
              </w:rPr>
              <w:t>Скорочення питомих показників використання енергетичних ресурсів</w:t>
            </w:r>
          </w:p>
        </w:tc>
        <w:tc>
          <w:tcPr>
            <w:tcW w:w="1670" w:type="dxa"/>
          </w:tcPr>
          <w:p w:rsidR="00F8211B" w:rsidRPr="00EA0CD9" w:rsidRDefault="00F8211B" w:rsidP="009F5AC7">
            <w:pPr>
              <w:pStyle w:val="Style11"/>
              <w:spacing w:line="240" w:lineRule="auto"/>
              <w:jc w:val="both"/>
              <w:rPr>
                <w:lang w:val="uk-UA" w:eastAsia="zh-CN"/>
              </w:rPr>
            </w:pPr>
          </w:p>
        </w:tc>
      </w:tr>
      <w:tr w:rsidR="00F8211B" w:rsidRPr="001A4901" w:rsidTr="00F8211B">
        <w:tc>
          <w:tcPr>
            <w:tcW w:w="541" w:type="dxa"/>
          </w:tcPr>
          <w:p w:rsidR="00F8211B" w:rsidRPr="00EA0CD9" w:rsidRDefault="00F8211B" w:rsidP="009F5AC7">
            <w:pPr>
              <w:pStyle w:val="Style11"/>
              <w:spacing w:line="240" w:lineRule="auto"/>
              <w:jc w:val="both"/>
              <w:rPr>
                <w:rStyle w:val="FontStyle19"/>
                <w:b w:val="0"/>
                <w:bCs w:val="0"/>
                <w:lang w:val="uk-UA" w:eastAsia="uk-UA"/>
              </w:rPr>
            </w:pPr>
            <w:r>
              <w:rPr>
                <w:rStyle w:val="FontStyle19"/>
                <w:b w:val="0"/>
                <w:bCs w:val="0"/>
                <w:lang w:val="uk-UA" w:eastAsia="uk-UA"/>
              </w:rPr>
              <w:t>6</w:t>
            </w:r>
          </w:p>
        </w:tc>
        <w:tc>
          <w:tcPr>
            <w:tcW w:w="3960" w:type="dxa"/>
            <w:gridSpan w:val="4"/>
          </w:tcPr>
          <w:p w:rsidR="00F8211B" w:rsidRPr="00EA0CD9" w:rsidRDefault="00F8211B" w:rsidP="009F5AC7">
            <w:pPr>
              <w:pStyle w:val="Style11"/>
              <w:spacing w:line="240" w:lineRule="auto"/>
              <w:jc w:val="both"/>
              <w:rPr>
                <w:rStyle w:val="FontStyle19"/>
                <w:bCs w:val="0"/>
                <w:sz w:val="24"/>
                <w:szCs w:val="24"/>
                <w:lang w:val="uk-UA" w:eastAsia="uk-UA"/>
              </w:rPr>
            </w:pPr>
            <w:r w:rsidRPr="00EA0CD9">
              <w:rPr>
                <w:lang w:val="uk-UA" w:eastAsia="zh-CN"/>
              </w:rPr>
              <w:t>Оснащення житлового фонду засобами обліку та регулювання споживання води.</w:t>
            </w:r>
          </w:p>
        </w:tc>
        <w:tc>
          <w:tcPr>
            <w:tcW w:w="2285" w:type="dxa"/>
            <w:gridSpan w:val="2"/>
          </w:tcPr>
          <w:p w:rsidR="00F8211B" w:rsidRPr="00EA0CD9" w:rsidRDefault="00F8211B" w:rsidP="009F5AC7">
            <w:pPr>
              <w:pStyle w:val="Style11"/>
              <w:spacing w:line="240" w:lineRule="auto"/>
              <w:jc w:val="both"/>
              <w:rPr>
                <w:rStyle w:val="FontStyle19"/>
                <w:b w:val="0"/>
                <w:bCs w:val="0"/>
                <w:sz w:val="24"/>
                <w:szCs w:val="24"/>
                <w:lang w:val="uk-UA" w:eastAsia="uk-UA"/>
              </w:rPr>
            </w:pPr>
            <w:r w:rsidRPr="00EA0CD9">
              <w:rPr>
                <w:rStyle w:val="FontStyle19"/>
                <w:b w:val="0"/>
                <w:bCs w:val="0"/>
                <w:sz w:val="24"/>
                <w:szCs w:val="24"/>
                <w:lang w:val="uk-UA" w:eastAsia="uk-UA"/>
              </w:rPr>
              <w:t xml:space="preserve">УЖКГ та Б Ніжинської міської ради, КП «Ніжинське управління водопровідно-каналізаціного господарства»   </w:t>
            </w:r>
          </w:p>
        </w:tc>
        <w:tc>
          <w:tcPr>
            <w:tcW w:w="2284" w:type="dxa"/>
          </w:tcPr>
          <w:p w:rsidR="00F8211B" w:rsidRPr="00EA0CD9" w:rsidRDefault="00F8211B" w:rsidP="009F5AC7">
            <w:pPr>
              <w:pStyle w:val="Style11"/>
              <w:spacing w:line="240" w:lineRule="auto"/>
              <w:jc w:val="both"/>
              <w:rPr>
                <w:rStyle w:val="FontStyle19"/>
                <w:b w:val="0"/>
                <w:bCs w:val="0"/>
                <w:sz w:val="24"/>
                <w:szCs w:val="24"/>
                <w:lang w:val="uk-UA" w:eastAsia="uk-UA"/>
              </w:rPr>
            </w:pPr>
            <w:r w:rsidRPr="00EA0CD9">
              <w:rPr>
                <w:lang w:val="uk-UA" w:eastAsia="zh-CN"/>
              </w:rPr>
              <w:t xml:space="preserve">Збереження водних ресурсів, зменшення фінансового навантаження по сплаті за комунальні послуги </w:t>
            </w:r>
          </w:p>
        </w:tc>
        <w:tc>
          <w:tcPr>
            <w:tcW w:w="1670" w:type="dxa"/>
          </w:tcPr>
          <w:p w:rsidR="00F8211B" w:rsidRPr="00EA0CD9" w:rsidRDefault="00F8211B" w:rsidP="009F5AC7">
            <w:pPr>
              <w:pStyle w:val="Style11"/>
              <w:spacing w:line="240" w:lineRule="auto"/>
              <w:jc w:val="both"/>
              <w:rPr>
                <w:lang w:val="uk-UA" w:eastAsia="zh-CN"/>
              </w:rPr>
            </w:pPr>
          </w:p>
        </w:tc>
      </w:tr>
      <w:tr w:rsidR="00F8211B" w:rsidRPr="001A4901" w:rsidTr="00F8211B">
        <w:tc>
          <w:tcPr>
            <w:tcW w:w="9070" w:type="dxa"/>
            <w:gridSpan w:val="8"/>
          </w:tcPr>
          <w:p w:rsidR="00F8211B" w:rsidRPr="00360999" w:rsidRDefault="00F8211B" w:rsidP="00FC4C67">
            <w:pPr>
              <w:pStyle w:val="Style11"/>
              <w:spacing w:line="240" w:lineRule="auto"/>
              <w:jc w:val="both"/>
              <w:rPr>
                <w:lang w:val="uk-UA" w:eastAsia="zh-CN"/>
              </w:rPr>
            </w:pPr>
            <w:r w:rsidRPr="00360999">
              <w:rPr>
                <w:rStyle w:val="FontStyle19"/>
                <w:b w:val="0"/>
                <w:bCs w:val="0"/>
                <w:i/>
                <w:sz w:val="24"/>
                <w:szCs w:val="24"/>
                <w:lang w:eastAsia="uk-UA"/>
              </w:rPr>
              <w:t xml:space="preserve">Завдання </w:t>
            </w:r>
            <w:r w:rsidRPr="00360999">
              <w:rPr>
                <w:rStyle w:val="FontStyle19"/>
                <w:b w:val="0"/>
                <w:bCs w:val="0"/>
                <w:i/>
                <w:sz w:val="24"/>
                <w:szCs w:val="24"/>
                <w:lang w:val="uk-UA" w:eastAsia="uk-UA"/>
              </w:rPr>
              <w:t>2</w:t>
            </w:r>
            <w:r w:rsidRPr="00360999">
              <w:t xml:space="preserve"> </w:t>
            </w:r>
            <w:r w:rsidRPr="0066266A">
              <w:rPr>
                <w:b/>
                <w:lang w:val="uk-UA"/>
              </w:rPr>
              <w:t>Виконання вимог законодавства щодо схем функціонування комунального господарства громади</w:t>
            </w:r>
            <w:r w:rsidRPr="00360999">
              <w:rPr>
                <w:lang w:val="uk-UA"/>
              </w:rPr>
              <w:t xml:space="preserve"> </w:t>
            </w:r>
          </w:p>
        </w:tc>
        <w:tc>
          <w:tcPr>
            <w:tcW w:w="1670" w:type="dxa"/>
          </w:tcPr>
          <w:p w:rsidR="00F8211B" w:rsidRPr="001A4901" w:rsidRDefault="00F8211B" w:rsidP="009F5AC7">
            <w:pPr>
              <w:pStyle w:val="Style11"/>
              <w:spacing w:line="240" w:lineRule="auto"/>
              <w:jc w:val="both"/>
              <w:rPr>
                <w:color w:val="FF0000"/>
                <w:lang w:val="uk-UA" w:eastAsia="zh-CN"/>
              </w:rPr>
            </w:pPr>
          </w:p>
        </w:tc>
      </w:tr>
      <w:tr w:rsidR="00F8211B" w:rsidRPr="001A4901" w:rsidTr="00F8211B">
        <w:tc>
          <w:tcPr>
            <w:tcW w:w="541" w:type="dxa"/>
          </w:tcPr>
          <w:p w:rsidR="00F8211B" w:rsidRPr="00EA0CD9" w:rsidRDefault="00F8211B" w:rsidP="009F5AC7">
            <w:pPr>
              <w:pStyle w:val="Style11"/>
              <w:spacing w:line="240" w:lineRule="auto"/>
              <w:jc w:val="both"/>
              <w:rPr>
                <w:rStyle w:val="FontStyle19"/>
                <w:b w:val="0"/>
                <w:bCs w:val="0"/>
                <w:lang w:val="uk-UA" w:eastAsia="uk-UA"/>
              </w:rPr>
            </w:pPr>
            <w:r w:rsidRPr="00EA0CD9">
              <w:rPr>
                <w:rStyle w:val="FontStyle19"/>
                <w:b w:val="0"/>
                <w:bCs w:val="0"/>
                <w:lang w:val="uk-UA" w:eastAsia="uk-UA"/>
              </w:rPr>
              <w:t>1</w:t>
            </w:r>
          </w:p>
        </w:tc>
        <w:tc>
          <w:tcPr>
            <w:tcW w:w="3960" w:type="dxa"/>
            <w:gridSpan w:val="4"/>
          </w:tcPr>
          <w:p w:rsidR="00F8211B" w:rsidRPr="00FC4C67" w:rsidRDefault="00F8211B" w:rsidP="00EA0CD9">
            <w:pPr>
              <w:pStyle w:val="Style11"/>
              <w:spacing w:line="240" w:lineRule="auto"/>
              <w:jc w:val="both"/>
              <w:rPr>
                <w:lang w:val="uk-UA" w:eastAsia="zh-CN"/>
              </w:rPr>
            </w:pPr>
            <w:r w:rsidRPr="00FC4C67">
              <w:t>Розроблення схем</w:t>
            </w:r>
            <w:r>
              <w:rPr>
                <w:lang w:val="uk-UA"/>
              </w:rPr>
              <w:t>и</w:t>
            </w:r>
            <w:r w:rsidRPr="00FC4C67">
              <w:t xml:space="preserve"> санітарної очистки міста.</w:t>
            </w:r>
          </w:p>
        </w:tc>
        <w:tc>
          <w:tcPr>
            <w:tcW w:w="2285" w:type="dxa"/>
            <w:gridSpan w:val="2"/>
          </w:tcPr>
          <w:p w:rsidR="00F8211B" w:rsidRPr="00360999" w:rsidRDefault="00F8211B" w:rsidP="009F5AC7">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 xml:space="preserve">УЖКГ та Б Ніжинської міської ради </w:t>
            </w:r>
            <w:r>
              <w:rPr>
                <w:rStyle w:val="FontStyle19"/>
                <w:b w:val="0"/>
                <w:bCs w:val="0"/>
                <w:sz w:val="24"/>
                <w:szCs w:val="24"/>
                <w:lang w:val="uk-UA" w:eastAsia="uk-UA"/>
              </w:rPr>
              <w:t>, КП «ВУКГ»</w:t>
            </w:r>
            <w:r w:rsidRPr="00360999">
              <w:rPr>
                <w:rStyle w:val="FontStyle19"/>
                <w:b w:val="0"/>
                <w:bCs w:val="0"/>
                <w:sz w:val="24"/>
                <w:szCs w:val="24"/>
                <w:lang w:val="uk-UA" w:eastAsia="uk-UA"/>
              </w:rPr>
              <w:t xml:space="preserve"> </w:t>
            </w:r>
          </w:p>
        </w:tc>
        <w:tc>
          <w:tcPr>
            <w:tcW w:w="2284" w:type="dxa"/>
          </w:tcPr>
          <w:p w:rsidR="00F8211B" w:rsidRPr="00360999" w:rsidRDefault="00F8211B" w:rsidP="009F5AC7">
            <w:pPr>
              <w:pStyle w:val="Style11"/>
              <w:spacing w:line="240" w:lineRule="auto"/>
              <w:jc w:val="both"/>
              <w:rPr>
                <w:rStyle w:val="FontStyle19"/>
                <w:b w:val="0"/>
                <w:bCs w:val="0"/>
                <w:sz w:val="24"/>
                <w:szCs w:val="24"/>
                <w:lang w:val="uk-UA" w:eastAsia="uk-UA"/>
              </w:rPr>
            </w:pPr>
            <w:r w:rsidRPr="00360999">
              <w:rPr>
                <w:lang w:val="uk-UA" w:eastAsia="zh-CN"/>
              </w:rPr>
              <w:t xml:space="preserve">Покращення благоустрою міста </w:t>
            </w:r>
          </w:p>
        </w:tc>
        <w:tc>
          <w:tcPr>
            <w:tcW w:w="1670" w:type="dxa"/>
          </w:tcPr>
          <w:p w:rsidR="00F8211B" w:rsidRPr="001A4901" w:rsidRDefault="00F8211B" w:rsidP="009F5AC7">
            <w:pPr>
              <w:pStyle w:val="Style11"/>
              <w:spacing w:line="240" w:lineRule="auto"/>
              <w:jc w:val="both"/>
              <w:rPr>
                <w:color w:val="FF0000"/>
                <w:lang w:val="uk-UA" w:eastAsia="zh-CN"/>
              </w:rPr>
            </w:pPr>
          </w:p>
        </w:tc>
      </w:tr>
      <w:tr w:rsidR="00F8211B" w:rsidRPr="001A4901" w:rsidTr="00F8211B">
        <w:tc>
          <w:tcPr>
            <w:tcW w:w="541" w:type="dxa"/>
          </w:tcPr>
          <w:p w:rsidR="00F8211B" w:rsidRPr="00EA0CD9" w:rsidRDefault="00F8211B" w:rsidP="009F5AC7">
            <w:pPr>
              <w:pStyle w:val="Style11"/>
              <w:spacing w:line="240" w:lineRule="auto"/>
              <w:jc w:val="both"/>
              <w:rPr>
                <w:rStyle w:val="FontStyle19"/>
                <w:b w:val="0"/>
                <w:bCs w:val="0"/>
                <w:lang w:val="uk-UA" w:eastAsia="uk-UA"/>
              </w:rPr>
            </w:pPr>
            <w:r w:rsidRPr="00EA0CD9">
              <w:rPr>
                <w:rStyle w:val="FontStyle19"/>
                <w:b w:val="0"/>
                <w:bCs w:val="0"/>
                <w:lang w:val="uk-UA" w:eastAsia="uk-UA"/>
              </w:rPr>
              <w:t>2</w:t>
            </w:r>
          </w:p>
        </w:tc>
        <w:tc>
          <w:tcPr>
            <w:tcW w:w="3960" w:type="dxa"/>
            <w:gridSpan w:val="4"/>
          </w:tcPr>
          <w:p w:rsidR="00F8211B" w:rsidRPr="00FC4C67" w:rsidRDefault="00F8211B" w:rsidP="009F5AC7">
            <w:pPr>
              <w:pStyle w:val="Style11"/>
              <w:spacing w:line="240" w:lineRule="auto"/>
              <w:jc w:val="both"/>
            </w:pPr>
            <w:r w:rsidRPr="00FC4C67">
              <w:t>Розробка оптимізованої схеми модернізації системи теплопостачання громади.</w:t>
            </w:r>
          </w:p>
        </w:tc>
        <w:tc>
          <w:tcPr>
            <w:tcW w:w="2285" w:type="dxa"/>
            <w:gridSpan w:val="2"/>
          </w:tcPr>
          <w:p w:rsidR="00F8211B" w:rsidRPr="00360999" w:rsidRDefault="00F8211B" w:rsidP="009F5AC7">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 xml:space="preserve">УЖКГ та Б Ніжинської міської ради, ТОВ «НіжинТеплоМережі»  </w:t>
            </w:r>
          </w:p>
        </w:tc>
        <w:tc>
          <w:tcPr>
            <w:tcW w:w="2284" w:type="dxa"/>
          </w:tcPr>
          <w:p w:rsidR="00F8211B" w:rsidRPr="00360999" w:rsidRDefault="00F8211B" w:rsidP="009F5AC7">
            <w:pPr>
              <w:pStyle w:val="Style11"/>
              <w:spacing w:line="240" w:lineRule="auto"/>
              <w:jc w:val="both"/>
              <w:rPr>
                <w:lang w:val="uk-UA" w:eastAsia="zh-CN"/>
              </w:rPr>
            </w:pPr>
            <w:r w:rsidRPr="00360999">
              <w:rPr>
                <w:lang w:val="uk-UA" w:eastAsia="zh-CN"/>
              </w:rPr>
              <w:t xml:space="preserve">Економія енергоресурсів, впровадження енергозберігаючих технологій, підвищення якості теплозабезпечення </w:t>
            </w:r>
          </w:p>
        </w:tc>
        <w:tc>
          <w:tcPr>
            <w:tcW w:w="1670" w:type="dxa"/>
          </w:tcPr>
          <w:p w:rsidR="00F8211B" w:rsidRPr="001A4901" w:rsidRDefault="00F8211B" w:rsidP="009F5AC7">
            <w:pPr>
              <w:pStyle w:val="Style11"/>
              <w:spacing w:line="240" w:lineRule="auto"/>
              <w:jc w:val="both"/>
              <w:rPr>
                <w:color w:val="FF0000"/>
                <w:lang w:val="uk-UA" w:eastAsia="zh-CN"/>
              </w:rPr>
            </w:pPr>
          </w:p>
        </w:tc>
      </w:tr>
      <w:tr w:rsidR="00F8211B" w:rsidRPr="001A4901" w:rsidTr="00F8211B">
        <w:tc>
          <w:tcPr>
            <w:tcW w:w="9070" w:type="dxa"/>
            <w:gridSpan w:val="8"/>
          </w:tcPr>
          <w:p w:rsidR="00F8211B" w:rsidRPr="00360999" w:rsidRDefault="00F8211B" w:rsidP="00FC4C67">
            <w:pPr>
              <w:pStyle w:val="Style11"/>
              <w:spacing w:line="240" w:lineRule="auto"/>
              <w:jc w:val="both"/>
              <w:rPr>
                <w:rStyle w:val="FontStyle19"/>
                <w:bCs w:val="0"/>
                <w:sz w:val="24"/>
                <w:szCs w:val="24"/>
                <w:lang w:val="uk-UA" w:eastAsia="uk-UA"/>
              </w:rPr>
            </w:pPr>
            <w:r w:rsidRPr="00360999">
              <w:rPr>
                <w:rStyle w:val="FontStyle19"/>
                <w:b w:val="0"/>
                <w:bCs w:val="0"/>
                <w:i/>
                <w:sz w:val="24"/>
                <w:szCs w:val="24"/>
                <w:lang w:val="uk-UA" w:eastAsia="uk-UA"/>
              </w:rPr>
              <w:t>Завдання 3</w:t>
            </w:r>
            <w:r w:rsidRPr="00360999">
              <w:rPr>
                <w:rStyle w:val="FontStyle19"/>
                <w:bCs w:val="0"/>
                <w:sz w:val="24"/>
                <w:szCs w:val="24"/>
                <w:lang w:val="uk-UA" w:eastAsia="uk-UA"/>
              </w:rPr>
              <w:t xml:space="preserve">  Облаштування зон відпочинку в населених пунктах громади </w:t>
            </w:r>
          </w:p>
        </w:tc>
        <w:tc>
          <w:tcPr>
            <w:tcW w:w="1670" w:type="dxa"/>
          </w:tcPr>
          <w:p w:rsidR="00F8211B" w:rsidRPr="001A4901" w:rsidRDefault="00F8211B" w:rsidP="009F5AC7">
            <w:pPr>
              <w:pStyle w:val="Style11"/>
              <w:spacing w:line="240" w:lineRule="auto"/>
              <w:jc w:val="both"/>
              <w:rPr>
                <w:rStyle w:val="FontStyle19"/>
                <w:b w:val="0"/>
                <w:bCs w:val="0"/>
                <w:i/>
                <w:color w:val="FF0000"/>
                <w:sz w:val="24"/>
                <w:szCs w:val="24"/>
                <w:lang w:val="uk-UA" w:eastAsia="uk-UA"/>
              </w:rPr>
            </w:pPr>
          </w:p>
        </w:tc>
      </w:tr>
      <w:tr w:rsidR="00F8211B" w:rsidRPr="001A4901" w:rsidTr="00F8211B">
        <w:tc>
          <w:tcPr>
            <w:tcW w:w="541" w:type="dxa"/>
          </w:tcPr>
          <w:p w:rsidR="00F8211B" w:rsidRPr="00360999" w:rsidRDefault="00F8211B" w:rsidP="009F5AC7">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1</w:t>
            </w:r>
          </w:p>
        </w:tc>
        <w:tc>
          <w:tcPr>
            <w:tcW w:w="3960" w:type="dxa"/>
            <w:gridSpan w:val="4"/>
          </w:tcPr>
          <w:p w:rsidR="00F8211B" w:rsidRPr="00360999" w:rsidRDefault="00F8211B" w:rsidP="00360999">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Очищення ставків в с. Переяслівка, с.Кунашівка, облаштування зон відпочинку</w:t>
            </w:r>
          </w:p>
        </w:tc>
        <w:tc>
          <w:tcPr>
            <w:tcW w:w="2285" w:type="dxa"/>
            <w:gridSpan w:val="2"/>
          </w:tcPr>
          <w:p w:rsidR="00F8211B" w:rsidRPr="00360999" w:rsidRDefault="00F8211B" w:rsidP="00360999">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УЖКГ та Б Ніжинської міської ради, Кунашівсько- Переяслівський старостинський округ</w:t>
            </w:r>
          </w:p>
        </w:tc>
        <w:tc>
          <w:tcPr>
            <w:tcW w:w="2284" w:type="dxa"/>
          </w:tcPr>
          <w:p w:rsidR="00F8211B" w:rsidRPr="00360999" w:rsidRDefault="00F8211B" w:rsidP="00360999">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 xml:space="preserve"> Створення  середовища для  відпочинку мешканців, покращення благоустрою  населених пунктів </w:t>
            </w:r>
          </w:p>
        </w:tc>
        <w:tc>
          <w:tcPr>
            <w:tcW w:w="1670" w:type="dxa"/>
          </w:tcPr>
          <w:p w:rsidR="00F8211B" w:rsidRPr="00360999" w:rsidRDefault="00F8211B" w:rsidP="009F5AC7">
            <w:pPr>
              <w:pStyle w:val="Style11"/>
              <w:spacing w:line="240" w:lineRule="auto"/>
              <w:jc w:val="both"/>
              <w:rPr>
                <w:rStyle w:val="FontStyle19"/>
                <w:b w:val="0"/>
                <w:bCs w:val="0"/>
                <w:sz w:val="24"/>
                <w:szCs w:val="24"/>
                <w:lang w:val="uk-UA" w:eastAsia="uk-UA"/>
              </w:rPr>
            </w:pPr>
          </w:p>
        </w:tc>
      </w:tr>
      <w:tr w:rsidR="00F8211B" w:rsidRPr="001A4901" w:rsidTr="00F8211B">
        <w:tc>
          <w:tcPr>
            <w:tcW w:w="541" w:type="dxa"/>
          </w:tcPr>
          <w:p w:rsidR="00F8211B" w:rsidRPr="00360999" w:rsidRDefault="00F8211B" w:rsidP="009F5AC7">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2</w:t>
            </w:r>
          </w:p>
        </w:tc>
        <w:tc>
          <w:tcPr>
            <w:tcW w:w="3960" w:type="dxa"/>
            <w:gridSpan w:val="4"/>
          </w:tcPr>
          <w:p w:rsidR="00F8211B" w:rsidRPr="00360999" w:rsidRDefault="00F8211B" w:rsidP="009F5AC7">
            <w:pPr>
              <w:pStyle w:val="Style11"/>
              <w:spacing w:line="240" w:lineRule="auto"/>
              <w:jc w:val="both"/>
              <w:rPr>
                <w:rStyle w:val="FontStyle19"/>
                <w:bCs w:val="0"/>
                <w:sz w:val="24"/>
                <w:szCs w:val="24"/>
                <w:lang w:val="uk-UA" w:eastAsia="uk-UA"/>
              </w:rPr>
            </w:pPr>
            <w:r w:rsidRPr="00360999">
              <w:rPr>
                <w:lang w:val="uk-UA" w:eastAsia="zh-CN"/>
              </w:rPr>
              <w:t>Покращення ландшафту зелених зон громади та виготовлення проекту покращення ландшафту зелених зон</w:t>
            </w:r>
          </w:p>
        </w:tc>
        <w:tc>
          <w:tcPr>
            <w:tcW w:w="2285" w:type="dxa"/>
            <w:gridSpan w:val="2"/>
            <w:vMerge w:val="restart"/>
          </w:tcPr>
          <w:p w:rsidR="00F8211B" w:rsidRPr="00360999" w:rsidRDefault="00F8211B" w:rsidP="009F5AC7">
            <w:pPr>
              <w:pStyle w:val="Style11"/>
              <w:spacing w:line="240" w:lineRule="auto"/>
              <w:jc w:val="both"/>
              <w:rPr>
                <w:rStyle w:val="FontStyle19"/>
                <w:b w:val="0"/>
                <w:bCs w:val="0"/>
                <w:sz w:val="24"/>
                <w:szCs w:val="24"/>
                <w:lang w:val="uk-UA" w:eastAsia="uk-UA"/>
              </w:rPr>
            </w:pPr>
          </w:p>
          <w:p w:rsidR="00F8211B" w:rsidRPr="00360999" w:rsidRDefault="00F8211B" w:rsidP="009F5AC7">
            <w:pPr>
              <w:pStyle w:val="Style11"/>
              <w:spacing w:line="240" w:lineRule="auto"/>
              <w:jc w:val="both"/>
              <w:rPr>
                <w:rStyle w:val="FontStyle19"/>
                <w:b w:val="0"/>
                <w:bCs w:val="0"/>
                <w:sz w:val="24"/>
                <w:szCs w:val="24"/>
                <w:lang w:val="uk-UA" w:eastAsia="uk-UA"/>
              </w:rPr>
            </w:pPr>
          </w:p>
          <w:p w:rsidR="00F8211B" w:rsidRPr="00360999" w:rsidRDefault="00F8211B" w:rsidP="009F5AC7">
            <w:pPr>
              <w:pStyle w:val="Style11"/>
              <w:spacing w:line="240" w:lineRule="auto"/>
              <w:jc w:val="both"/>
              <w:rPr>
                <w:rStyle w:val="FontStyle19"/>
                <w:b w:val="0"/>
                <w:bCs w:val="0"/>
                <w:sz w:val="24"/>
                <w:szCs w:val="24"/>
                <w:lang w:val="uk-UA" w:eastAsia="uk-UA"/>
              </w:rPr>
            </w:pPr>
          </w:p>
          <w:p w:rsidR="00F8211B" w:rsidRPr="00360999" w:rsidRDefault="00F8211B" w:rsidP="009F5AC7">
            <w:pPr>
              <w:pStyle w:val="Style11"/>
              <w:spacing w:line="240" w:lineRule="auto"/>
              <w:jc w:val="both"/>
              <w:rPr>
                <w:rStyle w:val="FontStyle19"/>
                <w:b w:val="0"/>
                <w:bCs w:val="0"/>
                <w:sz w:val="24"/>
                <w:szCs w:val="24"/>
                <w:lang w:val="uk-UA" w:eastAsia="uk-UA"/>
              </w:rPr>
            </w:pPr>
          </w:p>
          <w:p w:rsidR="00F8211B" w:rsidRPr="00360999" w:rsidRDefault="00F8211B" w:rsidP="009F5AC7">
            <w:pPr>
              <w:pStyle w:val="Style11"/>
              <w:spacing w:line="240" w:lineRule="auto"/>
              <w:jc w:val="both"/>
              <w:rPr>
                <w:rStyle w:val="FontStyle19"/>
                <w:b w:val="0"/>
                <w:bCs w:val="0"/>
                <w:sz w:val="24"/>
                <w:szCs w:val="24"/>
                <w:lang w:val="uk-UA" w:eastAsia="uk-UA"/>
              </w:rPr>
            </w:pPr>
          </w:p>
          <w:p w:rsidR="00F8211B" w:rsidRPr="00360999" w:rsidRDefault="00F8211B" w:rsidP="009F5AC7">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 xml:space="preserve">УЖКГ та Б </w:t>
            </w:r>
            <w:r w:rsidRPr="00360999">
              <w:rPr>
                <w:rStyle w:val="FontStyle19"/>
                <w:b w:val="0"/>
                <w:bCs w:val="0"/>
                <w:sz w:val="24"/>
                <w:szCs w:val="24"/>
                <w:lang w:val="uk-UA" w:eastAsia="uk-UA"/>
              </w:rPr>
              <w:lastRenderedPageBreak/>
              <w:t>Ніжинської міської ради</w:t>
            </w:r>
          </w:p>
        </w:tc>
        <w:tc>
          <w:tcPr>
            <w:tcW w:w="2284" w:type="dxa"/>
            <w:vMerge w:val="restart"/>
          </w:tcPr>
          <w:p w:rsidR="00F8211B" w:rsidRPr="00360999" w:rsidRDefault="00F8211B" w:rsidP="009F5AC7">
            <w:pPr>
              <w:pStyle w:val="Style11"/>
              <w:spacing w:line="240" w:lineRule="auto"/>
              <w:jc w:val="both"/>
              <w:rPr>
                <w:rStyle w:val="FontStyle19"/>
                <w:b w:val="0"/>
                <w:bCs w:val="0"/>
                <w:sz w:val="24"/>
                <w:szCs w:val="24"/>
                <w:lang w:val="uk-UA" w:eastAsia="uk-UA"/>
              </w:rPr>
            </w:pPr>
            <w:r w:rsidRPr="00360999">
              <w:rPr>
                <w:lang w:val="uk-UA" w:eastAsia="uk-UA"/>
              </w:rPr>
              <w:lastRenderedPageBreak/>
              <w:t xml:space="preserve">Покращення зовнішнього виду громади. Підвищення комфорту проживання в </w:t>
            </w:r>
            <w:r w:rsidRPr="00360999">
              <w:rPr>
                <w:lang w:val="uk-UA" w:eastAsia="uk-UA"/>
              </w:rPr>
              <w:lastRenderedPageBreak/>
              <w:t>громаді та залучення туристів і гостей</w:t>
            </w:r>
          </w:p>
        </w:tc>
        <w:tc>
          <w:tcPr>
            <w:tcW w:w="1670" w:type="dxa"/>
          </w:tcPr>
          <w:p w:rsidR="00F8211B" w:rsidRPr="00360999" w:rsidRDefault="00F8211B" w:rsidP="001E775F">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lastRenderedPageBreak/>
              <w:t xml:space="preserve"> Площа обєктів озеленення 4964,62 кв.м.</w:t>
            </w:r>
          </w:p>
        </w:tc>
      </w:tr>
      <w:tr w:rsidR="00F8211B" w:rsidRPr="001A4901" w:rsidTr="00F8211B">
        <w:tc>
          <w:tcPr>
            <w:tcW w:w="541" w:type="dxa"/>
          </w:tcPr>
          <w:p w:rsidR="00F8211B" w:rsidRPr="00360999" w:rsidRDefault="00F8211B" w:rsidP="00360999">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3</w:t>
            </w:r>
          </w:p>
        </w:tc>
        <w:tc>
          <w:tcPr>
            <w:tcW w:w="3960" w:type="dxa"/>
            <w:gridSpan w:val="4"/>
          </w:tcPr>
          <w:p w:rsidR="00F8211B" w:rsidRPr="00360999" w:rsidRDefault="00F8211B" w:rsidP="009F5AC7">
            <w:pPr>
              <w:pStyle w:val="Style11"/>
              <w:spacing w:line="240" w:lineRule="auto"/>
              <w:jc w:val="both"/>
              <w:rPr>
                <w:rStyle w:val="FontStyle19"/>
                <w:bCs w:val="0"/>
                <w:sz w:val="24"/>
                <w:szCs w:val="24"/>
                <w:lang w:val="uk-UA" w:eastAsia="uk-UA"/>
              </w:rPr>
            </w:pPr>
            <w:r w:rsidRPr="00360999">
              <w:rPr>
                <w:lang w:val="uk-UA"/>
              </w:rPr>
              <w:t xml:space="preserve">Виготовлення проектів землеустрою щодо відведення </w:t>
            </w:r>
            <w:r w:rsidRPr="00360999">
              <w:rPr>
                <w:lang w:val="uk-UA"/>
              </w:rPr>
              <w:lastRenderedPageBreak/>
              <w:t>земельних ділянок під парками і скверами ОТГ</w:t>
            </w:r>
          </w:p>
        </w:tc>
        <w:tc>
          <w:tcPr>
            <w:tcW w:w="2285" w:type="dxa"/>
            <w:gridSpan w:val="2"/>
            <w:vMerge/>
          </w:tcPr>
          <w:p w:rsidR="00F8211B" w:rsidRPr="00360999" w:rsidRDefault="00F8211B" w:rsidP="009F5AC7">
            <w:pPr>
              <w:pStyle w:val="Style11"/>
              <w:spacing w:line="240" w:lineRule="auto"/>
              <w:jc w:val="both"/>
              <w:rPr>
                <w:rStyle w:val="FontStyle19"/>
                <w:b w:val="0"/>
                <w:bCs w:val="0"/>
                <w:sz w:val="24"/>
                <w:szCs w:val="24"/>
                <w:lang w:val="uk-UA" w:eastAsia="uk-UA"/>
              </w:rPr>
            </w:pPr>
          </w:p>
        </w:tc>
        <w:tc>
          <w:tcPr>
            <w:tcW w:w="2284" w:type="dxa"/>
            <w:vMerge/>
          </w:tcPr>
          <w:p w:rsidR="00F8211B" w:rsidRPr="00360999" w:rsidRDefault="00F8211B" w:rsidP="009F5AC7">
            <w:pPr>
              <w:pStyle w:val="Style11"/>
              <w:spacing w:line="240" w:lineRule="auto"/>
              <w:jc w:val="both"/>
              <w:rPr>
                <w:rStyle w:val="FontStyle19"/>
                <w:b w:val="0"/>
                <w:bCs w:val="0"/>
                <w:sz w:val="24"/>
                <w:szCs w:val="24"/>
                <w:lang w:val="uk-UA" w:eastAsia="uk-UA"/>
              </w:rPr>
            </w:pPr>
          </w:p>
        </w:tc>
        <w:tc>
          <w:tcPr>
            <w:tcW w:w="1670" w:type="dxa"/>
          </w:tcPr>
          <w:p w:rsidR="00F8211B" w:rsidRPr="00360999" w:rsidRDefault="00F8211B" w:rsidP="001E775F">
            <w:pPr>
              <w:pStyle w:val="Style11"/>
              <w:spacing w:line="240" w:lineRule="auto"/>
              <w:jc w:val="both"/>
              <w:rPr>
                <w:rStyle w:val="FontStyle19"/>
                <w:b w:val="0"/>
                <w:bCs w:val="0"/>
                <w:sz w:val="24"/>
                <w:szCs w:val="24"/>
                <w:lang w:val="uk-UA" w:eastAsia="uk-UA"/>
              </w:rPr>
            </w:pPr>
            <w:r w:rsidRPr="00360999">
              <w:rPr>
                <w:rStyle w:val="FontStyle19"/>
                <w:b w:val="0"/>
                <w:bCs w:val="0"/>
                <w:sz w:val="24"/>
                <w:szCs w:val="24"/>
                <w:lang w:val="uk-UA" w:eastAsia="uk-UA"/>
              </w:rPr>
              <w:t xml:space="preserve">Кількість  проектів </w:t>
            </w:r>
            <w:r w:rsidRPr="00360999">
              <w:rPr>
                <w:rStyle w:val="FontStyle19"/>
                <w:b w:val="0"/>
                <w:bCs w:val="0"/>
                <w:sz w:val="24"/>
                <w:szCs w:val="24"/>
                <w:lang w:val="uk-UA" w:eastAsia="uk-UA"/>
              </w:rPr>
              <w:lastRenderedPageBreak/>
              <w:t xml:space="preserve">землеустрою-8 </w:t>
            </w:r>
          </w:p>
        </w:tc>
      </w:tr>
      <w:tr w:rsidR="00F8211B" w:rsidRPr="001A4901" w:rsidTr="00F8211B">
        <w:tc>
          <w:tcPr>
            <w:tcW w:w="541" w:type="dxa"/>
          </w:tcPr>
          <w:p w:rsidR="00F8211B" w:rsidRPr="001A4901" w:rsidRDefault="00F8211B" w:rsidP="00360999">
            <w:pPr>
              <w:pStyle w:val="Style11"/>
              <w:spacing w:line="240" w:lineRule="auto"/>
              <w:jc w:val="both"/>
              <w:rPr>
                <w:rStyle w:val="FontStyle19"/>
                <w:b w:val="0"/>
                <w:bCs w:val="0"/>
                <w:color w:val="FF0000"/>
                <w:lang w:val="uk-UA" w:eastAsia="uk-UA"/>
              </w:rPr>
            </w:pPr>
            <w:r>
              <w:rPr>
                <w:rStyle w:val="FontStyle19"/>
                <w:b w:val="0"/>
                <w:bCs w:val="0"/>
                <w:color w:val="FF0000"/>
                <w:lang w:val="uk-UA" w:eastAsia="uk-UA"/>
              </w:rPr>
              <w:lastRenderedPageBreak/>
              <w:t>4</w:t>
            </w:r>
          </w:p>
        </w:tc>
        <w:tc>
          <w:tcPr>
            <w:tcW w:w="3960" w:type="dxa"/>
            <w:gridSpan w:val="4"/>
          </w:tcPr>
          <w:p w:rsidR="00F8211B" w:rsidRPr="00FC4C67" w:rsidRDefault="00F8211B" w:rsidP="009F5AC7">
            <w:pPr>
              <w:pStyle w:val="Style11"/>
              <w:spacing w:line="240" w:lineRule="auto"/>
              <w:jc w:val="both"/>
              <w:rPr>
                <w:rStyle w:val="FontStyle19"/>
                <w:bCs w:val="0"/>
                <w:sz w:val="24"/>
                <w:szCs w:val="24"/>
                <w:lang w:val="uk-UA" w:eastAsia="uk-UA"/>
              </w:rPr>
            </w:pPr>
            <w:r w:rsidRPr="00FC4C67">
              <w:rPr>
                <w:bCs/>
                <w:spacing w:val="-2"/>
                <w:lang w:val="uk-UA" w:eastAsia="zh-CN"/>
              </w:rPr>
              <w:t>Підготовка технічного завдання на виконання проекту ландшафту зелених зон з урахуванням робіт по підсипці для вирівнювання рельєфу, або зрізання лишнього шару землі, формування газону та висадкою зелених огорож, квітів, декоративних дерев</w:t>
            </w:r>
          </w:p>
        </w:tc>
        <w:tc>
          <w:tcPr>
            <w:tcW w:w="2285" w:type="dxa"/>
            <w:gridSpan w:val="2"/>
            <w:vMerge/>
          </w:tcPr>
          <w:p w:rsidR="00F8211B" w:rsidRPr="001A4901" w:rsidRDefault="00F8211B" w:rsidP="009F5AC7">
            <w:pPr>
              <w:pStyle w:val="Style11"/>
              <w:spacing w:line="240" w:lineRule="auto"/>
              <w:jc w:val="both"/>
              <w:rPr>
                <w:rStyle w:val="FontStyle19"/>
                <w:b w:val="0"/>
                <w:bCs w:val="0"/>
                <w:color w:val="FF0000"/>
                <w:sz w:val="24"/>
                <w:szCs w:val="24"/>
                <w:lang w:val="uk-UA" w:eastAsia="uk-UA"/>
              </w:rPr>
            </w:pPr>
          </w:p>
        </w:tc>
        <w:tc>
          <w:tcPr>
            <w:tcW w:w="2284" w:type="dxa"/>
            <w:vMerge/>
          </w:tcPr>
          <w:p w:rsidR="00F8211B" w:rsidRPr="001A4901" w:rsidRDefault="00F8211B" w:rsidP="009F5AC7">
            <w:pPr>
              <w:pStyle w:val="Style11"/>
              <w:spacing w:line="240" w:lineRule="auto"/>
              <w:jc w:val="both"/>
              <w:rPr>
                <w:rStyle w:val="FontStyle19"/>
                <w:b w:val="0"/>
                <w:bCs w:val="0"/>
                <w:color w:val="FF0000"/>
                <w:sz w:val="24"/>
                <w:szCs w:val="24"/>
                <w:lang w:val="uk-UA" w:eastAsia="uk-UA"/>
              </w:rPr>
            </w:pPr>
          </w:p>
        </w:tc>
        <w:tc>
          <w:tcPr>
            <w:tcW w:w="1670" w:type="dxa"/>
          </w:tcPr>
          <w:p w:rsidR="00F8211B" w:rsidRPr="00A74497" w:rsidRDefault="00F8211B" w:rsidP="001E775F">
            <w:pPr>
              <w:pStyle w:val="Style11"/>
              <w:spacing w:line="240" w:lineRule="auto"/>
              <w:jc w:val="both"/>
              <w:rPr>
                <w:rStyle w:val="FontStyle19"/>
                <w:b w:val="0"/>
                <w:bCs w:val="0"/>
                <w:sz w:val="24"/>
                <w:szCs w:val="24"/>
                <w:lang w:val="uk-UA" w:eastAsia="uk-UA"/>
              </w:rPr>
            </w:pPr>
            <w:r w:rsidRPr="00A74497">
              <w:rPr>
                <w:rStyle w:val="FontStyle19"/>
                <w:b w:val="0"/>
                <w:bCs w:val="0"/>
                <w:sz w:val="24"/>
                <w:szCs w:val="24"/>
                <w:lang w:val="uk-UA" w:eastAsia="uk-UA"/>
              </w:rPr>
              <w:t>Кількість  проектів землеустрою-14</w:t>
            </w:r>
          </w:p>
        </w:tc>
      </w:tr>
      <w:tr w:rsidR="00F8211B" w:rsidRPr="001A4901" w:rsidTr="00F8211B">
        <w:tc>
          <w:tcPr>
            <w:tcW w:w="541" w:type="dxa"/>
          </w:tcPr>
          <w:p w:rsidR="00F8211B" w:rsidRPr="001A4901" w:rsidRDefault="00F8211B" w:rsidP="00360999">
            <w:pPr>
              <w:pStyle w:val="Style11"/>
              <w:spacing w:line="240" w:lineRule="auto"/>
              <w:jc w:val="both"/>
              <w:rPr>
                <w:rStyle w:val="FontStyle19"/>
                <w:b w:val="0"/>
                <w:bCs w:val="0"/>
                <w:color w:val="FF0000"/>
                <w:lang w:val="uk-UA" w:eastAsia="uk-UA"/>
              </w:rPr>
            </w:pPr>
            <w:r>
              <w:rPr>
                <w:rStyle w:val="FontStyle19"/>
                <w:b w:val="0"/>
                <w:bCs w:val="0"/>
                <w:color w:val="FF0000"/>
                <w:lang w:val="uk-UA" w:eastAsia="uk-UA"/>
              </w:rPr>
              <w:t>5</w:t>
            </w:r>
          </w:p>
        </w:tc>
        <w:tc>
          <w:tcPr>
            <w:tcW w:w="3960" w:type="dxa"/>
            <w:gridSpan w:val="4"/>
          </w:tcPr>
          <w:p w:rsidR="00F8211B" w:rsidRPr="00FC4C67" w:rsidRDefault="00F8211B" w:rsidP="00FC4C67">
            <w:pPr>
              <w:pStyle w:val="Style11"/>
              <w:spacing w:line="240" w:lineRule="auto"/>
              <w:jc w:val="both"/>
              <w:rPr>
                <w:lang w:val="uk-UA" w:eastAsia="zh-CN"/>
              </w:rPr>
            </w:pPr>
            <w:r w:rsidRPr="00FC4C67">
              <w:rPr>
                <w:lang w:val="uk-UA"/>
              </w:rPr>
              <w:t>О</w:t>
            </w:r>
            <w:r w:rsidRPr="00FC4C67">
              <w:t xml:space="preserve">блаштування </w:t>
            </w:r>
            <w:r>
              <w:rPr>
                <w:lang w:val="uk-UA"/>
              </w:rPr>
              <w:t xml:space="preserve">та функціонування </w:t>
            </w:r>
            <w:r w:rsidRPr="00FC4C67">
              <w:t>сучасн</w:t>
            </w:r>
            <w:r>
              <w:rPr>
                <w:lang w:val="uk-UA"/>
              </w:rPr>
              <w:t>их</w:t>
            </w:r>
            <w:r w:rsidRPr="00FC4C67">
              <w:t xml:space="preserve"> громадськ</w:t>
            </w:r>
            <w:r>
              <w:rPr>
                <w:lang w:val="uk-UA"/>
              </w:rPr>
              <w:t>их</w:t>
            </w:r>
            <w:r w:rsidRPr="00FC4C67">
              <w:t xml:space="preserve"> вбирал</w:t>
            </w:r>
            <w:r>
              <w:rPr>
                <w:lang w:val="uk-UA"/>
              </w:rPr>
              <w:t>ень</w:t>
            </w:r>
            <w:r w:rsidRPr="00FC4C67">
              <w:t xml:space="preserve"> в історичній частині міста.</w:t>
            </w:r>
          </w:p>
        </w:tc>
        <w:tc>
          <w:tcPr>
            <w:tcW w:w="2285" w:type="dxa"/>
            <w:gridSpan w:val="2"/>
            <w:vMerge/>
          </w:tcPr>
          <w:p w:rsidR="00F8211B" w:rsidRPr="001A4901" w:rsidRDefault="00F8211B" w:rsidP="009F5AC7">
            <w:pPr>
              <w:pStyle w:val="Style11"/>
              <w:spacing w:line="240" w:lineRule="auto"/>
              <w:jc w:val="both"/>
              <w:rPr>
                <w:rStyle w:val="FontStyle19"/>
                <w:b w:val="0"/>
                <w:bCs w:val="0"/>
                <w:color w:val="FF0000"/>
                <w:sz w:val="24"/>
                <w:szCs w:val="24"/>
                <w:lang w:val="uk-UA" w:eastAsia="uk-UA"/>
              </w:rPr>
            </w:pPr>
          </w:p>
        </w:tc>
        <w:tc>
          <w:tcPr>
            <w:tcW w:w="2284" w:type="dxa"/>
          </w:tcPr>
          <w:p w:rsidR="00F8211B" w:rsidRPr="00FC4C67" w:rsidRDefault="00F8211B" w:rsidP="009F5AC7">
            <w:pPr>
              <w:pStyle w:val="Style11"/>
              <w:spacing w:line="240" w:lineRule="auto"/>
              <w:jc w:val="both"/>
              <w:rPr>
                <w:rStyle w:val="FontStyle19"/>
                <w:b w:val="0"/>
                <w:bCs w:val="0"/>
                <w:sz w:val="24"/>
                <w:szCs w:val="24"/>
                <w:lang w:val="uk-UA" w:eastAsia="uk-UA"/>
              </w:rPr>
            </w:pPr>
            <w:r w:rsidRPr="00FC4C67">
              <w:rPr>
                <w:rStyle w:val="FontStyle19"/>
                <w:b w:val="0"/>
                <w:bCs w:val="0"/>
                <w:sz w:val="24"/>
                <w:szCs w:val="24"/>
                <w:lang w:val="uk-UA" w:eastAsia="uk-UA"/>
              </w:rPr>
              <w:t xml:space="preserve">Дотримання безпечного санітарного стану та комфорту у місті </w:t>
            </w:r>
          </w:p>
        </w:tc>
        <w:tc>
          <w:tcPr>
            <w:tcW w:w="1670" w:type="dxa"/>
          </w:tcPr>
          <w:p w:rsidR="00F8211B" w:rsidRPr="00A74497" w:rsidRDefault="00F8211B" w:rsidP="001E775F">
            <w:pPr>
              <w:pStyle w:val="Style11"/>
              <w:spacing w:line="240" w:lineRule="auto"/>
              <w:jc w:val="both"/>
              <w:rPr>
                <w:rStyle w:val="FontStyle19"/>
                <w:b w:val="0"/>
                <w:bCs w:val="0"/>
                <w:sz w:val="24"/>
                <w:szCs w:val="24"/>
                <w:lang w:val="uk-UA" w:eastAsia="uk-UA"/>
              </w:rPr>
            </w:pPr>
            <w:r w:rsidRPr="00A74497">
              <w:rPr>
                <w:rStyle w:val="FontStyle19"/>
                <w:b w:val="0"/>
                <w:bCs w:val="0"/>
                <w:sz w:val="24"/>
                <w:szCs w:val="24"/>
                <w:lang w:val="uk-UA" w:eastAsia="uk-UA"/>
              </w:rPr>
              <w:t>Кількість вбиралень 4</w:t>
            </w:r>
          </w:p>
        </w:tc>
      </w:tr>
      <w:tr w:rsidR="00F8211B" w:rsidRPr="001A4901" w:rsidTr="00F8211B">
        <w:tc>
          <w:tcPr>
            <w:tcW w:w="9070" w:type="dxa"/>
            <w:gridSpan w:val="8"/>
          </w:tcPr>
          <w:p w:rsidR="00F8211B" w:rsidRPr="00CC232B" w:rsidRDefault="00F8211B" w:rsidP="009F5AC7">
            <w:pPr>
              <w:pStyle w:val="Style11"/>
              <w:spacing w:line="240" w:lineRule="auto"/>
              <w:jc w:val="both"/>
              <w:rPr>
                <w:rStyle w:val="FontStyle19"/>
                <w:bCs w:val="0"/>
                <w:sz w:val="28"/>
                <w:szCs w:val="28"/>
                <w:lang w:val="uk-UA" w:eastAsia="uk-UA"/>
              </w:rPr>
            </w:pPr>
            <w:r w:rsidRPr="00CC232B">
              <w:rPr>
                <w:rStyle w:val="FontStyle19"/>
                <w:bCs w:val="0"/>
                <w:sz w:val="28"/>
                <w:szCs w:val="28"/>
                <w:lang w:val="uk-UA" w:eastAsia="uk-UA"/>
              </w:rPr>
              <w:t xml:space="preserve">2.2.4 Енергозбереження </w:t>
            </w:r>
          </w:p>
        </w:tc>
        <w:tc>
          <w:tcPr>
            <w:tcW w:w="1670" w:type="dxa"/>
          </w:tcPr>
          <w:p w:rsidR="00F8211B" w:rsidRPr="001A4901" w:rsidRDefault="00F8211B" w:rsidP="009F5AC7">
            <w:pPr>
              <w:pStyle w:val="Style11"/>
              <w:spacing w:line="240" w:lineRule="auto"/>
              <w:jc w:val="both"/>
              <w:rPr>
                <w:rStyle w:val="FontStyle19"/>
                <w:bCs w:val="0"/>
                <w:color w:val="FF0000"/>
                <w:sz w:val="28"/>
                <w:szCs w:val="28"/>
                <w:lang w:val="uk-UA" w:eastAsia="uk-UA"/>
              </w:rPr>
            </w:pPr>
          </w:p>
        </w:tc>
      </w:tr>
      <w:tr w:rsidR="00F8211B" w:rsidRPr="001A4901" w:rsidTr="00F8211B">
        <w:tc>
          <w:tcPr>
            <w:tcW w:w="9070" w:type="dxa"/>
            <w:gridSpan w:val="8"/>
          </w:tcPr>
          <w:p w:rsidR="00F8211B" w:rsidRPr="00CC232B" w:rsidRDefault="00F8211B" w:rsidP="009F5AC7">
            <w:pPr>
              <w:pStyle w:val="Style11"/>
              <w:spacing w:line="240" w:lineRule="auto"/>
              <w:jc w:val="both"/>
              <w:rPr>
                <w:rStyle w:val="FontStyle19"/>
                <w:b w:val="0"/>
                <w:bCs w:val="0"/>
                <w:sz w:val="24"/>
                <w:szCs w:val="24"/>
                <w:lang w:val="uk-UA" w:eastAsia="uk-UA"/>
              </w:rPr>
            </w:pPr>
            <w:r w:rsidRPr="00CC232B">
              <w:rPr>
                <w:rStyle w:val="FontStyle19"/>
                <w:b w:val="0"/>
                <w:bCs w:val="0"/>
                <w:i/>
                <w:sz w:val="24"/>
                <w:szCs w:val="24"/>
                <w:lang w:val="uk-UA" w:eastAsia="uk-UA"/>
              </w:rPr>
              <w:t>Завдання 1</w:t>
            </w:r>
            <w:r w:rsidRPr="00CC232B">
              <w:rPr>
                <w:lang w:val="uk-UA"/>
              </w:rPr>
              <w:t xml:space="preserve"> </w:t>
            </w:r>
            <w:r w:rsidRPr="00CC232B">
              <w:rPr>
                <w:b/>
                <w:lang w:val="uk-UA"/>
              </w:rPr>
              <w:t xml:space="preserve">Стимулювання населення, </w:t>
            </w:r>
            <w:r w:rsidRPr="00CC232B">
              <w:rPr>
                <w:b/>
                <w:bCs/>
                <w:lang w:val="uk-UA"/>
              </w:rPr>
              <w:t>ОСББ та ЖБК</w:t>
            </w:r>
            <w:r w:rsidRPr="00CC232B">
              <w:rPr>
                <w:b/>
                <w:lang w:val="uk-UA"/>
              </w:rPr>
              <w:t xml:space="preserve"> до запровадження ефективного використання енергетичних ресурсів</w:t>
            </w:r>
          </w:p>
        </w:tc>
        <w:tc>
          <w:tcPr>
            <w:tcW w:w="1670" w:type="dxa"/>
          </w:tcPr>
          <w:p w:rsidR="00F8211B" w:rsidRPr="001A4901" w:rsidRDefault="00F8211B" w:rsidP="009F5AC7">
            <w:pPr>
              <w:pStyle w:val="Style11"/>
              <w:spacing w:line="240" w:lineRule="auto"/>
              <w:jc w:val="both"/>
              <w:rPr>
                <w:rStyle w:val="FontStyle19"/>
                <w:b w:val="0"/>
                <w:bCs w:val="0"/>
                <w:i/>
                <w:color w:val="FF0000"/>
                <w:sz w:val="24"/>
                <w:szCs w:val="24"/>
                <w:lang w:val="uk-UA" w:eastAsia="uk-UA"/>
              </w:rPr>
            </w:pPr>
          </w:p>
        </w:tc>
      </w:tr>
      <w:tr w:rsidR="00F8211B" w:rsidRPr="001A4901" w:rsidTr="00F8211B">
        <w:tc>
          <w:tcPr>
            <w:tcW w:w="541" w:type="dxa"/>
          </w:tcPr>
          <w:p w:rsidR="00F8211B" w:rsidRPr="00CC232B" w:rsidRDefault="00F8211B" w:rsidP="009F5AC7">
            <w:pPr>
              <w:pStyle w:val="Style11"/>
              <w:spacing w:line="240" w:lineRule="auto"/>
              <w:jc w:val="both"/>
              <w:rPr>
                <w:rStyle w:val="FontStyle19"/>
                <w:bCs w:val="0"/>
                <w:sz w:val="24"/>
                <w:szCs w:val="24"/>
                <w:lang w:val="uk-UA" w:eastAsia="uk-UA"/>
              </w:rPr>
            </w:pPr>
            <w:r w:rsidRPr="00CC232B">
              <w:rPr>
                <w:rStyle w:val="FontStyle19"/>
                <w:bCs w:val="0"/>
                <w:sz w:val="24"/>
                <w:szCs w:val="24"/>
                <w:lang w:val="uk-UA" w:eastAsia="uk-UA"/>
              </w:rPr>
              <w:t>1</w:t>
            </w:r>
          </w:p>
        </w:tc>
        <w:tc>
          <w:tcPr>
            <w:tcW w:w="3911" w:type="dxa"/>
            <w:gridSpan w:val="2"/>
          </w:tcPr>
          <w:p w:rsidR="00F8211B" w:rsidRPr="00CC232B" w:rsidRDefault="00F8211B" w:rsidP="001E775F">
            <w:pPr>
              <w:pStyle w:val="Style11"/>
              <w:widowControl/>
              <w:spacing w:line="240" w:lineRule="auto"/>
              <w:jc w:val="both"/>
              <w:rPr>
                <w:rStyle w:val="FontStyle19"/>
                <w:b w:val="0"/>
                <w:bCs w:val="0"/>
                <w:sz w:val="24"/>
                <w:szCs w:val="24"/>
                <w:lang w:val="uk-UA" w:eastAsia="uk-UA"/>
              </w:rPr>
            </w:pPr>
            <w:r w:rsidRPr="00CC232B">
              <w:rPr>
                <w:lang w:val="uk-UA"/>
              </w:rPr>
              <w:t>Співфінансування заходів із підвищення рівня енергетичної ефективності індивідуальних будинків</w:t>
            </w:r>
            <w:r w:rsidRPr="00CC232B">
              <w:rPr>
                <w:bCs/>
                <w:lang w:val="uk-UA"/>
              </w:rPr>
              <w:t xml:space="preserve">, </w:t>
            </w:r>
            <w:r w:rsidRPr="00CC232B">
              <w:rPr>
                <w:bCs/>
                <w:spacing w:val="1"/>
                <w:lang w:val="uk-UA"/>
              </w:rPr>
              <w:t>об</w:t>
            </w:r>
            <w:r w:rsidRPr="00CC232B">
              <w:rPr>
                <w:bCs/>
                <w:spacing w:val="-2"/>
                <w:lang w:val="uk-UA"/>
              </w:rPr>
              <w:t>’</w:t>
            </w:r>
            <w:r w:rsidRPr="00CC232B">
              <w:rPr>
                <w:bCs/>
                <w:spacing w:val="1"/>
                <w:lang w:val="uk-UA"/>
              </w:rPr>
              <w:t>є</w:t>
            </w:r>
            <w:r w:rsidRPr="00CC232B">
              <w:rPr>
                <w:bCs/>
                <w:lang w:val="uk-UA"/>
              </w:rPr>
              <w:t>д</w:t>
            </w:r>
            <w:r w:rsidRPr="00CC232B">
              <w:rPr>
                <w:bCs/>
                <w:spacing w:val="-1"/>
                <w:lang w:val="uk-UA"/>
              </w:rPr>
              <w:t>н</w:t>
            </w:r>
            <w:r w:rsidRPr="00CC232B">
              <w:rPr>
                <w:bCs/>
                <w:spacing w:val="1"/>
                <w:lang w:val="uk-UA"/>
              </w:rPr>
              <w:t>а</w:t>
            </w:r>
            <w:r w:rsidRPr="00CC232B">
              <w:rPr>
                <w:bCs/>
                <w:spacing w:val="-3"/>
                <w:lang w:val="uk-UA"/>
              </w:rPr>
              <w:t>н</w:t>
            </w:r>
            <w:r w:rsidRPr="00CC232B">
              <w:rPr>
                <w:bCs/>
                <w:lang w:val="uk-UA"/>
              </w:rPr>
              <w:t>ь с</w:t>
            </w:r>
            <w:r w:rsidRPr="00CC232B">
              <w:rPr>
                <w:bCs/>
                <w:spacing w:val="-1"/>
                <w:lang w:val="uk-UA"/>
              </w:rPr>
              <w:t>п</w:t>
            </w:r>
            <w:r w:rsidRPr="00CC232B">
              <w:rPr>
                <w:bCs/>
                <w:spacing w:val="1"/>
                <w:lang w:val="uk-UA"/>
              </w:rPr>
              <w:t>і</w:t>
            </w:r>
            <w:r w:rsidRPr="00CC232B">
              <w:rPr>
                <w:bCs/>
                <w:lang w:val="uk-UA"/>
              </w:rPr>
              <w:t>в</w:t>
            </w:r>
            <w:r w:rsidRPr="00CC232B">
              <w:rPr>
                <w:bCs/>
                <w:spacing w:val="-1"/>
                <w:lang w:val="uk-UA"/>
              </w:rPr>
              <w:t>вл</w:t>
            </w:r>
            <w:r w:rsidRPr="00CC232B">
              <w:rPr>
                <w:bCs/>
                <w:spacing w:val="1"/>
                <w:lang w:val="uk-UA"/>
              </w:rPr>
              <w:t>а</w:t>
            </w:r>
            <w:r w:rsidRPr="00CC232B">
              <w:rPr>
                <w:bCs/>
                <w:spacing w:val="-2"/>
                <w:lang w:val="uk-UA"/>
              </w:rPr>
              <w:t>с</w:t>
            </w:r>
            <w:r w:rsidRPr="00CC232B">
              <w:rPr>
                <w:bCs/>
                <w:spacing w:val="-1"/>
                <w:lang w:val="uk-UA"/>
              </w:rPr>
              <w:t>ник</w:t>
            </w:r>
            <w:r w:rsidRPr="00CC232B">
              <w:rPr>
                <w:bCs/>
                <w:spacing w:val="1"/>
                <w:lang w:val="uk-UA"/>
              </w:rPr>
              <w:t>і</w:t>
            </w:r>
            <w:r w:rsidRPr="00CC232B">
              <w:rPr>
                <w:bCs/>
                <w:lang w:val="uk-UA"/>
              </w:rPr>
              <w:t>в</w:t>
            </w:r>
            <w:r w:rsidRPr="00CC232B">
              <w:rPr>
                <w:bCs/>
                <w:spacing w:val="-1"/>
                <w:lang w:val="uk-UA"/>
              </w:rPr>
              <w:t xml:space="preserve"> </w:t>
            </w:r>
            <w:r w:rsidRPr="00CC232B">
              <w:rPr>
                <w:bCs/>
                <w:spacing w:val="1"/>
                <w:lang w:val="uk-UA"/>
              </w:rPr>
              <w:t>ба</w:t>
            </w:r>
            <w:r w:rsidRPr="00CC232B">
              <w:rPr>
                <w:bCs/>
                <w:spacing w:val="-3"/>
                <w:lang w:val="uk-UA"/>
              </w:rPr>
              <w:t>г</w:t>
            </w:r>
            <w:r w:rsidRPr="00CC232B">
              <w:rPr>
                <w:bCs/>
                <w:spacing w:val="1"/>
                <w:lang w:val="uk-UA"/>
              </w:rPr>
              <w:t>а</w:t>
            </w:r>
            <w:r w:rsidRPr="00CC232B">
              <w:rPr>
                <w:bCs/>
                <w:spacing w:val="-1"/>
                <w:lang w:val="uk-UA"/>
              </w:rPr>
              <w:t>т</w:t>
            </w:r>
            <w:r w:rsidRPr="00CC232B">
              <w:rPr>
                <w:bCs/>
                <w:spacing w:val="1"/>
                <w:lang w:val="uk-UA"/>
              </w:rPr>
              <w:t>о</w:t>
            </w:r>
            <w:r w:rsidRPr="00CC232B">
              <w:rPr>
                <w:bCs/>
                <w:spacing w:val="-1"/>
                <w:lang w:val="uk-UA"/>
              </w:rPr>
              <w:t>к</w:t>
            </w:r>
            <w:r w:rsidRPr="00CC232B">
              <w:rPr>
                <w:bCs/>
                <w:spacing w:val="-3"/>
                <w:lang w:val="uk-UA"/>
              </w:rPr>
              <w:t>в</w:t>
            </w:r>
            <w:r w:rsidRPr="00CC232B">
              <w:rPr>
                <w:bCs/>
                <w:spacing w:val="1"/>
                <w:lang w:val="uk-UA"/>
              </w:rPr>
              <w:t>а</w:t>
            </w:r>
            <w:r w:rsidRPr="00CC232B">
              <w:rPr>
                <w:bCs/>
                <w:lang w:val="uk-UA"/>
              </w:rPr>
              <w:t>р</w:t>
            </w:r>
            <w:r w:rsidRPr="00CC232B">
              <w:rPr>
                <w:bCs/>
                <w:spacing w:val="-1"/>
                <w:lang w:val="uk-UA"/>
              </w:rPr>
              <w:t>ти</w:t>
            </w:r>
            <w:r w:rsidRPr="00CC232B">
              <w:rPr>
                <w:bCs/>
                <w:lang w:val="uk-UA"/>
              </w:rPr>
              <w:t>р</w:t>
            </w:r>
            <w:r w:rsidRPr="00CC232B">
              <w:rPr>
                <w:bCs/>
                <w:spacing w:val="-1"/>
                <w:lang w:val="uk-UA"/>
              </w:rPr>
              <w:t>ни</w:t>
            </w:r>
            <w:r w:rsidRPr="00CC232B">
              <w:rPr>
                <w:bCs/>
                <w:lang w:val="uk-UA"/>
              </w:rPr>
              <w:t>х</w:t>
            </w:r>
            <w:r w:rsidRPr="00CC232B">
              <w:rPr>
                <w:bCs/>
                <w:spacing w:val="1"/>
                <w:lang w:val="uk-UA"/>
              </w:rPr>
              <w:t xml:space="preserve"> </w:t>
            </w:r>
            <w:r w:rsidRPr="00CC232B">
              <w:rPr>
                <w:bCs/>
                <w:lang w:val="uk-UA"/>
              </w:rPr>
              <w:t>б</w:t>
            </w:r>
            <w:r w:rsidRPr="00CC232B">
              <w:rPr>
                <w:bCs/>
                <w:spacing w:val="1"/>
                <w:lang w:val="uk-UA"/>
              </w:rPr>
              <w:t>у</w:t>
            </w:r>
            <w:r w:rsidRPr="00CC232B">
              <w:rPr>
                <w:bCs/>
                <w:lang w:val="uk-UA"/>
              </w:rPr>
              <w:t>д</w:t>
            </w:r>
            <w:r w:rsidRPr="00CC232B">
              <w:rPr>
                <w:bCs/>
                <w:spacing w:val="-1"/>
                <w:lang w:val="uk-UA"/>
              </w:rPr>
              <w:t>инк</w:t>
            </w:r>
            <w:r w:rsidRPr="00CC232B">
              <w:rPr>
                <w:bCs/>
                <w:spacing w:val="1"/>
                <w:lang w:val="uk-UA"/>
              </w:rPr>
              <w:t>і</w:t>
            </w:r>
            <w:r w:rsidRPr="00CC232B">
              <w:rPr>
                <w:bCs/>
                <w:lang w:val="uk-UA"/>
              </w:rPr>
              <w:t>в (ОСББ)</w:t>
            </w:r>
            <w:r w:rsidRPr="00CC232B">
              <w:rPr>
                <w:bCs/>
                <w:spacing w:val="-3"/>
                <w:lang w:val="uk-UA"/>
              </w:rPr>
              <w:t xml:space="preserve"> </w:t>
            </w:r>
            <w:r w:rsidRPr="00CC232B">
              <w:rPr>
                <w:bCs/>
                <w:spacing w:val="1"/>
                <w:lang w:val="uk-UA"/>
              </w:rPr>
              <w:t>т</w:t>
            </w:r>
            <w:r w:rsidRPr="00CC232B">
              <w:rPr>
                <w:bCs/>
                <w:lang w:val="uk-UA"/>
              </w:rPr>
              <w:t>а</w:t>
            </w:r>
            <w:r w:rsidRPr="00CC232B">
              <w:rPr>
                <w:bCs/>
                <w:spacing w:val="-2"/>
                <w:lang w:val="uk-UA"/>
              </w:rPr>
              <w:t xml:space="preserve"> ж</w:t>
            </w:r>
            <w:r w:rsidRPr="00CC232B">
              <w:rPr>
                <w:bCs/>
                <w:spacing w:val="-1"/>
                <w:lang w:val="uk-UA"/>
              </w:rPr>
              <w:t>и</w:t>
            </w:r>
            <w:r w:rsidRPr="00CC232B">
              <w:rPr>
                <w:bCs/>
                <w:spacing w:val="1"/>
                <w:lang w:val="uk-UA"/>
              </w:rPr>
              <w:t>тло</w:t>
            </w:r>
            <w:r w:rsidRPr="00CC232B">
              <w:rPr>
                <w:bCs/>
                <w:spacing w:val="-3"/>
                <w:lang w:val="uk-UA"/>
              </w:rPr>
              <w:t>в</w:t>
            </w:r>
            <w:r w:rsidRPr="00CC232B">
              <w:rPr>
                <w:bCs/>
                <w:spacing w:val="8"/>
                <w:lang w:val="uk-UA"/>
              </w:rPr>
              <w:t xml:space="preserve">о </w:t>
            </w:r>
            <w:r w:rsidRPr="00CC232B">
              <w:rPr>
                <w:bCs/>
                <w:lang w:val="uk-UA"/>
              </w:rPr>
              <w:t xml:space="preserve">- </w:t>
            </w:r>
            <w:r w:rsidRPr="00CC232B">
              <w:rPr>
                <w:bCs/>
                <w:spacing w:val="1"/>
                <w:lang w:val="uk-UA"/>
              </w:rPr>
              <w:t>бу</w:t>
            </w:r>
            <w:r w:rsidRPr="00CC232B">
              <w:rPr>
                <w:bCs/>
                <w:spacing w:val="-3"/>
                <w:lang w:val="uk-UA"/>
              </w:rPr>
              <w:t>д</w:t>
            </w:r>
            <w:r w:rsidRPr="00CC232B">
              <w:rPr>
                <w:bCs/>
                <w:spacing w:val="1"/>
                <w:lang w:val="uk-UA"/>
              </w:rPr>
              <w:t>і</w:t>
            </w:r>
            <w:r w:rsidRPr="00CC232B">
              <w:rPr>
                <w:bCs/>
                <w:lang w:val="uk-UA"/>
              </w:rPr>
              <w:t>в</w:t>
            </w:r>
            <w:r w:rsidRPr="00CC232B">
              <w:rPr>
                <w:bCs/>
                <w:spacing w:val="-3"/>
                <w:lang w:val="uk-UA"/>
              </w:rPr>
              <w:t>е</w:t>
            </w:r>
            <w:r w:rsidRPr="00CC232B">
              <w:rPr>
                <w:bCs/>
                <w:spacing w:val="1"/>
                <w:lang w:val="uk-UA"/>
              </w:rPr>
              <w:t>л</w:t>
            </w:r>
            <w:r w:rsidRPr="00CC232B">
              <w:rPr>
                <w:bCs/>
                <w:lang w:val="uk-UA"/>
              </w:rPr>
              <w:t>ьн</w:t>
            </w:r>
            <w:r w:rsidRPr="00CC232B">
              <w:rPr>
                <w:bCs/>
                <w:spacing w:val="-2"/>
                <w:lang w:val="uk-UA"/>
              </w:rPr>
              <w:t>и</w:t>
            </w:r>
            <w:r w:rsidRPr="00CC232B">
              <w:rPr>
                <w:bCs/>
                <w:lang w:val="uk-UA"/>
              </w:rPr>
              <w:t>х</w:t>
            </w:r>
            <w:r w:rsidRPr="00CC232B">
              <w:rPr>
                <w:bCs/>
                <w:spacing w:val="1"/>
                <w:lang w:val="uk-UA"/>
              </w:rPr>
              <w:t xml:space="preserve"> </w:t>
            </w:r>
            <w:r w:rsidRPr="00CC232B">
              <w:rPr>
                <w:bCs/>
                <w:spacing w:val="-1"/>
                <w:lang w:val="uk-UA"/>
              </w:rPr>
              <w:t>ко</w:t>
            </w:r>
            <w:r w:rsidRPr="00CC232B">
              <w:rPr>
                <w:bCs/>
                <w:spacing w:val="1"/>
                <w:lang w:val="uk-UA"/>
              </w:rPr>
              <w:t>о</w:t>
            </w:r>
            <w:r w:rsidRPr="00CC232B">
              <w:rPr>
                <w:bCs/>
                <w:spacing w:val="-1"/>
                <w:lang w:val="uk-UA"/>
              </w:rPr>
              <w:t>п</w:t>
            </w:r>
            <w:r w:rsidRPr="00CC232B">
              <w:rPr>
                <w:bCs/>
                <w:spacing w:val="-2"/>
                <w:lang w:val="uk-UA"/>
              </w:rPr>
              <w:t>е</w:t>
            </w:r>
            <w:r w:rsidRPr="00CC232B">
              <w:rPr>
                <w:bCs/>
                <w:lang w:val="uk-UA"/>
              </w:rPr>
              <w:t>р</w:t>
            </w:r>
            <w:r w:rsidRPr="00CC232B">
              <w:rPr>
                <w:bCs/>
                <w:spacing w:val="1"/>
                <w:lang w:val="uk-UA"/>
              </w:rPr>
              <w:t>ат</w:t>
            </w:r>
            <w:r w:rsidRPr="00CC232B">
              <w:rPr>
                <w:bCs/>
                <w:spacing w:val="-1"/>
                <w:lang w:val="uk-UA"/>
              </w:rPr>
              <w:t>и</w:t>
            </w:r>
            <w:r w:rsidRPr="00CC232B">
              <w:rPr>
                <w:bCs/>
                <w:spacing w:val="-3"/>
                <w:lang w:val="uk-UA"/>
              </w:rPr>
              <w:t>в</w:t>
            </w:r>
            <w:r w:rsidRPr="00CC232B">
              <w:rPr>
                <w:bCs/>
                <w:spacing w:val="1"/>
                <w:lang w:val="uk-UA"/>
              </w:rPr>
              <w:t>і</w:t>
            </w:r>
            <w:r w:rsidRPr="00CC232B">
              <w:rPr>
                <w:bCs/>
                <w:lang w:val="uk-UA"/>
              </w:rPr>
              <w:t>в</w:t>
            </w:r>
            <w:r w:rsidRPr="00CC232B">
              <w:rPr>
                <w:bCs/>
                <w:spacing w:val="-1"/>
                <w:lang w:val="uk-UA"/>
              </w:rPr>
              <w:t xml:space="preserve"> (ЖБК)</w:t>
            </w:r>
            <w:r w:rsidRPr="00CC232B">
              <w:rPr>
                <w:lang w:val="uk-UA"/>
              </w:rPr>
              <w:t xml:space="preserve"> </w:t>
            </w:r>
          </w:p>
        </w:tc>
        <w:tc>
          <w:tcPr>
            <w:tcW w:w="2334" w:type="dxa"/>
            <w:gridSpan w:val="4"/>
            <w:vMerge w:val="restart"/>
          </w:tcPr>
          <w:p w:rsidR="00F8211B" w:rsidRPr="00CC232B" w:rsidRDefault="00F8211B" w:rsidP="009F5AC7">
            <w:pPr>
              <w:widowControl w:val="0"/>
              <w:jc w:val="both"/>
            </w:pPr>
          </w:p>
          <w:p w:rsidR="00F8211B" w:rsidRPr="00CC232B" w:rsidRDefault="00F8211B" w:rsidP="009F5AC7">
            <w:pPr>
              <w:widowControl w:val="0"/>
              <w:jc w:val="both"/>
            </w:pPr>
          </w:p>
          <w:p w:rsidR="00F8211B" w:rsidRPr="00CC232B" w:rsidRDefault="00F8211B" w:rsidP="009F5AC7">
            <w:pPr>
              <w:widowControl w:val="0"/>
              <w:jc w:val="both"/>
            </w:pPr>
          </w:p>
          <w:p w:rsidR="00F8211B" w:rsidRPr="00CC232B" w:rsidRDefault="00F8211B" w:rsidP="009F5AC7">
            <w:pPr>
              <w:widowControl w:val="0"/>
              <w:jc w:val="both"/>
            </w:pPr>
            <w:r w:rsidRPr="00CC232B">
              <w:t>Відділ економіки та інвестиційної діяльності виконавчого комітету Ніжинської міської ради (с</w:t>
            </w:r>
            <w:r w:rsidRPr="00CC232B">
              <w:rPr>
                <w:rStyle w:val="FontStyle19"/>
                <w:b w:val="0"/>
                <w:bCs w:val="0"/>
                <w:sz w:val="24"/>
                <w:szCs w:val="24"/>
                <w:lang w:eastAsia="uk-UA"/>
              </w:rPr>
              <w:t>ектор е</w:t>
            </w:r>
            <w:r w:rsidRPr="00CC232B">
              <w:t xml:space="preserve">нергоменеджменту та енергоефективності) </w:t>
            </w:r>
          </w:p>
          <w:p w:rsidR="00F8211B" w:rsidRPr="00CC232B" w:rsidRDefault="00F8211B" w:rsidP="009F5AC7">
            <w:pPr>
              <w:widowControl w:val="0"/>
              <w:jc w:val="both"/>
              <w:rPr>
                <w:rStyle w:val="FontStyle19"/>
                <w:b w:val="0"/>
                <w:bCs w:val="0"/>
                <w:sz w:val="24"/>
                <w:szCs w:val="24"/>
                <w:lang w:eastAsia="uk-UA"/>
              </w:rPr>
            </w:pPr>
          </w:p>
        </w:tc>
        <w:tc>
          <w:tcPr>
            <w:tcW w:w="2284" w:type="dxa"/>
            <w:vMerge w:val="restart"/>
          </w:tcPr>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Економія споживання енергоресурсів, покраження комфорту проживання, збереження екологічного стану довкілля.</w:t>
            </w:r>
          </w:p>
        </w:tc>
        <w:tc>
          <w:tcPr>
            <w:tcW w:w="1670" w:type="dxa"/>
          </w:tcPr>
          <w:p w:rsidR="00F8211B" w:rsidRPr="00CC232B" w:rsidRDefault="00F8211B" w:rsidP="00CC232B">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 xml:space="preserve">Вартість проведених </w:t>
            </w:r>
            <w:r w:rsidRPr="00CC232B">
              <w:rPr>
                <w:bCs/>
                <w:lang w:val="uk-UA"/>
              </w:rPr>
              <w:t>заходів із підвищення рівня енергетичної ефективності</w:t>
            </w:r>
            <w:r w:rsidRPr="00CC232B">
              <w:rPr>
                <w:rStyle w:val="FontStyle19"/>
                <w:b w:val="0"/>
                <w:bCs w:val="0"/>
                <w:sz w:val="24"/>
                <w:szCs w:val="24"/>
                <w:lang w:eastAsia="uk-UA"/>
              </w:rPr>
              <w:t xml:space="preserve"> </w:t>
            </w:r>
          </w:p>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 xml:space="preserve">2021 – </w:t>
            </w:r>
            <w:r w:rsidRPr="00CC232B">
              <w:rPr>
                <w:rStyle w:val="aff1"/>
                <w:b w:val="0"/>
                <w:lang w:val="uk-UA"/>
              </w:rPr>
              <w:t>381 тис. грн</w:t>
            </w:r>
          </w:p>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2022 – 450 тис. грн.</w:t>
            </w:r>
          </w:p>
        </w:tc>
      </w:tr>
      <w:tr w:rsidR="00F8211B" w:rsidRPr="001A4901" w:rsidTr="00F8211B">
        <w:tc>
          <w:tcPr>
            <w:tcW w:w="541" w:type="dxa"/>
          </w:tcPr>
          <w:p w:rsidR="00F8211B" w:rsidRPr="00CC232B" w:rsidRDefault="00F8211B" w:rsidP="009F5AC7">
            <w:pPr>
              <w:pStyle w:val="Style11"/>
              <w:spacing w:line="240" w:lineRule="auto"/>
              <w:jc w:val="both"/>
              <w:rPr>
                <w:rStyle w:val="FontStyle19"/>
                <w:bCs w:val="0"/>
                <w:sz w:val="24"/>
                <w:szCs w:val="24"/>
                <w:lang w:val="uk-UA" w:eastAsia="uk-UA"/>
              </w:rPr>
            </w:pPr>
            <w:r w:rsidRPr="00CC232B">
              <w:rPr>
                <w:rStyle w:val="FontStyle19"/>
                <w:bCs w:val="0"/>
                <w:sz w:val="24"/>
                <w:szCs w:val="24"/>
                <w:lang w:val="uk-UA" w:eastAsia="uk-UA"/>
              </w:rPr>
              <w:t>2</w:t>
            </w:r>
          </w:p>
        </w:tc>
        <w:tc>
          <w:tcPr>
            <w:tcW w:w="3911" w:type="dxa"/>
            <w:gridSpan w:val="2"/>
          </w:tcPr>
          <w:p w:rsidR="00F8211B" w:rsidRPr="00CC232B" w:rsidRDefault="00F8211B" w:rsidP="00CC232B">
            <w:pPr>
              <w:pStyle w:val="Style11"/>
              <w:widowControl/>
              <w:spacing w:line="240" w:lineRule="auto"/>
              <w:jc w:val="both"/>
              <w:rPr>
                <w:rStyle w:val="FontStyle19"/>
                <w:b w:val="0"/>
                <w:bCs w:val="0"/>
                <w:sz w:val="24"/>
                <w:szCs w:val="24"/>
                <w:lang w:val="uk-UA" w:eastAsia="uk-UA"/>
              </w:rPr>
            </w:pPr>
            <w:r w:rsidRPr="00CC232B">
              <w:rPr>
                <w:bCs/>
                <w:lang w:val="uk-UA"/>
              </w:rPr>
              <w:t>Забезпечення співфінансування заходів із підвищення рівня енергетичної ефективності багатоквартирних будинків ОСББ</w:t>
            </w:r>
          </w:p>
        </w:tc>
        <w:tc>
          <w:tcPr>
            <w:tcW w:w="2334" w:type="dxa"/>
            <w:gridSpan w:val="4"/>
            <w:vMerge/>
          </w:tcPr>
          <w:p w:rsidR="00F8211B" w:rsidRPr="00CC232B" w:rsidRDefault="00F8211B" w:rsidP="009F5AC7">
            <w:pPr>
              <w:pStyle w:val="Style11"/>
              <w:spacing w:line="240" w:lineRule="auto"/>
              <w:jc w:val="both"/>
              <w:rPr>
                <w:rStyle w:val="FontStyle19"/>
                <w:b w:val="0"/>
                <w:bCs w:val="0"/>
                <w:sz w:val="24"/>
                <w:szCs w:val="24"/>
                <w:lang w:val="uk-UA" w:eastAsia="uk-UA"/>
              </w:rPr>
            </w:pPr>
          </w:p>
        </w:tc>
        <w:tc>
          <w:tcPr>
            <w:tcW w:w="2284" w:type="dxa"/>
            <w:vMerge/>
          </w:tcPr>
          <w:p w:rsidR="00F8211B" w:rsidRPr="00B75423" w:rsidRDefault="00F8211B" w:rsidP="001E775F">
            <w:pPr>
              <w:pStyle w:val="Style11"/>
              <w:widowControl/>
              <w:spacing w:line="240" w:lineRule="auto"/>
              <w:jc w:val="both"/>
              <w:rPr>
                <w:rStyle w:val="FontStyle19"/>
                <w:b w:val="0"/>
                <w:bCs w:val="0"/>
                <w:sz w:val="24"/>
                <w:szCs w:val="24"/>
                <w:lang w:val="uk-UA" w:eastAsia="uk-UA"/>
              </w:rPr>
            </w:pPr>
          </w:p>
        </w:tc>
        <w:tc>
          <w:tcPr>
            <w:tcW w:w="1670" w:type="dxa"/>
          </w:tcPr>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 xml:space="preserve">Вартість проведених </w:t>
            </w:r>
            <w:r w:rsidRPr="00CC232B">
              <w:rPr>
                <w:bCs/>
                <w:lang w:val="uk-UA"/>
              </w:rPr>
              <w:t>заходів із підвищення рівня енергоефективності</w:t>
            </w:r>
            <w:r w:rsidRPr="00CC232B">
              <w:rPr>
                <w:rStyle w:val="FontStyle19"/>
                <w:b w:val="0"/>
                <w:bCs w:val="0"/>
                <w:sz w:val="24"/>
                <w:szCs w:val="24"/>
                <w:lang w:eastAsia="uk-UA"/>
              </w:rPr>
              <w:t>.</w:t>
            </w:r>
          </w:p>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 xml:space="preserve">2021 – </w:t>
            </w:r>
            <w:r w:rsidRPr="00CC232B">
              <w:rPr>
                <w:rStyle w:val="FontStyle19"/>
                <w:b w:val="0"/>
                <w:bCs w:val="0"/>
                <w:sz w:val="24"/>
                <w:szCs w:val="24"/>
                <w:lang w:val="en-US" w:eastAsia="uk-UA"/>
              </w:rPr>
              <w:t>6 614</w:t>
            </w:r>
            <w:r w:rsidRPr="00CC232B">
              <w:rPr>
                <w:rStyle w:val="FontStyle19"/>
                <w:b w:val="0"/>
                <w:bCs w:val="0"/>
                <w:sz w:val="24"/>
                <w:szCs w:val="24"/>
                <w:lang w:eastAsia="uk-UA"/>
              </w:rPr>
              <w:t xml:space="preserve"> тис. грн.</w:t>
            </w:r>
          </w:p>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 xml:space="preserve">2022 – </w:t>
            </w:r>
            <w:r w:rsidRPr="00CC232B">
              <w:rPr>
                <w:rStyle w:val="FontStyle19"/>
                <w:b w:val="0"/>
                <w:bCs w:val="0"/>
                <w:sz w:val="24"/>
                <w:szCs w:val="24"/>
                <w:lang w:val="en-US" w:eastAsia="uk-UA"/>
              </w:rPr>
              <w:t>11 500</w:t>
            </w:r>
            <w:r w:rsidRPr="00CC232B">
              <w:rPr>
                <w:rStyle w:val="FontStyle19"/>
                <w:b w:val="0"/>
                <w:bCs w:val="0"/>
                <w:sz w:val="24"/>
                <w:szCs w:val="24"/>
                <w:lang w:eastAsia="uk-UA"/>
              </w:rPr>
              <w:t xml:space="preserve"> тис. грн.</w:t>
            </w:r>
          </w:p>
        </w:tc>
      </w:tr>
      <w:tr w:rsidR="00F8211B" w:rsidRPr="001A4901" w:rsidTr="00F8211B">
        <w:tc>
          <w:tcPr>
            <w:tcW w:w="541" w:type="dxa"/>
          </w:tcPr>
          <w:p w:rsidR="00F8211B" w:rsidRPr="00CC232B" w:rsidRDefault="00F8211B" w:rsidP="009F5AC7">
            <w:pPr>
              <w:pStyle w:val="Style11"/>
              <w:spacing w:line="240" w:lineRule="auto"/>
              <w:jc w:val="both"/>
              <w:rPr>
                <w:rStyle w:val="FontStyle19"/>
                <w:bCs w:val="0"/>
                <w:lang w:val="uk-UA" w:eastAsia="uk-UA"/>
              </w:rPr>
            </w:pPr>
            <w:r w:rsidRPr="00CC232B">
              <w:rPr>
                <w:rStyle w:val="FontStyle19"/>
                <w:bCs w:val="0"/>
                <w:lang w:val="uk-UA" w:eastAsia="uk-UA"/>
              </w:rPr>
              <w:t>3</w:t>
            </w:r>
          </w:p>
        </w:tc>
        <w:tc>
          <w:tcPr>
            <w:tcW w:w="3911" w:type="dxa"/>
            <w:gridSpan w:val="2"/>
          </w:tcPr>
          <w:p w:rsidR="00F8211B" w:rsidRPr="00CC232B" w:rsidRDefault="00F8211B" w:rsidP="001E775F">
            <w:pPr>
              <w:pStyle w:val="Style11"/>
              <w:widowControl/>
              <w:spacing w:line="240" w:lineRule="auto"/>
              <w:jc w:val="both"/>
              <w:rPr>
                <w:rStyle w:val="FontStyle19"/>
                <w:b w:val="0"/>
                <w:bCs w:val="0"/>
                <w:sz w:val="28"/>
                <w:szCs w:val="28"/>
                <w:lang w:eastAsia="uk-UA"/>
              </w:rPr>
            </w:pPr>
            <w:r w:rsidRPr="00CC232B">
              <w:rPr>
                <w:lang w:val="uk-UA"/>
              </w:rPr>
              <w:t>Проведення роз'яснювальної роботи щодо необхідності та економічних переваг впровадження енергоефективних заходів населенням в побуті.</w:t>
            </w:r>
          </w:p>
        </w:tc>
        <w:tc>
          <w:tcPr>
            <w:tcW w:w="2334" w:type="dxa"/>
            <w:gridSpan w:val="4"/>
            <w:vMerge/>
          </w:tcPr>
          <w:p w:rsidR="00F8211B" w:rsidRPr="00CC232B" w:rsidRDefault="00F8211B" w:rsidP="009F5AC7">
            <w:pPr>
              <w:pStyle w:val="Style11"/>
              <w:spacing w:line="240" w:lineRule="auto"/>
              <w:jc w:val="both"/>
              <w:rPr>
                <w:rStyle w:val="FontStyle19"/>
                <w:b w:val="0"/>
                <w:bCs w:val="0"/>
                <w:sz w:val="28"/>
                <w:szCs w:val="28"/>
                <w:lang w:eastAsia="uk-UA"/>
              </w:rPr>
            </w:pPr>
          </w:p>
        </w:tc>
        <w:tc>
          <w:tcPr>
            <w:tcW w:w="2284" w:type="dxa"/>
            <w:vMerge/>
          </w:tcPr>
          <w:p w:rsidR="00F8211B" w:rsidRPr="00CC232B" w:rsidRDefault="00F8211B" w:rsidP="001E775F">
            <w:pPr>
              <w:pStyle w:val="Style11"/>
              <w:widowControl/>
              <w:spacing w:line="240" w:lineRule="auto"/>
              <w:jc w:val="both"/>
              <w:rPr>
                <w:rStyle w:val="FontStyle19"/>
                <w:b w:val="0"/>
                <w:bCs w:val="0"/>
                <w:sz w:val="28"/>
                <w:szCs w:val="28"/>
                <w:lang w:eastAsia="uk-UA"/>
              </w:rPr>
            </w:pPr>
          </w:p>
        </w:tc>
        <w:tc>
          <w:tcPr>
            <w:tcW w:w="1670" w:type="dxa"/>
          </w:tcPr>
          <w:p w:rsidR="00F8211B" w:rsidRPr="00CC232B" w:rsidRDefault="00F8211B" w:rsidP="009F5AC7">
            <w:pPr>
              <w:pStyle w:val="Style11"/>
              <w:spacing w:line="240" w:lineRule="auto"/>
              <w:jc w:val="both"/>
              <w:rPr>
                <w:lang w:val="uk-UA"/>
              </w:rPr>
            </w:pPr>
          </w:p>
        </w:tc>
      </w:tr>
      <w:tr w:rsidR="00F8211B" w:rsidRPr="001A4901" w:rsidTr="00F8211B">
        <w:tc>
          <w:tcPr>
            <w:tcW w:w="9070" w:type="dxa"/>
            <w:gridSpan w:val="8"/>
          </w:tcPr>
          <w:p w:rsidR="00F8211B" w:rsidRPr="00CC232B" w:rsidRDefault="00F8211B" w:rsidP="009F5AC7">
            <w:pPr>
              <w:pStyle w:val="Style11"/>
              <w:spacing w:line="240" w:lineRule="auto"/>
              <w:jc w:val="both"/>
              <w:rPr>
                <w:rStyle w:val="FontStyle19"/>
                <w:b w:val="0"/>
                <w:bCs w:val="0"/>
                <w:sz w:val="24"/>
                <w:szCs w:val="24"/>
                <w:lang w:val="uk-UA" w:eastAsia="uk-UA"/>
              </w:rPr>
            </w:pPr>
            <w:r w:rsidRPr="00CC232B">
              <w:rPr>
                <w:rStyle w:val="FontStyle19"/>
                <w:b w:val="0"/>
                <w:bCs w:val="0"/>
                <w:i/>
                <w:sz w:val="24"/>
                <w:szCs w:val="24"/>
                <w:lang w:val="uk-UA" w:eastAsia="uk-UA"/>
              </w:rPr>
              <w:t>Завдання 2</w:t>
            </w:r>
            <w:r w:rsidRPr="00CC232B">
              <w:rPr>
                <w:lang w:val="uk-UA"/>
              </w:rPr>
              <w:t xml:space="preserve"> </w:t>
            </w:r>
            <w:r w:rsidRPr="00CC232B">
              <w:rPr>
                <w:b/>
                <w:lang w:val="uk-UA"/>
              </w:rPr>
              <w:t>Оптимізація споживання енергетичних ресурсів всіма категоріями споживачів ОТГ та збільшення споживання альтернативних видів палива</w:t>
            </w:r>
          </w:p>
        </w:tc>
        <w:tc>
          <w:tcPr>
            <w:tcW w:w="1670" w:type="dxa"/>
          </w:tcPr>
          <w:p w:rsidR="00F8211B" w:rsidRPr="00CC232B" w:rsidRDefault="00F8211B" w:rsidP="009F5AC7">
            <w:pPr>
              <w:pStyle w:val="Style11"/>
              <w:spacing w:line="240" w:lineRule="auto"/>
              <w:jc w:val="both"/>
              <w:rPr>
                <w:rStyle w:val="FontStyle19"/>
                <w:b w:val="0"/>
                <w:bCs w:val="0"/>
                <w:i/>
                <w:sz w:val="24"/>
                <w:szCs w:val="24"/>
                <w:lang w:val="uk-UA" w:eastAsia="uk-UA"/>
              </w:rPr>
            </w:pPr>
          </w:p>
        </w:tc>
      </w:tr>
      <w:tr w:rsidR="00F8211B" w:rsidRPr="001A4901" w:rsidTr="00F8211B">
        <w:tc>
          <w:tcPr>
            <w:tcW w:w="541" w:type="dxa"/>
          </w:tcPr>
          <w:p w:rsidR="00F8211B" w:rsidRPr="00CC232B" w:rsidRDefault="00F8211B" w:rsidP="00CC232B">
            <w:pPr>
              <w:pStyle w:val="Style11"/>
              <w:spacing w:line="240" w:lineRule="auto"/>
              <w:jc w:val="both"/>
              <w:rPr>
                <w:rStyle w:val="FontStyle19"/>
                <w:b w:val="0"/>
                <w:bCs w:val="0"/>
                <w:sz w:val="24"/>
                <w:szCs w:val="24"/>
                <w:lang w:val="uk-UA" w:eastAsia="uk-UA"/>
              </w:rPr>
            </w:pPr>
            <w:r w:rsidRPr="00CC232B">
              <w:rPr>
                <w:rStyle w:val="FontStyle19"/>
                <w:b w:val="0"/>
                <w:bCs w:val="0"/>
                <w:sz w:val="24"/>
                <w:szCs w:val="24"/>
                <w:lang w:val="uk-UA" w:eastAsia="uk-UA"/>
              </w:rPr>
              <w:t>1</w:t>
            </w:r>
          </w:p>
        </w:tc>
        <w:tc>
          <w:tcPr>
            <w:tcW w:w="3911" w:type="dxa"/>
            <w:gridSpan w:val="2"/>
          </w:tcPr>
          <w:p w:rsidR="00F8211B" w:rsidRPr="00CC232B" w:rsidRDefault="00F8211B" w:rsidP="009F5AC7">
            <w:pPr>
              <w:pStyle w:val="Style11"/>
              <w:spacing w:line="240" w:lineRule="auto"/>
              <w:jc w:val="both"/>
              <w:rPr>
                <w:rStyle w:val="FontStyle19"/>
                <w:bCs w:val="0"/>
                <w:sz w:val="24"/>
                <w:szCs w:val="24"/>
                <w:lang w:eastAsia="uk-UA"/>
              </w:rPr>
            </w:pPr>
            <w:r w:rsidRPr="00CC232B">
              <w:rPr>
                <w:lang w:val="uk-UA"/>
              </w:rPr>
              <w:t>Сприяння впровадженню системи енергоменеджменту в установах бюджетної сфери.</w:t>
            </w:r>
          </w:p>
        </w:tc>
        <w:tc>
          <w:tcPr>
            <w:tcW w:w="2334" w:type="dxa"/>
            <w:gridSpan w:val="4"/>
            <w:vMerge w:val="restart"/>
          </w:tcPr>
          <w:p w:rsidR="00F8211B" w:rsidRPr="00CC232B" w:rsidRDefault="00F8211B" w:rsidP="009F5AC7">
            <w:pPr>
              <w:widowControl w:val="0"/>
              <w:jc w:val="both"/>
            </w:pPr>
          </w:p>
          <w:p w:rsidR="00F8211B" w:rsidRPr="00CC232B" w:rsidRDefault="00F8211B" w:rsidP="009F5AC7">
            <w:pPr>
              <w:widowControl w:val="0"/>
              <w:jc w:val="both"/>
            </w:pPr>
            <w:r w:rsidRPr="00CC232B">
              <w:t>Відділ економіки та інвестиційної діяльності виконавчого комітету Ніжинської міської ради (с</w:t>
            </w:r>
            <w:r w:rsidRPr="00CC232B">
              <w:rPr>
                <w:rStyle w:val="FontStyle19"/>
                <w:b w:val="0"/>
                <w:bCs w:val="0"/>
                <w:sz w:val="24"/>
                <w:szCs w:val="24"/>
                <w:lang w:eastAsia="uk-UA"/>
              </w:rPr>
              <w:t xml:space="preserve">ектор </w:t>
            </w:r>
            <w:r w:rsidRPr="00CC232B">
              <w:lastRenderedPageBreak/>
              <w:t xml:space="preserve">енергоменеджменту та енергоефективності) </w:t>
            </w:r>
          </w:p>
          <w:p w:rsidR="00F8211B" w:rsidRPr="00CC232B" w:rsidRDefault="00F8211B" w:rsidP="009F5AC7">
            <w:pPr>
              <w:pStyle w:val="Style11"/>
              <w:spacing w:line="240" w:lineRule="auto"/>
              <w:jc w:val="both"/>
              <w:rPr>
                <w:rStyle w:val="FontStyle19"/>
                <w:b w:val="0"/>
                <w:bCs w:val="0"/>
                <w:sz w:val="24"/>
                <w:szCs w:val="24"/>
                <w:lang w:val="uk-UA" w:eastAsia="uk-UA"/>
              </w:rPr>
            </w:pPr>
          </w:p>
        </w:tc>
        <w:tc>
          <w:tcPr>
            <w:tcW w:w="2284" w:type="dxa"/>
          </w:tcPr>
          <w:p w:rsidR="00F8211B" w:rsidRPr="00CC232B" w:rsidRDefault="00F8211B" w:rsidP="009F5AC7">
            <w:pPr>
              <w:pStyle w:val="Style11"/>
              <w:spacing w:line="240" w:lineRule="auto"/>
              <w:jc w:val="both"/>
              <w:rPr>
                <w:rStyle w:val="FontStyle19"/>
                <w:bCs w:val="0"/>
                <w:sz w:val="24"/>
                <w:szCs w:val="24"/>
                <w:lang w:eastAsia="uk-UA"/>
              </w:rPr>
            </w:pPr>
            <w:r w:rsidRPr="00CC232B">
              <w:rPr>
                <w:lang w:val="uk-UA"/>
              </w:rPr>
              <w:lastRenderedPageBreak/>
              <w:t>Підвищення ефективності використання енергетичних ресурсів.</w:t>
            </w:r>
          </w:p>
        </w:tc>
        <w:tc>
          <w:tcPr>
            <w:tcW w:w="1670" w:type="dxa"/>
          </w:tcPr>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 xml:space="preserve">Кількість будівель задіяних в системі енергоменеджменту </w:t>
            </w:r>
          </w:p>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 xml:space="preserve">2021 – 106 од </w:t>
            </w:r>
          </w:p>
          <w:p w:rsidR="00F8211B" w:rsidRPr="00CC232B" w:rsidRDefault="00F8211B" w:rsidP="00CC232B">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 xml:space="preserve">2022 – 125 од. </w:t>
            </w:r>
          </w:p>
        </w:tc>
      </w:tr>
      <w:tr w:rsidR="00F8211B" w:rsidRPr="001A4901" w:rsidTr="00F8211B">
        <w:tc>
          <w:tcPr>
            <w:tcW w:w="541" w:type="dxa"/>
          </w:tcPr>
          <w:p w:rsidR="00F8211B" w:rsidRPr="00CC232B" w:rsidRDefault="00F8211B" w:rsidP="00CC232B">
            <w:pPr>
              <w:pStyle w:val="Style11"/>
              <w:spacing w:line="240" w:lineRule="auto"/>
              <w:jc w:val="both"/>
              <w:rPr>
                <w:rStyle w:val="FontStyle19"/>
                <w:b w:val="0"/>
                <w:bCs w:val="0"/>
                <w:sz w:val="24"/>
                <w:szCs w:val="24"/>
                <w:lang w:val="uk-UA" w:eastAsia="uk-UA"/>
              </w:rPr>
            </w:pPr>
            <w:r w:rsidRPr="00CC232B">
              <w:rPr>
                <w:rStyle w:val="FontStyle19"/>
                <w:b w:val="0"/>
                <w:bCs w:val="0"/>
                <w:sz w:val="24"/>
                <w:szCs w:val="24"/>
                <w:lang w:val="uk-UA" w:eastAsia="uk-UA"/>
              </w:rPr>
              <w:lastRenderedPageBreak/>
              <w:t>2</w:t>
            </w:r>
          </w:p>
        </w:tc>
        <w:tc>
          <w:tcPr>
            <w:tcW w:w="3911" w:type="dxa"/>
            <w:gridSpan w:val="2"/>
          </w:tcPr>
          <w:p w:rsidR="00F8211B" w:rsidRPr="00CC232B" w:rsidRDefault="00F8211B" w:rsidP="009F5AC7">
            <w:pPr>
              <w:pStyle w:val="Style11"/>
              <w:spacing w:line="240" w:lineRule="auto"/>
              <w:jc w:val="both"/>
              <w:rPr>
                <w:rStyle w:val="FontStyle19"/>
                <w:bCs w:val="0"/>
                <w:sz w:val="24"/>
                <w:szCs w:val="24"/>
                <w:lang w:eastAsia="uk-UA"/>
              </w:rPr>
            </w:pPr>
            <w:r w:rsidRPr="00CC232B">
              <w:rPr>
                <w:lang w:val="uk-UA"/>
              </w:rPr>
              <w:t>Сприяння впровадженню заходів, що направлені на скорочення споживання енергетичних ресурсів.</w:t>
            </w:r>
          </w:p>
        </w:tc>
        <w:tc>
          <w:tcPr>
            <w:tcW w:w="2334" w:type="dxa"/>
            <w:gridSpan w:val="4"/>
            <w:vMerge/>
          </w:tcPr>
          <w:p w:rsidR="00F8211B" w:rsidRPr="00CC232B" w:rsidRDefault="00F8211B" w:rsidP="009F5AC7">
            <w:pPr>
              <w:pStyle w:val="Style11"/>
              <w:spacing w:line="240" w:lineRule="auto"/>
              <w:jc w:val="both"/>
              <w:rPr>
                <w:rStyle w:val="FontStyle19"/>
                <w:bCs w:val="0"/>
                <w:sz w:val="24"/>
                <w:szCs w:val="24"/>
                <w:lang w:val="uk-UA" w:eastAsia="uk-UA"/>
              </w:rPr>
            </w:pPr>
          </w:p>
        </w:tc>
        <w:tc>
          <w:tcPr>
            <w:tcW w:w="2284" w:type="dxa"/>
          </w:tcPr>
          <w:p w:rsidR="00F8211B" w:rsidRPr="00CC232B" w:rsidRDefault="00F8211B" w:rsidP="009F5AC7">
            <w:pPr>
              <w:pStyle w:val="Style11"/>
              <w:spacing w:line="240" w:lineRule="auto"/>
              <w:jc w:val="both"/>
              <w:rPr>
                <w:rStyle w:val="FontStyle19"/>
                <w:bCs w:val="0"/>
                <w:sz w:val="24"/>
                <w:szCs w:val="24"/>
                <w:lang w:eastAsia="uk-UA"/>
              </w:rPr>
            </w:pPr>
            <w:r w:rsidRPr="00CC232B">
              <w:rPr>
                <w:lang w:val="uk-UA"/>
              </w:rPr>
              <w:t>Скорочення витрат на опалення об’єктів соціальної інфраструктури, зменшення частки споживання природного газу</w:t>
            </w:r>
          </w:p>
        </w:tc>
        <w:tc>
          <w:tcPr>
            <w:tcW w:w="1670" w:type="dxa"/>
          </w:tcPr>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val="uk-UA" w:eastAsia="uk-UA"/>
              </w:rPr>
              <w:t>Е</w:t>
            </w:r>
            <w:r w:rsidRPr="00CC232B">
              <w:rPr>
                <w:rStyle w:val="FontStyle19"/>
                <w:b w:val="0"/>
                <w:bCs w:val="0"/>
                <w:sz w:val="24"/>
                <w:szCs w:val="24"/>
                <w:lang w:eastAsia="uk-UA"/>
              </w:rPr>
              <w:t>кономія</w:t>
            </w:r>
            <w:r w:rsidRPr="00CC232B">
              <w:rPr>
                <w:rStyle w:val="FontStyle19"/>
                <w:b w:val="0"/>
                <w:bCs w:val="0"/>
                <w:sz w:val="24"/>
                <w:szCs w:val="24"/>
                <w:lang w:val="uk-UA" w:eastAsia="uk-UA"/>
              </w:rPr>
              <w:t xml:space="preserve"> енергоресурсів 2</w:t>
            </w:r>
            <w:r w:rsidRPr="00CC232B">
              <w:rPr>
                <w:rStyle w:val="FontStyle19"/>
                <w:b w:val="0"/>
                <w:bCs w:val="0"/>
                <w:sz w:val="24"/>
                <w:szCs w:val="24"/>
                <w:lang w:eastAsia="uk-UA"/>
              </w:rPr>
              <w:t>021р.-770 тис. кВт/год/рік</w:t>
            </w:r>
          </w:p>
          <w:p w:rsidR="00F8211B" w:rsidRPr="00CC232B" w:rsidRDefault="00F8211B" w:rsidP="001E775F">
            <w:pPr>
              <w:pStyle w:val="Style11"/>
              <w:widowControl/>
              <w:spacing w:line="240" w:lineRule="auto"/>
              <w:jc w:val="both"/>
              <w:rPr>
                <w:rStyle w:val="FontStyle19"/>
                <w:b w:val="0"/>
                <w:bCs w:val="0"/>
                <w:sz w:val="24"/>
                <w:szCs w:val="24"/>
                <w:lang w:eastAsia="uk-UA"/>
              </w:rPr>
            </w:pPr>
            <w:r w:rsidRPr="00CC232B">
              <w:rPr>
                <w:rStyle w:val="FontStyle19"/>
                <w:b w:val="0"/>
                <w:bCs w:val="0"/>
                <w:sz w:val="24"/>
                <w:szCs w:val="24"/>
                <w:lang w:eastAsia="uk-UA"/>
              </w:rPr>
              <w:t>2022 – 820 кВт/год/рік</w:t>
            </w:r>
          </w:p>
        </w:tc>
      </w:tr>
      <w:tr w:rsidR="00F8211B" w:rsidRPr="001A4901" w:rsidTr="00F8211B">
        <w:tc>
          <w:tcPr>
            <w:tcW w:w="541" w:type="dxa"/>
          </w:tcPr>
          <w:p w:rsidR="00F8211B" w:rsidRPr="00CC232B" w:rsidRDefault="00F8211B" w:rsidP="00CC232B">
            <w:pPr>
              <w:pStyle w:val="Style11"/>
              <w:spacing w:line="240" w:lineRule="auto"/>
              <w:jc w:val="both"/>
              <w:rPr>
                <w:rStyle w:val="FontStyle19"/>
                <w:b w:val="0"/>
                <w:bCs w:val="0"/>
                <w:sz w:val="24"/>
                <w:szCs w:val="24"/>
                <w:lang w:val="uk-UA" w:eastAsia="uk-UA"/>
              </w:rPr>
            </w:pPr>
            <w:r w:rsidRPr="00CC232B">
              <w:rPr>
                <w:rStyle w:val="FontStyle19"/>
                <w:b w:val="0"/>
                <w:bCs w:val="0"/>
                <w:sz w:val="24"/>
                <w:szCs w:val="24"/>
                <w:lang w:val="uk-UA" w:eastAsia="uk-UA"/>
              </w:rPr>
              <w:lastRenderedPageBreak/>
              <w:t>3</w:t>
            </w:r>
          </w:p>
        </w:tc>
        <w:tc>
          <w:tcPr>
            <w:tcW w:w="3911" w:type="dxa"/>
            <w:gridSpan w:val="2"/>
          </w:tcPr>
          <w:p w:rsidR="00F8211B" w:rsidRPr="00CC232B" w:rsidRDefault="00F8211B" w:rsidP="009F5AC7">
            <w:pPr>
              <w:pStyle w:val="Style11"/>
              <w:spacing w:line="240" w:lineRule="auto"/>
              <w:jc w:val="both"/>
              <w:rPr>
                <w:rStyle w:val="FontStyle19"/>
                <w:bCs w:val="0"/>
                <w:sz w:val="24"/>
                <w:szCs w:val="24"/>
                <w:lang w:eastAsia="uk-UA"/>
              </w:rPr>
            </w:pPr>
            <w:r w:rsidRPr="00CC232B">
              <w:rPr>
                <w:lang w:val="uk-UA"/>
              </w:rPr>
              <w:t>Сприяння збільшенню обсягів виробництва та споживання альтернативних та місцевих видів палива.</w:t>
            </w:r>
          </w:p>
        </w:tc>
        <w:tc>
          <w:tcPr>
            <w:tcW w:w="2334" w:type="dxa"/>
            <w:gridSpan w:val="4"/>
            <w:vMerge/>
          </w:tcPr>
          <w:p w:rsidR="00F8211B" w:rsidRPr="00CC232B" w:rsidRDefault="00F8211B" w:rsidP="009F5AC7">
            <w:pPr>
              <w:pStyle w:val="Style11"/>
              <w:spacing w:line="240" w:lineRule="auto"/>
              <w:jc w:val="both"/>
              <w:rPr>
                <w:rStyle w:val="FontStyle19"/>
                <w:bCs w:val="0"/>
                <w:sz w:val="24"/>
                <w:szCs w:val="24"/>
                <w:lang w:val="uk-UA" w:eastAsia="uk-UA"/>
              </w:rPr>
            </w:pPr>
          </w:p>
        </w:tc>
        <w:tc>
          <w:tcPr>
            <w:tcW w:w="2284" w:type="dxa"/>
          </w:tcPr>
          <w:p w:rsidR="00F8211B" w:rsidRPr="00CC232B" w:rsidRDefault="00F8211B" w:rsidP="009F5AC7">
            <w:pPr>
              <w:pStyle w:val="Style11"/>
              <w:spacing w:line="240" w:lineRule="auto"/>
              <w:jc w:val="both"/>
              <w:rPr>
                <w:rStyle w:val="FontStyle19"/>
                <w:bCs w:val="0"/>
                <w:sz w:val="24"/>
                <w:szCs w:val="24"/>
                <w:lang w:eastAsia="uk-UA"/>
              </w:rPr>
            </w:pPr>
            <w:r w:rsidRPr="00CC232B">
              <w:rPr>
                <w:lang w:val="uk-UA"/>
              </w:rPr>
              <w:t>Зменшення споживання традиційних паливно-енергетичних ресурсів. Впровадження передових ресурсозберігаючих технологій.</w:t>
            </w:r>
          </w:p>
        </w:tc>
        <w:tc>
          <w:tcPr>
            <w:tcW w:w="1670" w:type="dxa"/>
          </w:tcPr>
          <w:p w:rsidR="00F8211B" w:rsidRPr="00CC232B" w:rsidRDefault="00F8211B" w:rsidP="009F5AC7">
            <w:pPr>
              <w:pStyle w:val="Style11"/>
              <w:spacing w:line="240" w:lineRule="auto"/>
              <w:jc w:val="both"/>
              <w:rPr>
                <w:lang w:val="uk-UA"/>
              </w:rPr>
            </w:pPr>
          </w:p>
        </w:tc>
      </w:tr>
      <w:tr w:rsidR="00F8211B" w:rsidRPr="001A4901" w:rsidTr="00F8211B">
        <w:tc>
          <w:tcPr>
            <w:tcW w:w="9070" w:type="dxa"/>
            <w:gridSpan w:val="8"/>
          </w:tcPr>
          <w:p w:rsidR="00F8211B" w:rsidRPr="00673823" w:rsidRDefault="00F8211B" w:rsidP="009F5AC7">
            <w:pPr>
              <w:pStyle w:val="Style11"/>
              <w:spacing w:line="240" w:lineRule="auto"/>
              <w:jc w:val="both"/>
              <w:rPr>
                <w:rStyle w:val="FontStyle19"/>
                <w:bCs w:val="0"/>
                <w:sz w:val="24"/>
                <w:szCs w:val="24"/>
                <w:lang w:val="uk-UA" w:eastAsia="uk-UA"/>
              </w:rPr>
            </w:pPr>
            <w:r w:rsidRPr="00673823">
              <w:rPr>
                <w:rStyle w:val="FontStyle19"/>
                <w:bCs w:val="0"/>
                <w:sz w:val="24"/>
                <w:szCs w:val="24"/>
                <w:lang w:val="uk-UA" w:eastAsia="uk-UA"/>
              </w:rPr>
              <w:t>2.2.5 Техногенна безпека</w:t>
            </w:r>
          </w:p>
        </w:tc>
        <w:tc>
          <w:tcPr>
            <w:tcW w:w="1670" w:type="dxa"/>
          </w:tcPr>
          <w:p w:rsidR="00F8211B" w:rsidRPr="00673823" w:rsidRDefault="00F8211B" w:rsidP="009F5AC7">
            <w:pPr>
              <w:pStyle w:val="Style11"/>
              <w:spacing w:line="240" w:lineRule="auto"/>
              <w:jc w:val="both"/>
              <w:rPr>
                <w:rStyle w:val="FontStyle19"/>
                <w:bCs w:val="0"/>
                <w:sz w:val="24"/>
                <w:szCs w:val="24"/>
                <w:lang w:val="uk-UA" w:eastAsia="uk-UA"/>
              </w:rPr>
            </w:pPr>
          </w:p>
        </w:tc>
      </w:tr>
      <w:tr w:rsidR="00F8211B" w:rsidRPr="001A4901" w:rsidTr="00F8211B">
        <w:tc>
          <w:tcPr>
            <w:tcW w:w="9070" w:type="dxa"/>
            <w:gridSpan w:val="8"/>
          </w:tcPr>
          <w:p w:rsidR="00F8211B" w:rsidRPr="00673823" w:rsidRDefault="00F8211B" w:rsidP="009F5AC7">
            <w:pPr>
              <w:widowControl w:val="0"/>
              <w:jc w:val="both"/>
              <w:rPr>
                <w:rStyle w:val="FontStyle19"/>
                <w:b w:val="0"/>
                <w:bCs w:val="0"/>
                <w:sz w:val="24"/>
                <w:szCs w:val="24"/>
                <w:lang w:eastAsia="uk-UA"/>
              </w:rPr>
            </w:pPr>
            <w:r w:rsidRPr="00673823">
              <w:rPr>
                <w:rStyle w:val="FontStyle19"/>
                <w:b w:val="0"/>
                <w:bCs w:val="0"/>
                <w:i/>
                <w:sz w:val="24"/>
                <w:szCs w:val="24"/>
                <w:lang w:eastAsia="uk-UA"/>
              </w:rPr>
              <w:t>Завдання 1</w:t>
            </w:r>
            <w:r w:rsidRPr="00673823">
              <w:t xml:space="preserve"> </w:t>
            </w:r>
            <w:r w:rsidRPr="00673823">
              <w:rPr>
                <w:b/>
              </w:rPr>
              <w:t>Забезпечення належного рівня захисту населення і території від надзвичайних ситуацій.</w:t>
            </w:r>
          </w:p>
        </w:tc>
        <w:tc>
          <w:tcPr>
            <w:tcW w:w="1670" w:type="dxa"/>
          </w:tcPr>
          <w:p w:rsidR="00F8211B" w:rsidRPr="00673823" w:rsidRDefault="00F8211B" w:rsidP="009F5AC7">
            <w:pPr>
              <w:widowControl w:val="0"/>
              <w:jc w:val="both"/>
              <w:rPr>
                <w:rStyle w:val="FontStyle19"/>
                <w:b w:val="0"/>
                <w:bCs w:val="0"/>
                <w:i/>
                <w:sz w:val="24"/>
                <w:szCs w:val="24"/>
                <w:lang w:eastAsia="uk-UA"/>
              </w:rPr>
            </w:pPr>
          </w:p>
        </w:tc>
      </w:tr>
      <w:tr w:rsidR="00F8211B" w:rsidRPr="001A4901" w:rsidTr="00F8211B">
        <w:tc>
          <w:tcPr>
            <w:tcW w:w="541" w:type="dxa"/>
          </w:tcPr>
          <w:p w:rsidR="00F8211B" w:rsidRPr="00673823" w:rsidRDefault="00F8211B" w:rsidP="009F5AC7">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1</w:t>
            </w:r>
          </w:p>
        </w:tc>
        <w:tc>
          <w:tcPr>
            <w:tcW w:w="3911" w:type="dxa"/>
            <w:gridSpan w:val="2"/>
          </w:tcPr>
          <w:p w:rsidR="00F8211B" w:rsidRPr="00673823" w:rsidRDefault="00F8211B" w:rsidP="001E775F">
            <w:pPr>
              <w:tabs>
                <w:tab w:val="left" w:pos="1080"/>
              </w:tabs>
              <w:rPr>
                <w:rStyle w:val="FontStyle19"/>
                <w:bCs w:val="0"/>
                <w:sz w:val="24"/>
                <w:szCs w:val="24"/>
              </w:rPr>
            </w:pPr>
            <w:r w:rsidRPr="00673823">
              <w:t>Організація розробки організаційних, плануючих, навчальних, методичних, інформаційних документів та матеріалів.</w:t>
            </w:r>
          </w:p>
        </w:tc>
        <w:tc>
          <w:tcPr>
            <w:tcW w:w="2334" w:type="dxa"/>
            <w:gridSpan w:val="4"/>
            <w:vMerge w:val="restart"/>
          </w:tcPr>
          <w:p w:rsidR="00F8211B" w:rsidRPr="00673823" w:rsidRDefault="00F8211B" w:rsidP="009F5AC7">
            <w:pPr>
              <w:widowControl w:val="0"/>
              <w:ind w:left="-107"/>
              <w:jc w:val="both"/>
              <w:rPr>
                <w:rStyle w:val="FontStyle19"/>
                <w:b w:val="0"/>
                <w:bCs w:val="0"/>
                <w:sz w:val="24"/>
                <w:szCs w:val="24"/>
                <w:lang w:eastAsia="uk-UA"/>
              </w:rPr>
            </w:pPr>
          </w:p>
          <w:p w:rsidR="00F8211B" w:rsidRPr="00673823" w:rsidRDefault="00F8211B" w:rsidP="009F5AC7">
            <w:pPr>
              <w:widowControl w:val="0"/>
              <w:ind w:left="-107"/>
              <w:jc w:val="both"/>
              <w:rPr>
                <w:rStyle w:val="FontStyle19"/>
                <w:b w:val="0"/>
                <w:bCs w:val="0"/>
                <w:sz w:val="24"/>
                <w:szCs w:val="24"/>
                <w:lang w:eastAsia="uk-UA"/>
              </w:rPr>
            </w:pPr>
          </w:p>
          <w:p w:rsidR="00F8211B" w:rsidRPr="00673823" w:rsidRDefault="00F8211B" w:rsidP="009F5AC7">
            <w:pPr>
              <w:widowControl w:val="0"/>
              <w:ind w:left="-107"/>
              <w:jc w:val="both"/>
              <w:rPr>
                <w:rStyle w:val="FontStyle19"/>
                <w:b w:val="0"/>
                <w:bCs w:val="0"/>
                <w:sz w:val="24"/>
                <w:szCs w:val="24"/>
                <w:lang w:eastAsia="uk-UA"/>
              </w:rPr>
            </w:pPr>
          </w:p>
          <w:p w:rsidR="00F8211B" w:rsidRPr="00673823" w:rsidRDefault="00F8211B" w:rsidP="009F5AC7">
            <w:pPr>
              <w:widowControl w:val="0"/>
              <w:ind w:left="-107"/>
              <w:jc w:val="both"/>
              <w:rPr>
                <w:rStyle w:val="FontStyle19"/>
                <w:b w:val="0"/>
                <w:bCs w:val="0"/>
                <w:sz w:val="24"/>
                <w:szCs w:val="24"/>
                <w:lang w:eastAsia="uk-UA"/>
              </w:rPr>
            </w:pPr>
          </w:p>
          <w:p w:rsidR="00F8211B" w:rsidRPr="00673823" w:rsidRDefault="00F8211B" w:rsidP="009F5AC7">
            <w:pPr>
              <w:widowControl w:val="0"/>
              <w:ind w:left="-107"/>
              <w:jc w:val="both"/>
              <w:rPr>
                <w:rStyle w:val="FontStyle19"/>
                <w:b w:val="0"/>
                <w:bCs w:val="0"/>
                <w:sz w:val="24"/>
                <w:szCs w:val="24"/>
                <w:lang w:eastAsia="uk-UA"/>
              </w:rPr>
            </w:pPr>
          </w:p>
          <w:p w:rsidR="00F8211B" w:rsidRPr="00673823" w:rsidRDefault="00F8211B" w:rsidP="009F5AC7">
            <w:pPr>
              <w:widowControl w:val="0"/>
              <w:ind w:left="-107"/>
              <w:jc w:val="both"/>
            </w:pPr>
            <w:r w:rsidRPr="00673823">
              <w:rPr>
                <w:rStyle w:val="FontStyle19"/>
                <w:b w:val="0"/>
                <w:bCs w:val="0"/>
                <w:sz w:val="24"/>
                <w:szCs w:val="24"/>
                <w:lang w:eastAsia="uk-UA"/>
              </w:rPr>
              <w:t>Відділ з питань</w:t>
            </w:r>
            <w:r w:rsidRPr="00673823">
              <w:rPr>
                <w:rStyle w:val="FontStyle19"/>
                <w:bCs w:val="0"/>
                <w:sz w:val="24"/>
                <w:szCs w:val="24"/>
                <w:lang w:eastAsia="uk-UA"/>
              </w:rPr>
              <w:t xml:space="preserve"> </w:t>
            </w:r>
            <w:r w:rsidRPr="00673823">
              <w:t>НС,ЦЗН,ОМР, керівники підприємств, установ, організацій.</w:t>
            </w:r>
          </w:p>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val="restart"/>
          </w:tcPr>
          <w:p w:rsidR="00F8211B" w:rsidRPr="00673823" w:rsidRDefault="00F8211B" w:rsidP="009F5AC7">
            <w:pPr>
              <w:widowControl w:val="0"/>
              <w:jc w:val="both"/>
            </w:pPr>
          </w:p>
          <w:p w:rsidR="00F8211B" w:rsidRPr="00673823" w:rsidRDefault="00F8211B" w:rsidP="009F5AC7">
            <w:pPr>
              <w:widowControl w:val="0"/>
              <w:jc w:val="both"/>
            </w:pPr>
          </w:p>
          <w:p w:rsidR="00F8211B" w:rsidRPr="00673823" w:rsidRDefault="00F8211B" w:rsidP="009F5AC7">
            <w:pPr>
              <w:widowControl w:val="0"/>
              <w:jc w:val="both"/>
            </w:pPr>
          </w:p>
          <w:p w:rsidR="00F8211B" w:rsidRPr="00673823" w:rsidRDefault="00F8211B" w:rsidP="00673823">
            <w:pPr>
              <w:widowControl w:val="0"/>
              <w:jc w:val="both"/>
              <w:rPr>
                <w:rStyle w:val="FontStyle19"/>
                <w:b w:val="0"/>
                <w:bCs w:val="0"/>
                <w:sz w:val="24"/>
                <w:szCs w:val="24"/>
                <w:lang w:eastAsia="uk-UA"/>
              </w:rPr>
            </w:pPr>
            <w:r w:rsidRPr="00673823">
              <w:t xml:space="preserve">Достатній рівень захисту населення і території громади від надзвичайних ситуацій техногенного, природного та воєнного характеру. </w:t>
            </w:r>
          </w:p>
        </w:tc>
        <w:tc>
          <w:tcPr>
            <w:tcW w:w="1670" w:type="dxa"/>
          </w:tcPr>
          <w:p w:rsidR="00F8211B" w:rsidRPr="00673823" w:rsidRDefault="00F8211B" w:rsidP="009F5AC7">
            <w:pPr>
              <w:widowControl w:val="0"/>
              <w:jc w:val="both"/>
            </w:pPr>
          </w:p>
        </w:tc>
      </w:tr>
      <w:tr w:rsidR="00F8211B" w:rsidRPr="001A4901" w:rsidTr="00F8211B">
        <w:tc>
          <w:tcPr>
            <w:tcW w:w="541" w:type="dxa"/>
          </w:tcPr>
          <w:p w:rsidR="00F8211B" w:rsidRPr="00673823" w:rsidRDefault="00F8211B" w:rsidP="009F5AC7">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2</w:t>
            </w:r>
          </w:p>
        </w:tc>
        <w:tc>
          <w:tcPr>
            <w:tcW w:w="3911" w:type="dxa"/>
            <w:gridSpan w:val="2"/>
          </w:tcPr>
          <w:p w:rsidR="00F8211B" w:rsidRPr="00673823" w:rsidRDefault="00F8211B" w:rsidP="001E775F">
            <w:pPr>
              <w:autoSpaceDE w:val="0"/>
              <w:autoSpaceDN w:val="0"/>
              <w:adjustRightInd w:val="0"/>
            </w:pPr>
            <w:r w:rsidRPr="00673823">
              <w:t>Розроблення заходів щодо забезпечення техногенної та пожежної безпеки, впровадження досягнень науки і техніки</w:t>
            </w:r>
          </w:p>
        </w:tc>
        <w:tc>
          <w:tcPr>
            <w:tcW w:w="2334" w:type="dxa"/>
            <w:gridSpan w:val="4"/>
            <w:vMerge/>
          </w:tcPr>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tcPr>
          <w:p w:rsidR="00F8211B" w:rsidRPr="00673823" w:rsidRDefault="00F8211B" w:rsidP="009F5AC7">
            <w:pPr>
              <w:pStyle w:val="Style11"/>
              <w:spacing w:line="240" w:lineRule="auto"/>
              <w:jc w:val="both"/>
              <w:rPr>
                <w:rStyle w:val="FontStyle19"/>
                <w:b w:val="0"/>
                <w:bCs w:val="0"/>
                <w:sz w:val="24"/>
                <w:szCs w:val="24"/>
                <w:lang w:val="uk-UA" w:eastAsia="uk-UA"/>
              </w:rPr>
            </w:pPr>
          </w:p>
        </w:tc>
        <w:tc>
          <w:tcPr>
            <w:tcW w:w="1670" w:type="dxa"/>
          </w:tcPr>
          <w:p w:rsidR="00F8211B" w:rsidRPr="00673823" w:rsidRDefault="00F8211B" w:rsidP="009F5AC7">
            <w:pPr>
              <w:pStyle w:val="Style11"/>
              <w:spacing w:line="240" w:lineRule="auto"/>
              <w:jc w:val="both"/>
              <w:rPr>
                <w:rStyle w:val="FontStyle19"/>
                <w:b w:val="0"/>
                <w:bCs w:val="0"/>
                <w:sz w:val="24"/>
                <w:szCs w:val="24"/>
                <w:lang w:val="uk-UA" w:eastAsia="uk-UA"/>
              </w:rPr>
            </w:pPr>
          </w:p>
        </w:tc>
      </w:tr>
      <w:tr w:rsidR="00F8211B" w:rsidRPr="001A4901" w:rsidTr="00F8211B">
        <w:tc>
          <w:tcPr>
            <w:tcW w:w="541" w:type="dxa"/>
          </w:tcPr>
          <w:p w:rsidR="00F8211B" w:rsidRPr="00673823" w:rsidRDefault="00F8211B" w:rsidP="009F5AC7">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3</w:t>
            </w:r>
          </w:p>
        </w:tc>
        <w:tc>
          <w:tcPr>
            <w:tcW w:w="3911" w:type="dxa"/>
            <w:gridSpan w:val="2"/>
          </w:tcPr>
          <w:p w:rsidR="00F8211B" w:rsidRPr="00673823" w:rsidRDefault="00F8211B" w:rsidP="001E775F">
            <w:pPr>
              <w:autoSpaceDE w:val="0"/>
              <w:autoSpaceDN w:val="0"/>
              <w:adjustRightInd w:val="0"/>
            </w:pPr>
            <w:r w:rsidRPr="00673823">
              <w:t>Проведення оцінки ризиків виникнення НС, здійснення заходів щодо неперевищення прийнятних рівнів таких ризиків</w:t>
            </w:r>
          </w:p>
        </w:tc>
        <w:tc>
          <w:tcPr>
            <w:tcW w:w="2334" w:type="dxa"/>
            <w:gridSpan w:val="4"/>
            <w:vMerge/>
          </w:tcPr>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tcPr>
          <w:p w:rsidR="00F8211B" w:rsidRPr="00673823" w:rsidRDefault="00F8211B" w:rsidP="009F5AC7">
            <w:pPr>
              <w:pStyle w:val="Style11"/>
              <w:spacing w:line="240" w:lineRule="auto"/>
              <w:jc w:val="both"/>
              <w:rPr>
                <w:rStyle w:val="FontStyle19"/>
                <w:b w:val="0"/>
                <w:bCs w:val="0"/>
                <w:sz w:val="24"/>
                <w:szCs w:val="24"/>
                <w:lang w:val="uk-UA" w:eastAsia="uk-UA"/>
              </w:rPr>
            </w:pPr>
          </w:p>
        </w:tc>
        <w:tc>
          <w:tcPr>
            <w:tcW w:w="1670" w:type="dxa"/>
          </w:tcPr>
          <w:p w:rsidR="00F8211B" w:rsidRPr="00673823" w:rsidRDefault="00F8211B" w:rsidP="009F5AC7">
            <w:pPr>
              <w:pStyle w:val="Style11"/>
              <w:spacing w:line="240" w:lineRule="auto"/>
              <w:jc w:val="both"/>
              <w:rPr>
                <w:rStyle w:val="FontStyle19"/>
                <w:b w:val="0"/>
                <w:bCs w:val="0"/>
                <w:sz w:val="24"/>
                <w:szCs w:val="24"/>
                <w:lang w:val="uk-UA" w:eastAsia="uk-UA"/>
              </w:rPr>
            </w:pPr>
          </w:p>
        </w:tc>
      </w:tr>
      <w:tr w:rsidR="00F8211B" w:rsidRPr="001A4901" w:rsidTr="00F8211B">
        <w:tc>
          <w:tcPr>
            <w:tcW w:w="541" w:type="dxa"/>
          </w:tcPr>
          <w:p w:rsidR="00F8211B" w:rsidRPr="00673823" w:rsidRDefault="00F8211B" w:rsidP="009F5AC7">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4</w:t>
            </w:r>
          </w:p>
        </w:tc>
        <w:tc>
          <w:tcPr>
            <w:tcW w:w="3911" w:type="dxa"/>
            <w:gridSpan w:val="2"/>
          </w:tcPr>
          <w:p w:rsidR="00F8211B" w:rsidRPr="00673823" w:rsidRDefault="00F8211B" w:rsidP="001E775F">
            <w:pPr>
              <w:autoSpaceDE w:val="0"/>
              <w:autoSpaceDN w:val="0"/>
              <w:adjustRightInd w:val="0"/>
              <w:rPr>
                <w:rStyle w:val="FontStyle19"/>
                <w:bCs w:val="0"/>
                <w:sz w:val="24"/>
                <w:szCs w:val="24"/>
              </w:rPr>
            </w:pPr>
            <w:r w:rsidRPr="00673823">
              <w:t>Створення та поповнення матеріально-технічних ресурсів для попередження виникнення та ліквідації наслідків надзвичайних ситуацій</w:t>
            </w:r>
            <w:r w:rsidRPr="00673823">
              <w:rPr>
                <w:rStyle w:val="FontStyle19"/>
                <w:sz w:val="24"/>
                <w:szCs w:val="24"/>
              </w:rPr>
              <w:t xml:space="preserve"> </w:t>
            </w:r>
          </w:p>
        </w:tc>
        <w:tc>
          <w:tcPr>
            <w:tcW w:w="2334" w:type="dxa"/>
            <w:gridSpan w:val="4"/>
            <w:vMerge/>
          </w:tcPr>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tcPr>
          <w:p w:rsidR="00F8211B" w:rsidRPr="00673823" w:rsidRDefault="00F8211B" w:rsidP="009F5AC7">
            <w:pPr>
              <w:pStyle w:val="Style11"/>
              <w:spacing w:line="240" w:lineRule="auto"/>
              <w:jc w:val="both"/>
              <w:rPr>
                <w:rStyle w:val="FontStyle19"/>
                <w:b w:val="0"/>
                <w:bCs w:val="0"/>
                <w:sz w:val="24"/>
                <w:szCs w:val="24"/>
                <w:lang w:val="uk-UA" w:eastAsia="uk-UA"/>
              </w:rPr>
            </w:pPr>
          </w:p>
        </w:tc>
        <w:tc>
          <w:tcPr>
            <w:tcW w:w="1670" w:type="dxa"/>
          </w:tcPr>
          <w:p w:rsidR="00F8211B" w:rsidRPr="00673823" w:rsidRDefault="00F8211B" w:rsidP="009F5AC7">
            <w:pPr>
              <w:pStyle w:val="Style11"/>
              <w:spacing w:line="240" w:lineRule="auto"/>
              <w:jc w:val="both"/>
              <w:rPr>
                <w:rStyle w:val="FontStyle19"/>
                <w:b w:val="0"/>
                <w:bCs w:val="0"/>
                <w:sz w:val="24"/>
                <w:szCs w:val="24"/>
                <w:lang w:val="uk-UA" w:eastAsia="uk-UA"/>
              </w:rPr>
            </w:pPr>
          </w:p>
        </w:tc>
      </w:tr>
      <w:tr w:rsidR="00F8211B" w:rsidRPr="001A4901" w:rsidTr="00F8211B">
        <w:tc>
          <w:tcPr>
            <w:tcW w:w="541" w:type="dxa"/>
          </w:tcPr>
          <w:p w:rsidR="00F8211B" w:rsidRPr="00673823" w:rsidRDefault="00F8211B" w:rsidP="009F5AC7">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5</w:t>
            </w:r>
          </w:p>
        </w:tc>
        <w:tc>
          <w:tcPr>
            <w:tcW w:w="3911" w:type="dxa"/>
            <w:gridSpan w:val="2"/>
          </w:tcPr>
          <w:p w:rsidR="00F8211B" w:rsidRPr="00673823" w:rsidRDefault="00F8211B" w:rsidP="001E775F">
            <w:pPr>
              <w:autoSpaceDE w:val="0"/>
              <w:autoSpaceDN w:val="0"/>
              <w:adjustRightInd w:val="0"/>
            </w:pPr>
            <w:r w:rsidRPr="00673823">
              <w:t>Забезпечення засобами колективного та індивідуального захисту.</w:t>
            </w:r>
          </w:p>
        </w:tc>
        <w:tc>
          <w:tcPr>
            <w:tcW w:w="2334" w:type="dxa"/>
            <w:gridSpan w:val="4"/>
            <w:vMerge/>
          </w:tcPr>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tcPr>
          <w:p w:rsidR="00F8211B" w:rsidRPr="00673823" w:rsidRDefault="00F8211B" w:rsidP="009F5AC7">
            <w:pPr>
              <w:pStyle w:val="Style11"/>
              <w:spacing w:line="240" w:lineRule="auto"/>
              <w:jc w:val="both"/>
              <w:rPr>
                <w:rStyle w:val="FontStyle19"/>
                <w:b w:val="0"/>
                <w:bCs w:val="0"/>
                <w:sz w:val="24"/>
                <w:szCs w:val="24"/>
                <w:lang w:val="uk-UA" w:eastAsia="uk-UA"/>
              </w:rPr>
            </w:pPr>
          </w:p>
        </w:tc>
        <w:tc>
          <w:tcPr>
            <w:tcW w:w="1670" w:type="dxa"/>
          </w:tcPr>
          <w:p w:rsidR="00F8211B" w:rsidRPr="00673823" w:rsidRDefault="00F8211B" w:rsidP="009F5AC7">
            <w:pPr>
              <w:pStyle w:val="Style11"/>
              <w:spacing w:line="240" w:lineRule="auto"/>
              <w:jc w:val="both"/>
              <w:rPr>
                <w:rStyle w:val="FontStyle19"/>
                <w:b w:val="0"/>
                <w:bCs w:val="0"/>
                <w:sz w:val="24"/>
                <w:szCs w:val="24"/>
                <w:lang w:val="uk-UA" w:eastAsia="uk-UA"/>
              </w:rPr>
            </w:pPr>
          </w:p>
        </w:tc>
      </w:tr>
      <w:tr w:rsidR="00F8211B" w:rsidRPr="001A4901" w:rsidTr="00F8211B">
        <w:tc>
          <w:tcPr>
            <w:tcW w:w="541" w:type="dxa"/>
          </w:tcPr>
          <w:p w:rsidR="00F8211B" w:rsidRPr="00673823" w:rsidRDefault="00F8211B" w:rsidP="009F5AC7">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6</w:t>
            </w:r>
          </w:p>
        </w:tc>
        <w:tc>
          <w:tcPr>
            <w:tcW w:w="3911" w:type="dxa"/>
            <w:gridSpan w:val="2"/>
          </w:tcPr>
          <w:p w:rsidR="00F8211B" w:rsidRPr="00673823" w:rsidRDefault="00F8211B" w:rsidP="001E775F">
            <w:pPr>
              <w:autoSpaceDE w:val="0"/>
              <w:autoSpaceDN w:val="0"/>
              <w:adjustRightInd w:val="0"/>
            </w:pPr>
            <w:r w:rsidRPr="00673823">
              <w:t>Приведення захисних споруд цивільного захисту в готовність до укриття населення.</w:t>
            </w:r>
          </w:p>
        </w:tc>
        <w:tc>
          <w:tcPr>
            <w:tcW w:w="2334" w:type="dxa"/>
            <w:gridSpan w:val="4"/>
            <w:vMerge/>
          </w:tcPr>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tcPr>
          <w:p w:rsidR="00F8211B" w:rsidRPr="00673823" w:rsidRDefault="00F8211B" w:rsidP="009F5AC7">
            <w:pPr>
              <w:pStyle w:val="Style11"/>
              <w:spacing w:line="240" w:lineRule="auto"/>
              <w:jc w:val="both"/>
              <w:rPr>
                <w:rStyle w:val="FontStyle19"/>
                <w:b w:val="0"/>
                <w:bCs w:val="0"/>
                <w:sz w:val="24"/>
                <w:szCs w:val="24"/>
                <w:lang w:val="uk-UA" w:eastAsia="uk-UA"/>
              </w:rPr>
            </w:pPr>
          </w:p>
        </w:tc>
        <w:tc>
          <w:tcPr>
            <w:tcW w:w="1670" w:type="dxa"/>
          </w:tcPr>
          <w:p w:rsidR="00F8211B" w:rsidRPr="00673823" w:rsidRDefault="00F8211B" w:rsidP="009F5AC7">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100% готовність</w:t>
            </w:r>
          </w:p>
        </w:tc>
      </w:tr>
      <w:tr w:rsidR="00F8211B" w:rsidRPr="001A4901" w:rsidTr="00F8211B">
        <w:tc>
          <w:tcPr>
            <w:tcW w:w="9070" w:type="dxa"/>
            <w:gridSpan w:val="8"/>
          </w:tcPr>
          <w:p w:rsidR="00F8211B" w:rsidRPr="00673823" w:rsidRDefault="00F8211B" w:rsidP="0066266A">
            <w:pPr>
              <w:pStyle w:val="Style11"/>
              <w:spacing w:line="240" w:lineRule="auto"/>
              <w:jc w:val="both"/>
              <w:rPr>
                <w:rStyle w:val="FontStyle19"/>
                <w:b w:val="0"/>
                <w:bCs w:val="0"/>
                <w:sz w:val="24"/>
                <w:szCs w:val="24"/>
                <w:lang w:val="uk-UA" w:eastAsia="uk-UA"/>
              </w:rPr>
            </w:pPr>
            <w:r w:rsidRPr="00673823">
              <w:rPr>
                <w:rStyle w:val="FontStyle19"/>
                <w:b w:val="0"/>
                <w:bCs w:val="0"/>
                <w:i/>
                <w:sz w:val="24"/>
                <w:szCs w:val="24"/>
                <w:lang w:val="uk-UA" w:eastAsia="uk-UA"/>
              </w:rPr>
              <w:t>Завдання 2</w:t>
            </w:r>
            <w:r w:rsidRPr="00673823">
              <w:t xml:space="preserve"> </w:t>
            </w:r>
            <w:r w:rsidRPr="00673823">
              <w:rPr>
                <w:b/>
              </w:rPr>
              <w:t>З</w:t>
            </w:r>
            <w:r w:rsidRPr="00673823">
              <w:rPr>
                <w:b/>
                <w:lang w:val="uk-UA"/>
              </w:rPr>
              <w:t>абезпечення готовності органів управління та сил цивільного захисту громадян до реагування  на надзвичайні ситуації</w:t>
            </w:r>
            <w:r w:rsidRPr="00673823">
              <w:rPr>
                <w:lang w:val="uk-UA"/>
              </w:rPr>
              <w:t xml:space="preserve"> </w:t>
            </w:r>
          </w:p>
        </w:tc>
        <w:tc>
          <w:tcPr>
            <w:tcW w:w="1670" w:type="dxa"/>
          </w:tcPr>
          <w:p w:rsidR="00F8211B" w:rsidRPr="00673823" w:rsidRDefault="00F8211B" w:rsidP="009F5AC7">
            <w:pPr>
              <w:pStyle w:val="Style11"/>
              <w:spacing w:line="240" w:lineRule="auto"/>
              <w:jc w:val="both"/>
              <w:rPr>
                <w:rStyle w:val="FontStyle19"/>
                <w:b w:val="0"/>
                <w:bCs w:val="0"/>
                <w:i/>
                <w:sz w:val="24"/>
                <w:szCs w:val="24"/>
                <w:lang w:val="uk-UA" w:eastAsia="uk-UA"/>
              </w:rPr>
            </w:pPr>
          </w:p>
        </w:tc>
      </w:tr>
      <w:tr w:rsidR="00F8211B" w:rsidRPr="001A4901" w:rsidTr="00F8211B">
        <w:tc>
          <w:tcPr>
            <w:tcW w:w="541" w:type="dxa"/>
          </w:tcPr>
          <w:p w:rsidR="00F8211B" w:rsidRPr="00673823" w:rsidRDefault="00F8211B" w:rsidP="00673823">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7</w:t>
            </w:r>
          </w:p>
        </w:tc>
        <w:tc>
          <w:tcPr>
            <w:tcW w:w="3911" w:type="dxa"/>
            <w:gridSpan w:val="2"/>
          </w:tcPr>
          <w:p w:rsidR="00F8211B" w:rsidRPr="00673823" w:rsidRDefault="00F8211B" w:rsidP="001E775F">
            <w:pPr>
              <w:tabs>
                <w:tab w:val="left" w:pos="1080"/>
              </w:tabs>
              <w:rPr>
                <w:rStyle w:val="FontStyle19"/>
                <w:bCs w:val="0"/>
                <w:sz w:val="24"/>
                <w:szCs w:val="24"/>
              </w:rPr>
            </w:pPr>
            <w:r w:rsidRPr="00673823">
              <w:t>Забезпечення управління органами та силами міської ланки територіальної підсистеми єдиної державної системи цивільного захисту, координації їх дій.</w:t>
            </w:r>
          </w:p>
        </w:tc>
        <w:tc>
          <w:tcPr>
            <w:tcW w:w="2334" w:type="dxa"/>
            <w:gridSpan w:val="4"/>
            <w:vMerge w:val="restart"/>
          </w:tcPr>
          <w:p w:rsidR="00F8211B" w:rsidRPr="00673823" w:rsidRDefault="00F8211B" w:rsidP="009F5AC7">
            <w:pPr>
              <w:widowControl w:val="0"/>
              <w:ind w:left="-107"/>
              <w:jc w:val="both"/>
            </w:pPr>
            <w:r w:rsidRPr="00673823">
              <w:rPr>
                <w:rStyle w:val="FontStyle19"/>
                <w:b w:val="0"/>
                <w:bCs w:val="0"/>
                <w:sz w:val="24"/>
                <w:szCs w:val="24"/>
                <w:lang w:eastAsia="uk-UA"/>
              </w:rPr>
              <w:t>Відділ з питань</w:t>
            </w:r>
            <w:r w:rsidRPr="00673823">
              <w:rPr>
                <w:rStyle w:val="FontStyle19"/>
                <w:bCs w:val="0"/>
                <w:sz w:val="24"/>
                <w:szCs w:val="24"/>
                <w:lang w:eastAsia="uk-UA"/>
              </w:rPr>
              <w:t xml:space="preserve"> </w:t>
            </w:r>
            <w:r w:rsidRPr="00673823">
              <w:t>НС,ЦЗН,ОМР, керівники підприємств, установ, організацій.</w:t>
            </w:r>
          </w:p>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val="restart"/>
          </w:tcPr>
          <w:p w:rsidR="00F8211B" w:rsidRDefault="00F8211B" w:rsidP="00673823">
            <w:pPr>
              <w:widowControl w:val="0"/>
            </w:pPr>
          </w:p>
          <w:p w:rsidR="00F8211B" w:rsidRDefault="00F8211B" w:rsidP="00673823">
            <w:pPr>
              <w:widowControl w:val="0"/>
            </w:pPr>
          </w:p>
          <w:p w:rsidR="00F8211B" w:rsidRDefault="00F8211B" w:rsidP="00673823">
            <w:pPr>
              <w:widowControl w:val="0"/>
            </w:pPr>
          </w:p>
          <w:p w:rsidR="00F8211B" w:rsidRDefault="00F8211B" w:rsidP="00673823">
            <w:pPr>
              <w:widowControl w:val="0"/>
            </w:pPr>
          </w:p>
          <w:p w:rsidR="00F8211B" w:rsidRDefault="00F8211B" w:rsidP="00673823">
            <w:pPr>
              <w:widowControl w:val="0"/>
            </w:pPr>
          </w:p>
          <w:p w:rsidR="00F8211B" w:rsidRPr="00673823" w:rsidRDefault="00F8211B" w:rsidP="00673823">
            <w:pPr>
              <w:widowControl w:val="0"/>
            </w:pPr>
            <w:r w:rsidRPr="00673823">
              <w:t xml:space="preserve">Підвищення ефективності  проведення </w:t>
            </w:r>
            <w:r w:rsidRPr="00673823">
              <w:lastRenderedPageBreak/>
              <w:t>превентивних заходів.</w:t>
            </w:r>
          </w:p>
          <w:p w:rsidR="00F8211B" w:rsidRPr="00673823" w:rsidRDefault="00F8211B" w:rsidP="00673823">
            <w:pPr>
              <w:widowControl w:val="0"/>
            </w:pPr>
            <w:r w:rsidRPr="00673823">
              <w:t xml:space="preserve">Зниження ризиків виникнення  надзвичайних ситуацій техногенного і природного характеру. </w:t>
            </w:r>
          </w:p>
          <w:p w:rsidR="00F8211B" w:rsidRPr="00673823" w:rsidRDefault="00F8211B" w:rsidP="00673823">
            <w:pPr>
              <w:widowControl w:val="0"/>
              <w:rPr>
                <w:rStyle w:val="FontStyle19"/>
                <w:b w:val="0"/>
                <w:bCs w:val="0"/>
                <w:sz w:val="24"/>
                <w:szCs w:val="24"/>
                <w:lang w:eastAsia="uk-UA"/>
              </w:rPr>
            </w:pPr>
            <w:r w:rsidRPr="00673823">
              <w:t>Збереження життя і здоров’я людей.</w:t>
            </w:r>
          </w:p>
        </w:tc>
        <w:tc>
          <w:tcPr>
            <w:tcW w:w="1670" w:type="dxa"/>
          </w:tcPr>
          <w:p w:rsidR="00F8211B" w:rsidRPr="00673823" w:rsidRDefault="00F8211B" w:rsidP="009F5AC7">
            <w:pPr>
              <w:widowControl w:val="0"/>
              <w:jc w:val="both"/>
            </w:pPr>
          </w:p>
        </w:tc>
      </w:tr>
      <w:tr w:rsidR="00F8211B" w:rsidRPr="001A4901" w:rsidTr="00F8211B">
        <w:tc>
          <w:tcPr>
            <w:tcW w:w="541" w:type="dxa"/>
          </w:tcPr>
          <w:p w:rsidR="00F8211B" w:rsidRPr="00673823" w:rsidRDefault="00F8211B" w:rsidP="00673823">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8</w:t>
            </w:r>
          </w:p>
        </w:tc>
        <w:tc>
          <w:tcPr>
            <w:tcW w:w="3911" w:type="dxa"/>
            <w:gridSpan w:val="2"/>
          </w:tcPr>
          <w:p w:rsidR="00F8211B" w:rsidRPr="00673823" w:rsidRDefault="00F8211B" w:rsidP="001E775F">
            <w:pPr>
              <w:autoSpaceDE w:val="0"/>
              <w:autoSpaceDN w:val="0"/>
              <w:adjustRightInd w:val="0"/>
              <w:rPr>
                <w:rStyle w:val="FontStyle19"/>
                <w:bCs w:val="0"/>
                <w:sz w:val="24"/>
                <w:szCs w:val="24"/>
              </w:rPr>
            </w:pPr>
            <w:r w:rsidRPr="00673823">
              <w:t xml:space="preserve">Проведення спеціальних  навчань, тренувань, штабних  тренувань з особовим складом формувань та </w:t>
            </w:r>
            <w:r w:rsidRPr="00673823">
              <w:lastRenderedPageBreak/>
              <w:t xml:space="preserve">спеціалізованих служб цивільного захисту. </w:t>
            </w:r>
          </w:p>
        </w:tc>
        <w:tc>
          <w:tcPr>
            <w:tcW w:w="2334" w:type="dxa"/>
            <w:gridSpan w:val="4"/>
            <w:vMerge/>
          </w:tcPr>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tcPr>
          <w:p w:rsidR="00F8211B" w:rsidRPr="00673823" w:rsidRDefault="00F8211B" w:rsidP="009F5AC7">
            <w:pPr>
              <w:pStyle w:val="Style11"/>
              <w:spacing w:line="240" w:lineRule="auto"/>
              <w:jc w:val="both"/>
              <w:rPr>
                <w:rStyle w:val="FontStyle19"/>
                <w:b w:val="0"/>
                <w:bCs w:val="0"/>
                <w:sz w:val="24"/>
                <w:szCs w:val="24"/>
                <w:lang w:val="uk-UA" w:eastAsia="uk-UA"/>
              </w:rPr>
            </w:pPr>
          </w:p>
        </w:tc>
        <w:tc>
          <w:tcPr>
            <w:tcW w:w="1670" w:type="dxa"/>
          </w:tcPr>
          <w:p w:rsidR="00F8211B" w:rsidRPr="00673823" w:rsidRDefault="00F8211B" w:rsidP="009F5AC7">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 xml:space="preserve"> Кількість навчань:</w:t>
            </w:r>
          </w:p>
          <w:p w:rsidR="00F8211B" w:rsidRPr="00673823" w:rsidRDefault="00F8211B" w:rsidP="009F5AC7">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загальноміськ</w:t>
            </w:r>
            <w:r w:rsidRPr="00673823">
              <w:rPr>
                <w:rStyle w:val="FontStyle19"/>
                <w:b w:val="0"/>
                <w:bCs w:val="0"/>
                <w:sz w:val="24"/>
                <w:szCs w:val="24"/>
                <w:lang w:val="uk-UA" w:eastAsia="uk-UA"/>
              </w:rPr>
              <w:lastRenderedPageBreak/>
              <w:t>их-50,</w:t>
            </w:r>
          </w:p>
          <w:p w:rsidR="00F8211B" w:rsidRPr="00673823" w:rsidRDefault="00F8211B" w:rsidP="00673823">
            <w:pPr>
              <w:pStyle w:val="Style11"/>
              <w:spacing w:line="240" w:lineRule="auto"/>
              <w:jc w:val="both"/>
              <w:rPr>
                <w:rStyle w:val="FontStyle19"/>
                <w:b w:val="0"/>
                <w:bCs w:val="0"/>
                <w:sz w:val="24"/>
                <w:szCs w:val="24"/>
                <w:lang w:val="uk-UA" w:eastAsia="uk-UA"/>
              </w:rPr>
            </w:pPr>
            <w:r w:rsidRPr="00673823">
              <w:rPr>
                <w:rStyle w:val="FontStyle19"/>
                <w:b w:val="0"/>
                <w:bCs w:val="0"/>
                <w:sz w:val="24"/>
                <w:szCs w:val="24"/>
                <w:lang w:val="uk-UA" w:eastAsia="uk-UA"/>
              </w:rPr>
              <w:t>об’єктових-30</w:t>
            </w:r>
          </w:p>
        </w:tc>
      </w:tr>
      <w:tr w:rsidR="00F8211B" w:rsidRPr="001A4901" w:rsidTr="00F8211B">
        <w:tc>
          <w:tcPr>
            <w:tcW w:w="541" w:type="dxa"/>
          </w:tcPr>
          <w:p w:rsidR="00F8211B" w:rsidRPr="00673823" w:rsidRDefault="00F8211B" w:rsidP="00673823">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lastRenderedPageBreak/>
              <w:t>9</w:t>
            </w:r>
          </w:p>
        </w:tc>
        <w:tc>
          <w:tcPr>
            <w:tcW w:w="3911" w:type="dxa"/>
            <w:gridSpan w:val="2"/>
          </w:tcPr>
          <w:p w:rsidR="00F8211B" w:rsidRPr="00673823" w:rsidRDefault="00F8211B" w:rsidP="001E775F">
            <w:pPr>
              <w:autoSpaceDE w:val="0"/>
              <w:autoSpaceDN w:val="0"/>
              <w:adjustRightInd w:val="0"/>
            </w:pPr>
            <w:r w:rsidRPr="00673823">
              <w:t>Забезпечення готовності до дій за призначенням формувань цивільного захисту</w:t>
            </w:r>
          </w:p>
        </w:tc>
        <w:tc>
          <w:tcPr>
            <w:tcW w:w="2334" w:type="dxa"/>
            <w:gridSpan w:val="4"/>
            <w:vMerge/>
          </w:tcPr>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tcPr>
          <w:p w:rsidR="00F8211B" w:rsidRPr="00673823" w:rsidRDefault="00F8211B" w:rsidP="009F5AC7">
            <w:pPr>
              <w:pStyle w:val="Style11"/>
              <w:spacing w:line="240" w:lineRule="auto"/>
              <w:jc w:val="both"/>
              <w:rPr>
                <w:rStyle w:val="FontStyle19"/>
                <w:b w:val="0"/>
                <w:bCs w:val="0"/>
                <w:sz w:val="24"/>
                <w:szCs w:val="24"/>
                <w:lang w:val="uk-UA" w:eastAsia="uk-UA"/>
              </w:rPr>
            </w:pPr>
          </w:p>
        </w:tc>
        <w:tc>
          <w:tcPr>
            <w:tcW w:w="1670" w:type="dxa"/>
          </w:tcPr>
          <w:p w:rsidR="00F8211B" w:rsidRPr="00673823" w:rsidRDefault="00F8211B" w:rsidP="009F5AC7">
            <w:pPr>
              <w:pStyle w:val="Style11"/>
              <w:spacing w:line="240" w:lineRule="auto"/>
              <w:jc w:val="both"/>
              <w:rPr>
                <w:rStyle w:val="FontStyle19"/>
                <w:b w:val="0"/>
                <w:bCs w:val="0"/>
                <w:sz w:val="24"/>
                <w:szCs w:val="24"/>
                <w:lang w:val="uk-UA" w:eastAsia="uk-UA"/>
              </w:rPr>
            </w:pPr>
          </w:p>
        </w:tc>
      </w:tr>
      <w:tr w:rsidR="00F8211B" w:rsidRPr="001A4901" w:rsidTr="00F8211B">
        <w:tc>
          <w:tcPr>
            <w:tcW w:w="541" w:type="dxa"/>
          </w:tcPr>
          <w:p w:rsidR="00F8211B" w:rsidRPr="00673823" w:rsidRDefault="00F8211B" w:rsidP="009F5AC7">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10</w:t>
            </w:r>
          </w:p>
        </w:tc>
        <w:tc>
          <w:tcPr>
            <w:tcW w:w="3911" w:type="dxa"/>
            <w:gridSpan w:val="2"/>
          </w:tcPr>
          <w:p w:rsidR="00F8211B" w:rsidRPr="00673823" w:rsidRDefault="00F8211B" w:rsidP="001E775F">
            <w:pPr>
              <w:autoSpaceDE w:val="0"/>
              <w:autoSpaceDN w:val="0"/>
              <w:adjustRightInd w:val="0"/>
            </w:pPr>
            <w:r w:rsidRPr="00673823">
              <w:t>Навчання населення правилам безпечної поведінки при виникненні надзвичайних ситуацій, небезпечних подій та перепідготовка керівних, управлінських кадрів у сфері цивільного захисту</w:t>
            </w:r>
          </w:p>
        </w:tc>
        <w:tc>
          <w:tcPr>
            <w:tcW w:w="2334" w:type="dxa"/>
            <w:gridSpan w:val="4"/>
            <w:vMerge/>
          </w:tcPr>
          <w:p w:rsidR="00F8211B" w:rsidRPr="00673823" w:rsidRDefault="00F8211B" w:rsidP="009F5AC7">
            <w:pPr>
              <w:pStyle w:val="Style11"/>
              <w:spacing w:line="240" w:lineRule="auto"/>
              <w:jc w:val="both"/>
              <w:rPr>
                <w:rStyle w:val="FontStyle19"/>
                <w:bCs w:val="0"/>
                <w:sz w:val="24"/>
                <w:szCs w:val="24"/>
                <w:lang w:val="uk-UA" w:eastAsia="uk-UA"/>
              </w:rPr>
            </w:pPr>
          </w:p>
        </w:tc>
        <w:tc>
          <w:tcPr>
            <w:tcW w:w="2284" w:type="dxa"/>
            <w:vMerge/>
          </w:tcPr>
          <w:p w:rsidR="00F8211B" w:rsidRPr="00673823" w:rsidRDefault="00F8211B" w:rsidP="009F5AC7">
            <w:pPr>
              <w:pStyle w:val="Style11"/>
              <w:spacing w:line="240" w:lineRule="auto"/>
              <w:jc w:val="both"/>
              <w:rPr>
                <w:rStyle w:val="FontStyle19"/>
                <w:b w:val="0"/>
                <w:bCs w:val="0"/>
                <w:sz w:val="24"/>
                <w:szCs w:val="24"/>
                <w:lang w:val="uk-UA" w:eastAsia="uk-UA"/>
              </w:rPr>
            </w:pPr>
          </w:p>
        </w:tc>
        <w:tc>
          <w:tcPr>
            <w:tcW w:w="1670" w:type="dxa"/>
          </w:tcPr>
          <w:p w:rsidR="00F8211B" w:rsidRPr="00673823" w:rsidRDefault="00F8211B" w:rsidP="009F5AC7">
            <w:pPr>
              <w:pStyle w:val="Style11"/>
              <w:spacing w:line="240" w:lineRule="auto"/>
              <w:jc w:val="both"/>
              <w:rPr>
                <w:rStyle w:val="FontStyle19"/>
                <w:b w:val="0"/>
                <w:bCs w:val="0"/>
                <w:sz w:val="24"/>
                <w:szCs w:val="24"/>
                <w:lang w:val="uk-UA" w:eastAsia="uk-UA"/>
              </w:rPr>
            </w:pPr>
          </w:p>
        </w:tc>
      </w:tr>
      <w:tr w:rsidR="00F8211B" w:rsidRPr="001A4901" w:rsidTr="00F8211B">
        <w:tc>
          <w:tcPr>
            <w:tcW w:w="541" w:type="dxa"/>
          </w:tcPr>
          <w:p w:rsidR="00F8211B" w:rsidRPr="00673823" w:rsidRDefault="00F8211B" w:rsidP="009F5AC7">
            <w:pPr>
              <w:pStyle w:val="Style11"/>
              <w:spacing w:line="240" w:lineRule="auto"/>
              <w:jc w:val="both"/>
              <w:rPr>
                <w:rStyle w:val="FontStyle19"/>
                <w:b w:val="0"/>
                <w:bCs w:val="0"/>
                <w:lang w:val="uk-UA" w:eastAsia="uk-UA"/>
              </w:rPr>
            </w:pPr>
            <w:r w:rsidRPr="00673823">
              <w:rPr>
                <w:rStyle w:val="FontStyle19"/>
                <w:b w:val="0"/>
                <w:bCs w:val="0"/>
                <w:lang w:val="uk-UA" w:eastAsia="uk-UA"/>
              </w:rPr>
              <w:t>11</w:t>
            </w:r>
          </w:p>
        </w:tc>
        <w:tc>
          <w:tcPr>
            <w:tcW w:w="3911" w:type="dxa"/>
            <w:gridSpan w:val="2"/>
          </w:tcPr>
          <w:p w:rsidR="00F8211B" w:rsidRDefault="00F8211B" w:rsidP="001E775F">
            <w:pPr>
              <w:autoSpaceDE w:val="0"/>
              <w:autoSpaceDN w:val="0"/>
              <w:adjustRightInd w:val="0"/>
            </w:pPr>
            <w:r w:rsidRPr="009D6E6E">
              <w:t>Організація здійснення під час виникнення НС евакуаційних заходів.</w:t>
            </w:r>
          </w:p>
        </w:tc>
        <w:tc>
          <w:tcPr>
            <w:tcW w:w="2334" w:type="dxa"/>
            <w:gridSpan w:val="4"/>
            <w:vMerge/>
          </w:tcPr>
          <w:p w:rsidR="00F8211B" w:rsidRPr="001A4901" w:rsidRDefault="00F8211B" w:rsidP="009F5AC7">
            <w:pPr>
              <w:pStyle w:val="Style11"/>
              <w:spacing w:line="240" w:lineRule="auto"/>
              <w:jc w:val="both"/>
              <w:rPr>
                <w:rStyle w:val="FontStyle19"/>
                <w:bCs w:val="0"/>
                <w:color w:val="FF0000"/>
                <w:sz w:val="24"/>
                <w:szCs w:val="24"/>
                <w:lang w:val="uk-UA" w:eastAsia="uk-UA"/>
              </w:rPr>
            </w:pPr>
          </w:p>
        </w:tc>
        <w:tc>
          <w:tcPr>
            <w:tcW w:w="2284" w:type="dxa"/>
          </w:tcPr>
          <w:p w:rsidR="00F8211B" w:rsidRPr="001A4901" w:rsidRDefault="00F8211B" w:rsidP="009F5AC7">
            <w:pPr>
              <w:pStyle w:val="Style11"/>
              <w:spacing w:line="240" w:lineRule="auto"/>
              <w:jc w:val="both"/>
              <w:rPr>
                <w:rStyle w:val="FontStyle19"/>
                <w:b w:val="0"/>
                <w:bCs w:val="0"/>
                <w:color w:val="FF0000"/>
                <w:sz w:val="24"/>
                <w:szCs w:val="24"/>
                <w:lang w:val="uk-UA" w:eastAsia="uk-UA"/>
              </w:rPr>
            </w:pPr>
          </w:p>
        </w:tc>
        <w:tc>
          <w:tcPr>
            <w:tcW w:w="1670" w:type="dxa"/>
          </w:tcPr>
          <w:p w:rsidR="00F8211B" w:rsidRPr="001A4901" w:rsidRDefault="00F8211B" w:rsidP="009F5AC7">
            <w:pPr>
              <w:pStyle w:val="Style11"/>
              <w:spacing w:line="240" w:lineRule="auto"/>
              <w:jc w:val="both"/>
              <w:rPr>
                <w:rStyle w:val="FontStyle19"/>
                <w:b w:val="0"/>
                <w:bCs w:val="0"/>
                <w:color w:val="FF0000"/>
                <w:sz w:val="24"/>
                <w:szCs w:val="24"/>
                <w:lang w:val="uk-UA" w:eastAsia="uk-UA"/>
              </w:rPr>
            </w:pPr>
          </w:p>
        </w:tc>
      </w:tr>
    </w:tbl>
    <w:p w:rsidR="00713085" w:rsidRPr="001A4901" w:rsidRDefault="00713085" w:rsidP="009F5AC7">
      <w:pPr>
        <w:widowControl w:val="0"/>
        <w:shd w:val="clear" w:color="auto" w:fill="FFFFFF"/>
        <w:tabs>
          <w:tab w:val="left" w:pos="284"/>
        </w:tabs>
        <w:ind w:left="284"/>
        <w:jc w:val="both"/>
        <w:rPr>
          <w:b/>
          <w:color w:val="FF0000"/>
        </w:rPr>
      </w:pPr>
    </w:p>
    <w:p w:rsidR="00114DC0" w:rsidRDefault="00114DC0" w:rsidP="009F5AC7">
      <w:pPr>
        <w:widowControl w:val="0"/>
        <w:tabs>
          <w:tab w:val="left" w:pos="360"/>
          <w:tab w:val="left" w:pos="1080"/>
        </w:tabs>
        <w:autoSpaceDE w:val="0"/>
        <w:autoSpaceDN w:val="0"/>
        <w:adjustRightInd w:val="0"/>
        <w:ind w:firstLine="600"/>
        <w:jc w:val="both"/>
        <w:rPr>
          <w:rStyle w:val="FontStyle19"/>
          <w:bCs w:val="0"/>
          <w:sz w:val="28"/>
          <w:szCs w:val="28"/>
          <w:lang w:eastAsia="uk-UA"/>
        </w:rPr>
      </w:pPr>
    </w:p>
    <w:p w:rsidR="00C66B71" w:rsidRPr="0066266A" w:rsidRDefault="00C66B71" w:rsidP="009F5AC7">
      <w:pPr>
        <w:widowControl w:val="0"/>
        <w:tabs>
          <w:tab w:val="left" w:pos="360"/>
          <w:tab w:val="left" w:pos="1080"/>
        </w:tabs>
        <w:autoSpaceDE w:val="0"/>
        <w:autoSpaceDN w:val="0"/>
        <w:adjustRightInd w:val="0"/>
        <w:ind w:firstLine="600"/>
        <w:jc w:val="both"/>
      </w:pPr>
      <w:r w:rsidRPr="0066266A">
        <w:rPr>
          <w:rStyle w:val="FontStyle19"/>
          <w:bCs w:val="0"/>
          <w:sz w:val="28"/>
          <w:szCs w:val="28"/>
          <w:lang w:eastAsia="uk-UA"/>
        </w:rPr>
        <w:t xml:space="preserve">2.3 Підвищення конкурентоспроможності місцевої економіки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
        <w:gridCol w:w="194"/>
        <w:gridCol w:w="3729"/>
        <w:gridCol w:w="1991"/>
        <w:gridCol w:w="277"/>
        <w:gridCol w:w="2301"/>
        <w:gridCol w:w="1668"/>
      </w:tblGrid>
      <w:tr w:rsidR="00643DDF" w:rsidRPr="0066266A" w:rsidTr="0066266A">
        <w:tc>
          <w:tcPr>
            <w:tcW w:w="774" w:type="dxa"/>
            <w:gridSpan w:val="2"/>
          </w:tcPr>
          <w:p w:rsidR="00643DDF" w:rsidRPr="0066266A" w:rsidRDefault="00643DDF" w:rsidP="009F5AC7">
            <w:pPr>
              <w:pStyle w:val="Style11"/>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t>№ п/п</w:t>
            </w:r>
          </w:p>
        </w:tc>
        <w:tc>
          <w:tcPr>
            <w:tcW w:w="3729" w:type="dxa"/>
          </w:tcPr>
          <w:p w:rsidR="00643DDF" w:rsidRPr="0066266A" w:rsidRDefault="00643DDF" w:rsidP="009F5AC7">
            <w:pPr>
              <w:pStyle w:val="Style11"/>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t xml:space="preserve"> Зміст заходів </w:t>
            </w:r>
          </w:p>
        </w:tc>
        <w:tc>
          <w:tcPr>
            <w:tcW w:w="2268" w:type="dxa"/>
            <w:gridSpan w:val="2"/>
          </w:tcPr>
          <w:p w:rsidR="00643DDF" w:rsidRPr="0066266A" w:rsidRDefault="00643DDF" w:rsidP="009F5AC7">
            <w:pPr>
              <w:pStyle w:val="Style11"/>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t>Відповідальні виконавці</w:t>
            </w:r>
          </w:p>
        </w:tc>
        <w:tc>
          <w:tcPr>
            <w:tcW w:w="2301" w:type="dxa"/>
          </w:tcPr>
          <w:p w:rsidR="00643DDF" w:rsidRPr="0066266A" w:rsidRDefault="00643DDF" w:rsidP="009F5AC7">
            <w:pPr>
              <w:widowControl w:val="0"/>
              <w:ind w:left="-18"/>
              <w:jc w:val="both"/>
              <w:rPr>
                <w:rStyle w:val="FontStyle19"/>
                <w:b w:val="0"/>
                <w:bCs w:val="0"/>
                <w:sz w:val="24"/>
                <w:szCs w:val="24"/>
                <w:lang w:eastAsia="uk-UA"/>
              </w:rPr>
            </w:pPr>
            <w:r w:rsidRPr="0066266A">
              <w:rPr>
                <w:rStyle w:val="FontStyle19"/>
                <w:b w:val="0"/>
                <w:bCs w:val="0"/>
                <w:sz w:val="24"/>
                <w:szCs w:val="24"/>
                <w:lang w:eastAsia="uk-UA"/>
              </w:rPr>
              <w:t>Очікувані результати</w:t>
            </w:r>
          </w:p>
        </w:tc>
        <w:tc>
          <w:tcPr>
            <w:tcW w:w="1668" w:type="dxa"/>
          </w:tcPr>
          <w:p w:rsidR="00643DDF" w:rsidRPr="0066266A" w:rsidRDefault="00643DDF" w:rsidP="009F5AC7">
            <w:pPr>
              <w:widowControl w:val="0"/>
              <w:ind w:left="-18"/>
              <w:jc w:val="both"/>
              <w:rPr>
                <w:rStyle w:val="FontStyle19"/>
                <w:b w:val="0"/>
                <w:bCs w:val="0"/>
                <w:sz w:val="24"/>
                <w:szCs w:val="24"/>
                <w:lang w:eastAsia="uk-UA"/>
              </w:rPr>
            </w:pPr>
            <w:r w:rsidRPr="0066266A">
              <w:rPr>
                <w:rStyle w:val="FontStyle19"/>
                <w:b w:val="0"/>
                <w:bCs w:val="0"/>
                <w:sz w:val="24"/>
                <w:szCs w:val="24"/>
                <w:lang w:eastAsia="uk-UA"/>
              </w:rPr>
              <w:t>Індикатори результату</w:t>
            </w:r>
          </w:p>
        </w:tc>
      </w:tr>
      <w:tr w:rsidR="00643DDF" w:rsidRPr="0066266A" w:rsidTr="0066266A">
        <w:tc>
          <w:tcPr>
            <w:tcW w:w="9072" w:type="dxa"/>
            <w:gridSpan w:val="6"/>
          </w:tcPr>
          <w:p w:rsidR="00643DDF" w:rsidRPr="0066266A" w:rsidRDefault="00643DDF" w:rsidP="007E45C0">
            <w:pPr>
              <w:pStyle w:val="Style11"/>
              <w:spacing w:line="240" w:lineRule="auto"/>
              <w:jc w:val="both"/>
              <w:rPr>
                <w:rStyle w:val="FontStyle19"/>
                <w:bCs w:val="0"/>
                <w:sz w:val="28"/>
                <w:szCs w:val="28"/>
                <w:lang w:val="uk-UA" w:eastAsia="uk-UA"/>
              </w:rPr>
            </w:pPr>
            <w:r w:rsidRPr="0066266A">
              <w:rPr>
                <w:rStyle w:val="FontStyle19"/>
                <w:bCs w:val="0"/>
                <w:sz w:val="28"/>
                <w:szCs w:val="28"/>
                <w:lang w:val="uk-UA" w:eastAsia="uk-UA"/>
              </w:rPr>
              <w:t xml:space="preserve">2.3.1 Реалізація інвестиційного потенціалу, нарощування обсягів інвестиційних надходжень </w:t>
            </w:r>
          </w:p>
        </w:tc>
        <w:tc>
          <w:tcPr>
            <w:tcW w:w="1668" w:type="dxa"/>
          </w:tcPr>
          <w:p w:rsidR="00643DDF" w:rsidRPr="0066266A" w:rsidRDefault="00643DDF" w:rsidP="009F5AC7">
            <w:pPr>
              <w:pStyle w:val="Style11"/>
              <w:spacing w:line="240" w:lineRule="auto"/>
              <w:jc w:val="both"/>
              <w:rPr>
                <w:rStyle w:val="FontStyle19"/>
                <w:bCs w:val="0"/>
                <w:sz w:val="28"/>
                <w:szCs w:val="28"/>
                <w:lang w:val="uk-UA" w:eastAsia="uk-UA"/>
              </w:rPr>
            </w:pPr>
          </w:p>
        </w:tc>
      </w:tr>
      <w:tr w:rsidR="00643DDF" w:rsidRPr="0066266A" w:rsidTr="0066266A">
        <w:tc>
          <w:tcPr>
            <w:tcW w:w="9072" w:type="dxa"/>
            <w:gridSpan w:val="6"/>
          </w:tcPr>
          <w:p w:rsidR="00643DDF" w:rsidRPr="0066266A" w:rsidRDefault="00643DDF" w:rsidP="001C46AE">
            <w:pPr>
              <w:pStyle w:val="Style11"/>
              <w:spacing w:line="240" w:lineRule="auto"/>
              <w:jc w:val="both"/>
              <w:rPr>
                <w:rStyle w:val="FontStyle19"/>
                <w:b w:val="0"/>
                <w:bCs w:val="0"/>
                <w:sz w:val="24"/>
                <w:szCs w:val="24"/>
                <w:lang w:val="uk-UA" w:eastAsia="uk-UA"/>
              </w:rPr>
            </w:pPr>
            <w:r w:rsidRPr="0066266A">
              <w:rPr>
                <w:rStyle w:val="FontStyle19"/>
                <w:b w:val="0"/>
                <w:i/>
                <w:sz w:val="24"/>
                <w:szCs w:val="24"/>
                <w:lang w:val="uk-UA" w:eastAsia="uk-UA"/>
              </w:rPr>
              <w:t>Завдання 1</w:t>
            </w:r>
            <w:r w:rsidRPr="0066266A">
              <w:rPr>
                <w:rStyle w:val="FontStyle19"/>
                <w:sz w:val="24"/>
                <w:szCs w:val="24"/>
                <w:lang w:val="uk-UA" w:eastAsia="uk-UA"/>
              </w:rPr>
              <w:t xml:space="preserve"> </w:t>
            </w:r>
            <w:r w:rsidR="001C46AE" w:rsidRPr="0066266A">
              <w:rPr>
                <w:rStyle w:val="FontStyle19"/>
                <w:iCs/>
                <w:sz w:val="24"/>
                <w:szCs w:val="24"/>
                <w:lang w:val="uk-UA" w:eastAsia="uk-UA"/>
              </w:rPr>
              <w:t>Взаємодія з міжнародними та вітчизняними організаціями у сфері залучення інвестицій</w:t>
            </w:r>
            <w:r w:rsidR="001C46AE" w:rsidRPr="0066266A">
              <w:rPr>
                <w:rStyle w:val="FontStyle19"/>
                <w:bCs w:val="0"/>
                <w:iCs/>
                <w:sz w:val="24"/>
                <w:szCs w:val="24"/>
                <w:lang w:val="uk-UA" w:eastAsia="uk-UA"/>
              </w:rPr>
              <w:t xml:space="preserve"> </w:t>
            </w:r>
          </w:p>
        </w:tc>
        <w:tc>
          <w:tcPr>
            <w:tcW w:w="1668" w:type="dxa"/>
          </w:tcPr>
          <w:p w:rsidR="00643DDF" w:rsidRPr="0066266A" w:rsidRDefault="00643DDF" w:rsidP="009F5AC7">
            <w:pPr>
              <w:pStyle w:val="Style11"/>
              <w:spacing w:line="240" w:lineRule="auto"/>
              <w:jc w:val="both"/>
              <w:rPr>
                <w:rStyle w:val="FontStyle19"/>
                <w:b w:val="0"/>
                <w:i/>
                <w:sz w:val="24"/>
                <w:szCs w:val="24"/>
                <w:lang w:val="uk-UA" w:eastAsia="uk-UA"/>
              </w:rPr>
            </w:pPr>
          </w:p>
        </w:tc>
      </w:tr>
      <w:tr w:rsidR="007F548B" w:rsidRPr="001A4901" w:rsidTr="0066266A">
        <w:tc>
          <w:tcPr>
            <w:tcW w:w="580" w:type="dxa"/>
          </w:tcPr>
          <w:p w:rsidR="007F548B" w:rsidRPr="001C46AE" w:rsidRDefault="007F548B" w:rsidP="007F548B">
            <w:pPr>
              <w:pStyle w:val="Style11"/>
              <w:spacing w:line="240" w:lineRule="auto"/>
              <w:jc w:val="both"/>
              <w:rPr>
                <w:rStyle w:val="FontStyle19"/>
                <w:b w:val="0"/>
                <w:bCs w:val="0"/>
                <w:lang w:val="uk-UA" w:eastAsia="uk-UA"/>
              </w:rPr>
            </w:pPr>
            <w:r>
              <w:rPr>
                <w:rStyle w:val="FontStyle19"/>
                <w:b w:val="0"/>
                <w:lang w:val="uk-UA" w:eastAsia="uk-UA"/>
              </w:rPr>
              <w:t>1</w:t>
            </w:r>
          </w:p>
        </w:tc>
        <w:tc>
          <w:tcPr>
            <w:tcW w:w="3923" w:type="dxa"/>
            <w:gridSpan w:val="2"/>
          </w:tcPr>
          <w:p w:rsidR="007F548B" w:rsidRPr="0066266A" w:rsidRDefault="007F548B" w:rsidP="005811D4">
            <w:pPr>
              <w:pStyle w:val="Style11"/>
              <w:widowControl/>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t>Залучення міжнародних партнерів</w:t>
            </w:r>
          </w:p>
        </w:tc>
        <w:tc>
          <w:tcPr>
            <w:tcW w:w="2268" w:type="dxa"/>
            <w:gridSpan w:val="2"/>
            <w:vMerge w:val="restart"/>
          </w:tcPr>
          <w:p w:rsidR="007F548B" w:rsidRPr="0066266A" w:rsidRDefault="007F548B" w:rsidP="009F5AC7">
            <w:pPr>
              <w:pStyle w:val="Style11"/>
              <w:spacing w:line="240" w:lineRule="auto"/>
              <w:jc w:val="both"/>
              <w:rPr>
                <w:rStyle w:val="FontStyle19"/>
                <w:b w:val="0"/>
                <w:bCs w:val="0"/>
                <w:sz w:val="24"/>
                <w:szCs w:val="24"/>
                <w:lang w:val="uk-UA" w:eastAsia="uk-UA"/>
              </w:rPr>
            </w:pPr>
            <w:r w:rsidRPr="0066266A">
              <w:rPr>
                <w:rStyle w:val="FontStyle19"/>
                <w:b w:val="0"/>
                <w:bCs w:val="0"/>
                <w:sz w:val="22"/>
                <w:szCs w:val="22"/>
                <w:lang w:val="uk-UA" w:eastAsia="uk-UA"/>
              </w:rPr>
              <w:t>Відділ економіки та інвестиційної діяльності виконавчого комітету Ніжинської міської ради (сектор інвестиційної діяльності)</w:t>
            </w:r>
          </w:p>
        </w:tc>
        <w:tc>
          <w:tcPr>
            <w:tcW w:w="2301" w:type="dxa"/>
            <w:vMerge w:val="restart"/>
          </w:tcPr>
          <w:p w:rsidR="007F548B" w:rsidRDefault="007F548B" w:rsidP="005811D4">
            <w:pPr>
              <w:pStyle w:val="Style11"/>
              <w:spacing w:line="240" w:lineRule="auto"/>
              <w:jc w:val="both"/>
              <w:rPr>
                <w:rStyle w:val="FontStyle19"/>
                <w:b w:val="0"/>
                <w:bCs w:val="0"/>
                <w:sz w:val="24"/>
                <w:szCs w:val="24"/>
                <w:lang w:val="uk-UA" w:eastAsia="uk-UA"/>
              </w:rPr>
            </w:pPr>
          </w:p>
          <w:p w:rsidR="007F548B" w:rsidRDefault="007F548B" w:rsidP="005811D4">
            <w:pPr>
              <w:pStyle w:val="Style11"/>
              <w:spacing w:line="240" w:lineRule="auto"/>
              <w:jc w:val="both"/>
              <w:rPr>
                <w:rStyle w:val="FontStyle19"/>
                <w:b w:val="0"/>
                <w:bCs w:val="0"/>
                <w:sz w:val="24"/>
                <w:szCs w:val="24"/>
                <w:lang w:val="uk-UA" w:eastAsia="uk-UA"/>
              </w:rPr>
            </w:pPr>
          </w:p>
          <w:p w:rsidR="007F548B" w:rsidRDefault="007F548B" w:rsidP="005811D4">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Поліпшення  інвестиційного клімату в громаді.</w:t>
            </w:r>
          </w:p>
          <w:p w:rsidR="007F548B" w:rsidRPr="005811D4" w:rsidRDefault="007F548B" w:rsidP="005811D4">
            <w:pPr>
              <w:pStyle w:val="Style11"/>
              <w:spacing w:line="240" w:lineRule="auto"/>
              <w:jc w:val="both"/>
              <w:rPr>
                <w:lang w:val="uk-UA" w:eastAsia="uk-UA"/>
              </w:rPr>
            </w:pPr>
            <w:r>
              <w:rPr>
                <w:rStyle w:val="FontStyle19"/>
                <w:b w:val="0"/>
                <w:bCs w:val="0"/>
                <w:sz w:val="24"/>
                <w:szCs w:val="24"/>
                <w:lang w:val="uk-UA" w:eastAsia="uk-UA"/>
              </w:rPr>
              <w:t>Р</w:t>
            </w:r>
            <w:r>
              <w:t>еалізаці</w:t>
            </w:r>
            <w:r>
              <w:rPr>
                <w:lang w:val="uk-UA"/>
              </w:rPr>
              <w:t>я</w:t>
            </w:r>
            <w:r>
              <w:t xml:space="preserve"> соціальних проектів</w:t>
            </w:r>
            <w:r>
              <w:rPr>
                <w:lang w:val="uk-UA"/>
              </w:rPr>
              <w:t>.</w:t>
            </w:r>
          </w:p>
          <w:p w:rsidR="007F548B" w:rsidRPr="001A4901" w:rsidRDefault="007F548B" w:rsidP="005811D4">
            <w:pPr>
              <w:pStyle w:val="Style11"/>
              <w:spacing w:line="240" w:lineRule="auto"/>
              <w:jc w:val="both"/>
              <w:rPr>
                <w:rStyle w:val="FontStyle19"/>
                <w:b w:val="0"/>
                <w:bCs w:val="0"/>
                <w:color w:val="FF0000"/>
                <w:sz w:val="24"/>
                <w:szCs w:val="24"/>
                <w:lang w:eastAsia="uk-UA"/>
              </w:rPr>
            </w:pPr>
          </w:p>
        </w:tc>
        <w:tc>
          <w:tcPr>
            <w:tcW w:w="1668" w:type="dxa"/>
          </w:tcPr>
          <w:p w:rsidR="007F548B" w:rsidRPr="001A4901" w:rsidRDefault="007F548B" w:rsidP="009F5AC7">
            <w:pPr>
              <w:pStyle w:val="Style11"/>
              <w:spacing w:line="240" w:lineRule="auto"/>
              <w:jc w:val="both"/>
              <w:rPr>
                <w:rStyle w:val="FontStyle19"/>
                <w:b w:val="0"/>
                <w:bCs w:val="0"/>
                <w:color w:val="FF0000"/>
                <w:sz w:val="24"/>
                <w:szCs w:val="24"/>
                <w:lang w:eastAsia="uk-UA"/>
              </w:rPr>
            </w:pPr>
          </w:p>
        </w:tc>
      </w:tr>
      <w:tr w:rsidR="007F548B" w:rsidRPr="001A4901" w:rsidTr="0066266A">
        <w:tc>
          <w:tcPr>
            <w:tcW w:w="580" w:type="dxa"/>
          </w:tcPr>
          <w:p w:rsidR="007F548B" w:rsidRPr="001C46AE" w:rsidRDefault="007F548B" w:rsidP="007F548B">
            <w:pPr>
              <w:pStyle w:val="Style11"/>
              <w:spacing w:line="240" w:lineRule="auto"/>
              <w:jc w:val="both"/>
              <w:rPr>
                <w:rStyle w:val="FontStyle19"/>
                <w:b w:val="0"/>
                <w:lang w:val="uk-UA" w:eastAsia="uk-UA"/>
              </w:rPr>
            </w:pPr>
            <w:r>
              <w:rPr>
                <w:rStyle w:val="FontStyle19"/>
                <w:b w:val="0"/>
                <w:lang w:val="uk-UA" w:eastAsia="uk-UA"/>
              </w:rPr>
              <w:t>2</w:t>
            </w:r>
          </w:p>
        </w:tc>
        <w:tc>
          <w:tcPr>
            <w:tcW w:w="3923" w:type="dxa"/>
            <w:gridSpan w:val="2"/>
          </w:tcPr>
          <w:p w:rsidR="007F548B" w:rsidRPr="0066266A" w:rsidRDefault="007F548B" w:rsidP="001E775F">
            <w:pPr>
              <w:pStyle w:val="Style11"/>
              <w:widowControl/>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t>Проведення роботи з міжнародними та вітчизняними фінансовими установами стосовно отримання кредитів, грантів та міжнародної технічної допомоги для реалізації інвестиційних проектів</w:t>
            </w:r>
          </w:p>
        </w:tc>
        <w:tc>
          <w:tcPr>
            <w:tcW w:w="2268" w:type="dxa"/>
            <w:gridSpan w:val="2"/>
            <w:vMerge/>
          </w:tcPr>
          <w:p w:rsidR="007F548B" w:rsidRPr="001A4901" w:rsidRDefault="007F548B" w:rsidP="009F5AC7">
            <w:pPr>
              <w:pStyle w:val="Style11"/>
              <w:spacing w:line="240" w:lineRule="auto"/>
              <w:jc w:val="both"/>
              <w:rPr>
                <w:rStyle w:val="FontStyle19"/>
                <w:b w:val="0"/>
                <w:bCs w:val="0"/>
                <w:color w:val="FF0000"/>
                <w:sz w:val="24"/>
                <w:szCs w:val="24"/>
                <w:lang w:eastAsia="uk-UA"/>
              </w:rPr>
            </w:pPr>
          </w:p>
        </w:tc>
        <w:tc>
          <w:tcPr>
            <w:tcW w:w="2301" w:type="dxa"/>
            <w:vMerge/>
          </w:tcPr>
          <w:p w:rsidR="007F548B" w:rsidRPr="005811D4" w:rsidRDefault="007F548B" w:rsidP="005811D4">
            <w:pPr>
              <w:pStyle w:val="Style11"/>
              <w:spacing w:line="240" w:lineRule="auto"/>
              <w:jc w:val="both"/>
              <w:rPr>
                <w:rStyle w:val="FontStyle19"/>
                <w:b w:val="0"/>
                <w:bCs w:val="0"/>
                <w:color w:val="FF0000"/>
                <w:sz w:val="24"/>
                <w:szCs w:val="24"/>
                <w:lang w:val="uk-UA" w:eastAsia="uk-UA"/>
              </w:rPr>
            </w:pPr>
          </w:p>
        </w:tc>
        <w:tc>
          <w:tcPr>
            <w:tcW w:w="1668" w:type="dxa"/>
          </w:tcPr>
          <w:p w:rsidR="007F548B" w:rsidRPr="001A4901" w:rsidRDefault="007F548B" w:rsidP="009F5AC7">
            <w:pPr>
              <w:pStyle w:val="Style11"/>
              <w:spacing w:line="240" w:lineRule="auto"/>
              <w:jc w:val="both"/>
              <w:rPr>
                <w:rStyle w:val="FontStyle19"/>
                <w:b w:val="0"/>
                <w:bCs w:val="0"/>
                <w:color w:val="FF0000"/>
                <w:sz w:val="24"/>
                <w:szCs w:val="24"/>
                <w:lang w:eastAsia="uk-UA"/>
              </w:rPr>
            </w:pPr>
          </w:p>
        </w:tc>
      </w:tr>
      <w:tr w:rsidR="007F548B" w:rsidRPr="001A4901" w:rsidTr="0066266A">
        <w:tc>
          <w:tcPr>
            <w:tcW w:w="580" w:type="dxa"/>
          </w:tcPr>
          <w:p w:rsidR="007F548B" w:rsidRPr="001C46AE" w:rsidRDefault="007F548B" w:rsidP="007F548B">
            <w:pPr>
              <w:pStyle w:val="Style11"/>
              <w:spacing w:line="240" w:lineRule="auto"/>
              <w:jc w:val="both"/>
              <w:rPr>
                <w:rStyle w:val="FontStyle19"/>
                <w:b w:val="0"/>
                <w:lang w:val="uk-UA" w:eastAsia="uk-UA"/>
              </w:rPr>
            </w:pPr>
            <w:r>
              <w:rPr>
                <w:rStyle w:val="FontStyle19"/>
                <w:b w:val="0"/>
                <w:lang w:val="uk-UA" w:eastAsia="uk-UA"/>
              </w:rPr>
              <w:t>3</w:t>
            </w:r>
          </w:p>
        </w:tc>
        <w:tc>
          <w:tcPr>
            <w:tcW w:w="3923" w:type="dxa"/>
            <w:gridSpan w:val="2"/>
          </w:tcPr>
          <w:p w:rsidR="007F548B" w:rsidRPr="0066266A" w:rsidRDefault="007F548B" w:rsidP="007F548B">
            <w:pPr>
              <w:autoSpaceDE w:val="0"/>
              <w:autoSpaceDN w:val="0"/>
              <w:adjustRightInd w:val="0"/>
              <w:rPr>
                <w:rStyle w:val="FontStyle19"/>
                <w:b w:val="0"/>
                <w:bCs w:val="0"/>
                <w:sz w:val="24"/>
                <w:szCs w:val="24"/>
                <w:lang w:eastAsia="uk-UA"/>
              </w:rPr>
            </w:pPr>
            <w:r w:rsidRPr="0066266A">
              <w:rPr>
                <w:rFonts w:eastAsiaTheme="minorHAnsi"/>
                <w:lang w:eastAsia="en-US"/>
              </w:rPr>
              <w:t xml:space="preserve">Просування інвестиційних можливостей, пропозицій та переваг громади міста </w:t>
            </w:r>
          </w:p>
        </w:tc>
        <w:tc>
          <w:tcPr>
            <w:tcW w:w="2268" w:type="dxa"/>
            <w:gridSpan w:val="2"/>
            <w:vMerge/>
          </w:tcPr>
          <w:p w:rsidR="007F548B" w:rsidRPr="001A4901" w:rsidRDefault="007F548B" w:rsidP="009F5AC7">
            <w:pPr>
              <w:pStyle w:val="Style11"/>
              <w:spacing w:line="240" w:lineRule="auto"/>
              <w:jc w:val="both"/>
              <w:rPr>
                <w:rStyle w:val="FontStyle19"/>
                <w:b w:val="0"/>
                <w:bCs w:val="0"/>
                <w:color w:val="FF0000"/>
                <w:sz w:val="24"/>
                <w:szCs w:val="24"/>
                <w:lang w:eastAsia="uk-UA"/>
              </w:rPr>
            </w:pPr>
          </w:p>
        </w:tc>
        <w:tc>
          <w:tcPr>
            <w:tcW w:w="2301" w:type="dxa"/>
            <w:vMerge/>
          </w:tcPr>
          <w:p w:rsidR="007F548B" w:rsidRDefault="007F548B" w:rsidP="005811D4">
            <w:pPr>
              <w:pStyle w:val="Style11"/>
              <w:spacing w:line="240" w:lineRule="auto"/>
              <w:jc w:val="both"/>
              <w:rPr>
                <w:rStyle w:val="FontStyle19"/>
                <w:b w:val="0"/>
                <w:bCs w:val="0"/>
                <w:sz w:val="24"/>
                <w:szCs w:val="24"/>
                <w:lang w:val="uk-UA" w:eastAsia="uk-UA"/>
              </w:rPr>
            </w:pPr>
          </w:p>
        </w:tc>
        <w:tc>
          <w:tcPr>
            <w:tcW w:w="1668" w:type="dxa"/>
          </w:tcPr>
          <w:p w:rsidR="007F548B" w:rsidRPr="001A4901" w:rsidRDefault="007F548B" w:rsidP="009F5AC7">
            <w:pPr>
              <w:pStyle w:val="Style11"/>
              <w:spacing w:line="240" w:lineRule="auto"/>
              <w:jc w:val="both"/>
              <w:rPr>
                <w:rStyle w:val="FontStyle19"/>
                <w:b w:val="0"/>
                <w:bCs w:val="0"/>
                <w:color w:val="FF0000"/>
                <w:sz w:val="24"/>
                <w:szCs w:val="24"/>
                <w:lang w:eastAsia="uk-UA"/>
              </w:rPr>
            </w:pPr>
          </w:p>
        </w:tc>
      </w:tr>
      <w:tr w:rsidR="001C46AE" w:rsidRPr="001A4901" w:rsidTr="0066266A">
        <w:tc>
          <w:tcPr>
            <w:tcW w:w="9072" w:type="dxa"/>
            <w:gridSpan w:val="6"/>
          </w:tcPr>
          <w:p w:rsidR="001C46AE" w:rsidRPr="0066266A" w:rsidRDefault="001C46AE" w:rsidP="009F5AC7">
            <w:pPr>
              <w:pStyle w:val="Style11"/>
              <w:spacing w:line="240" w:lineRule="auto"/>
              <w:jc w:val="both"/>
              <w:rPr>
                <w:rStyle w:val="FontStyle19"/>
                <w:b w:val="0"/>
                <w:bCs w:val="0"/>
                <w:sz w:val="24"/>
                <w:szCs w:val="24"/>
                <w:lang w:val="uk-UA" w:eastAsia="uk-UA"/>
              </w:rPr>
            </w:pPr>
            <w:r w:rsidRPr="0066266A">
              <w:rPr>
                <w:rStyle w:val="FontStyle19"/>
                <w:b w:val="0"/>
                <w:i/>
                <w:sz w:val="24"/>
                <w:szCs w:val="24"/>
                <w:lang w:eastAsia="uk-UA"/>
              </w:rPr>
              <w:t>Завдання 2</w:t>
            </w:r>
            <w:r w:rsidRPr="0066266A">
              <w:rPr>
                <w:rStyle w:val="FontStyle19"/>
                <w:sz w:val="24"/>
                <w:szCs w:val="24"/>
                <w:lang w:eastAsia="uk-UA"/>
              </w:rPr>
              <w:t xml:space="preserve"> </w:t>
            </w:r>
            <w:r w:rsidRPr="0066266A">
              <w:rPr>
                <w:rStyle w:val="FontStyle19"/>
                <w:bCs w:val="0"/>
                <w:iCs/>
                <w:sz w:val="24"/>
                <w:szCs w:val="24"/>
                <w:lang w:eastAsia="uk-UA"/>
              </w:rPr>
              <w:t>Підтримка розвитку логістичного потенціалу громади</w:t>
            </w:r>
          </w:p>
        </w:tc>
        <w:tc>
          <w:tcPr>
            <w:tcW w:w="1668" w:type="dxa"/>
          </w:tcPr>
          <w:p w:rsidR="001C46AE" w:rsidRPr="001A4901" w:rsidRDefault="001C46AE" w:rsidP="009F5AC7">
            <w:pPr>
              <w:pStyle w:val="Style11"/>
              <w:spacing w:line="240" w:lineRule="auto"/>
              <w:jc w:val="both"/>
              <w:rPr>
                <w:rStyle w:val="FontStyle19"/>
                <w:b w:val="0"/>
                <w:i/>
                <w:color w:val="FF0000"/>
                <w:sz w:val="24"/>
                <w:szCs w:val="24"/>
                <w:lang w:eastAsia="uk-UA"/>
              </w:rPr>
            </w:pPr>
          </w:p>
        </w:tc>
      </w:tr>
      <w:tr w:rsidR="001C46AE" w:rsidRPr="001A4901" w:rsidTr="0066266A">
        <w:tc>
          <w:tcPr>
            <w:tcW w:w="580" w:type="dxa"/>
          </w:tcPr>
          <w:p w:rsidR="001C46AE" w:rsidRPr="0066266A" w:rsidRDefault="007C3D41" w:rsidP="009F5AC7">
            <w:pPr>
              <w:pStyle w:val="Style11"/>
              <w:spacing w:line="240" w:lineRule="auto"/>
              <w:jc w:val="both"/>
              <w:rPr>
                <w:rStyle w:val="FontStyle19"/>
                <w:b w:val="0"/>
                <w:bCs w:val="0"/>
                <w:lang w:val="uk-UA" w:eastAsia="uk-UA"/>
              </w:rPr>
            </w:pPr>
            <w:r w:rsidRPr="0066266A">
              <w:rPr>
                <w:rStyle w:val="FontStyle19"/>
                <w:b w:val="0"/>
                <w:bCs w:val="0"/>
                <w:lang w:val="uk-UA" w:eastAsia="uk-UA"/>
              </w:rPr>
              <w:t>1</w:t>
            </w:r>
          </w:p>
        </w:tc>
        <w:tc>
          <w:tcPr>
            <w:tcW w:w="3923" w:type="dxa"/>
            <w:gridSpan w:val="2"/>
          </w:tcPr>
          <w:p w:rsidR="001C46AE" w:rsidRPr="0066266A" w:rsidRDefault="001C46AE" w:rsidP="00012F09">
            <w:pPr>
              <w:pStyle w:val="Style11"/>
              <w:spacing w:line="240" w:lineRule="auto"/>
              <w:jc w:val="both"/>
              <w:rPr>
                <w:rStyle w:val="FontStyle19"/>
                <w:b w:val="0"/>
                <w:sz w:val="24"/>
                <w:szCs w:val="24"/>
                <w:lang w:eastAsia="uk-UA"/>
              </w:rPr>
            </w:pPr>
            <w:r w:rsidRPr="0066266A">
              <w:rPr>
                <w:rStyle w:val="FontStyle19"/>
                <w:b w:val="0"/>
                <w:sz w:val="24"/>
                <w:szCs w:val="24"/>
                <w:lang w:eastAsia="uk-UA"/>
              </w:rPr>
              <w:t>Створення логістичн</w:t>
            </w:r>
            <w:r w:rsidR="00012F09" w:rsidRPr="0066266A">
              <w:rPr>
                <w:rStyle w:val="FontStyle19"/>
                <w:b w:val="0"/>
                <w:sz w:val="24"/>
                <w:szCs w:val="24"/>
                <w:lang w:val="uk-UA" w:eastAsia="uk-UA"/>
              </w:rPr>
              <w:t xml:space="preserve">ого майданчика для мультимодальних перевезень на базі аеродрому  «Ніжин» </w:t>
            </w:r>
          </w:p>
        </w:tc>
        <w:tc>
          <w:tcPr>
            <w:tcW w:w="2268" w:type="dxa"/>
            <w:gridSpan w:val="2"/>
          </w:tcPr>
          <w:p w:rsidR="001C46AE" w:rsidRPr="0066266A" w:rsidRDefault="001C46AE" w:rsidP="009F5AC7">
            <w:pPr>
              <w:pStyle w:val="Style11"/>
              <w:spacing w:line="240" w:lineRule="auto"/>
              <w:jc w:val="both"/>
              <w:rPr>
                <w:rStyle w:val="FontStyle19"/>
                <w:b w:val="0"/>
                <w:bCs w:val="0"/>
                <w:sz w:val="24"/>
                <w:szCs w:val="24"/>
                <w:lang w:val="uk-UA" w:eastAsia="uk-UA"/>
              </w:rPr>
            </w:pPr>
            <w:r w:rsidRPr="0066266A">
              <w:rPr>
                <w:rStyle w:val="FontStyle19"/>
                <w:b w:val="0"/>
                <w:bCs w:val="0"/>
                <w:sz w:val="24"/>
                <w:szCs w:val="24"/>
                <w:lang w:val="uk-UA" w:eastAsia="uk-UA"/>
              </w:rPr>
              <w:t xml:space="preserve">Відділ економіки та інвестиційної діяльності виконавчого комітету Ніжинської міської ради (сектор інвестиційної діяльності) </w:t>
            </w:r>
          </w:p>
        </w:tc>
        <w:tc>
          <w:tcPr>
            <w:tcW w:w="2301" w:type="dxa"/>
          </w:tcPr>
          <w:p w:rsidR="001C46AE" w:rsidRPr="0066266A" w:rsidRDefault="007C3D41" w:rsidP="009F5AC7">
            <w:pPr>
              <w:widowControl w:val="0"/>
              <w:tabs>
                <w:tab w:val="left" w:pos="1080"/>
                <w:tab w:val="num" w:pos="1504"/>
              </w:tabs>
              <w:ind w:left="-60"/>
              <w:jc w:val="both"/>
              <w:rPr>
                <w:rStyle w:val="FontStyle19"/>
                <w:b w:val="0"/>
                <w:bCs w:val="0"/>
                <w:sz w:val="24"/>
                <w:szCs w:val="24"/>
                <w:lang w:eastAsia="uk-UA"/>
              </w:rPr>
            </w:pPr>
            <w:r w:rsidRPr="0066266A">
              <w:rPr>
                <w:rStyle w:val="FontStyle19"/>
                <w:b w:val="0"/>
                <w:sz w:val="24"/>
                <w:szCs w:val="24"/>
                <w:lang w:eastAsia="uk-UA"/>
              </w:rPr>
              <w:t>Залучення потенційних інвесторів в галузі вантажний перевезень</w:t>
            </w:r>
          </w:p>
        </w:tc>
        <w:tc>
          <w:tcPr>
            <w:tcW w:w="1668" w:type="dxa"/>
          </w:tcPr>
          <w:p w:rsidR="001C46AE" w:rsidRPr="001A4901" w:rsidRDefault="001C46AE" w:rsidP="009F5AC7">
            <w:pPr>
              <w:widowControl w:val="0"/>
              <w:tabs>
                <w:tab w:val="left" w:pos="1080"/>
                <w:tab w:val="num" w:pos="1504"/>
              </w:tabs>
              <w:ind w:left="-60"/>
              <w:jc w:val="both"/>
              <w:rPr>
                <w:rStyle w:val="FontStyle19"/>
                <w:b w:val="0"/>
                <w:color w:val="FF0000"/>
                <w:sz w:val="24"/>
                <w:szCs w:val="24"/>
                <w:lang w:eastAsia="uk-UA"/>
              </w:rPr>
            </w:pPr>
          </w:p>
        </w:tc>
      </w:tr>
      <w:tr w:rsidR="0091093F" w:rsidRPr="001A4901" w:rsidTr="0066266A">
        <w:tc>
          <w:tcPr>
            <w:tcW w:w="9072" w:type="dxa"/>
            <w:gridSpan w:val="6"/>
          </w:tcPr>
          <w:p w:rsidR="0091093F" w:rsidRPr="0066266A" w:rsidRDefault="0091093F" w:rsidP="007F548B">
            <w:pPr>
              <w:widowControl w:val="0"/>
              <w:tabs>
                <w:tab w:val="left" w:pos="1080"/>
                <w:tab w:val="num" w:pos="1504"/>
              </w:tabs>
              <w:ind w:left="-60"/>
              <w:jc w:val="both"/>
              <w:rPr>
                <w:rStyle w:val="FontStyle19"/>
                <w:b w:val="0"/>
                <w:sz w:val="24"/>
                <w:szCs w:val="24"/>
                <w:lang w:eastAsia="uk-UA"/>
              </w:rPr>
            </w:pPr>
            <w:r w:rsidRPr="0066266A">
              <w:rPr>
                <w:rStyle w:val="FontStyle19"/>
                <w:b w:val="0"/>
                <w:i/>
                <w:sz w:val="24"/>
                <w:szCs w:val="24"/>
                <w:lang w:eastAsia="uk-UA"/>
              </w:rPr>
              <w:t xml:space="preserve">Завдання </w:t>
            </w:r>
            <w:r w:rsidR="007F548B" w:rsidRPr="0066266A">
              <w:rPr>
                <w:rStyle w:val="FontStyle19"/>
                <w:b w:val="0"/>
                <w:i/>
                <w:sz w:val="24"/>
                <w:szCs w:val="24"/>
                <w:lang w:eastAsia="uk-UA"/>
              </w:rPr>
              <w:t>3</w:t>
            </w:r>
            <w:r w:rsidRPr="0066266A">
              <w:rPr>
                <w:rStyle w:val="af2"/>
                <w:rFonts w:ascii="Times New Roman" w:hAnsi="Times New Roman" w:cs="Times New Roman"/>
                <w:iCs/>
                <w:sz w:val="24"/>
                <w:szCs w:val="24"/>
                <w:lang w:val="ru-RU" w:eastAsia="uk-UA"/>
              </w:rPr>
              <w:t xml:space="preserve"> В</w:t>
            </w:r>
            <w:r w:rsidRPr="0066266A">
              <w:rPr>
                <w:rStyle w:val="FontStyle19"/>
                <w:iCs/>
                <w:sz w:val="24"/>
                <w:szCs w:val="24"/>
                <w:lang w:eastAsia="uk-UA"/>
              </w:rPr>
              <w:t>провадження та реалізація проектів та заходів Стратегії розвитку Ніжинської територіальної громади до 2027 р.</w:t>
            </w:r>
          </w:p>
        </w:tc>
        <w:tc>
          <w:tcPr>
            <w:tcW w:w="1668" w:type="dxa"/>
          </w:tcPr>
          <w:p w:rsidR="0091093F" w:rsidRPr="001A4901" w:rsidRDefault="0091093F" w:rsidP="009F5AC7">
            <w:pPr>
              <w:widowControl w:val="0"/>
              <w:tabs>
                <w:tab w:val="left" w:pos="1080"/>
                <w:tab w:val="num" w:pos="1504"/>
              </w:tabs>
              <w:ind w:left="-60"/>
              <w:jc w:val="both"/>
              <w:rPr>
                <w:rStyle w:val="FontStyle19"/>
                <w:b w:val="0"/>
                <w:color w:val="FF0000"/>
                <w:sz w:val="24"/>
                <w:szCs w:val="24"/>
                <w:lang w:eastAsia="uk-UA"/>
              </w:rPr>
            </w:pPr>
          </w:p>
        </w:tc>
      </w:tr>
      <w:tr w:rsidR="0091093F" w:rsidRPr="001A4901" w:rsidTr="0066266A">
        <w:tc>
          <w:tcPr>
            <w:tcW w:w="580" w:type="dxa"/>
          </w:tcPr>
          <w:p w:rsidR="0091093F" w:rsidRPr="0066266A" w:rsidRDefault="00263B65" w:rsidP="009F5AC7">
            <w:pPr>
              <w:pStyle w:val="Style11"/>
              <w:spacing w:line="240" w:lineRule="auto"/>
              <w:jc w:val="both"/>
              <w:rPr>
                <w:rStyle w:val="FontStyle19"/>
                <w:b w:val="0"/>
                <w:bCs w:val="0"/>
                <w:lang w:val="uk-UA" w:eastAsia="uk-UA"/>
              </w:rPr>
            </w:pPr>
            <w:r w:rsidRPr="0066266A">
              <w:rPr>
                <w:rStyle w:val="FontStyle19"/>
                <w:b w:val="0"/>
                <w:bCs w:val="0"/>
                <w:lang w:val="uk-UA" w:eastAsia="uk-UA"/>
              </w:rPr>
              <w:t>1</w:t>
            </w:r>
          </w:p>
        </w:tc>
        <w:tc>
          <w:tcPr>
            <w:tcW w:w="3923" w:type="dxa"/>
            <w:gridSpan w:val="2"/>
          </w:tcPr>
          <w:p w:rsidR="0091093F" w:rsidRPr="0066266A" w:rsidRDefault="0091093F" w:rsidP="007C3D41">
            <w:pPr>
              <w:pStyle w:val="Style11"/>
              <w:spacing w:line="240" w:lineRule="auto"/>
              <w:jc w:val="both"/>
              <w:rPr>
                <w:rStyle w:val="FontStyle19"/>
                <w:b w:val="0"/>
                <w:sz w:val="24"/>
                <w:szCs w:val="24"/>
                <w:lang w:eastAsia="uk-UA"/>
              </w:rPr>
            </w:pPr>
            <w:r w:rsidRPr="0066266A">
              <w:rPr>
                <w:rStyle w:val="FontStyle19"/>
                <w:b w:val="0"/>
                <w:sz w:val="24"/>
                <w:szCs w:val="24"/>
                <w:lang w:val="uk-UA" w:eastAsia="uk-UA"/>
              </w:rPr>
              <w:t xml:space="preserve">Реалізація </w:t>
            </w:r>
            <w:r w:rsidR="007C3D41" w:rsidRPr="0066266A">
              <w:rPr>
                <w:rStyle w:val="FontStyle19"/>
                <w:b w:val="0"/>
                <w:sz w:val="24"/>
                <w:szCs w:val="24"/>
                <w:lang w:val="uk-UA" w:eastAsia="uk-UA"/>
              </w:rPr>
              <w:t xml:space="preserve">проектів, визначених </w:t>
            </w:r>
            <w:r w:rsidRPr="0066266A">
              <w:rPr>
                <w:rStyle w:val="FontStyle19"/>
                <w:b w:val="0"/>
                <w:sz w:val="24"/>
                <w:szCs w:val="24"/>
                <w:lang w:val="uk-UA" w:eastAsia="uk-UA"/>
              </w:rPr>
              <w:t>оперативни</w:t>
            </w:r>
            <w:r w:rsidR="007C3D41" w:rsidRPr="0066266A">
              <w:rPr>
                <w:rStyle w:val="FontStyle19"/>
                <w:b w:val="0"/>
                <w:sz w:val="24"/>
                <w:szCs w:val="24"/>
                <w:lang w:val="uk-UA" w:eastAsia="uk-UA"/>
              </w:rPr>
              <w:t>ми</w:t>
            </w:r>
            <w:r w:rsidRPr="0066266A">
              <w:rPr>
                <w:rStyle w:val="FontStyle19"/>
                <w:b w:val="0"/>
                <w:sz w:val="24"/>
                <w:szCs w:val="24"/>
                <w:lang w:val="uk-UA" w:eastAsia="uk-UA"/>
              </w:rPr>
              <w:t xml:space="preserve"> ціл</w:t>
            </w:r>
            <w:r w:rsidR="007C3D41" w:rsidRPr="0066266A">
              <w:rPr>
                <w:rStyle w:val="FontStyle19"/>
                <w:b w:val="0"/>
                <w:sz w:val="24"/>
                <w:szCs w:val="24"/>
                <w:lang w:val="uk-UA" w:eastAsia="uk-UA"/>
              </w:rPr>
              <w:t>ями</w:t>
            </w:r>
            <w:r w:rsidRPr="0066266A">
              <w:rPr>
                <w:rStyle w:val="FontStyle19"/>
                <w:b w:val="0"/>
                <w:sz w:val="24"/>
                <w:szCs w:val="24"/>
                <w:lang w:val="uk-UA" w:eastAsia="uk-UA"/>
              </w:rPr>
              <w:t xml:space="preserve"> Стратегії розвитку Ніжинської територіальної громади до 2027 р.</w:t>
            </w:r>
          </w:p>
        </w:tc>
        <w:tc>
          <w:tcPr>
            <w:tcW w:w="2268" w:type="dxa"/>
            <w:gridSpan w:val="2"/>
          </w:tcPr>
          <w:p w:rsidR="0091093F" w:rsidRPr="0066266A" w:rsidRDefault="0091093F" w:rsidP="009F5AC7">
            <w:pPr>
              <w:pStyle w:val="Style11"/>
              <w:spacing w:line="240" w:lineRule="auto"/>
              <w:jc w:val="both"/>
              <w:rPr>
                <w:rStyle w:val="FontStyle19"/>
                <w:b w:val="0"/>
                <w:sz w:val="24"/>
                <w:szCs w:val="24"/>
                <w:lang w:eastAsia="uk-UA"/>
              </w:rPr>
            </w:pPr>
            <w:r w:rsidRPr="0066266A">
              <w:rPr>
                <w:rStyle w:val="FontStyle19"/>
                <w:b w:val="0"/>
                <w:bCs w:val="0"/>
                <w:sz w:val="22"/>
                <w:szCs w:val="22"/>
                <w:lang w:val="uk-UA" w:eastAsia="uk-UA"/>
              </w:rPr>
              <w:t xml:space="preserve">Відділ економіки та інвестиційної діяльності виконавчого комітету Ніжинської міської ради (сектор інвестиційної </w:t>
            </w:r>
            <w:r w:rsidRPr="0066266A">
              <w:rPr>
                <w:rStyle w:val="FontStyle19"/>
                <w:b w:val="0"/>
                <w:bCs w:val="0"/>
                <w:sz w:val="22"/>
                <w:szCs w:val="22"/>
                <w:lang w:val="uk-UA" w:eastAsia="uk-UA"/>
              </w:rPr>
              <w:lastRenderedPageBreak/>
              <w:t>діяльності)</w:t>
            </w:r>
          </w:p>
        </w:tc>
        <w:tc>
          <w:tcPr>
            <w:tcW w:w="2301" w:type="dxa"/>
          </w:tcPr>
          <w:p w:rsidR="0091093F" w:rsidRPr="0066266A" w:rsidRDefault="007C3D41" w:rsidP="007C3D41">
            <w:pPr>
              <w:widowControl w:val="0"/>
              <w:tabs>
                <w:tab w:val="left" w:pos="1080"/>
                <w:tab w:val="num" w:pos="1504"/>
              </w:tabs>
              <w:ind w:left="-60"/>
              <w:jc w:val="both"/>
              <w:rPr>
                <w:rStyle w:val="FontStyle19"/>
                <w:b w:val="0"/>
                <w:sz w:val="24"/>
                <w:szCs w:val="24"/>
                <w:lang w:eastAsia="uk-UA"/>
              </w:rPr>
            </w:pPr>
            <w:r w:rsidRPr="0066266A">
              <w:rPr>
                <w:rStyle w:val="FontStyle19"/>
                <w:b w:val="0"/>
                <w:sz w:val="24"/>
                <w:szCs w:val="24"/>
                <w:lang w:eastAsia="uk-UA"/>
              </w:rPr>
              <w:lastRenderedPageBreak/>
              <w:t xml:space="preserve">Реалізація запланованих 25 проектів </w:t>
            </w:r>
          </w:p>
        </w:tc>
        <w:tc>
          <w:tcPr>
            <w:tcW w:w="1668" w:type="dxa"/>
          </w:tcPr>
          <w:p w:rsidR="0091093F" w:rsidRPr="001A4901" w:rsidRDefault="0091093F" w:rsidP="009F5AC7">
            <w:pPr>
              <w:widowControl w:val="0"/>
              <w:tabs>
                <w:tab w:val="left" w:pos="1080"/>
                <w:tab w:val="num" w:pos="1504"/>
              </w:tabs>
              <w:ind w:left="-60"/>
              <w:jc w:val="both"/>
              <w:rPr>
                <w:rStyle w:val="FontStyle19"/>
                <w:b w:val="0"/>
                <w:color w:val="FF0000"/>
                <w:sz w:val="24"/>
                <w:szCs w:val="24"/>
                <w:lang w:eastAsia="uk-UA"/>
              </w:rPr>
            </w:pPr>
          </w:p>
        </w:tc>
      </w:tr>
      <w:tr w:rsidR="00A83700" w:rsidRPr="001A4901" w:rsidTr="0066266A">
        <w:tc>
          <w:tcPr>
            <w:tcW w:w="9072" w:type="dxa"/>
            <w:gridSpan w:val="6"/>
          </w:tcPr>
          <w:p w:rsidR="00A83700" w:rsidRPr="0066266A" w:rsidRDefault="00A83700" w:rsidP="00BD5426">
            <w:pPr>
              <w:widowControl w:val="0"/>
              <w:tabs>
                <w:tab w:val="left" w:pos="1080"/>
                <w:tab w:val="num" w:pos="1504"/>
              </w:tabs>
              <w:ind w:left="-60"/>
              <w:jc w:val="both"/>
              <w:rPr>
                <w:rStyle w:val="FontStyle19"/>
                <w:b w:val="0"/>
                <w:sz w:val="24"/>
                <w:szCs w:val="24"/>
                <w:lang w:eastAsia="uk-UA"/>
              </w:rPr>
            </w:pPr>
            <w:r w:rsidRPr="0066266A">
              <w:rPr>
                <w:rStyle w:val="FontStyle19"/>
                <w:b w:val="0"/>
                <w:i/>
                <w:sz w:val="24"/>
                <w:szCs w:val="24"/>
                <w:lang w:eastAsia="uk-UA"/>
              </w:rPr>
              <w:lastRenderedPageBreak/>
              <w:t xml:space="preserve">Завдання 4 </w:t>
            </w:r>
            <w:r w:rsidRPr="0066266A">
              <w:rPr>
                <w:rStyle w:val="FontStyle19"/>
                <w:sz w:val="24"/>
                <w:szCs w:val="24"/>
                <w:lang w:eastAsia="uk-UA"/>
              </w:rPr>
              <w:t>Залучення інвестицій на розвито</w:t>
            </w:r>
            <w:r w:rsidR="007E45C0">
              <w:rPr>
                <w:rStyle w:val="FontStyle19"/>
                <w:sz w:val="24"/>
                <w:szCs w:val="24"/>
                <w:lang w:eastAsia="uk-UA"/>
              </w:rPr>
              <w:t>к</w:t>
            </w:r>
            <w:r w:rsidRPr="0066266A">
              <w:rPr>
                <w:rStyle w:val="FontStyle19"/>
                <w:sz w:val="24"/>
                <w:szCs w:val="24"/>
                <w:lang w:eastAsia="uk-UA"/>
              </w:rPr>
              <w:t xml:space="preserve"> пріоритетних галузей міста на засадах державного приватного партнерства</w:t>
            </w:r>
            <w:r w:rsidRPr="0066266A">
              <w:rPr>
                <w:rStyle w:val="FontStyle19"/>
                <w:b w:val="0"/>
                <w:i/>
                <w:sz w:val="24"/>
                <w:szCs w:val="24"/>
                <w:lang w:eastAsia="uk-UA"/>
              </w:rPr>
              <w:t xml:space="preserve"> </w:t>
            </w:r>
          </w:p>
        </w:tc>
        <w:tc>
          <w:tcPr>
            <w:tcW w:w="1668" w:type="dxa"/>
          </w:tcPr>
          <w:p w:rsidR="00A83700" w:rsidRPr="001A4901" w:rsidRDefault="00A83700" w:rsidP="009F5AC7">
            <w:pPr>
              <w:widowControl w:val="0"/>
              <w:tabs>
                <w:tab w:val="left" w:pos="1080"/>
                <w:tab w:val="num" w:pos="1504"/>
              </w:tabs>
              <w:ind w:left="-60"/>
              <w:jc w:val="both"/>
              <w:rPr>
                <w:rStyle w:val="FontStyle19"/>
                <w:b w:val="0"/>
                <w:color w:val="FF0000"/>
                <w:sz w:val="24"/>
                <w:szCs w:val="24"/>
                <w:lang w:eastAsia="uk-UA"/>
              </w:rPr>
            </w:pPr>
          </w:p>
        </w:tc>
      </w:tr>
      <w:tr w:rsidR="00A83700" w:rsidRPr="001A4901" w:rsidTr="0066266A">
        <w:tc>
          <w:tcPr>
            <w:tcW w:w="580" w:type="dxa"/>
          </w:tcPr>
          <w:p w:rsidR="00A83700" w:rsidRPr="0066266A" w:rsidRDefault="00A83700" w:rsidP="009F5AC7">
            <w:pPr>
              <w:pStyle w:val="Style11"/>
              <w:spacing w:line="240" w:lineRule="auto"/>
              <w:jc w:val="both"/>
              <w:rPr>
                <w:rStyle w:val="FontStyle19"/>
                <w:b w:val="0"/>
                <w:bCs w:val="0"/>
                <w:lang w:val="uk-UA" w:eastAsia="uk-UA"/>
              </w:rPr>
            </w:pPr>
            <w:r w:rsidRPr="0066266A">
              <w:rPr>
                <w:rStyle w:val="FontStyle19"/>
                <w:b w:val="0"/>
                <w:bCs w:val="0"/>
                <w:lang w:val="uk-UA" w:eastAsia="uk-UA"/>
              </w:rPr>
              <w:t>1</w:t>
            </w:r>
          </w:p>
        </w:tc>
        <w:tc>
          <w:tcPr>
            <w:tcW w:w="3923" w:type="dxa"/>
            <w:gridSpan w:val="2"/>
          </w:tcPr>
          <w:p w:rsidR="00A83700" w:rsidRPr="0066266A" w:rsidRDefault="00A83700" w:rsidP="00A83700">
            <w:pPr>
              <w:pStyle w:val="Style11"/>
              <w:spacing w:line="240" w:lineRule="auto"/>
              <w:jc w:val="both"/>
              <w:rPr>
                <w:rStyle w:val="FontStyle19"/>
                <w:b w:val="0"/>
                <w:sz w:val="24"/>
                <w:szCs w:val="24"/>
                <w:lang w:val="uk-UA" w:eastAsia="uk-UA"/>
              </w:rPr>
            </w:pPr>
            <w:r w:rsidRPr="0066266A">
              <w:rPr>
                <w:rStyle w:val="FontStyle19"/>
                <w:b w:val="0"/>
                <w:sz w:val="24"/>
                <w:szCs w:val="24"/>
                <w:lang w:val="uk-UA" w:eastAsia="uk-UA"/>
              </w:rPr>
              <w:t xml:space="preserve"> Створення логістичного ХАБу в промисловій зоні міста  </w:t>
            </w:r>
          </w:p>
        </w:tc>
        <w:tc>
          <w:tcPr>
            <w:tcW w:w="2268" w:type="dxa"/>
            <w:gridSpan w:val="2"/>
          </w:tcPr>
          <w:p w:rsidR="00A83700" w:rsidRPr="0066266A" w:rsidRDefault="00A83700" w:rsidP="009F5AC7">
            <w:pPr>
              <w:pStyle w:val="Style11"/>
              <w:spacing w:line="240" w:lineRule="auto"/>
              <w:jc w:val="both"/>
              <w:rPr>
                <w:rStyle w:val="FontStyle19"/>
                <w:b w:val="0"/>
                <w:sz w:val="24"/>
                <w:szCs w:val="24"/>
                <w:lang w:val="uk-UA" w:eastAsia="uk-UA"/>
              </w:rPr>
            </w:pPr>
            <w:r w:rsidRPr="0066266A">
              <w:rPr>
                <w:rStyle w:val="FontStyle19"/>
                <w:b w:val="0"/>
                <w:bCs w:val="0"/>
                <w:sz w:val="24"/>
                <w:szCs w:val="24"/>
                <w:lang w:val="uk-UA" w:eastAsia="uk-UA"/>
              </w:rPr>
              <w:t>Відділ економіки та інвестиційної діяльності виконавчого комітету Ніжинської міської ради (сектор інвестиційної діяльності)</w:t>
            </w:r>
          </w:p>
        </w:tc>
        <w:tc>
          <w:tcPr>
            <w:tcW w:w="2301" w:type="dxa"/>
          </w:tcPr>
          <w:p w:rsidR="00A83700" w:rsidRPr="0066266A" w:rsidRDefault="00A83700" w:rsidP="00A83700">
            <w:pPr>
              <w:widowControl w:val="0"/>
              <w:tabs>
                <w:tab w:val="left" w:pos="1080"/>
                <w:tab w:val="num" w:pos="1504"/>
              </w:tabs>
              <w:ind w:left="-60"/>
              <w:jc w:val="both"/>
              <w:rPr>
                <w:rStyle w:val="FontStyle19"/>
                <w:b w:val="0"/>
                <w:sz w:val="24"/>
                <w:szCs w:val="24"/>
                <w:lang w:eastAsia="uk-UA"/>
              </w:rPr>
            </w:pPr>
            <w:r w:rsidRPr="0066266A">
              <w:rPr>
                <w:rStyle w:val="FontStyle19"/>
                <w:b w:val="0"/>
                <w:sz w:val="24"/>
                <w:szCs w:val="24"/>
                <w:lang w:eastAsia="uk-UA"/>
              </w:rPr>
              <w:t xml:space="preserve"> Залучення додаткових коштів, розвантаження вантажопотоку та збереження дорожнього покриття </w:t>
            </w:r>
          </w:p>
        </w:tc>
        <w:tc>
          <w:tcPr>
            <w:tcW w:w="1668" w:type="dxa"/>
          </w:tcPr>
          <w:p w:rsidR="00A83700" w:rsidRPr="001A4901" w:rsidRDefault="00A83700" w:rsidP="009F5AC7">
            <w:pPr>
              <w:widowControl w:val="0"/>
              <w:tabs>
                <w:tab w:val="left" w:pos="1080"/>
                <w:tab w:val="num" w:pos="1504"/>
              </w:tabs>
              <w:ind w:left="-60"/>
              <w:jc w:val="both"/>
              <w:rPr>
                <w:rStyle w:val="FontStyle19"/>
                <w:b w:val="0"/>
                <w:color w:val="FF0000"/>
                <w:sz w:val="24"/>
                <w:szCs w:val="24"/>
                <w:lang w:eastAsia="uk-UA"/>
              </w:rPr>
            </w:pPr>
          </w:p>
        </w:tc>
      </w:tr>
      <w:tr w:rsidR="001C46AE" w:rsidRPr="001A4901" w:rsidTr="0066266A">
        <w:tc>
          <w:tcPr>
            <w:tcW w:w="9072" w:type="dxa"/>
            <w:gridSpan w:val="6"/>
          </w:tcPr>
          <w:p w:rsidR="001C46AE" w:rsidRPr="00B95D25" w:rsidRDefault="001C46AE" w:rsidP="009F5AC7">
            <w:pPr>
              <w:widowControl w:val="0"/>
              <w:tabs>
                <w:tab w:val="left" w:pos="1080"/>
                <w:tab w:val="num" w:pos="1504"/>
              </w:tabs>
              <w:ind w:left="-60"/>
              <w:rPr>
                <w:rStyle w:val="FontStyle19"/>
                <w:bCs w:val="0"/>
                <w:sz w:val="28"/>
                <w:szCs w:val="28"/>
                <w:lang w:eastAsia="uk-UA"/>
              </w:rPr>
            </w:pPr>
            <w:r w:rsidRPr="00B95D25">
              <w:rPr>
                <w:rStyle w:val="FontStyle19"/>
                <w:bCs w:val="0"/>
                <w:sz w:val="28"/>
                <w:szCs w:val="28"/>
                <w:lang w:eastAsia="uk-UA"/>
              </w:rPr>
              <w:t xml:space="preserve">2.3.2  Розвиток високотехнологічного  промислового виробництва. Підтримка місцевих товаровиробників   </w:t>
            </w:r>
          </w:p>
        </w:tc>
        <w:tc>
          <w:tcPr>
            <w:tcW w:w="1668" w:type="dxa"/>
          </w:tcPr>
          <w:p w:rsidR="001C46AE" w:rsidRPr="001A4901" w:rsidRDefault="001C46AE" w:rsidP="009F5AC7">
            <w:pPr>
              <w:widowControl w:val="0"/>
              <w:tabs>
                <w:tab w:val="left" w:pos="1080"/>
                <w:tab w:val="num" w:pos="1504"/>
              </w:tabs>
              <w:ind w:left="-60"/>
              <w:rPr>
                <w:rStyle w:val="FontStyle19"/>
                <w:bCs w:val="0"/>
                <w:color w:val="FF0000"/>
                <w:sz w:val="28"/>
                <w:szCs w:val="28"/>
                <w:lang w:eastAsia="uk-UA"/>
              </w:rPr>
            </w:pPr>
          </w:p>
        </w:tc>
      </w:tr>
      <w:tr w:rsidR="001C46AE" w:rsidRPr="001A4901" w:rsidTr="0066266A">
        <w:tc>
          <w:tcPr>
            <w:tcW w:w="9072" w:type="dxa"/>
            <w:gridSpan w:val="6"/>
          </w:tcPr>
          <w:p w:rsidR="001C46AE" w:rsidRPr="00B95D25" w:rsidRDefault="001C46AE" w:rsidP="00BD5426">
            <w:pPr>
              <w:widowControl w:val="0"/>
              <w:tabs>
                <w:tab w:val="left" w:pos="1080"/>
                <w:tab w:val="num" w:pos="1504"/>
              </w:tabs>
              <w:ind w:left="-60"/>
              <w:rPr>
                <w:rStyle w:val="FontStyle19"/>
                <w:b w:val="0"/>
                <w:bCs w:val="0"/>
                <w:sz w:val="24"/>
                <w:szCs w:val="24"/>
                <w:lang w:eastAsia="uk-UA"/>
              </w:rPr>
            </w:pPr>
            <w:r w:rsidRPr="00B95D25">
              <w:rPr>
                <w:rStyle w:val="FontStyle19"/>
                <w:b w:val="0"/>
                <w:bCs w:val="0"/>
                <w:i/>
                <w:sz w:val="24"/>
                <w:szCs w:val="24"/>
                <w:lang w:eastAsia="uk-UA"/>
              </w:rPr>
              <w:t>Завдання 1</w:t>
            </w:r>
            <w:r w:rsidRPr="00B95D25">
              <w:rPr>
                <w:rStyle w:val="FontStyle19"/>
                <w:b w:val="0"/>
                <w:bCs w:val="0"/>
                <w:sz w:val="24"/>
                <w:szCs w:val="24"/>
                <w:lang w:eastAsia="uk-UA"/>
              </w:rPr>
              <w:t xml:space="preserve"> </w:t>
            </w:r>
            <w:r w:rsidRPr="00BD5426">
              <w:rPr>
                <w:b/>
                <w:bCs/>
                <w:iCs/>
              </w:rPr>
              <w:t xml:space="preserve">Стимулювання  активізації економіки міста, виробництва місцевих товаровиробників </w:t>
            </w:r>
            <w:r w:rsidRPr="00B95D25">
              <w:rPr>
                <w:b/>
                <w:bCs/>
                <w:i/>
                <w:iCs/>
              </w:rPr>
              <w:t xml:space="preserve"> </w:t>
            </w:r>
          </w:p>
        </w:tc>
        <w:tc>
          <w:tcPr>
            <w:tcW w:w="1668" w:type="dxa"/>
          </w:tcPr>
          <w:p w:rsidR="001C46AE" w:rsidRPr="0037119F" w:rsidRDefault="001C46AE" w:rsidP="00643DDF">
            <w:pPr>
              <w:widowControl w:val="0"/>
              <w:tabs>
                <w:tab w:val="left" w:pos="1080"/>
                <w:tab w:val="num" w:pos="1504"/>
              </w:tabs>
              <w:ind w:left="-60"/>
              <w:rPr>
                <w:rStyle w:val="FontStyle19"/>
                <w:b w:val="0"/>
                <w:bCs w:val="0"/>
                <w:i/>
                <w:sz w:val="24"/>
                <w:szCs w:val="24"/>
                <w:lang w:eastAsia="uk-UA"/>
              </w:rPr>
            </w:pPr>
          </w:p>
        </w:tc>
      </w:tr>
      <w:tr w:rsidR="001C46AE" w:rsidRPr="001A4901" w:rsidTr="0066266A">
        <w:tc>
          <w:tcPr>
            <w:tcW w:w="580" w:type="dxa"/>
          </w:tcPr>
          <w:p w:rsidR="001C46AE" w:rsidRPr="00B95D25" w:rsidRDefault="001C46AE" w:rsidP="009F5AC7">
            <w:pPr>
              <w:pStyle w:val="Style11"/>
              <w:spacing w:line="240" w:lineRule="auto"/>
              <w:jc w:val="both"/>
              <w:rPr>
                <w:rStyle w:val="FontStyle19"/>
                <w:bCs w:val="0"/>
                <w:lang w:val="uk-UA" w:eastAsia="uk-UA"/>
              </w:rPr>
            </w:pPr>
            <w:r w:rsidRPr="00B95D25">
              <w:rPr>
                <w:rStyle w:val="FontStyle19"/>
                <w:bCs w:val="0"/>
                <w:lang w:val="uk-UA" w:eastAsia="uk-UA"/>
              </w:rPr>
              <w:t>1</w:t>
            </w:r>
          </w:p>
        </w:tc>
        <w:tc>
          <w:tcPr>
            <w:tcW w:w="3923" w:type="dxa"/>
            <w:gridSpan w:val="2"/>
          </w:tcPr>
          <w:p w:rsidR="001C46AE" w:rsidRPr="00B95D25" w:rsidRDefault="001C46AE" w:rsidP="0037119F">
            <w:pPr>
              <w:autoSpaceDE w:val="0"/>
              <w:autoSpaceDN w:val="0"/>
              <w:adjustRightInd w:val="0"/>
              <w:jc w:val="both"/>
            </w:pPr>
            <w:r w:rsidRPr="00B95D25">
              <w:rPr>
                <w:rFonts w:eastAsiaTheme="minorHAnsi"/>
                <w:lang w:eastAsia="en-US"/>
              </w:rPr>
              <w:t xml:space="preserve">Сприяння в межах повноважень органів місцевого самоврядування збереженню промислового виробництва на території міста </w:t>
            </w:r>
          </w:p>
        </w:tc>
        <w:tc>
          <w:tcPr>
            <w:tcW w:w="2268" w:type="dxa"/>
            <w:gridSpan w:val="2"/>
            <w:vMerge w:val="restart"/>
          </w:tcPr>
          <w:p w:rsidR="001C46AE" w:rsidRPr="00B95D25" w:rsidRDefault="001C46AE" w:rsidP="009F5AC7">
            <w:pPr>
              <w:widowControl w:val="0"/>
              <w:tabs>
                <w:tab w:val="left" w:pos="1080"/>
                <w:tab w:val="num" w:pos="1504"/>
              </w:tabs>
              <w:ind w:left="-60" w:firstLine="420"/>
              <w:jc w:val="both"/>
              <w:rPr>
                <w:rStyle w:val="FontStyle19"/>
                <w:b w:val="0"/>
                <w:bCs w:val="0"/>
                <w:sz w:val="24"/>
                <w:szCs w:val="24"/>
                <w:lang w:eastAsia="uk-UA"/>
              </w:rPr>
            </w:pPr>
          </w:p>
          <w:p w:rsidR="001C46AE" w:rsidRPr="00B95D25" w:rsidRDefault="001C46AE" w:rsidP="009F5AC7">
            <w:pPr>
              <w:widowControl w:val="0"/>
              <w:tabs>
                <w:tab w:val="left" w:pos="1080"/>
                <w:tab w:val="num" w:pos="1504"/>
              </w:tabs>
              <w:ind w:left="-60" w:firstLine="420"/>
              <w:jc w:val="both"/>
              <w:rPr>
                <w:rStyle w:val="FontStyle19"/>
                <w:b w:val="0"/>
                <w:bCs w:val="0"/>
                <w:sz w:val="24"/>
                <w:szCs w:val="24"/>
                <w:lang w:eastAsia="uk-UA"/>
              </w:rPr>
            </w:pPr>
          </w:p>
          <w:p w:rsidR="001C46AE" w:rsidRPr="00B95D25" w:rsidRDefault="001C46AE" w:rsidP="009F5AC7">
            <w:pPr>
              <w:widowControl w:val="0"/>
              <w:tabs>
                <w:tab w:val="left" w:pos="1080"/>
                <w:tab w:val="num" w:pos="1504"/>
              </w:tabs>
              <w:ind w:left="-60" w:firstLine="420"/>
              <w:jc w:val="both"/>
              <w:rPr>
                <w:rStyle w:val="FontStyle19"/>
                <w:b w:val="0"/>
                <w:bCs w:val="0"/>
                <w:sz w:val="24"/>
                <w:szCs w:val="24"/>
                <w:lang w:eastAsia="uk-UA"/>
              </w:rPr>
            </w:pPr>
          </w:p>
          <w:p w:rsidR="001C46AE" w:rsidRPr="00B95D25" w:rsidRDefault="001C46AE" w:rsidP="009F5AC7">
            <w:pPr>
              <w:widowControl w:val="0"/>
              <w:tabs>
                <w:tab w:val="left" w:pos="1080"/>
                <w:tab w:val="num" w:pos="1504"/>
              </w:tabs>
              <w:ind w:left="-60" w:firstLine="420"/>
              <w:jc w:val="both"/>
              <w:rPr>
                <w:rStyle w:val="FontStyle19"/>
                <w:b w:val="0"/>
                <w:bCs w:val="0"/>
                <w:sz w:val="24"/>
                <w:szCs w:val="24"/>
                <w:lang w:eastAsia="uk-UA"/>
              </w:rPr>
            </w:pPr>
          </w:p>
          <w:p w:rsidR="001C46AE" w:rsidRPr="00B95D25" w:rsidRDefault="001C46AE" w:rsidP="00643DDF">
            <w:pPr>
              <w:widowControl w:val="0"/>
              <w:tabs>
                <w:tab w:val="left" w:pos="1080"/>
                <w:tab w:val="num" w:pos="1504"/>
              </w:tabs>
              <w:ind w:left="-60" w:hanging="43"/>
              <w:jc w:val="both"/>
              <w:rPr>
                <w:rStyle w:val="FontStyle19"/>
                <w:b w:val="0"/>
                <w:bCs w:val="0"/>
                <w:sz w:val="24"/>
                <w:szCs w:val="24"/>
                <w:lang w:eastAsia="uk-UA"/>
              </w:rPr>
            </w:pPr>
          </w:p>
          <w:p w:rsidR="001C46AE" w:rsidRPr="00B95D25" w:rsidRDefault="001C46AE" w:rsidP="00643DDF">
            <w:pPr>
              <w:widowControl w:val="0"/>
              <w:tabs>
                <w:tab w:val="left" w:pos="1080"/>
                <w:tab w:val="num" w:pos="1504"/>
              </w:tabs>
              <w:ind w:left="-60" w:hanging="43"/>
              <w:jc w:val="both"/>
              <w:rPr>
                <w:rStyle w:val="FontStyle19"/>
                <w:b w:val="0"/>
                <w:bCs w:val="0"/>
                <w:sz w:val="24"/>
                <w:szCs w:val="24"/>
                <w:lang w:eastAsia="uk-UA"/>
              </w:rPr>
            </w:pPr>
          </w:p>
          <w:p w:rsidR="001C46AE" w:rsidRPr="00B95D25" w:rsidRDefault="001C46AE" w:rsidP="00643DDF">
            <w:pPr>
              <w:widowControl w:val="0"/>
              <w:tabs>
                <w:tab w:val="left" w:pos="1080"/>
                <w:tab w:val="num" w:pos="1504"/>
              </w:tabs>
              <w:ind w:left="-60" w:hanging="43"/>
              <w:jc w:val="both"/>
              <w:rPr>
                <w:rStyle w:val="FontStyle19"/>
                <w:b w:val="0"/>
                <w:bCs w:val="0"/>
                <w:sz w:val="24"/>
                <w:szCs w:val="24"/>
                <w:lang w:eastAsia="uk-UA"/>
              </w:rPr>
            </w:pPr>
            <w:r w:rsidRPr="00B95D25">
              <w:rPr>
                <w:rStyle w:val="FontStyle19"/>
                <w:b w:val="0"/>
                <w:bCs w:val="0"/>
                <w:sz w:val="24"/>
                <w:szCs w:val="24"/>
                <w:lang w:eastAsia="uk-UA"/>
              </w:rPr>
              <w:t>Відділ економіки та інвестиційної діяльності виконавчого комітету Ніжинської міської ради  (сектор економічного аналізу)</w:t>
            </w:r>
          </w:p>
          <w:p w:rsidR="001C46AE" w:rsidRPr="00B95D25" w:rsidRDefault="001C46AE" w:rsidP="009F5AC7">
            <w:pPr>
              <w:widowControl w:val="0"/>
              <w:tabs>
                <w:tab w:val="left" w:pos="1080"/>
                <w:tab w:val="num" w:pos="1504"/>
              </w:tabs>
              <w:ind w:left="-60" w:firstLine="420"/>
              <w:jc w:val="both"/>
              <w:rPr>
                <w:rStyle w:val="FontStyle19"/>
                <w:b w:val="0"/>
                <w:bCs w:val="0"/>
                <w:sz w:val="24"/>
                <w:szCs w:val="24"/>
                <w:lang w:eastAsia="uk-UA"/>
              </w:rPr>
            </w:pPr>
          </w:p>
          <w:p w:rsidR="001C46AE" w:rsidRPr="00B95D25" w:rsidRDefault="001C46AE" w:rsidP="009F5AC7">
            <w:pPr>
              <w:widowControl w:val="0"/>
              <w:tabs>
                <w:tab w:val="left" w:pos="1080"/>
                <w:tab w:val="num" w:pos="1504"/>
              </w:tabs>
              <w:ind w:left="-60" w:hanging="47"/>
              <w:jc w:val="both"/>
              <w:rPr>
                <w:rStyle w:val="FontStyle19"/>
                <w:b w:val="0"/>
                <w:bCs w:val="0"/>
                <w:sz w:val="24"/>
                <w:szCs w:val="24"/>
                <w:lang w:eastAsia="uk-UA"/>
              </w:rPr>
            </w:pPr>
          </w:p>
        </w:tc>
        <w:tc>
          <w:tcPr>
            <w:tcW w:w="2301" w:type="dxa"/>
          </w:tcPr>
          <w:p w:rsidR="001C46AE" w:rsidRPr="00B95D25" w:rsidRDefault="001C46AE" w:rsidP="009F5AC7">
            <w:pPr>
              <w:pStyle w:val="Default"/>
              <w:widowControl w:val="0"/>
              <w:jc w:val="both"/>
              <w:rPr>
                <w:rFonts w:ascii="Times New Roman" w:hAnsi="Times New Roman" w:cs="Times New Roman"/>
                <w:color w:val="auto"/>
                <w:lang w:val="uk-UA"/>
              </w:rPr>
            </w:pPr>
            <w:r w:rsidRPr="00B95D25">
              <w:rPr>
                <w:rFonts w:ascii="Times New Roman" w:hAnsi="Times New Roman" w:cs="Times New Roman"/>
                <w:color w:val="auto"/>
                <w:lang w:val="uk-UA"/>
              </w:rPr>
              <w:t xml:space="preserve">Відновлення та збереження промислового потенціалу міста </w:t>
            </w:r>
          </w:p>
        </w:tc>
        <w:tc>
          <w:tcPr>
            <w:tcW w:w="1668" w:type="dxa"/>
          </w:tcPr>
          <w:p w:rsidR="001C46AE" w:rsidRPr="0037119F" w:rsidRDefault="001C46AE" w:rsidP="009F5AC7">
            <w:pPr>
              <w:pStyle w:val="Default"/>
              <w:widowControl w:val="0"/>
              <w:jc w:val="both"/>
              <w:rPr>
                <w:rFonts w:ascii="Times New Roman" w:hAnsi="Times New Roman" w:cs="Times New Roman"/>
                <w:color w:val="auto"/>
                <w:lang w:val="uk-UA"/>
              </w:rPr>
            </w:pPr>
          </w:p>
        </w:tc>
      </w:tr>
      <w:tr w:rsidR="001C46AE" w:rsidRPr="001A4901" w:rsidTr="0066266A">
        <w:tc>
          <w:tcPr>
            <w:tcW w:w="580" w:type="dxa"/>
          </w:tcPr>
          <w:p w:rsidR="001C46AE" w:rsidRPr="00B95D25" w:rsidRDefault="001C46AE" w:rsidP="009F5AC7">
            <w:pPr>
              <w:pStyle w:val="Style11"/>
              <w:spacing w:line="240" w:lineRule="auto"/>
              <w:jc w:val="both"/>
              <w:rPr>
                <w:rStyle w:val="FontStyle19"/>
                <w:bCs w:val="0"/>
                <w:lang w:val="uk-UA" w:eastAsia="uk-UA"/>
              </w:rPr>
            </w:pPr>
            <w:r w:rsidRPr="00B95D25">
              <w:rPr>
                <w:rStyle w:val="FontStyle19"/>
                <w:bCs w:val="0"/>
                <w:lang w:val="uk-UA" w:eastAsia="uk-UA"/>
              </w:rPr>
              <w:t>2</w:t>
            </w:r>
          </w:p>
        </w:tc>
        <w:tc>
          <w:tcPr>
            <w:tcW w:w="3923" w:type="dxa"/>
            <w:gridSpan w:val="2"/>
          </w:tcPr>
          <w:p w:rsidR="001C46AE" w:rsidRPr="00B95D25" w:rsidRDefault="001C46AE" w:rsidP="0037119F">
            <w:pPr>
              <w:autoSpaceDE w:val="0"/>
              <w:autoSpaceDN w:val="0"/>
              <w:adjustRightInd w:val="0"/>
              <w:rPr>
                <w:rFonts w:eastAsiaTheme="minorHAnsi"/>
                <w:lang w:eastAsia="en-US"/>
              </w:rPr>
            </w:pPr>
            <w:r w:rsidRPr="00B95D25">
              <w:rPr>
                <w:rFonts w:eastAsiaTheme="minorHAnsi"/>
                <w:lang w:eastAsia="en-US"/>
              </w:rPr>
              <w:t xml:space="preserve">Проведення моніторингу промислового виробництва та підготовка пропозицій для прийняття управлінських рішень. </w:t>
            </w:r>
          </w:p>
        </w:tc>
        <w:tc>
          <w:tcPr>
            <w:tcW w:w="2268" w:type="dxa"/>
            <w:gridSpan w:val="2"/>
            <w:vMerge/>
          </w:tcPr>
          <w:p w:rsidR="001C46AE" w:rsidRPr="00B95D25" w:rsidRDefault="001C46AE" w:rsidP="009F5AC7">
            <w:pPr>
              <w:widowControl w:val="0"/>
              <w:tabs>
                <w:tab w:val="left" w:pos="1080"/>
                <w:tab w:val="num" w:pos="1504"/>
              </w:tabs>
              <w:ind w:left="-60" w:hanging="47"/>
              <w:jc w:val="both"/>
              <w:rPr>
                <w:rStyle w:val="FontStyle19"/>
                <w:b w:val="0"/>
                <w:bCs w:val="0"/>
                <w:sz w:val="24"/>
                <w:szCs w:val="24"/>
                <w:lang w:eastAsia="uk-UA"/>
              </w:rPr>
            </w:pPr>
          </w:p>
        </w:tc>
        <w:tc>
          <w:tcPr>
            <w:tcW w:w="2301" w:type="dxa"/>
          </w:tcPr>
          <w:p w:rsidR="001C46AE" w:rsidRPr="00B95D25" w:rsidRDefault="001C46AE" w:rsidP="00643DDF">
            <w:pPr>
              <w:pStyle w:val="Default"/>
              <w:widowControl w:val="0"/>
              <w:jc w:val="both"/>
              <w:rPr>
                <w:rFonts w:ascii="Times New Roman" w:hAnsi="Times New Roman" w:cs="Times New Roman"/>
                <w:color w:val="auto"/>
                <w:lang w:val="uk-UA"/>
              </w:rPr>
            </w:pPr>
            <w:r w:rsidRPr="00B95D25">
              <w:rPr>
                <w:rFonts w:ascii="Times New Roman" w:eastAsiaTheme="minorHAnsi" w:hAnsi="Times New Roman" w:cs="Times New Roman"/>
                <w:color w:val="auto"/>
                <w:lang w:val="uk-UA" w:eastAsia="en-US"/>
              </w:rPr>
              <w:t xml:space="preserve">Стабілізація та поліпшення роботи промислових підприємств </w:t>
            </w:r>
          </w:p>
        </w:tc>
        <w:tc>
          <w:tcPr>
            <w:tcW w:w="1668" w:type="dxa"/>
          </w:tcPr>
          <w:p w:rsidR="001C46AE" w:rsidRPr="0037119F" w:rsidRDefault="001C46AE" w:rsidP="009F5AC7">
            <w:pPr>
              <w:pStyle w:val="Default"/>
              <w:widowControl w:val="0"/>
              <w:jc w:val="both"/>
              <w:rPr>
                <w:rFonts w:ascii="Times New Roman" w:hAnsi="Times New Roman" w:cs="Times New Roman"/>
                <w:color w:val="auto"/>
                <w:lang w:val="uk-UA"/>
              </w:rPr>
            </w:pPr>
            <w:r w:rsidRPr="0037119F">
              <w:rPr>
                <w:rFonts w:ascii="Times New Roman" w:hAnsi="Times New Roman" w:cs="Times New Roman"/>
                <w:color w:val="auto"/>
                <w:lang w:val="uk-UA"/>
              </w:rPr>
              <w:t xml:space="preserve">Збільшення частки прибутково працюючих підприємств </w:t>
            </w:r>
          </w:p>
          <w:p w:rsidR="001C46AE" w:rsidRPr="0037119F" w:rsidRDefault="001C46AE" w:rsidP="009F5AC7">
            <w:pPr>
              <w:pStyle w:val="Default"/>
              <w:widowControl w:val="0"/>
              <w:jc w:val="both"/>
              <w:rPr>
                <w:rFonts w:ascii="Times New Roman" w:hAnsi="Times New Roman" w:cs="Times New Roman"/>
                <w:color w:val="auto"/>
                <w:lang w:val="uk-UA"/>
              </w:rPr>
            </w:pPr>
            <w:r w:rsidRPr="0037119F">
              <w:rPr>
                <w:rFonts w:ascii="Times New Roman" w:hAnsi="Times New Roman" w:cs="Times New Roman"/>
                <w:color w:val="auto"/>
                <w:lang w:val="uk-UA"/>
              </w:rPr>
              <w:t>2021-55,6</w:t>
            </w:r>
            <w:r>
              <w:rPr>
                <w:rFonts w:ascii="Times New Roman" w:hAnsi="Times New Roman" w:cs="Times New Roman"/>
                <w:color w:val="auto"/>
                <w:lang w:val="uk-UA"/>
              </w:rPr>
              <w:t>%</w:t>
            </w:r>
          </w:p>
          <w:p w:rsidR="001C46AE" w:rsidRPr="0037119F" w:rsidRDefault="001C46AE" w:rsidP="009F5AC7">
            <w:pPr>
              <w:pStyle w:val="Default"/>
              <w:widowControl w:val="0"/>
              <w:jc w:val="both"/>
              <w:rPr>
                <w:rFonts w:ascii="Times New Roman" w:hAnsi="Times New Roman" w:cs="Times New Roman"/>
                <w:color w:val="auto"/>
                <w:lang w:val="uk-UA"/>
              </w:rPr>
            </w:pPr>
            <w:r w:rsidRPr="0037119F">
              <w:rPr>
                <w:rFonts w:ascii="Times New Roman" w:hAnsi="Times New Roman" w:cs="Times New Roman"/>
                <w:color w:val="auto"/>
                <w:lang w:val="uk-UA"/>
              </w:rPr>
              <w:t>2022-57</w:t>
            </w:r>
            <w:r>
              <w:rPr>
                <w:rFonts w:ascii="Times New Roman" w:hAnsi="Times New Roman" w:cs="Times New Roman"/>
                <w:color w:val="auto"/>
                <w:lang w:val="uk-UA"/>
              </w:rPr>
              <w:t xml:space="preserve"> %</w:t>
            </w:r>
          </w:p>
          <w:p w:rsidR="001C46AE" w:rsidRPr="0037119F" w:rsidRDefault="001C46AE" w:rsidP="009F5AC7">
            <w:pPr>
              <w:pStyle w:val="Default"/>
              <w:widowControl w:val="0"/>
              <w:jc w:val="both"/>
              <w:rPr>
                <w:rFonts w:ascii="Times New Roman" w:hAnsi="Times New Roman" w:cs="Times New Roman"/>
                <w:color w:val="auto"/>
                <w:lang w:val="uk-UA"/>
              </w:rPr>
            </w:pPr>
            <w:r w:rsidRPr="0037119F">
              <w:rPr>
                <w:rFonts w:ascii="Times New Roman" w:hAnsi="Times New Roman" w:cs="Times New Roman"/>
                <w:color w:val="auto"/>
                <w:lang w:val="uk-UA"/>
              </w:rPr>
              <w:t xml:space="preserve"> </w:t>
            </w:r>
          </w:p>
        </w:tc>
      </w:tr>
      <w:tr w:rsidR="001C46AE" w:rsidRPr="001A4901" w:rsidTr="0066266A">
        <w:tc>
          <w:tcPr>
            <w:tcW w:w="580" w:type="dxa"/>
          </w:tcPr>
          <w:p w:rsidR="001C46AE" w:rsidRPr="00B95D25" w:rsidRDefault="001C46AE" w:rsidP="009F5AC7">
            <w:pPr>
              <w:pStyle w:val="Style11"/>
              <w:spacing w:line="240" w:lineRule="auto"/>
              <w:jc w:val="both"/>
              <w:rPr>
                <w:rStyle w:val="FontStyle19"/>
                <w:bCs w:val="0"/>
                <w:lang w:val="uk-UA" w:eastAsia="uk-UA"/>
              </w:rPr>
            </w:pPr>
            <w:r w:rsidRPr="00B95D25">
              <w:rPr>
                <w:rStyle w:val="FontStyle19"/>
                <w:bCs w:val="0"/>
                <w:lang w:val="uk-UA" w:eastAsia="uk-UA"/>
              </w:rPr>
              <w:t>3</w:t>
            </w:r>
          </w:p>
        </w:tc>
        <w:tc>
          <w:tcPr>
            <w:tcW w:w="3923" w:type="dxa"/>
            <w:gridSpan w:val="2"/>
          </w:tcPr>
          <w:p w:rsidR="001C46AE" w:rsidRPr="00B95D25" w:rsidRDefault="001C46AE" w:rsidP="009F5AC7">
            <w:pPr>
              <w:pStyle w:val="Default"/>
              <w:widowControl w:val="0"/>
              <w:jc w:val="both"/>
              <w:rPr>
                <w:rFonts w:ascii="Times New Roman" w:hAnsi="Times New Roman" w:cs="Times New Roman"/>
                <w:color w:val="auto"/>
                <w:lang w:val="uk-UA"/>
              </w:rPr>
            </w:pPr>
            <w:r w:rsidRPr="00B95D25">
              <w:rPr>
                <w:rFonts w:ascii="Times New Roman" w:hAnsi="Times New Roman" w:cs="Times New Roman"/>
                <w:color w:val="auto"/>
                <w:lang w:val="uk-UA"/>
              </w:rPr>
              <w:t xml:space="preserve">Інформаційна підтримка інноваційної діяльності суб’єктів господарювання </w:t>
            </w:r>
          </w:p>
          <w:p w:rsidR="001C46AE" w:rsidRPr="00B95D25" w:rsidRDefault="001C46AE" w:rsidP="009F5AC7">
            <w:pPr>
              <w:pStyle w:val="Style11"/>
              <w:spacing w:line="240" w:lineRule="auto"/>
              <w:jc w:val="both"/>
              <w:rPr>
                <w:rStyle w:val="FontStyle19"/>
                <w:b w:val="0"/>
                <w:bCs w:val="0"/>
                <w:sz w:val="24"/>
                <w:szCs w:val="24"/>
                <w:lang w:eastAsia="uk-UA"/>
              </w:rPr>
            </w:pPr>
            <w:r w:rsidRPr="00B95D25">
              <w:rPr>
                <w:rStyle w:val="FontStyle19"/>
                <w:b w:val="0"/>
                <w:bCs w:val="0"/>
                <w:sz w:val="24"/>
                <w:szCs w:val="24"/>
                <w:lang w:val="uk-UA" w:eastAsia="uk-UA"/>
              </w:rPr>
              <w:t xml:space="preserve">громади для участі у </w:t>
            </w:r>
            <w:r w:rsidRPr="00B95D25">
              <w:rPr>
                <w:lang w:val="uk-UA"/>
              </w:rPr>
              <w:t>обласному конкурсі «Краща і</w:t>
            </w:r>
            <w:r w:rsidRPr="00B95D25">
              <w:t xml:space="preserve">нноваційна розробка». </w:t>
            </w:r>
          </w:p>
        </w:tc>
        <w:tc>
          <w:tcPr>
            <w:tcW w:w="2268" w:type="dxa"/>
            <w:gridSpan w:val="2"/>
            <w:vMerge/>
          </w:tcPr>
          <w:p w:rsidR="001C46AE" w:rsidRPr="00B95D25" w:rsidRDefault="001C46AE" w:rsidP="009F5AC7">
            <w:pPr>
              <w:widowControl w:val="0"/>
              <w:tabs>
                <w:tab w:val="left" w:pos="1080"/>
                <w:tab w:val="num" w:pos="1504"/>
              </w:tabs>
              <w:ind w:left="-60" w:hanging="47"/>
              <w:jc w:val="both"/>
              <w:rPr>
                <w:rStyle w:val="FontStyle19"/>
                <w:b w:val="0"/>
                <w:bCs w:val="0"/>
                <w:sz w:val="24"/>
                <w:szCs w:val="24"/>
                <w:lang w:eastAsia="uk-UA"/>
              </w:rPr>
            </w:pPr>
          </w:p>
        </w:tc>
        <w:tc>
          <w:tcPr>
            <w:tcW w:w="2301" w:type="dxa"/>
          </w:tcPr>
          <w:p w:rsidR="001C46AE" w:rsidRPr="00B95D25" w:rsidRDefault="001C46AE" w:rsidP="00456154">
            <w:pPr>
              <w:pStyle w:val="Default"/>
              <w:rPr>
                <w:rFonts w:ascii="Times New Roman" w:eastAsiaTheme="minorHAnsi" w:hAnsi="Times New Roman" w:cs="Times New Roman"/>
                <w:color w:val="auto"/>
                <w:lang w:val="uk-UA" w:eastAsia="en-US"/>
              </w:rPr>
            </w:pPr>
            <w:r w:rsidRPr="00B95D25">
              <w:rPr>
                <w:rFonts w:ascii="Times New Roman" w:hAnsi="Times New Roman" w:cs="Times New Roman"/>
                <w:color w:val="auto"/>
              </w:rPr>
              <w:t>Популяризація та подальше просування на інноваційні ринки перспективних науково-технічних розробок</w:t>
            </w:r>
            <w:r w:rsidRPr="00B95D25">
              <w:rPr>
                <w:rFonts w:ascii="Times New Roman" w:hAnsi="Times New Roman" w:cs="Times New Roman"/>
                <w:color w:val="auto"/>
                <w:lang w:val="uk-UA"/>
              </w:rPr>
              <w:t xml:space="preserve"> місцевих виробників</w:t>
            </w:r>
            <w:r w:rsidRPr="00B95D25">
              <w:rPr>
                <w:rFonts w:ascii="Times New Roman" w:hAnsi="Times New Roman" w:cs="Times New Roman"/>
                <w:color w:val="auto"/>
              </w:rPr>
              <w:t xml:space="preserve">. </w:t>
            </w:r>
          </w:p>
          <w:p w:rsidR="001C46AE" w:rsidRPr="00B95D25" w:rsidRDefault="001C46AE" w:rsidP="00456154">
            <w:pPr>
              <w:autoSpaceDE w:val="0"/>
              <w:autoSpaceDN w:val="0"/>
              <w:adjustRightInd w:val="0"/>
              <w:rPr>
                <w:rFonts w:eastAsiaTheme="minorHAnsi"/>
                <w:lang w:eastAsia="en-US"/>
              </w:rPr>
            </w:pPr>
            <w:r w:rsidRPr="00B95D25">
              <w:rPr>
                <w:rFonts w:eastAsiaTheme="minorHAnsi"/>
                <w:iCs/>
                <w:lang w:eastAsia="en-US"/>
              </w:rPr>
              <w:t xml:space="preserve">Посилення конкуренції регіонального продукту на товарних ринках </w:t>
            </w:r>
          </w:p>
          <w:p w:rsidR="001C46AE" w:rsidRPr="00B95D25" w:rsidRDefault="001C46AE" w:rsidP="009F5AC7">
            <w:pPr>
              <w:pStyle w:val="Default"/>
              <w:widowControl w:val="0"/>
              <w:jc w:val="both"/>
              <w:rPr>
                <w:rStyle w:val="FontStyle19"/>
                <w:b w:val="0"/>
                <w:bCs w:val="0"/>
                <w:color w:val="auto"/>
                <w:sz w:val="24"/>
                <w:szCs w:val="24"/>
                <w:lang w:eastAsia="uk-UA"/>
              </w:rPr>
            </w:pPr>
            <w:r w:rsidRPr="00B95D25">
              <w:rPr>
                <w:rFonts w:ascii="Times New Roman" w:hAnsi="Times New Roman" w:cs="Times New Roman"/>
                <w:color w:val="auto"/>
              </w:rPr>
              <w:t>Створення сприятливих умов для обміну інформацією між суб’єктами господарю-вання.</w:t>
            </w:r>
          </w:p>
        </w:tc>
        <w:tc>
          <w:tcPr>
            <w:tcW w:w="1668" w:type="dxa"/>
          </w:tcPr>
          <w:p w:rsidR="001C46AE" w:rsidRPr="001A4901" w:rsidRDefault="001C46AE" w:rsidP="009F5AC7">
            <w:pPr>
              <w:pStyle w:val="Default"/>
              <w:widowControl w:val="0"/>
              <w:jc w:val="both"/>
              <w:rPr>
                <w:rFonts w:ascii="Times New Roman" w:hAnsi="Times New Roman" w:cs="Times New Roman"/>
                <w:color w:val="FF0000"/>
              </w:rPr>
            </w:pPr>
          </w:p>
        </w:tc>
      </w:tr>
      <w:tr w:rsidR="001C46AE" w:rsidRPr="001A4901" w:rsidTr="0066266A">
        <w:tc>
          <w:tcPr>
            <w:tcW w:w="580" w:type="dxa"/>
          </w:tcPr>
          <w:p w:rsidR="001C46AE" w:rsidRPr="00B95D25" w:rsidRDefault="001C46AE" w:rsidP="009F5AC7">
            <w:pPr>
              <w:pStyle w:val="Style11"/>
              <w:spacing w:line="240" w:lineRule="auto"/>
              <w:jc w:val="both"/>
              <w:rPr>
                <w:rStyle w:val="FontStyle19"/>
                <w:bCs w:val="0"/>
                <w:lang w:val="uk-UA" w:eastAsia="uk-UA"/>
              </w:rPr>
            </w:pPr>
            <w:r w:rsidRPr="00B95D25">
              <w:rPr>
                <w:rStyle w:val="FontStyle19"/>
                <w:bCs w:val="0"/>
                <w:lang w:val="uk-UA" w:eastAsia="uk-UA"/>
              </w:rPr>
              <w:t>4</w:t>
            </w:r>
          </w:p>
        </w:tc>
        <w:tc>
          <w:tcPr>
            <w:tcW w:w="3923" w:type="dxa"/>
            <w:gridSpan w:val="2"/>
          </w:tcPr>
          <w:p w:rsidR="001C46AE" w:rsidRPr="00B95D25" w:rsidRDefault="001C46AE" w:rsidP="00077907">
            <w:pPr>
              <w:autoSpaceDE w:val="0"/>
              <w:autoSpaceDN w:val="0"/>
              <w:adjustRightInd w:val="0"/>
              <w:jc w:val="both"/>
            </w:pPr>
            <w:r w:rsidRPr="00B95D25">
              <w:rPr>
                <w:rFonts w:eastAsiaTheme="minorHAnsi"/>
                <w:lang w:eastAsia="en-US"/>
              </w:rPr>
              <w:t xml:space="preserve">Підтримка в актуальному стані на офіційному сайті Ніжинської міської ради інформації про промислові підприємства громади </w:t>
            </w:r>
          </w:p>
        </w:tc>
        <w:tc>
          <w:tcPr>
            <w:tcW w:w="2268" w:type="dxa"/>
            <w:gridSpan w:val="2"/>
            <w:vMerge/>
          </w:tcPr>
          <w:p w:rsidR="001C46AE" w:rsidRPr="00B95D25" w:rsidRDefault="001C46AE" w:rsidP="009F5AC7">
            <w:pPr>
              <w:widowControl w:val="0"/>
              <w:tabs>
                <w:tab w:val="left" w:pos="1080"/>
                <w:tab w:val="num" w:pos="1504"/>
              </w:tabs>
              <w:ind w:left="-60" w:firstLine="420"/>
              <w:jc w:val="both"/>
              <w:rPr>
                <w:rStyle w:val="FontStyle19"/>
                <w:b w:val="0"/>
                <w:bCs w:val="0"/>
                <w:sz w:val="24"/>
                <w:szCs w:val="24"/>
                <w:lang w:eastAsia="uk-UA"/>
              </w:rPr>
            </w:pPr>
          </w:p>
        </w:tc>
        <w:tc>
          <w:tcPr>
            <w:tcW w:w="2301" w:type="dxa"/>
          </w:tcPr>
          <w:p w:rsidR="001C46AE" w:rsidRPr="00B95D25" w:rsidRDefault="001C46AE" w:rsidP="009F5AC7">
            <w:pPr>
              <w:pStyle w:val="Default"/>
              <w:widowControl w:val="0"/>
              <w:jc w:val="both"/>
              <w:rPr>
                <w:rFonts w:ascii="Times New Roman" w:hAnsi="Times New Roman" w:cs="Times New Roman"/>
                <w:color w:val="auto"/>
                <w:lang w:val="uk-UA"/>
              </w:rPr>
            </w:pPr>
            <w:r w:rsidRPr="00B95D25">
              <w:rPr>
                <w:rFonts w:ascii="Times New Roman" w:hAnsi="Times New Roman" w:cs="Times New Roman"/>
                <w:color w:val="auto"/>
                <w:lang w:val="uk-UA"/>
              </w:rPr>
              <w:t xml:space="preserve">Інформація для потенційних інвесторів та замовників </w:t>
            </w:r>
          </w:p>
        </w:tc>
        <w:tc>
          <w:tcPr>
            <w:tcW w:w="1668" w:type="dxa"/>
          </w:tcPr>
          <w:p w:rsidR="001C46AE" w:rsidRPr="00BA5360" w:rsidRDefault="001C46AE" w:rsidP="009F5AC7">
            <w:pPr>
              <w:pStyle w:val="Default"/>
              <w:widowControl w:val="0"/>
              <w:jc w:val="both"/>
              <w:rPr>
                <w:rFonts w:ascii="Times New Roman" w:hAnsi="Times New Roman" w:cs="Times New Roman"/>
                <w:color w:val="FF0000"/>
                <w:lang w:val="uk-UA"/>
              </w:rPr>
            </w:pPr>
          </w:p>
        </w:tc>
      </w:tr>
      <w:tr w:rsidR="001C46AE" w:rsidRPr="001A4901" w:rsidTr="0066266A">
        <w:tc>
          <w:tcPr>
            <w:tcW w:w="580" w:type="dxa"/>
          </w:tcPr>
          <w:p w:rsidR="001C46AE" w:rsidRPr="00B95D25" w:rsidRDefault="001C46AE" w:rsidP="00643DDF">
            <w:pPr>
              <w:pStyle w:val="Style11"/>
              <w:spacing w:line="240" w:lineRule="auto"/>
              <w:jc w:val="both"/>
              <w:rPr>
                <w:rStyle w:val="FontStyle19"/>
                <w:bCs w:val="0"/>
                <w:lang w:val="uk-UA" w:eastAsia="uk-UA"/>
              </w:rPr>
            </w:pPr>
            <w:r w:rsidRPr="00B95D25">
              <w:rPr>
                <w:rStyle w:val="FontStyle19"/>
                <w:bCs w:val="0"/>
                <w:lang w:val="uk-UA" w:eastAsia="uk-UA"/>
              </w:rPr>
              <w:t>5</w:t>
            </w:r>
          </w:p>
        </w:tc>
        <w:tc>
          <w:tcPr>
            <w:tcW w:w="3923" w:type="dxa"/>
            <w:gridSpan w:val="2"/>
          </w:tcPr>
          <w:p w:rsidR="001C46AE" w:rsidRPr="00B95D25" w:rsidRDefault="001C46AE" w:rsidP="00456154">
            <w:pPr>
              <w:pStyle w:val="Default"/>
              <w:widowControl w:val="0"/>
              <w:jc w:val="both"/>
              <w:rPr>
                <w:rStyle w:val="FontStyle19"/>
                <w:b w:val="0"/>
                <w:bCs w:val="0"/>
                <w:color w:val="auto"/>
                <w:sz w:val="24"/>
                <w:szCs w:val="24"/>
                <w:lang w:val="uk-UA" w:eastAsia="uk-UA"/>
              </w:rPr>
            </w:pPr>
            <w:r w:rsidRPr="00B95D25">
              <w:rPr>
                <w:rFonts w:ascii="Times New Roman" w:hAnsi="Times New Roman" w:cs="Times New Roman"/>
                <w:color w:val="auto"/>
                <w:lang w:val="uk-UA"/>
              </w:rPr>
              <w:t xml:space="preserve">Інформування місцевих виробників та заохочення до </w:t>
            </w:r>
            <w:r w:rsidRPr="00B95D25">
              <w:rPr>
                <w:rFonts w:ascii="Times New Roman" w:hAnsi="Times New Roman" w:cs="Times New Roman"/>
                <w:color w:val="auto"/>
              </w:rPr>
              <w:t xml:space="preserve">участі у міжрегіональних, національних, </w:t>
            </w:r>
            <w:r w:rsidRPr="00B95D25">
              <w:rPr>
                <w:rFonts w:ascii="Times New Roman" w:hAnsi="Times New Roman" w:cs="Times New Roman"/>
                <w:color w:val="auto"/>
              </w:rPr>
              <w:lastRenderedPageBreak/>
              <w:t>міжнародних заходах, бізнес-форумах, семінарах</w:t>
            </w:r>
            <w:r w:rsidRPr="00B95D25">
              <w:rPr>
                <w:rFonts w:ascii="Times New Roman" w:hAnsi="Times New Roman" w:cs="Times New Roman"/>
                <w:color w:val="auto"/>
                <w:lang w:val="uk-UA"/>
              </w:rPr>
              <w:t xml:space="preserve">. Надання інформаційної підтримки суб’єктам зовнішньоекономічної діяльності громади у представленні їх продукції та інформаційно-презентаційних матеріалів на регіональних, національних та міжнародних виставкових заходах. </w:t>
            </w:r>
          </w:p>
        </w:tc>
        <w:tc>
          <w:tcPr>
            <w:tcW w:w="2268" w:type="dxa"/>
            <w:gridSpan w:val="2"/>
            <w:vMerge/>
          </w:tcPr>
          <w:p w:rsidR="001C46AE" w:rsidRPr="00B95D25" w:rsidRDefault="001C46AE" w:rsidP="009F5AC7">
            <w:pPr>
              <w:widowControl w:val="0"/>
              <w:tabs>
                <w:tab w:val="left" w:pos="1080"/>
                <w:tab w:val="num" w:pos="1504"/>
              </w:tabs>
              <w:ind w:left="-60" w:firstLine="420"/>
              <w:jc w:val="both"/>
              <w:rPr>
                <w:rStyle w:val="FontStyle19"/>
                <w:b w:val="0"/>
                <w:bCs w:val="0"/>
                <w:sz w:val="22"/>
                <w:szCs w:val="22"/>
                <w:lang w:eastAsia="uk-UA"/>
              </w:rPr>
            </w:pPr>
          </w:p>
        </w:tc>
        <w:tc>
          <w:tcPr>
            <w:tcW w:w="2301" w:type="dxa"/>
          </w:tcPr>
          <w:p w:rsidR="001C46AE" w:rsidRPr="00B95D25" w:rsidRDefault="001C46AE" w:rsidP="009F5AC7">
            <w:pPr>
              <w:pStyle w:val="Default"/>
              <w:widowControl w:val="0"/>
              <w:jc w:val="both"/>
              <w:rPr>
                <w:rFonts w:ascii="Times New Roman" w:hAnsi="Times New Roman" w:cs="Times New Roman"/>
                <w:color w:val="auto"/>
                <w:lang w:val="uk-UA"/>
              </w:rPr>
            </w:pPr>
            <w:r w:rsidRPr="00B95D25">
              <w:rPr>
                <w:rFonts w:ascii="Times New Roman" w:hAnsi="Times New Roman" w:cs="Times New Roman"/>
                <w:color w:val="auto"/>
                <w:lang w:val="uk-UA"/>
              </w:rPr>
              <w:t xml:space="preserve">Позиціонування Ніжинщини як регіону з </w:t>
            </w:r>
            <w:r w:rsidRPr="00B95D25">
              <w:rPr>
                <w:rFonts w:ascii="Times New Roman" w:hAnsi="Times New Roman" w:cs="Times New Roman"/>
                <w:color w:val="auto"/>
                <w:lang w:val="uk-UA"/>
              </w:rPr>
              <w:lastRenderedPageBreak/>
              <w:t>сприятливим бізнес-кліматом, активізація виставкової діяльності місцевих виробників.</w:t>
            </w:r>
          </w:p>
          <w:p w:rsidR="001C46AE" w:rsidRPr="00B95D25" w:rsidRDefault="001C46AE" w:rsidP="009F5AC7">
            <w:pPr>
              <w:pStyle w:val="Default"/>
              <w:widowControl w:val="0"/>
              <w:jc w:val="both"/>
              <w:rPr>
                <w:rStyle w:val="FontStyle19"/>
                <w:b w:val="0"/>
                <w:bCs w:val="0"/>
                <w:color w:val="auto"/>
                <w:sz w:val="24"/>
                <w:szCs w:val="24"/>
                <w:lang w:eastAsia="uk-UA"/>
              </w:rPr>
            </w:pPr>
            <w:r w:rsidRPr="00B95D25">
              <w:rPr>
                <w:rFonts w:ascii="Times New Roman" w:hAnsi="Times New Roman" w:cs="Times New Roman"/>
                <w:color w:val="auto"/>
                <w:lang w:val="uk-UA"/>
              </w:rPr>
              <w:t>З</w:t>
            </w:r>
            <w:r w:rsidRPr="00B95D25">
              <w:rPr>
                <w:rFonts w:ascii="Times New Roman" w:hAnsi="Times New Roman" w:cs="Times New Roman"/>
                <w:color w:val="auto"/>
              </w:rPr>
              <w:t>більшення обсягів експорту продукції, налагодження нових ділових контактів з потенційними партнерами</w:t>
            </w:r>
            <w:r w:rsidRPr="00B95D25">
              <w:rPr>
                <w:rFonts w:ascii="Times New Roman" w:hAnsi="Times New Roman" w:cs="Times New Roman"/>
                <w:color w:val="auto"/>
                <w:lang w:val="uk-UA"/>
              </w:rPr>
              <w:t>.</w:t>
            </w:r>
          </w:p>
        </w:tc>
        <w:tc>
          <w:tcPr>
            <w:tcW w:w="1668" w:type="dxa"/>
          </w:tcPr>
          <w:p w:rsidR="001C46AE" w:rsidRPr="001A4901" w:rsidRDefault="001C46AE" w:rsidP="009F5AC7">
            <w:pPr>
              <w:pStyle w:val="Default"/>
              <w:widowControl w:val="0"/>
              <w:jc w:val="both"/>
              <w:rPr>
                <w:rFonts w:ascii="Times New Roman" w:hAnsi="Times New Roman" w:cs="Times New Roman"/>
                <w:color w:val="FF0000"/>
                <w:lang w:val="uk-UA"/>
              </w:rPr>
            </w:pPr>
          </w:p>
        </w:tc>
      </w:tr>
      <w:tr w:rsidR="001C46AE" w:rsidRPr="001A4901" w:rsidTr="0066266A">
        <w:tc>
          <w:tcPr>
            <w:tcW w:w="9072" w:type="dxa"/>
            <w:gridSpan w:val="6"/>
          </w:tcPr>
          <w:p w:rsidR="001C46AE" w:rsidRPr="00B95D25" w:rsidRDefault="001C46AE" w:rsidP="009F5AC7">
            <w:pPr>
              <w:widowControl w:val="0"/>
              <w:tabs>
                <w:tab w:val="left" w:pos="1080"/>
                <w:tab w:val="num" w:pos="1504"/>
              </w:tabs>
              <w:ind w:left="-60"/>
              <w:rPr>
                <w:rStyle w:val="FontStyle19"/>
                <w:bCs w:val="0"/>
                <w:sz w:val="28"/>
                <w:szCs w:val="28"/>
                <w:lang w:eastAsia="uk-UA"/>
              </w:rPr>
            </w:pPr>
            <w:r w:rsidRPr="00B95D25">
              <w:rPr>
                <w:rStyle w:val="FontStyle19"/>
                <w:bCs w:val="0"/>
                <w:sz w:val="28"/>
                <w:szCs w:val="28"/>
                <w:lang w:eastAsia="uk-UA"/>
              </w:rPr>
              <w:lastRenderedPageBreak/>
              <w:t xml:space="preserve">2.3.3  Споживчий ринок </w:t>
            </w:r>
          </w:p>
        </w:tc>
        <w:tc>
          <w:tcPr>
            <w:tcW w:w="1668" w:type="dxa"/>
          </w:tcPr>
          <w:p w:rsidR="001C46AE" w:rsidRPr="001A4901" w:rsidRDefault="001C46AE" w:rsidP="009F5AC7">
            <w:pPr>
              <w:widowControl w:val="0"/>
              <w:tabs>
                <w:tab w:val="left" w:pos="1080"/>
                <w:tab w:val="num" w:pos="1504"/>
              </w:tabs>
              <w:ind w:left="-60"/>
              <w:rPr>
                <w:rStyle w:val="FontStyle19"/>
                <w:bCs w:val="0"/>
                <w:color w:val="FF0000"/>
                <w:sz w:val="28"/>
                <w:szCs w:val="28"/>
                <w:lang w:eastAsia="uk-UA"/>
              </w:rPr>
            </w:pPr>
          </w:p>
        </w:tc>
      </w:tr>
      <w:tr w:rsidR="001C46AE" w:rsidRPr="001A4901" w:rsidTr="0066266A">
        <w:tc>
          <w:tcPr>
            <w:tcW w:w="9072" w:type="dxa"/>
            <w:gridSpan w:val="6"/>
          </w:tcPr>
          <w:p w:rsidR="001C46AE" w:rsidRPr="00B95D25" w:rsidRDefault="001C46AE" w:rsidP="009F5AC7">
            <w:pPr>
              <w:widowControl w:val="0"/>
              <w:ind w:left="-18"/>
              <w:jc w:val="both"/>
              <w:rPr>
                <w:rStyle w:val="FontStyle19"/>
                <w:b w:val="0"/>
                <w:bCs w:val="0"/>
                <w:sz w:val="28"/>
                <w:szCs w:val="28"/>
                <w:lang w:eastAsia="uk-UA"/>
              </w:rPr>
            </w:pPr>
            <w:r w:rsidRPr="00B95D25">
              <w:rPr>
                <w:i/>
              </w:rPr>
              <w:t>Завдання 1</w:t>
            </w:r>
            <w:r w:rsidRPr="00B95D25">
              <w:t xml:space="preserve"> </w:t>
            </w:r>
            <w:r w:rsidRPr="00B95D25">
              <w:rPr>
                <w:b/>
              </w:rPr>
              <w:t>Забезпечення задоволення потреб населення громади у різноманітних товарах та послугах, захист громадян від споживання неякісної та небезпечної продукції.</w:t>
            </w:r>
          </w:p>
        </w:tc>
        <w:tc>
          <w:tcPr>
            <w:tcW w:w="1668" w:type="dxa"/>
          </w:tcPr>
          <w:p w:rsidR="001C46AE" w:rsidRPr="001A4901" w:rsidRDefault="001C46AE" w:rsidP="009F5AC7">
            <w:pPr>
              <w:widowControl w:val="0"/>
              <w:ind w:left="-18"/>
              <w:jc w:val="both"/>
              <w:rPr>
                <w:i/>
                <w:color w:val="FF0000"/>
              </w:rPr>
            </w:pPr>
          </w:p>
        </w:tc>
      </w:tr>
      <w:tr w:rsidR="00FB63D3" w:rsidRPr="001A4901" w:rsidTr="0066266A">
        <w:tc>
          <w:tcPr>
            <w:tcW w:w="580" w:type="dxa"/>
          </w:tcPr>
          <w:p w:rsidR="00FB63D3" w:rsidRPr="00B95D25" w:rsidRDefault="00FB63D3" w:rsidP="009F5AC7">
            <w:pPr>
              <w:pStyle w:val="Style11"/>
              <w:spacing w:line="240" w:lineRule="auto"/>
              <w:jc w:val="both"/>
              <w:rPr>
                <w:rStyle w:val="FontStyle19"/>
                <w:b w:val="0"/>
                <w:bCs w:val="0"/>
                <w:lang w:val="uk-UA" w:eastAsia="uk-UA"/>
              </w:rPr>
            </w:pPr>
            <w:r w:rsidRPr="00B95D25">
              <w:rPr>
                <w:rStyle w:val="FontStyle19"/>
                <w:b w:val="0"/>
                <w:bCs w:val="0"/>
                <w:lang w:val="uk-UA" w:eastAsia="uk-UA"/>
              </w:rPr>
              <w:t>1</w:t>
            </w:r>
          </w:p>
        </w:tc>
        <w:tc>
          <w:tcPr>
            <w:tcW w:w="3923" w:type="dxa"/>
            <w:gridSpan w:val="2"/>
          </w:tcPr>
          <w:p w:rsidR="00FB63D3" w:rsidRPr="00B95D25" w:rsidRDefault="00FB63D3" w:rsidP="001E775F">
            <w:pPr>
              <w:pStyle w:val="Style11"/>
              <w:widowControl/>
              <w:spacing w:line="240" w:lineRule="auto"/>
              <w:jc w:val="both"/>
              <w:rPr>
                <w:lang w:val="uk-UA"/>
              </w:rPr>
            </w:pPr>
            <w:r w:rsidRPr="00B95D25">
              <w:t xml:space="preserve">Створення торгівельно-ярмаркового простору по вулиці </w:t>
            </w:r>
            <w:r w:rsidRPr="00B95D25">
              <w:rPr>
                <w:lang w:val="uk-UA"/>
              </w:rPr>
              <w:t>Яворського</w:t>
            </w:r>
          </w:p>
        </w:tc>
        <w:tc>
          <w:tcPr>
            <w:tcW w:w="2268" w:type="dxa"/>
            <w:gridSpan w:val="2"/>
            <w:vMerge w:val="restart"/>
          </w:tcPr>
          <w:p w:rsidR="00FB63D3" w:rsidRPr="00B95D25" w:rsidRDefault="00FB63D3" w:rsidP="009F5AC7">
            <w:pPr>
              <w:widowControl w:val="0"/>
              <w:tabs>
                <w:tab w:val="left" w:pos="1080"/>
                <w:tab w:val="num" w:pos="1504"/>
              </w:tabs>
              <w:ind w:left="-60" w:firstLine="420"/>
              <w:jc w:val="both"/>
              <w:rPr>
                <w:rStyle w:val="FontStyle19"/>
                <w:b w:val="0"/>
                <w:bCs w:val="0"/>
                <w:szCs w:val="24"/>
                <w:lang w:eastAsia="uk-UA"/>
              </w:rPr>
            </w:pPr>
            <w:r w:rsidRPr="00B95D25">
              <w:rPr>
                <w:rStyle w:val="FontStyle19"/>
                <w:b w:val="0"/>
                <w:bCs w:val="0"/>
                <w:sz w:val="22"/>
                <w:szCs w:val="22"/>
                <w:lang w:eastAsia="uk-UA"/>
              </w:rPr>
              <w:t>Відділ економіки та інвестиційної діяльності виконавчого комітету Ніжинської міської ради (сектор розвитку підприємництва, споживчого ринку та захисту прав споживачів)</w:t>
            </w:r>
          </w:p>
        </w:tc>
        <w:tc>
          <w:tcPr>
            <w:tcW w:w="2301" w:type="dxa"/>
            <w:vMerge w:val="restart"/>
          </w:tcPr>
          <w:p w:rsidR="00FB63D3" w:rsidRPr="00FB63D3" w:rsidRDefault="00FB63D3" w:rsidP="009F5AC7">
            <w:pPr>
              <w:widowControl w:val="0"/>
              <w:tabs>
                <w:tab w:val="left" w:pos="1080"/>
                <w:tab w:val="num" w:pos="1504"/>
              </w:tabs>
              <w:ind w:left="-60"/>
              <w:rPr>
                <w:rStyle w:val="FontStyle19"/>
                <w:b w:val="0"/>
                <w:bCs w:val="0"/>
                <w:sz w:val="28"/>
                <w:szCs w:val="28"/>
                <w:lang w:eastAsia="uk-UA"/>
              </w:rPr>
            </w:pPr>
            <w:r w:rsidRPr="00FB63D3">
              <w:t xml:space="preserve">Збільшення обсягів роздрібного товарообігу. </w:t>
            </w:r>
          </w:p>
          <w:p w:rsidR="00FB63D3" w:rsidRPr="00FB63D3" w:rsidRDefault="00FB63D3" w:rsidP="009F5AC7">
            <w:pPr>
              <w:widowControl w:val="0"/>
              <w:tabs>
                <w:tab w:val="left" w:pos="1080"/>
                <w:tab w:val="num" w:pos="1504"/>
              </w:tabs>
              <w:ind w:left="-60"/>
              <w:rPr>
                <w:rStyle w:val="FontStyle19"/>
                <w:b w:val="0"/>
                <w:bCs w:val="0"/>
                <w:sz w:val="28"/>
                <w:szCs w:val="28"/>
                <w:lang w:eastAsia="uk-UA"/>
              </w:rPr>
            </w:pPr>
            <w:r w:rsidRPr="00FB63D3">
              <w:t>Забезпечення комфортного та якісного  обслуговування населення</w:t>
            </w:r>
          </w:p>
        </w:tc>
        <w:tc>
          <w:tcPr>
            <w:tcW w:w="1668" w:type="dxa"/>
          </w:tcPr>
          <w:p w:rsidR="00FB63D3" w:rsidRPr="001A4901" w:rsidRDefault="00FB63D3" w:rsidP="009F5AC7">
            <w:pPr>
              <w:widowControl w:val="0"/>
              <w:tabs>
                <w:tab w:val="left" w:pos="1080"/>
                <w:tab w:val="num" w:pos="1504"/>
              </w:tabs>
              <w:ind w:left="-60"/>
              <w:rPr>
                <w:color w:val="FF0000"/>
              </w:rPr>
            </w:pPr>
          </w:p>
        </w:tc>
      </w:tr>
      <w:tr w:rsidR="00FB63D3" w:rsidRPr="001A4901" w:rsidTr="0066266A">
        <w:tc>
          <w:tcPr>
            <w:tcW w:w="580" w:type="dxa"/>
          </w:tcPr>
          <w:p w:rsidR="00FB63D3" w:rsidRPr="00B95D25" w:rsidRDefault="00FB63D3" w:rsidP="009F5AC7">
            <w:pPr>
              <w:pStyle w:val="Style11"/>
              <w:spacing w:line="240" w:lineRule="auto"/>
              <w:jc w:val="both"/>
              <w:rPr>
                <w:rStyle w:val="FontStyle19"/>
                <w:b w:val="0"/>
                <w:bCs w:val="0"/>
                <w:lang w:val="uk-UA" w:eastAsia="uk-UA"/>
              </w:rPr>
            </w:pPr>
            <w:r w:rsidRPr="00B95D25">
              <w:rPr>
                <w:rStyle w:val="FontStyle19"/>
                <w:b w:val="0"/>
                <w:bCs w:val="0"/>
                <w:lang w:val="uk-UA" w:eastAsia="uk-UA"/>
              </w:rPr>
              <w:t>2</w:t>
            </w:r>
          </w:p>
        </w:tc>
        <w:tc>
          <w:tcPr>
            <w:tcW w:w="3923" w:type="dxa"/>
            <w:gridSpan w:val="2"/>
          </w:tcPr>
          <w:p w:rsidR="00FB63D3" w:rsidRPr="00B95D25" w:rsidRDefault="00FB63D3" w:rsidP="001E775F">
            <w:pPr>
              <w:pStyle w:val="Style11"/>
              <w:widowControl/>
              <w:spacing w:line="240" w:lineRule="auto"/>
              <w:jc w:val="both"/>
              <w:rPr>
                <w:lang w:val="uk-UA"/>
              </w:rPr>
            </w:pPr>
            <w:r w:rsidRPr="00B95D25">
              <w:rPr>
                <w:lang w:val="uk-UA"/>
              </w:rPr>
              <w:t xml:space="preserve">Проведення ярмаркових заходів з продажу продовольчих товарів та сільськогосподарської продукції власного виробництва від товаровиробників </w:t>
            </w:r>
          </w:p>
        </w:tc>
        <w:tc>
          <w:tcPr>
            <w:tcW w:w="2268" w:type="dxa"/>
            <w:gridSpan w:val="2"/>
            <w:vMerge/>
          </w:tcPr>
          <w:p w:rsidR="00FB63D3" w:rsidRPr="00B95D25" w:rsidRDefault="00FB63D3" w:rsidP="009F5AC7">
            <w:pPr>
              <w:widowControl w:val="0"/>
              <w:tabs>
                <w:tab w:val="left" w:pos="1080"/>
                <w:tab w:val="num" w:pos="1504"/>
              </w:tabs>
              <w:ind w:left="-60" w:firstLine="420"/>
              <w:jc w:val="both"/>
              <w:rPr>
                <w:rStyle w:val="FontStyle19"/>
                <w:b w:val="0"/>
                <w:bCs w:val="0"/>
                <w:szCs w:val="24"/>
                <w:lang w:eastAsia="uk-UA"/>
              </w:rPr>
            </w:pPr>
          </w:p>
        </w:tc>
        <w:tc>
          <w:tcPr>
            <w:tcW w:w="2301" w:type="dxa"/>
            <w:vMerge/>
          </w:tcPr>
          <w:p w:rsidR="00FB63D3" w:rsidRPr="001A4901" w:rsidRDefault="00FB63D3" w:rsidP="009F5AC7">
            <w:pPr>
              <w:widowControl w:val="0"/>
              <w:tabs>
                <w:tab w:val="left" w:pos="1080"/>
                <w:tab w:val="num" w:pos="1504"/>
              </w:tabs>
              <w:ind w:left="-60"/>
              <w:rPr>
                <w:rStyle w:val="FontStyle19"/>
                <w:b w:val="0"/>
                <w:bCs w:val="0"/>
                <w:color w:val="FF0000"/>
                <w:sz w:val="28"/>
                <w:szCs w:val="28"/>
                <w:lang w:eastAsia="uk-UA"/>
              </w:rPr>
            </w:pPr>
          </w:p>
        </w:tc>
        <w:tc>
          <w:tcPr>
            <w:tcW w:w="1668" w:type="dxa"/>
          </w:tcPr>
          <w:p w:rsidR="00FB63D3" w:rsidRPr="001A4901" w:rsidRDefault="00FB63D3" w:rsidP="009F5AC7">
            <w:pPr>
              <w:widowControl w:val="0"/>
              <w:tabs>
                <w:tab w:val="left" w:pos="1080"/>
                <w:tab w:val="num" w:pos="1504"/>
              </w:tabs>
              <w:ind w:left="-60"/>
              <w:rPr>
                <w:rStyle w:val="FontStyle19"/>
                <w:b w:val="0"/>
                <w:bCs w:val="0"/>
                <w:color w:val="FF0000"/>
                <w:sz w:val="28"/>
                <w:szCs w:val="28"/>
                <w:lang w:eastAsia="uk-UA"/>
              </w:rPr>
            </w:pPr>
          </w:p>
        </w:tc>
      </w:tr>
      <w:tr w:rsidR="00FB63D3" w:rsidRPr="001A4901" w:rsidTr="0066266A">
        <w:tc>
          <w:tcPr>
            <w:tcW w:w="580" w:type="dxa"/>
          </w:tcPr>
          <w:p w:rsidR="00FB63D3" w:rsidRPr="00B95D25" w:rsidRDefault="00FB63D3" w:rsidP="009F5AC7">
            <w:pPr>
              <w:pStyle w:val="Style11"/>
              <w:spacing w:line="240" w:lineRule="auto"/>
              <w:jc w:val="both"/>
              <w:rPr>
                <w:rStyle w:val="FontStyle19"/>
                <w:b w:val="0"/>
                <w:bCs w:val="0"/>
                <w:lang w:val="uk-UA" w:eastAsia="uk-UA"/>
              </w:rPr>
            </w:pPr>
            <w:r w:rsidRPr="00B95D25">
              <w:rPr>
                <w:rStyle w:val="FontStyle19"/>
                <w:b w:val="0"/>
                <w:bCs w:val="0"/>
                <w:lang w:val="uk-UA" w:eastAsia="uk-UA"/>
              </w:rPr>
              <w:t>3</w:t>
            </w:r>
          </w:p>
        </w:tc>
        <w:tc>
          <w:tcPr>
            <w:tcW w:w="3923" w:type="dxa"/>
            <w:gridSpan w:val="2"/>
          </w:tcPr>
          <w:p w:rsidR="00FB63D3" w:rsidRPr="00B95D25" w:rsidRDefault="00FB63D3" w:rsidP="009F5AC7">
            <w:pPr>
              <w:pStyle w:val="Style11"/>
              <w:spacing w:line="240" w:lineRule="auto"/>
              <w:jc w:val="both"/>
              <w:rPr>
                <w:lang w:val="uk-UA"/>
              </w:rPr>
            </w:pPr>
            <w:r w:rsidRPr="00B95D25">
              <w:rPr>
                <w:lang w:val="uk-UA"/>
              </w:rPr>
              <w:t>Інформаційно-методична підтримка громадян, суб’єктів господарювання з питань дотримання законодавства щодо  дотримання прав споживачів</w:t>
            </w:r>
          </w:p>
        </w:tc>
        <w:tc>
          <w:tcPr>
            <w:tcW w:w="2268" w:type="dxa"/>
            <w:gridSpan w:val="2"/>
            <w:vMerge/>
          </w:tcPr>
          <w:p w:rsidR="00FB63D3" w:rsidRPr="00B95D25" w:rsidRDefault="00FB63D3" w:rsidP="009F5AC7">
            <w:pPr>
              <w:widowControl w:val="0"/>
              <w:tabs>
                <w:tab w:val="left" w:pos="1080"/>
                <w:tab w:val="num" w:pos="1504"/>
              </w:tabs>
              <w:ind w:left="-60" w:firstLine="420"/>
              <w:jc w:val="both"/>
              <w:rPr>
                <w:rStyle w:val="FontStyle19"/>
                <w:b w:val="0"/>
                <w:bCs w:val="0"/>
                <w:szCs w:val="24"/>
                <w:lang w:eastAsia="uk-UA"/>
              </w:rPr>
            </w:pPr>
          </w:p>
        </w:tc>
        <w:tc>
          <w:tcPr>
            <w:tcW w:w="2301" w:type="dxa"/>
            <w:vMerge/>
          </w:tcPr>
          <w:p w:rsidR="00FB63D3" w:rsidRPr="001A4901" w:rsidRDefault="00FB63D3" w:rsidP="009F5AC7">
            <w:pPr>
              <w:widowControl w:val="0"/>
              <w:tabs>
                <w:tab w:val="left" w:pos="1080"/>
                <w:tab w:val="num" w:pos="1504"/>
              </w:tabs>
              <w:ind w:left="-60"/>
              <w:rPr>
                <w:rStyle w:val="FontStyle19"/>
                <w:b w:val="0"/>
                <w:bCs w:val="0"/>
                <w:color w:val="FF0000"/>
                <w:sz w:val="28"/>
                <w:szCs w:val="28"/>
                <w:lang w:eastAsia="uk-UA"/>
              </w:rPr>
            </w:pPr>
          </w:p>
        </w:tc>
        <w:tc>
          <w:tcPr>
            <w:tcW w:w="1668" w:type="dxa"/>
          </w:tcPr>
          <w:p w:rsidR="00FB63D3" w:rsidRPr="001A4901" w:rsidRDefault="00FB63D3" w:rsidP="009F5AC7">
            <w:pPr>
              <w:widowControl w:val="0"/>
              <w:tabs>
                <w:tab w:val="left" w:pos="1080"/>
                <w:tab w:val="num" w:pos="1504"/>
              </w:tabs>
              <w:ind w:left="-60"/>
              <w:rPr>
                <w:color w:val="FF0000"/>
              </w:rPr>
            </w:pPr>
          </w:p>
        </w:tc>
      </w:tr>
      <w:tr w:rsidR="00FB63D3" w:rsidRPr="001A4901" w:rsidTr="0066266A">
        <w:tc>
          <w:tcPr>
            <w:tcW w:w="9072" w:type="dxa"/>
            <w:gridSpan w:val="6"/>
          </w:tcPr>
          <w:p w:rsidR="00FB63D3" w:rsidRPr="00B95D25" w:rsidRDefault="00FB63D3" w:rsidP="009F5AC7">
            <w:pPr>
              <w:pStyle w:val="Style11"/>
              <w:spacing w:line="240" w:lineRule="auto"/>
              <w:jc w:val="both"/>
              <w:rPr>
                <w:rStyle w:val="FontStyle19"/>
                <w:bCs w:val="0"/>
                <w:sz w:val="28"/>
                <w:szCs w:val="28"/>
                <w:lang w:eastAsia="uk-UA"/>
              </w:rPr>
            </w:pPr>
            <w:r w:rsidRPr="00B95D25">
              <w:rPr>
                <w:rStyle w:val="FontStyle19"/>
                <w:bCs w:val="0"/>
                <w:sz w:val="28"/>
                <w:szCs w:val="28"/>
                <w:lang w:val="uk-UA" w:eastAsia="uk-UA"/>
              </w:rPr>
              <w:t xml:space="preserve">2.3.4 Стимулювання розвитку малого і середнього  підприємництва </w:t>
            </w:r>
          </w:p>
        </w:tc>
        <w:tc>
          <w:tcPr>
            <w:tcW w:w="1668" w:type="dxa"/>
          </w:tcPr>
          <w:p w:rsidR="00FB63D3" w:rsidRPr="001A4901" w:rsidRDefault="00FB63D3" w:rsidP="009F5AC7">
            <w:pPr>
              <w:pStyle w:val="Style11"/>
              <w:spacing w:line="240" w:lineRule="auto"/>
              <w:jc w:val="both"/>
              <w:rPr>
                <w:rStyle w:val="FontStyle19"/>
                <w:bCs w:val="0"/>
                <w:color w:val="FF0000"/>
                <w:sz w:val="28"/>
                <w:szCs w:val="28"/>
                <w:lang w:val="uk-UA" w:eastAsia="uk-UA"/>
              </w:rPr>
            </w:pPr>
          </w:p>
        </w:tc>
      </w:tr>
      <w:tr w:rsidR="00FB63D3" w:rsidRPr="001A4901" w:rsidTr="0066266A">
        <w:tc>
          <w:tcPr>
            <w:tcW w:w="9072" w:type="dxa"/>
            <w:gridSpan w:val="6"/>
          </w:tcPr>
          <w:p w:rsidR="00FB63D3" w:rsidRPr="00B95D25" w:rsidRDefault="00FB63D3" w:rsidP="009F5AC7">
            <w:pPr>
              <w:pStyle w:val="Style11"/>
              <w:spacing w:line="240" w:lineRule="auto"/>
              <w:jc w:val="both"/>
              <w:rPr>
                <w:rStyle w:val="FontStyle19"/>
                <w:b w:val="0"/>
                <w:bCs w:val="0"/>
                <w:sz w:val="28"/>
                <w:szCs w:val="28"/>
                <w:lang w:eastAsia="uk-UA"/>
              </w:rPr>
            </w:pPr>
            <w:r w:rsidRPr="00B95D25">
              <w:rPr>
                <w:i/>
                <w:szCs w:val="28"/>
                <w:lang w:val="uk-UA"/>
              </w:rPr>
              <w:t>Завдання 1</w:t>
            </w:r>
            <w:r w:rsidRPr="00B95D25">
              <w:rPr>
                <w:szCs w:val="28"/>
                <w:lang w:val="uk-UA"/>
              </w:rPr>
              <w:t xml:space="preserve"> </w:t>
            </w:r>
            <w:r w:rsidRPr="00B95D25">
              <w:rPr>
                <w:b/>
                <w:szCs w:val="28"/>
                <w:lang w:val="uk-UA"/>
              </w:rPr>
              <w:t>Залучення представників бізнесу та бізнес – асоціацій до публічного обговорення рішень, пов’язаних із розвитком МСП та впровадження практики реагування на рекомендації бізнесу</w:t>
            </w:r>
          </w:p>
        </w:tc>
        <w:tc>
          <w:tcPr>
            <w:tcW w:w="1668" w:type="dxa"/>
          </w:tcPr>
          <w:p w:rsidR="00FB63D3" w:rsidRPr="001A4901" w:rsidRDefault="00FB63D3" w:rsidP="009F5AC7">
            <w:pPr>
              <w:pStyle w:val="Style11"/>
              <w:spacing w:line="240" w:lineRule="auto"/>
              <w:jc w:val="both"/>
              <w:rPr>
                <w:i/>
                <w:color w:val="FF0000"/>
                <w:szCs w:val="28"/>
                <w:lang w:val="uk-UA"/>
              </w:rPr>
            </w:pPr>
          </w:p>
        </w:tc>
      </w:tr>
      <w:tr w:rsidR="00FB63D3" w:rsidRPr="001A4901" w:rsidTr="0066266A">
        <w:tc>
          <w:tcPr>
            <w:tcW w:w="580" w:type="dxa"/>
          </w:tcPr>
          <w:p w:rsidR="00FB63D3" w:rsidRPr="00B95D25" w:rsidRDefault="00FB63D3" w:rsidP="009F5AC7">
            <w:pPr>
              <w:pStyle w:val="Style11"/>
              <w:spacing w:line="240" w:lineRule="auto"/>
              <w:jc w:val="both"/>
              <w:rPr>
                <w:rStyle w:val="FontStyle19"/>
                <w:b w:val="0"/>
                <w:bCs w:val="0"/>
                <w:lang w:val="uk-UA" w:eastAsia="uk-UA"/>
              </w:rPr>
            </w:pPr>
            <w:r w:rsidRPr="00B95D25">
              <w:rPr>
                <w:rStyle w:val="FontStyle19"/>
                <w:b w:val="0"/>
                <w:bCs w:val="0"/>
                <w:lang w:val="uk-UA" w:eastAsia="uk-UA"/>
              </w:rPr>
              <w:t>1</w:t>
            </w:r>
          </w:p>
        </w:tc>
        <w:tc>
          <w:tcPr>
            <w:tcW w:w="3923" w:type="dxa"/>
            <w:gridSpan w:val="2"/>
          </w:tcPr>
          <w:p w:rsidR="00FB63D3" w:rsidRPr="00B95D25" w:rsidRDefault="00FB63D3" w:rsidP="009F5AC7">
            <w:pPr>
              <w:pStyle w:val="Style11"/>
              <w:spacing w:line="240" w:lineRule="auto"/>
              <w:jc w:val="both"/>
              <w:rPr>
                <w:rStyle w:val="FontStyle19"/>
                <w:b w:val="0"/>
                <w:bCs w:val="0"/>
                <w:sz w:val="24"/>
                <w:szCs w:val="24"/>
                <w:lang w:val="uk-UA" w:eastAsia="uk-UA"/>
              </w:rPr>
            </w:pPr>
            <w:r w:rsidRPr="00B95D25">
              <w:rPr>
                <w:rFonts w:eastAsia="Calibri" w:cs="Arial"/>
                <w:lang w:val="uk-UA" w:eastAsia="en-US"/>
              </w:rPr>
              <w:t>Проведення консультацій, нарад з питань покращення бізнес-середовища та надання адміністративних послуг за участю підприємців, громадських організацій та суб'єктів надання адміністративних послуг</w:t>
            </w:r>
          </w:p>
        </w:tc>
        <w:tc>
          <w:tcPr>
            <w:tcW w:w="2268" w:type="dxa"/>
            <w:gridSpan w:val="2"/>
          </w:tcPr>
          <w:p w:rsidR="00FB63D3" w:rsidRPr="00B95D25" w:rsidRDefault="00FB63D3" w:rsidP="009F5AC7">
            <w:pPr>
              <w:widowControl w:val="0"/>
              <w:jc w:val="both"/>
              <w:rPr>
                <w:rStyle w:val="FontStyle19"/>
                <w:bCs w:val="0"/>
                <w:sz w:val="22"/>
                <w:szCs w:val="22"/>
              </w:rPr>
            </w:pPr>
            <w:r w:rsidRPr="00B95D25">
              <w:rPr>
                <w:rStyle w:val="FontStyle19"/>
                <w:b w:val="0"/>
                <w:bCs w:val="0"/>
                <w:sz w:val="22"/>
                <w:szCs w:val="22"/>
                <w:lang w:eastAsia="uk-UA"/>
              </w:rPr>
              <w:t>Відділ економіки та інвестиційної діяльності виконавчого комітету Ніжинської міської ради (сектор розвитку  підприємництва, споживчого ринку та захисту прав споживачів)</w:t>
            </w:r>
          </w:p>
        </w:tc>
        <w:tc>
          <w:tcPr>
            <w:tcW w:w="2301" w:type="dxa"/>
          </w:tcPr>
          <w:p w:rsidR="00FB63D3" w:rsidRPr="00B95D25" w:rsidRDefault="00FB63D3" w:rsidP="009F5AC7">
            <w:pPr>
              <w:widowControl w:val="0"/>
              <w:jc w:val="both"/>
            </w:pPr>
            <w:r w:rsidRPr="00B95D25">
              <w:t>Підвищення результативності публічно-приватного партнерства при вирішенні проблемних питань у сфері розвитку підприємництва. Покращення бізнес-</w:t>
            </w:r>
          </w:p>
          <w:p w:rsidR="00FB63D3" w:rsidRPr="00B95D25" w:rsidRDefault="00FB63D3" w:rsidP="00FB63D3">
            <w:pPr>
              <w:widowControl w:val="0"/>
              <w:tabs>
                <w:tab w:val="left" w:pos="1080"/>
                <w:tab w:val="num" w:pos="1504"/>
              </w:tabs>
              <w:ind w:left="-60"/>
              <w:jc w:val="both"/>
              <w:rPr>
                <w:rStyle w:val="FontStyle19"/>
                <w:b w:val="0"/>
                <w:bCs w:val="0"/>
                <w:sz w:val="24"/>
                <w:szCs w:val="24"/>
                <w:lang w:eastAsia="uk-UA"/>
              </w:rPr>
            </w:pPr>
            <w:r w:rsidRPr="00B95D25">
              <w:t>клімату в громаді</w:t>
            </w:r>
          </w:p>
        </w:tc>
        <w:tc>
          <w:tcPr>
            <w:tcW w:w="1668" w:type="dxa"/>
          </w:tcPr>
          <w:p w:rsidR="00FB63D3" w:rsidRPr="001A4901" w:rsidRDefault="00FB63D3" w:rsidP="009F5AC7">
            <w:pPr>
              <w:widowControl w:val="0"/>
              <w:jc w:val="both"/>
              <w:rPr>
                <w:color w:val="FF0000"/>
              </w:rPr>
            </w:pPr>
          </w:p>
        </w:tc>
      </w:tr>
      <w:tr w:rsidR="00FB63D3" w:rsidRPr="001A4901" w:rsidTr="0066266A">
        <w:tc>
          <w:tcPr>
            <w:tcW w:w="9072" w:type="dxa"/>
            <w:gridSpan w:val="6"/>
          </w:tcPr>
          <w:p w:rsidR="00FB63D3" w:rsidRPr="00B95D25" w:rsidRDefault="00FB63D3" w:rsidP="009F5AC7">
            <w:pPr>
              <w:pStyle w:val="Style11"/>
              <w:spacing w:line="240" w:lineRule="auto"/>
              <w:jc w:val="both"/>
              <w:rPr>
                <w:rStyle w:val="FontStyle19"/>
                <w:b w:val="0"/>
                <w:bCs w:val="0"/>
                <w:sz w:val="28"/>
                <w:szCs w:val="28"/>
                <w:lang w:val="uk-UA" w:eastAsia="uk-UA"/>
              </w:rPr>
            </w:pPr>
            <w:r w:rsidRPr="00B95D25">
              <w:rPr>
                <w:i/>
                <w:szCs w:val="28"/>
                <w:lang w:val="uk-UA"/>
              </w:rPr>
              <w:t>Завдання 2</w:t>
            </w:r>
            <w:r w:rsidRPr="00B95D25">
              <w:rPr>
                <w:szCs w:val="28"/>
                <w:lang w:val="uk-UA"/>
              </w:rPr>
              <w:t xml:space="preserve"> </w:t>
            </w:r>
            <w:r w:rsidRPr="00B95D25">
              <w:rPr>
                <w:b/>
                <w:lang w:val="uk-UA"/>
              </w:rPr>
              <w:t>Сприяння створенню та розвитку бізнес-асоціацій, підприємницьких об’єднань</w:t>
            </w:r>
          </w:p>
        </w:tc>
        <w:tc>
          <w:tcPr>
            <w:tcW w:w="1668" w:type="dxa"/>
          </w:tcPr>
          <w:p w:rsidR="00FB63D3" w:rsidRPr="001A4901" w:rsidRDefault="00FB63D3" w:rsidP="009F5AC7">
            <w:pPr>
              <w:pStyle w:val="Style11"/>
              <w:spacing w:line="240" w:lineRule="auto"/>
              <w:jc w:val="both"/>
              <w:rPr>
                <w:i/>
                <w:color w:val="FF0000"/>
                <w:szCs w:val="28"/>
                <w:lang w:val="uk-UA"/>
              </w:rPr>
            </w:pPr>
          </w:p>
        </w:tc>
      </w:tr>
      <w:tr w:rsidR="00FB63D3" w:rsidRPr="001A4901" w:rsidTr="0066266A">
        <w:tc>
          <w:tcPr>
            <w:tcW w:w="580" w:type="dxa"/>
          </w:tcPr>
          <w:p w:rsidR="00FB63D3" w:rsidRPr="00B95D25" w:rsidRDefault="00FB63D3" w:rsidP="00FB63D3">
            <w:pPr>
              <w:pStyle w:val="Style11"/>
              <w:spacing w:line="240" w:lineRule="auto"/>
              <w:jc w:val="both"/>
              <w:rPr>
                <w:rStyle w:val="FontStyle19"/>
                <w:b w:val="0"/>
                <w:bCs w:val="0"/>
                <w:lang w:val="uk-UA" w:eastAsia="uk-UA"/>
              </w:rPr>
            </w:pPr>
            <w:r w:rsidRPr="00B95D25">
              <w:rPr>
                <w:rStyle w:val="FontStyle19"/>
                <w:b w:val="0"/>
                <w:bCs w:val="0"/>
                <w:lang w:val="uk-UA" w:eastAsia="uk-UA"/>
              </w:rPr>
              <w:t>1</w:t>
            </w:r>
          </w:p>
        </w:tc>
        <w:tc>
          <w:tcPr>
            <w:tcW w:w="3923" w:type="dxa"/>
            <w:gridSpan w:val="2"/>
          </w:tcPr>
          <w:p w:rsidR="00FB63D3" w:rsidRPr="00B95D25" w:rsidRDefault="00FB63D3" w:rsidP="00FB63D3">
            <w:pPr>
              <w:pStyle w:val="Style11"/>
              <w:spacing w:line="240" w:lineRule="auto"/>
              <w:jc w:val="both"/>
              <w:rPr>
                <w:rStyle w:val="FontStyle19"/>
                <w:b w:val="0"/>
                <w:bCs w:val="0"/>
                <w:sz w:val="28"/>
                <w:szCs w:val="28"/>
                <w:lang w:val="uk-UA" w:eastAsia="uk-UA"/>
              </w:rPr>
            </w:pPr>
            <w:r w:rsidRPr="00B95D25">
              <w:rPr>
                <w:szCs w:val="28"/>
                <w:lang w:val="uk-UA"/>
              </w:rPr>
              <w:t>Співпраця з Радою підприємців при Ніжинській міській раді з питань розвитку підприємництва та вирішення проблемних питань.</w:t>
            </w:r>
          </w:p>
        </w:tc>
        <w:tc>
          <w:tcPr>
            <w:tcW w:w="2268" w:type="dxa"/>
            <w:gridSpan w:val="2"/>
          </w:tcPr>
          <w:p w:rsidR="00FB63D3" w:rsidRPr="00B95D25" w:rsidRDefault="00FB63D3" w:rsidP="009F5AC7">
            <w:pPr>
              <w:widowControl w:val="0"/>
              <w:jc w:val="both"/>
              <w:rPr>
                <w:rStyle w:val="FontStyle19"/>
                <w:bCs w:val="0"/>
              </w:rPr>
            </w:pPr>
            <w:r w:rsidRPr="00B95D25">
              <w:rPr>
                <w:rStyle w:val="FontStyle19"/>
                <w:b w:val="0"/>
                <w:bCs w:val="0"/>
                <w:sz w:val="22"/>
                <w:szCs w:val="22"/>
                <w:lang w:eastAsia="uk-UA"/>
              </w:rPr>
              <w:t xml:space="preserve">Відділ економіки та інвестиційної діяльності виконавчого комітету Ніжинської міської ради (сектор розвитку  </w:t>
            </w:r>
            <w:r w:rsidRPr="00B95D25">
              <w:rPr>
                <w:rStyle w:val="FontStyle19"/>
                <w:b w:val="0"/>
                <w:bCs w:val="0"/>
                <w:sz w:val="22"/>
                <w:szCs w:val="22"/>
                <w:lang w:eastAsia="uk-UA"/>
              </w:rPr>
              <w:lastRenderedPageBreak/>
              <w:t xml:space="preserve">підприємництва, споживчого ринку та захисту прав споживачів) </w:t>
            </w:r>
          </w:p>
        </w:tc>
        <w:tc>
          <w:tcPr>
            <w:tcW w:w="2301" w:type="dxa"/>
          </w:tcPr>
          <w:p w:rsidR="00FB63D3" w:rsidRPr="00B95D25" w:rsidRDefault="00FB63D3" w:rsidP="009F5AC7">
            <w:pPr>
              <w:widowControl w:val="0"/>
              <w:jc w:val="both"/>
              <w:rPr>
                <w:rStyle w:val="FontStyle19"/>
                <w:b w:val="0"/>
                <w:bCs w:val="0"/>
                <w:sz w:val="28"/>
                <w:szCs w:val="28"/>
                <w:lang w:eastAsia="uk-UA"/>
              </w:rPr>
            </w:pPr>
            <w:r w:rsidRPr="00B95D25">
              <w:lastRenderedPageBreak/>
              <w:t>Покращення взаємодії між бізнес спільнотою та органом місцевого самоврядування</w:t>
            </w:r>
          </w:p>
        </w:tc>
        <w:tc>
          <w:tcPr>
            <w:tcW w:w="1668" w:type="dxa"/>
          </w:tcPr>
          <w:p w:rsidR="00FB63D3" w:rsidRPr="001A4901" w:rsidRDefault="00FB63D3" w:rsidP="009F5AC7">
            <w:pPr>
              <w:widowControl w:val="0"/>
              <w:jc w:val="both"/>
              <w:rPr>
                <w:color w:val="FF0000"/>
              </w:rPr>
            </w:pPr>
          </w:p>
        </w:tc>
      </w:tr>
      <w:tr w:rsidR="00F4778F" w:rsidRPr="001A4901" w:rsidTr="0066266A">
        <w:tc>
          <w:tcPr>
            <w:tcW w:w="9072" w:type="dxa"/>
            <w:gridSpan w:val="6"/>
          </w:tcPr>
          <w:p w:rsidR="00F4778F" w:rsidRPr="00B95D25" w:rsidRDefault="001E775F" w:rsidP="009F5AC7">
            <w:pPr>
              <w:widowControl w:val="0"/>
              <w:jc w:val="both"/>
            </w:pPr>
            <w:r w:rsidRPr="00B95D25">
              <w:lastRenderedPageBreak/>
              <w:t xml:space="preserve"> </w:t>
            </w:r>
            <w:r w:rsidRPr="00BD5426">
              <w:rPr>
                <w:i/>
              </w:rPr>
              <w:t>Завдання 3</w:t>
            </w:r>
            <w:r w:rsidRPr="00B95D25">
              <w:t xml:space="preserve"> </w:t>
            </w:r>
            <w:r w:rsidRPr="00B95D25">
              <w:rPr>
                <w:b/>
              </w:rPr>
              <w:t>Створення інфраструктури підтримки МСП</w:t>
            </w:r>
          </w:p>
        </w:tc>
        <w:tc>
          <w:tcPr>
            <w:tcW w:w="1668" w:type="dxa"/>
          </w:tcPr>
          <w:p w:rsidR="00F4778F" w:rsidRPr="001A4901" w:rsidRDefault="00F4778F" w:rsidP="009F5AC7">
            <w:pPr>
              <w:widowControl w:val="0"/>
              <w:jc w:val="both"/>
              <w:rPr>
                <w:color w:val="FF0000"/>
              </w:rPr>
            </w:pPr>
          </w:p>
        </w:tc>
      </w:tr>
      <w:tr w:rsidR="00F4778F" w:rsidRPr="001A4901" w:rsidTr="0066266A">
        <w:tc>
          <w:tcPr>
            <w:tcW w:w="580" w:type="dxa"/>
          </w:tcPr>
          <w:p w:rsidR="00F4778F" w:rsidRPr="00B95D25" w:rsidRDefault="001E775F" w:rsidP="00FB63D3">
            <w:pPr>
              <w:pStyle w:val="Style11"/>
              <w:spacing w:line="240" w:lineRule="auto"/>
              <w:jc w:val="both"/>
              <w:rPr>
                <w:rStyle w:val="FontStyle19"/>
                <w:b w:val="0"/>
                <w:bCs w:val="0"/>
                <w:lang w:val="uk-UA" w:eastAsia="uk-UA"/>
              </w:rPr>
            </w:pPr>
            <w:r w:rsidRPr="00B95D25">
              <w:rPr>
                <w:rStyle w:val="FontStyle19"/>
                <w:b w:val="0"/>
                <w:bCs w:val="0"/>
                <w:lang w:val="uk-UA" w:eastAsia="uk-UA"/>
              </w:rPr>
              <w:t>1</w:t>
            </w:r>
          </w:p>
        </w:tc>
        <w:tc>
          <w:tcPr>
            <w:tcW w:w="3923" w:type="dxa"/>
            <w:gridSpan w:val="2"/>
          </w:tcPr>
          <w:p w:rsidR="00F4778F" w:rsidRPr="00B95D25" w:rsidRDefault="001E775F" w:rsidP="008F199F">
            <w:pPr>
              <w:ind w:firstLine="129"/>
              <w:jc w:val="both"/>
            </w:pPr>
            <w:r w:rsidRPr="00B95D25">
              <w:t>Створення та забезпечення функціонування центру підтримки підприємництва (Business Hub) для надання допомоги щодо доступу суб’єктів бізнесу до інформаційно-консультаційних та фінансово-кредитних ресурсів та інші послуги.</w:t>
            </w:r>
          </w:p>
        </w:tc>
        <w:tc>
          <w:tcPr>
            <w:tcW w:w="2268" w:type="dxa"/>
            <w:gridSpan w:val="2"/>
          </w:tcPr>
          <w:p w:rsidR="00F4778F" w:rsidRPr="00B95D25" w:rsidRDefault="001E775F" w:rsidP="009F5AC7">
            <w:pPr>
              <w:widowControl w:val="0"/>
              <w:jc w:val="both"/>
              <w:rPr>
                <w:rStyle w:val="FontStyle19"/>
                <w:b w:val="0"/>
                <w:bCs w:val="0"/>
                <w:lang w:eastAsia="uk-UA"/>
              </w:rPr>
            </w:pPr>
            <w:r w:rsidRPr="00B95D25">
              <w:rPr>
                <w:rStyle w:val="FontStyle19"/>
                <w:b w:val="0"/>
                <w:bCs w:val="0"/>
                <w:lang w:eastAsia="uk-UA"/>
              </w:rPr>
              <w:t>Відділ економіки та інвестиційної діяльності виконавчого комітету Ніжинської міської ради (сектор розвитку  підприємництва, споживчого ринку та захисту прав споживачів)</w:t>
            </w:r>
          </w:p>
        </w:tc>
        <w:tc>
          <w:tcPr>
            <w:tcW w:w="2301" w:type="dxa"/>
          </w:tcPr>
          <w:p w:rsidR="00F4778F" w:rsidRPr="00B95D25" w:rsidRDefault="001E775F" w:rsidP="009F5AC7">
            <w:pPr>
              <w:widowControl w:val="0"/>
              <w:jc w:val="both"/>
            </w:pPr>
            <w:r w:rsidRPr="00B95D25">
              <w:t>Підвищення обізнаності суб’єктів підприємництва та осіб, бажаючих відкрити власну справу в питаннях ведення господарської діяльності, законодавчої бази,</w:t>
            </w:r>
          </w:p>
        </w:tc>
        <w:tc>
          <w:tcPr>
            <w:tcW w:w="1668" w:type="dxa"/>
          </w:tcPr>
          <w:p w:rsidR="00F4778F" w:rsidRPr="001E775F" w:rsidRDefault="00F4778F" w:rsidP="009F5AC7">
            <w:pPr>
              <w:widowControl w:val="0"/>
              <w:jc w:val="both"/>
              <w:rPr>
                <w:color w:val="FF0000"/>
              </w:rPr>
            </w:pPr>
          </w:p>
        </w:tc>
      </w:tr>
      <w:tr w:rsidR="00FB63D3" w:rsidRPr="001A4901" w:rsidTr="0066266A">
        <w:tc>
          <w:tcPr>
            <w:tcW w:w="9072" w:type="dxa"/>
            <w:gridSpan w:val="6"/>
          </w:tcPr>
          <w:p w:rsidR="00FB63D3" w:rsidRPr="00B95D25" w:rsidRDefault="00FB63D3" w:rsidP="001E775F">
            <w:pPr>
              <w:pStyle w:val="Style11"/>
              <w:spacing w:line="240" w:lineRule="auto"/>
              <w:jc w:val="both"/>
              <w:rPr>
                <w:rStyle w:val="FontStyle19"/>
                <w:b w:val="0"/>
                <w:bCs w:val="0"/>
                <w:sz w:val="28"/>
                <w:szCs w:val="28"/>
                <w:lang w:val="uk-UA" w:eastAsia="uk-UA"/>
              </w:rPr>
            </w:pPr>
            <w:r w:rsidRPr="00B95D25">
              <w:rPr>
                <w:i/>
                <w:szCs w:val="28"/>
                <w:lang w:val="uk-UA"/>
              </w:rPr>
              <w:t xml:space="preserve">Завдання </w:t>
            </w:r>
            <w:r w:rsidR="001E775F" w:rsidRPr="00B95D25">
              <w:rPr>
                <w:i/>
                <w:szCs w:val="28"/>
                <w:lang w:val="uk-UA"/>
              </w:rPr>
              <w:t>4</w:t>
            </w:r>
            <w:r w:rsidRPr="00B95D25">
              <w:rPr>
                <w:i/>
                <w:szCs w:val="28"/>
                <w:lang w:val="uk-UA"/>
              </w:rPr>
              <w:t xml:space="preserve"> </w:t>
            </w:r>
            <w:r w:rsidRPr="00B95D25">
              <w:rPr>
                <w:b/>
                <w:szCs w:val="28"/>
                <w:lang w:val="uk-UA"/>
              </w:rPr>
              <w:t>П</w:t>
            </w:r>
            <w:r w:rsidRPr="00B95D25">
              <w:rPr>
                <w:b/>
                <w:lang w:val="uk-UA"/>
              </w:rPr>
              <w:t>ідвищення підприємницької культури та іміджу підприємництва, пропаганда соціальної відповідальності бізнесу</w:t>
            </w:r>
          </w:p>
        </w:tc>
        <w:tc>
          <w:tcPr>
            <w:tcW w:w="1668" w:type="dxa"/>
          </w:tcPr>
          <w:p w:rsidR="00FB63D3" w:rsidRPr="001A4901" w:rsidRDefault="00FB63D3" w:rsidP="009F5AC7">
            <w:pPr>
              <w:pStyle w:val="Style11"/>
              <w:spacing w:line="240" w:lineRule="auto"/>
              <w:jc w:val="both"/>
              <w:rPr>
                <w:i/>
                <w:color w:val="FF0000"/>
                <w:szCs w:val="28"/>
                <w:lang w:val="uk-UA"/>
              </w:rPr>
            </w:pPr>
          </w:p>
        </w:tc>
      </w:tr>
      <w:tr w:rsidR="00FB63D3" w:rsidRPr="001A4901" w:rsidTr="0066266A">
        <w:tc>
          <w:tcPr>
            <w:tcW w:w="580" w:type="dxa"/>
          </w:tcPr>
          <w:p w:rsidR="00FB63D3" w:rsidRPr="00B95D25" w:rsidRDefault="00325457" w:rsidP="00325457">
            <w:pPr>
              <w:pStyle w:val="Style11"/>
              <w:spacing w:line="240" w:lineRule="auto"/>
              <w:jc w:val="both"/>
              <w:rPr>
                <w:rStyle w:val="FontStyle19"/>
                <w:b w:val="0"/>
                <w:bCs w:val="0"/>
                <w:lang w:val="uk-UA" w:eastAsia="uk-UA"/>
              </w:rPr>
            </w:pPr>
            <w:r w:rsidRPr="00B95D25">
              <w:rPr>
                <w:rStyle w:val="FontStyle19"/>
                <w:b w:val="0"/>
                <w:bCs w:val="0"/>
                <w:lang w:val="uk-UA" w:eastAsia="uk-UA"/>
              </w:rPr>
              <w:t>1</w:t>
            </w:r>
          </w:p>
        </w:tc>
        <w:tc>
          <w:tcPr>
            <w:tcW w:w="3923" w:type="dxa"/>
            <w:gridSpan w:val="2"/>
          </w:tcPr>
          <w:p w:rsidR="00FB63D3" w:rsidRPr="00B95D25" w:rsidRDefault="00FB63D3" w:rsidP="00FB63D3">
            <w:pPr>
              <w:pStyle w:val="Style11"/>
              <w:spacing w:line="240" w:lineRule="auto"/>
              <w:jc w:val="both"/>
              <w:rPr>
                <w:lang w:val="uk-UA"/>
              </w:rPr>
            </w:pPr>
            <w:r w:rsidRPr="00B95D25">
              <w:rPr>
                <w:lang w:val="uk-UA"/>
              </w:rPr>
              <w:t xml:space="preserve">Популяризація на місцевому рівні підприємництва та соціальної відповідальності суб’єктів підприємництва, у т.ч. підчас проведення «Місячника підприємництва», круглих столів, виставок, ярарів та інш. </w:t>
            </w:r>
          </w:p>
        </w:tc>
        <w:tc>
          <w:tcPr>
            <w:tcW w:w="2268" w:type="dxa"/>
            <w:gridSpan w:val="2"/>
            <w:vMerge w:val="restart"/>
          </w:tcPr>
          <w:p w:rsidR="00FB63D3" w:rsidRPr="00B95D25" w:rsidRDefault="00FB63D3" w:rsidP="009F5AC7">
            <w:pPr>
              <w:widowControl w:val="0"/>
              <w:tabs>
                <w:tab w:val="left" w:pos="1080"/>
                <w:tab w:val="num" w:pos="1504"/>
              </w:tabs>
              <w:ind w:left="-60" w:hanging="47"/>
              <w:jc w:val="both"/>
              <w:rPr>
                <w:rStyle w:val="FontStyle19"/>
                <w:b w:val="0"/>
                <w:bCs w:val="0"/>
                <w:szCs w:val="24"/>
                <w:lang w:eastAsia="uk-UA"/>
              </w:rPr>
            </w:pPr>
            <w:r w:rsidRPr="00B95D25">
              <w:rPr>
                <w:rStyle w:val="FontStyle19"/>
                <w:b w:val="0"/>
                <w:bCs w:val="0"/>
                <w:sz w:val="22"/>
                <w:szCs w:val="22"/>
                <w:lang w:eastAsia="uk-UA"/>
              </w:rPr>
              <w:t xml:space="preserve"> Відділ економіки та інвестиційної діяльності виконавчого комітету Ніжинської міської ради  (сектор розвитку  підприємництва, споживчого ринку та захисту прав споживачів) </w:t>
            </w:r>
          </w:p>
        </w:tc>
        <w:tc>
          <w:tcPr>
            <w:tcW w:w="2301" w:type="dxa"/>
            <w:vMerge w:val="restart"/>
          </w:tcPr>
          <w:p w:rsidR="00FB63D3" w:rsidRPr="00B95D25" w:rsidRDefault="00FB63D3" w:rsidP="009F5AC7">
            <w:pPr>
              <w:widowControl w:val="0"/>
              <w:jc w:val="both"/>
            </w:pPr>
            <w:r w:rsidRPr="00B95D25">
              <w:t xml:space="preserve">Створення сприятливих  умов для  розвитку </w:t>
            </w:r>
          </w:p>
          <w:p w:rsidR="00FB63D3" w:rsidRPr="00B95D25" w:rsidRDefault="00FB63D3" w:rsidP="00325457">
            <w:pPr>
              <w:widowControl w:val="0"/>
              <w:tabs>
                <w:tab w:val="left" w:pos="1080"/>
                <w:tab w:val="num" w:pos="1504"/>
              </w:tabs>
              <w:ind w:left="-60"/>
              <w:jc w:val="both"/>
              <w:rPr>
                <w:rStyle w:val="FontStyle19"/>
                <w:b w:val="0"/>
                <w:bCs w:val="0"/>
                <w:sz w:val="28"/>
                <w:szCs w:val="28"/>
                <w:lang w:eastAsia="uk-UA"/>
              </w:rPr>
            </w:pPr>
            <w:r w:rsidRPr="00B95D25">
              <w:t>підприємництва серед молоді, реалізації її підприємницького потенціалу</w:t>
            </w:r>
          </w:p>
        </w:tc>
        <w:tc>
          <w:tcPr>
            <w:tcW w:w="1668" w:type="dxa"/>
          </w:tcPr>
          <w:p w:rsidR="00FB63D3" w:rsidRPr="001A4901" w:rsidRDefault="00FB63D3" w:rsidP="009F5AC7">
            <w:pPr>
              <w:widowControl w:val="0"/>
              <w:jc w:val="both"/>
              <w:rPr>
                <w:color w:val="FF0000"/>
              </w:rPr>
            </w:pPr>
          </w:p>
        </w:tc>
      </w:tr>
      <w:tr w:rsidR="00FB63D3" w:rsidRPr="001A4901" w:rsidTr="0066266A">
        <w:tc>
          <w:tcPr>
            <w:tcW w:w="580" w:type="dxa"/>
          </w:tcPr>
          <w:p w:rsidR="00FB63D3" w:rsidRPr="00B95D25" w:rsidRDefault="00325457" w:rsidP="00325457">
            <w:pPr>
              <w:pStyle w:val="Style11"/>
              <w:spacing w:line="240" w:lineRule="auto"/>
              <w:jc w:val="both"/>
              <w:rPr>
                <w:rStyle w:val="FontStyle19"/>
                <w:b w:val="0"/>
                <w:bCs w:val="0"/>
                <w:lang w:val="uk-UA" w:eastAsia="uk-UA"/>
              </w:rPr>
            </w:pPr>
            <w:r w:rsidRPr="00B95D25">
              <w:rPr>
                <w:rStyle w:val="FontStyle19"/>
                <w:b w:val="0"/>
                <w:bCs w:val="0"/>
                <w:lang w:val="uk-UA" w:eastAsia="uk-UA"/>
              </w:rPr>
              <w:t>2</w:t>
            </w:r>
          </w:p>
        </w:tc>
        <w:tc>
          <w:tcPr>
            <w:tcW w:w="3923" w:type="dxa"/>
            <w:gridSpan w:val="2"/>
          </w:tcPr>
          <w:p w:rsidR="00FB63D3" w:rsidRPr="00B95D25" w:rsidRDefault="00FB63D3" w:rsidP="009F5AC7">
            <w:pPr>
              <w:pStyle w:val="afb"/>
              <w:widowControl w:val="0"/>
              <w:ind w:left="0"/>
            </w:pPr>
            <w:r w:rsidRPr="00B95D25">
              <w:t>Популяризація підприємництва в навчальних закладах усіх рівнів шляхом проведення інформаційно-освітніх кампаній, проведення навчальних програми щодо основ економіки, факультативних занять із підприємництва</w:t>
            </w:r>
          </w:p>
        </w:tc>
        <w:tc>
          <w:tcPr>
            <w:tcW w:w="2268" w:type="dxa"/>
            <w:gridSpan w:val="2"/>
            <w:vMerge/>
          </w:tcPr>
          <w:p w:rsidR="00FB63D3" w:rsidRPr="00B95D25" w:rsidRDefault="00FB63D3" w:rsidP="009F5AC7">
            <w:pPr>
              <w:widowControl w:val="0"/>
              <w:tabs>
                <w:tab w:val="left" w:pos="1080"/>
                <w:tab w:val="num" w:pos="1504"/>
              </w:tabs>
              <w:ind w:left="-60" w:firstLine="420"/>
              <w:jc w:val="both"/>
              <w:rPr>
                <w:rStyle w:val="FontStyle19"/>
                <w:b w:val="0"/>
                <w:bCs w:val="0"/>
                <w:szCs w:val="24"/>
                <w:lang w:eastAsia="uk-UA"/>
              </w:rPr>
            </w:pPr>
          </w:p>
        </w:tc>
        <w:tc>
          <w:tcPr>
            <w:tcW w:w="2301" w:type="dxa"/>
            <w:vMerge/>
          </w:tcPr>
          <w:p w:rsidR="00FB63D3" w:rsidRPr="00B95D25" w:rsidRDefault="00FB63D3" w:rsidP="009F5AC7">
            <w:pPr>
              <w:widowControl w:val="0"/>
              <w:tabs>
                <w:tab w:val="left" w:pos="1080"/>
                <w:tab w:val="num" w:pos="1504"/>
              </w:tabs>
              <w:ind w:left="-60"/>
              <w:rPr>
                <w:rStyle w:val="FontStyle19"/>
                <w:b w:val="0"/>
                <w:bCs w:val="0"/>
                <w:sz w:val="28"/>
                <w:szCs w:val="28"/>
                <w:lang w:eastAsia="uk-UA"/>
              </w:rPr>
            </w:pPr>
          </w:p>
        </w:tc>
        <w:tc>
          <w:tcPr>
            <w:tcW w:w="1668" w:type="dxa"/>
          </w:tcPr>
          <w:p w:rsidR="00FB63D3" w:rsidRPr="001A4901" w:rsidRDefault="00FB63D3"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9072" w:type="dxa"/>
            <w:gridSpan w:val="6"/>
          </w:tcPr>
          <w:p w:rsidR="001E775F" w:rsidRPr="00B95D25" w:rsidRDefault="001E775F" w:rsidP="009F5AC7">
            <w:pPr>
              <w:widowControl w:val="0"/>
              <w:tabs>
                <w:tab w:val="left" w:pos="1080"/>
                <w:tab w:val="num" w:pos="1504"/>
              </w:tabs>
              <w:ind w:left="-60"/>
              <w:rPr>
                <w:rStyle w:val="FontStyle19"/>
                <w:b w:val="0"/>
                <w:bCs w:val="0"/>
                <w:sz w:val="28"/>
                <w:szCs w:val="28"/>
                <w:lang w:eastAsia="uk-UA"/>
              </w:rPr>
            </w:pPr>
            <w:r w:rsidRPr="00B95D25">
              <w:rPr>
                <w:i/>
                <w:szCs w:val="28"/>
              </w:rPr>
              <w:t>Завдання 5</w:t>
            </w:r>
            <w:r w:rsidRPr="00B95D25">
              <w:t xml:space="preserve"> </w:t>
            </w:r>
            <w:r w:rsidRPr="00BD5426">
              <w:rPr>
                <w:b/>
              </w:rPr>
              <w:t>Покращення інформаційного забезпечення підприємців</w:t>
            </w: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580" w:type="dxa"/>
          </w:tcPr>
          <w:p w:rsidR="001E775F" w:rsidRPr="00B95D25" w:rsidRDefault="001E775F" w:rsidP="00325457">
            <w:pPr>
              <w:pStyle w:val="Style11"/>
              <w:spacing w:line="240" w:lineRule="auto"/>
              <w:jc w:val="both"/>
              <w:rPr>
                <w:rStyle w:val="FontStyle19"/>
                <w:b w:val="0"/>
                <w:bCs w:val="0"/>
                <w:lang w:val="uk-UA" w:eastAsia="uk-UA"/>
              </w:rPr>
            </w:pPr>
          </w:p>
        </w:tc>
        <w:tc>
          <w:tcPr>
            <w:tcW w:w="3923" w:type="dxa"/>
            <w:gridSpan w:val="2"/>
          </w:tcPr>
          <w:p w:rsidR="001E775F" w:rsidRPr="00B95D25" w:rsidRDefault="001E775F" w:rsidP="001E775F">
            <w:pPr>
              <w:jc w:val="both"/>
              <w:rPr>
                <w:highlight w:val="yellow"/>
              </w:rPr>
            </w:pPr>
            <w:r w:rsidRPr="00B95D25">
              <w:t>Здійснення інформування та надання консультативно-методичної допомоги суб’єктам підприємницької діяльності міста щодо вимог чинного законодавства, з питань застосування та дотримання норм трудового законодавства.</w:t>
            </w:r>
          </w:p>
        </w:tc>
        <w:tc>
          <w:tcPr>
            <w:tcW w:w="2268" w:type="dxa"/>
            <w:gridSpan w:val="2"/>
            <w:vMerge w:val="restart"/>
          </w:tcPr>
          <w:p w:rsidR="001E775F" w:rsidRPr="00B95D25" w:rsidRDefault="001E775F" w:rsidP="001E775F">
            <w:pPr>
              <w:widowControl w:val="0"/>
              <w:tabs>
                <w:tab w:val="left" w:pos="1080"/>
                <w:tab w:val="num" w:pos="1504"/>
              </w:tabs>
              <w:ind w:left="-60" w:firstLine="420"/>
              <w:jc w:val="both"/>
              <w:rPr>
                <w:rStyle w:val="FontStyle19"/>
                <w:b w:val="0"/>
                <w:bCs w:val="0"/>
                <w:szCs w:val="24"/>
                <w:lang w:eastAsia="uk-UA"/>
              </w:rPr>
            </w:pPr>
            <w:r w:rsidRPr="00B95D25">
              <w:rPr>
                <w:rStyle w:val="FontStyle19"/>
                <w:b w:val="0"/>
                <w:bCs w:val="0"/>
                <w:sz w:val="22"/>
                <w:szCs w:val="22"/>
                <w:lang w:eastAsia="uk-UA"/>
              </w:rPr>
              <w:t>Відділ економіки та інвестиційної діяльності виконавчого комітету Ніжинської міської ради (сектор розвитку  підприємництва, споживчого ринку та захисту прав споживачів)</w:t>
            </w:r>
          </w:p>
        </w:tc>
        <w:tc>
          <w:tcPr>
            <w:tcW w:w="2301" w:type="dxa"/>
            <w:vMerge w:val="restart"/>
          </w:tcPr>
          <w:p w:rsidR="001E775F" w:rsidRPr="00B95D25" w:rsidRDefault="001E775F" w:rsidP="001E775F">
            <w:pPr>
              <w:jc w:val="both"/>
            </w:pPr>
            <w:r w:rsidRPr="00B95D25">
              <w:t xml:space="preserve"> Обізнаність суб’єктів підприємництва та осіб, бажаючих відкрити власну справу в питаннях  законодавчої бази, участі у публічних закупівлях  тощо.</w:t>
            </w:r>
          </w:p>
          <w:p w:rsidR="001E775F" w:rsidRPr="00B95D25" w:rsidRDefault="001E775F" w:rsidP="001E775F">
            <w:pPr>
              <w:widowControl w:val="0"/>
              <w:tabs>
                <w:tab w:val="left" w:pos="1080"/>
                <w:tab w:val="num" w:pos="1504"/>
              </w:tabs>
              <w:ind w:left="-60"/>
              <w:jc w:val="both"/>
              <w:rPr>
                <w:rStyle w:val="FontStyle19"/>
                <w:b w:val="0"/>
                <w:bCs w:val="0"/>
                <w:sz w:val="28"/>
                <w:szCs w:val="28"/>
                <w:lang w:eastAsia="uk-UA"/>
              </w:rPr>
            </w:pPr>
            <w:r w:rsidRPr="00B95D25">
              <w:t>Розповсюдження інформації про потенціал малого та середнього бізнесу Ніжинської ОТГ</w:t>
            </w: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580" w:type="dxa"/>
          </w:tcPr>
          <w:p w:rsidR="001E775F" w:rsidRPr="00B95D25" w:rsidRDefault="001E775F" w:rsidP="00325457">
            <w:pPr>
              <w:pStyle w:val="Style11"/>
              <w:spacing w:line="240" w:lineRule="auto"/>
              <w:jc w:val="both"/>
              <w:rPr>
                <w:rStyle w:val="FontStyle19"/>
                <w:b w:val="0"/>
                <w:bCs w:val="0"/>
                <w:lang w:val="uk-UA" w:eastAsia="uk-UA"/>
              </w:rPr>
            </w:pPr>
          </w:p>
        </w:tc>
        <w:tc>
          <w:tcPr>
            <w:tcW w:w="3923" w:type="dxa"/>
            <w:gridSpan w:val="2"/>
          </w:tcPr>
          <w:p w:rsidR="001E775F" w:rsidRPr="00B95D25" w:rsidRDefault="001E775F" w:rsidP="001E775F">
            <w:pPr>
              <w:jc w:val="both"/>
              <w:rPr>
                <w:rFonts w:eastAsia="Calibri" w:cs="Arial"/>
                <w:lang w:eastAsia="en-US"/>
              </w:rPr>
            </w:pPr>
            <w:r w:rsidRPr="00B95D25">
              <w:rPr>
                <w:rFonts w:eastAsia="Calibri" w:cs="Arial"/>
                <w:lang w:eastAsia="en-US"/>
              </w:rPr>
              <w:t>Інформування суб'єктів підприємницької діяльності щодо проведення виставок, ярмарків, фестивалів тощо</w:t>
            </w:r>
          </w:p>
        </w:tc>
        <w:tc>
          <w:tcPr>
            <w:tcW w:w="2268" w:type="dxa"/>
            <w:gridSpan w:val="2"/>
            <w:vMerge/>
          </w:tcPr>
          <w:p w:rsidR="001E775F" w:rsidRPr="00B95D25" w:rsidRDefault="001E775F" w:rsidP="009F5AC7">
            <w:pPr>
              <w:widowControl w:val="0"/>
              <w:tabs>
                <w:tab w:val="left" w:pos="1080"/>
                <w:tab w:val="num" w:pos="1504"/>
              </w:tabs>
              <w:ind w:left="-60" w:firstLine="420"/>
              <w:jc w:val="both"/>
              <w:rPr>
                <w:rStyle w:val="FontStyle19"/>
                <w:b w:val="0"/>
                <w:bCs w:val="0"/>
                <w:szCs w:val="24"/>
                <w:lang w:eastAsia="uk-UA"/>
              </w:rPr>
            </w:pPr>
          </w:p>
        </w:tc>
        <w:tc>
          <w:tcPr>
            <w:tcW w:w="2301" w:type="dxa"/>
            <w:vMerge/>
          </w:tcPr>
          <w:p w:rsidR="001E775F" w:rsidRPr="00B95D25" w:rsidRDefault="001E775F" w:rsidP="009F5AC7">
            <w:pPr>
              <w:widowControl w:val="0"/>
              <w:tabs>
                <w:tab w:val="left" w:pos="1080"/>
                <w:tab w:val="num" w:pos="1504"/>
              </w:tabs>
              <w:ind w:left="-60"/>
              <w:rPr>
                <w:rStyle w:val="FontStyle19"/>
                <w:b w:val="0"/>
                <w:bCs w:val="0"/>
                <w:sz w:val="28"/>
                <w:szCs w:val="28"/>
                <w:lang w:eastAsia="uk-UA"/>
              </w:rPr>
            </w:pP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580" w:type="dxa"/>
          </w:tcPr>
          <w:p w:rsidR="001E775F" w:rsidRPr="00B95D25" w:rsidRDefault="001E775F" w:rsidP="00325457">
            <w:pPr>
              <w:pStyle w:val="Style11"/>
              <w:spacing w:line="240" w:lineRule="auto"/>
              <w:jc w:val="both"/>
              <w:rPr>
                <w:rStyle w:val="FontStyle19"/>
                <w:b w:val="0"/>
                <w:bCs w:val="0"/>
                <w:lang w:val="uk-UA" w:eastAsia="uk-UA"/>
              </w:rPr>
            </w:pPr>
          </w:p>
        </w:tc>
        <w:tc>
          <w:tcPr>
            <w:tcW w:w="3923" w:type="dxa"/>
            <w:gridSpan w:val="2"/>
          </w:tcPr>
          <w:p w:rsidR="001E775F" w:rsidRPr="00B95D25" w:rsidRDefault="001E775F" w:rsidP="001E775F">
            <w:pPr>
              <w:jc w:val="both"/>
              <w:rPr>
                <w:rFonts w:eastAsia="Calibri" w:cs="Arial"/>
                <w:lang w:eastAsia="en-US"/>
              </w:rPr>
            </w:pPr>
            <w:r w:rsidRPr="00B95D25">
              <w:rPr>
                <w:rFonts w:eastAsia="Calibri" w:cs="Arial"/>
                <w:lang w:eastAsia="en-US"/>
              </w:rPr>
              <w:t>Випуск буклетів, брошур, каталогів (іншої друкованої продукції) з метою просування продукції (послуг) місцевих виробників на міжрегіональні ринки,  ринки області</w:t>
            </w:r>
          </w:p>
        </w:tc>
        <w:tc>
          <w:tcPr>
            <w:tcW w:w="2268" w:type="dxa"/>
            <w:gridSpan w:val="2"/>
            <w:vMerge/>
          </w:tcPr>
          <w:p w:rsidR="001E775F" w:rsidRPr="00B95D25" w:rsidRDefault="001E775F" w:rsidP="009F5AC7">
            <w:pPr>
              <w:widowControl w:val="0"/>
              <w:tabs>
                <w:tab w:val="left" w:pos="1080"/>
                <w:tab w:val="num" w:pos="1504"/>
              </w:tabs>
              <w:ind w:left="-60" w:firstLine="420"/>
              <w:jc w:val="both"/>
              <w:rPr>
                <w:rStyle w:val="FontStyle19"/>
                <w:b w:val="0"/>
                <w:bCs w:val="0"/>
                <w:szCs w:val="24"/>
                <w:lang w:eastAsia="uk-UA"/>
              </w:rPr>
            </w:pPr>
          </w:p>
        </w:tc>
        <w:tc>
          <w:tcPr>
            <w:tcW w:w="2301" w:type="dxa"/>
            <w:vMerge/>
          </w:tcPr>
          <w:p w:rsidR="001E775F" w:rsidRPr="00B95D25" w:rsidRDefault="001E775F" w:rsidP="009F5AC7">
            <w:pPr>
              <w:widowControl w:val="0"/>
              <w:tabs>
                <w:tab w:val="left" w:pos="1080"/>
                <w:tab w:val="num" w:pos="1504"/>
              </w:tabs>
              <w:ind w:left="-60"/>
              <w:rPr>
                <w:rStyle w:val="FontStyle19"/>
                <w:b w:val="0"/>
                <w:bCs w:val="0"/>
                <w:sz w:val="28"/>
                <w:szCs w:val="28"/>
                <w:lang w:eastAsia="uk-UA"/>
              </w:rPr>
            </w:pP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9072" w:type="dxa"/>
            <w:gridSpan w:val="6"/>
          </w:tcPr>
          <w:p w:rsidR="001E775F" w:rsidRPr="00B95D25" w:rsidRDefault="001E775F" w:rsidP="001E775F">
            <w:pPr>
              <w:widowControl w:val="0"/>
              <w:tabs>
                <w:tab w:val="left" w:pos="1080"/>
                <w:tab w:val="num" w:pos="1504"/>
              </w:tabs>
              <w:ind w:left="-60"/>
              <w:rPr>
                <w:rStyle w:val="FontStyle19"/>
                <w:b w:val="0"/>
                <w:bCs w:val="0"/>
                <w:sz w:val="28"/>
                <w:szCs w:val="28"/>
                <w:lang w:eastAsia="uk-UA"/>
              </w:rPr>
            </w:pPr>
            <w:r w:rsidRPr="00B95D25">
              <w:rPr>
                <w:i/>
                <w:szCs w:val="28"/>
              </w:rPr>
              <w:t>Завдання 6</w:t>
            </w:r>
            <w:r w:rsidRPr="00B95D25">
              <w:t xml:space="preserve"> </w:t>
            </w:r>
            <w:r w:rsidRPr="0066266A">
              <w:rPr>
                <w:b/>
              </w:rPr>
              <w:t>Створення сприятливого регуляторного середовища для розвитку малого і середнього підприємництва</w:t>
            </w: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580" w:type="dxa"/>
          </w:tcPr>
          <w:p w:rsidR="001E775F" w:rsidRPr="00B95D25" w:rsidRDefault="001E775F" w:rsidP="00325457">
            <w:pPr>
              <w:pStyle w:val="Style11"/>
              <w:spacing w:line="240" w:lineRule="auto"/>
              <w:jc w:val="both"/>
              <w:rPr>
                <w:rStyle w:val="FontStyle19"/>
                <w:b w:val="0"/>
                <w:bCs w:val="0"/>
                <w:lang w:val="uk-UA" w:eastAsia="uk-UA"/>
              </w:rPr>
            </w:pPr>
          </w:p>
        </w:tc>
        <w:tc>
          <w:tcPr>
            <w:tcW w:w="3923" w:type="dxa"/>
            <w:gridSpan w:val="2"/>
          </w:tcPr>
          <w:p w:rsidR="001E775F" w:rsidRPr="00B95D25" w:rsidRDefault="001E775F" w:rsidP="001E775F">
            <w:pPr>
              <w:pStyle w:val="Style11"/>
              <w:widowControl/>
              <w:spacing w:line="240" w:lineRule="auto"/>
              <w:jc w:val="both"/>
              <w:rPr>
                <w:rStyle w:val="FontStyle19"/>
                <w:b w:val="0"/>
                <w:bCs w:val="0"/>
                <w:sz w:val="28"/>
                <w:szCs w:val="28"/>
                <w:lang w:val="uk-UA" w:eastAsia="uk-UA"/>
              </w:rPr>
            </w:pPr>
            <w:r w:rsidRPr="00B95D25">
              <w:rPr>
                <w:lang w:val="uk-UA"/>
              </w:rPr>
              <w:t xml:space="preserve">Забезпечення відкритості реалізації </w:t>
            </w:r>
            <w:r w:rsidRPr="00B95D25">
              <w:rPr>
                <w:lang w:val="uk-UA"/>
              </w:rPr>
              <w:lastRenderedPageBreak/>
              <w:t>державної регуляторної політики в Ніжинській ТГ, оприлюднення регуляторних даних на офіційному сайті міської ради, Єдиному державному веб-порталі відкритих даних.</w:t>
            </w:r>
          </w:p>
        </w:tc>
        <w:tc>
          <w:tcPr>
            <w:tcW w:w="2268" w:type="dxa"/>
            <w:gridSpan w:val="2"/>
            <w:vMerge w:val="restart"/>
          </w:tcPr>
          <w:p w:rsidR="001E775F" w:rsidRPr="00B95D25" w:rsidRDefault="001E775F" w:rsidP="001E775F">
            <w:pPr>
              <w:widowControl w:val="0"/>
              <w:tabs>
                <w:tab w:val="left" w:pos="1080"/>
                <w:tab w:val="num" w:pos="1504"/>
              </w:tabs>
              <w:ind w:left="-60" w:hanging="43"/>
              <w:jc w:val="both"/>
              <w:rPr>
                <w:rStyle w:val="FontStyle19"/>
                <w:b w:val="0"/>
                <w:bCs w:val="0"/>
                <w:szCs w:val="24"/>
                <w:lang w:eastAsia="uk-UA"/>
              </w:rPr>
            </w:pPr>
            <w:r w:rsidRPr="00B95D25">
              <w:rPr>
                <w:rStyle w:val="FontStyle19"/>
                <w:b w:val="0"/>
                <w:bCs w:val="0"/>
                <w:sz w:val="22"/>
                <w:szCs w:val="22"/>
                <w:lang w:eastAsia="uk-UA"/>
              </w:rPr>
              <w:lastRenderedPageBreak/>
              <w:t xml:space="preserve">Відділ економіки та </w:t>
            </w:r>
            <w:r w:rsidRPr="00B95D25">
              <w:rPr>
                <w:rStyle w:val="FontStyle19"/>
                <w:b w:val="0"/>
                <w:bCs w:val="0"/>
                <w:sz w:val="22"/>
                <w:szCs w:val="22"/>
                <w:lang w:eastAsia="uk-UA"/>
              </w:rPr>
              <w:lastRenderedPageBreak/>
              <w:t>інвестиційної діяльності виконавчого комітету Ніжинської міської ради (сектор розвитку  підприємництва, споживчого ринку та захисту прав споживачів)</w:t>
            </w:r>
          </w:p>
        </w:tc>
        <w:tc>
          <w:tcPr>
            <w:tcW w:w="2301" w:type="dxa"/>
            <w:vMerge w:val="restart"/>
          </w:tcPr>
          <w:p w:rsidR="001E775F" w:rsidRPr="00B95D25" w:rsidRDefault="001E775F" w:rsidP="001E775F">
            <w:pPr>
              <w:ind w:right="-75"/>
              <w:jc w:val="both"/>
            </w:pPr>
            <w:r w:rsidRPr="00B95D25">
              <w:lastRenderedPageBreak/>
              <w:t xml:space="preserve">Забезпечення </w:t>
            </w:r>
            <w:r w:rsidRPr="00B95D25">
              <w:lastRenderedPageBreak/>
              <w:t>публічності та прозорості реалізації державної регуляторної політики.</w:t>
            </w:r>
          </w:p>
          <w:p w:rsidR="001E775F" w:rsidRPr="00B95D25" w:rsidRDefault="001E775F" w:rsidP="001E775F">
            <w:pPr>
              <w:widowControl w:val="0"/>
              <w:tabs>
                <w:tab w:val="left" w:pos="780"/>
                <w:tab w:val="num" w:pos="921"/>
              </w:tabs>
              <w:ind w:left="-60" w:right="-75"/>
              <w:jc w:val="both"/>
              <w:rPr>
                <w:rStyle w:val="FontStyle19"/>
                <w:b w:val="0"/>
                <w:bCs w:val="0"/>
                <w:sz w:val="28"/>
                <w:szCs w:val="28"/>
                <w:lang w:eastAsia="uk-UA"/>
              </w:rPr>
            </w:pPr>
            <w:r w:rsidRPr="00B95D25">
              <w:t>Підвищення законодавчої обізнаності розробників проєктів регуляторних актів.</w:t>
            </w: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580" w:type="dxa"/>
          </w:tcPr>
          <w:p w:rsidR="001E775F" w:rsidRPr="00B95D25" w:rsidRDefault="001E775F" w:rsidP="00325457">
            <w:pPr>
              <w:pStyle w:val="Style11"/>
              <w:spacing w:line="240" w:lineRule="auto"/>
              <w:jc w:val="both"/>
              <w:rPr>
                <w:rStyle w:val="FontStyle19"/>
                <w:b w:val="0"/>
                <w:bCs w:val="0"/>
                <w:lang w:val="uk-UA" w:eastAsia="uk-UA"/>
              </w:rPr>
            </w:pPr>
          </w:p>
        </w:tc>
        <w:tc>
          <w:tcPr>
            <w:tcW w:w="3923" w:type="dxa"/>
            <w:gridSpan w:val="2"/>
          </w:tcPr>
          <w:p w:rsidR="001E775F" w:rsidRPr="00B95D25" w:rsidRDefault="001E775F" w:rsidP="001E775F">
            <w:pPr>
              <w:pStyle w:val="Style11"/>
              <w:widowControl/>
              <w:spacing w:line="240" w:lineRule="auto"/>
              <w:jc w:val="both"/>
              <w:rPr>
                <w:lang w:val="uk-UA"/>
              </w:rPr>
            </w:pPr>
            <w:r w:rsidRPr="00B95D25">
              <w:rPr>
                <w:lang w:val="uk-UA"/>
              </w:rPr>
              <w:t>Організація та проведення круглих столів, семінарів тощо з питань реалізації державної регуляторної політики та практичного застосування норм регуляторного законодавства.</w:t>
            </w:r>
          </w:p>
        </w:tc>
        <w:tc>
          <w:tcPr>
            <w:tcW w:w="2268" w:type="dxa"/>
            <w:gridSpan w:val="2"/>
            <w:vMerge/>
          </w:tcPr>
          <w:p w:rsidR="001E775F" w:rsidRPr="00B95D25" w:rsidRDefault="001E775F" w:rsidP="009F5AC7">
            <w:pPr>
              <w:widowControl w:val="0"/>
              <w:tabs>
                <w:tab w:val="left" w:pos="1080"/>
                <w:tab w:val="num" w:pos="1504"/>
              </w:tabs>
              <w:ind w:left="-60" w:firstLine="420"/>
              <w:jc w:val="both"/>
              <w:rPr>
                <w:rStyle w:val="FontStyle19"/>
                <w:b w:val="0"/>
                <w:bCs w:val="0"/>
                <w:szCs w:val="24"/>
                <w:lang w:eastAsia="uk-UA"/>
              </w:rPr>
            </w:pPr>
          </w:p>
        </w:tc>
        <w:tc>
          <w:tcPr>
            <w:tcW w:w="2301" w:type="dxa"/>
            <w:vMerge/>
          </w:tcPr>
          <w:p w:rsidR="001E775F" w:rsidRPr="00B95D25" w:rsidRDefault="001E775F" w:rsidP="009F5AC7">
            <w:pPr>
              <w:widowControl w:val="0"/>
              <w:tabs>
                <w:tab w:val="left" w:pos="1080"/>
                <w:tab w:val="num" w:pos="1504"/>
              </w:tabs>
              <w:ind w:left="-60"/>
              <w:rPr>
                <w:rStyle w:val="FontStyle19"/>
                <w:b w:val="0"/>
                <w:bCs w:val="0"/>
                <w:sz w:val="28"/>
                <w:szCs w:val="28"/>
                <w:lang w:eastAsia="uk-UA"/>
              </w:rPr>
            </w:pP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580" w:type="dxa"/>
          </w:tcPr>
          <w:p w:rsidR="001E775F" w:rsidRPr="00B95D25" w:rsidRDefault="001E775F" w:rsidP="00325457">
            <w:pPr>
              <w:pStyle w:val="Style11"/>
              <w:spacing w:line="240" w:lineRule="auto"/>
              <w:jc w:val="both"/>
              <w:rPr>
                <w:rStyle w:val="FontStyle19"/>
                <w:b w:val="0"/>
                <w:bCs w:val="0"/>
                <w:lang w:val="uk-UA" w:eastAsia="uk-UA"/>
              </w:rPr>
            </w:pPr>
          </w:p>
        </w:tc>
        <w:tc>
          <w:tcPr>
            <w:tcW w:w="3923" w:type="dxa"/>
            <w:gridSpan w:val="2"/>
          </w:tcPr>
          <w:p w:rsidR="001E775F" w:rsidRPr="00B95D25" w:rsidRDefault="001E775F" w:rsidP="001E775F">
            <w:pPr>
              <w:pStyle w:val="Style11"/>
              <w:widowControl/>
              <w:spacing w:line="240" w:lineRule="auto"/>
              <w:jc w:val="both"/>
              <w:rPr>
                <w:rStyle w:val="FontStyle19"/>
                <w:b w:val="0"/>
                <w:bCs w:val="0"/>
                <w:sz w:val="28"/>
                <w:szCs w:val="28"/>
                <w:lang w:val="uk-UA" w:eastAsia="uk-UA"/>
              </w:rPr>
            </w:pPr>
            <w:r w:rsidRPr="00B95D25">
              <w:rPr>
                <w:lang w:val="uk-UA"/>
              </w:rPr>
              <w:t>Залучення суб’єктів підприємництва, представників громадськості до проведення публічних обговорень проєктів  регуляторних актів,їх розгляд на засіданнях консультативно-дорадчих органів.</w:t>
            </w:r>
          </w:p>
        </w:tc>
        <w:tc>
          <w:tcPr>
            <w:tcW w:w="2268" w:type="dxa"/>
            <w:gridSpan w:val="2"/>
            <w:vMerge/>
          </w:tcPr>
          <w:p w:rsidR="001E775F" w:rsidRPr="00B95D25" w:rsidRDefault="001E775F" w:rsidP="009F5AC7">
            <w:pPr>
              <w:widowControl w:val="0"/>
              <w:tabs>
                <w:tab w:val="left" w:pos="1080"/>
                <w:tab w:val="num" w:pos="1504"/>
              </w:tabs>
              <w:ind w:left="-60" w:firstLine="420"/>
              <w:jc w:val="both"/>
              <w:rPr>
                <w:rStyle w:val="FontStyle19"/>
                <w:b w:val="0"/>
                <w:bCs w:val="0"/>
                <w:szCs w:val="24"/>
                <w:lang w:eastAsia="uk-UA"/>
              </w:rPr>
            </w:pPr>
          </w:p>
        </w:tc>
        <w:tc>
          <w:tcPr>
            <w:tcW w:w="2301" w:type="dxa"/>
            <w:vMerge/>
          </w:tcPr>
          <w:p w:rsidR="001E775F" w:rsidRPr="00B95D25" w:rsidRDefault="001E775F" w:rsidP="001E775F">
            <w:pPr>
              <w:widowControl w:val="0"/>
              <w:tabs>
                <w:tab w:val="left" w:pos="1080"/>
                <w:tab w:val="num" w:pos="1504"/>
              </w:tabs>
              <w:ind w:left="-60"/>
              <w:rPr>
                <w:rStyle w:val="FontStyle19"/>
                <w:b w:val="0"/>
                <w:bCs w:val="0"/>
                <w:sz w:val="28"/>
                <w:szCs w:val="28"/>
                <w:lang w:eastAsia="uk-UA"/>
              </w:rPr>
            </w:pP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9072" w:type="dxa"/>
            <w:gridSpan w:val="6"/>
          </w:tcPr>
          <w:p w:rsidR="001E775F" w:rsidRPr="00B95D25" w:rsidRDefault="001E775F" w:rsidP="005C6873">
            <w:pPr>
              <w:widowControl w:val="0"/>
              <w:ind w:left="-18"/>
              <w:jc w:val="both"/>
              <w:rPr>
                <w:rStyle w:val="FontStyle19"/>
                <w:b w:val="0"/>
                <w:bCs w:val="0"/>
                <w:sz w:val="28"/>
                <w:szCs w:val="28"/>
                <w:lang w:eastAsia="uk-UA"/>
              </w:rPr>
            </w:pPr>
            <w:r w:rsidRPr="00B95D25">
              <w:rPr>
                <w:i/>
                <w:szCs w:val="28"/>
              </w:rPr>
              <w:t xml:space="preserve">Завдання </w:t>
            </w:r>
            <w:r w:rsidR="005C6873">
              <w:rPr>
                <w:i/>
                <w:szCs w:val="28"/>
              </w:rPr>
              <w:t>7</w:t>
            </w:r>
            <w:r w:rsidRPr="00B95D25">
              <w:rPr>
                <w:i/>
                <w:szCs w:val="28"/>
              </w:rPr>
              <w:t xml:space="preserve"> </w:t>
            </w:r>
            <w:r w:rsidRPr="00B95D25">
              <w:rPr>
                <w:b/>
              </w:rPr>
              <w:t>Розширення (полегшення) доступу МСП до фінансових ресурсів, активізація використання небанківських  джерел фінансування</w:t>
            </w:r>
          </w:p>
        </w:tc>
        <w:tc>
          <w:tcPr>
            <w:tcW w:w="1668" w:type="dxa"/>
          </w:tcPr>
          <w:p w:rsidR="001E775F" w:rsidRPr="00325457" w:rsidRDefault="001E775F" w:rsidP="009F5AC7">
            <w:pPr>
              <w:widowControl w:val="0"/>
              <w:ind w:left="-18"/>
              <w:jc w:val="both"/>
              <w:rPr>
                <w:i/>
                <w:szCs w:val="28"/>
              </w:rPr>
            </w:pPr>
          </w:p>
        </w:tc>
      </w:tr>
      <w:tr w:rsidR="001E775F" w:rsidRPr="001A4901" w:rsidTr="0066266A">
        <w:tc>
          <w:tcPr>
            <w:tcW w:w="580" w:type="dxa"/>
          </w:tcPr>
          <w:p w:rsidR="001E775F" w:rsidRPr="00B95D25" w:rsidRDefault="001E775F" w:rsidP="00325457">
            <w:pPr>
              <w:pStyle w:val="Style11"/>
              <w:spacing w:line="240" w:lineRule="auto"/>
              <w:jc w:val="both"/>
              <w:rPr>
                <w:rStyle w:val="FontStyle19"/>
                <w:b w:val="0"/>
                <w:bCs w:val="0"/>
                <w:lang w:val="uk-UA" w:eastAsia="uk-UA"/>
              </w:rPr>
            </w:pPr>
            <w:r w:rsidRPr="00B95D25">
              <w:rPr>
                <w:rStyle w:val="FontStyle19"/>
                <w:b w:val="0"/>
                <w:bCs w:val="0"/>
                <w:lang w:val="uk-UA" w:eastAsia="uk-UA"/>
              </w:rPr>
              <w:t>1</w:t>
            </w:r>
          </w:p>
        </w:tc>
        <w:tc>
          <w:tcPr>
            <w:tcW w:w="3923" w:type="dxa"/>
            <w:gridSpan w:val="2"/>
          </w:tcPr>
          <w:p w:rsidR="001E775F" w:rsidRPr="00B95D25" w:rsidRDefault="001E775F" w:rsidP="009F5AC7">
            <w:pPr>
              <w:widowControl w:val="0"/>
              <w:tabs>
                <w:tab w:val="left" w:pos="780"/>
                <w:tab w:val="left" w:pos="3345"/>
                <w:tab w:val="center" w:pos="5102"/>
              </w:tabs>
              <w:contextualSpacing/>
              <w:jc w:val="both"/>
              <w:rPr>
                <w:i/>
              </w:rPr>
            </w:pPr>
            <w:r w:rsidRPr="00B95D25">
              <w:t>Надання фінансової допомоги суб’єктам підприємницької діяльності на безповоротній основі для розвитку туристичної інфраструктури на території Ніжинської ТГ</w:t>
            </w:r>
          </w:p>
        </w:tc>
        <w:tc>
          <w:tcPr>
            <w:tcW w:w="2268" w:type="dxa"/>
            <w:gridSpan w:val="2"/>
            <w:vMerge w:val="restart"/>
          </w:tcPr>
          <w:p w:rsidR="001E775F" w:rsidRPr="00B95D25" w:rsidRDefault="001E775F" w:rsidP="009F5AC7">
            <w:pPr>
              <w:widowControl w:val="0"/>
              <w:tabs>
                <w:tab w:val="left" w:pos="1080"/>
                <w:tab w:val="num" w:pos="1504"/>
              </w:tabs>
              <w:ind w:left="-60" w:firstLine="420"/>
              <w:jc w:val="both"/>
              <w:rPr>
                <w:rStyle w:val="FontStyle19"/>
                <w:b w:val="0"/>
                <w:bCs w:val="0"/>
                <w:sz w:val="22"/>
                <w:szCs w:val="22"/>
                <w:lang w:eastAsia="uk-UA"/>
              </w:rPr>
            </w:pPr>
          </w:p>
          <w:p w:rsidR="001E775F" w:rsidRPr="00B95D25" w:rsidRDefault="001E775F" w:rsidP="009F5AC7">
            <w:pPr>
              <w:widowControl w:val="0"/>
              <w:tabs>
                <w:tab w:val="left" w:pos="1080"/>
                <w:tab w:val="num" w:pos="1504"/>
              </w:tabs>
              <w:ind w:left="-60" w:firstLine="60"/>
              <w:jc w:val="both"/>
              <w:rPr>
                <w:rStyle w:val="FontStyle19"/>
                <w:b w:val="0"/>
                <w:bCs w:val="0"/>
                <w:szCs w:val="24"/>
                <w:lang w:eastAsia="uk-UA"/>
              </w:rPr>
            </w:pPr>
            <w:r w:rsidRPr="00B95D25">
              <w:rPr>
                <w:rStyle w:val="FontStyle19"/>
                <w:b w:val="0"/>
                <w:bCs w:val="0"/>
                <w:sz w:val="22"/>
                <w:szCs w:val="22"/>
                <w:lang w:eastAsia="uk-UA"/>
              </w:rPr>
              <w:t xml:space="preserve">Відділ економіки та інвестиційної діяльності виконавчого комітету Ніжинської міської ради (сектор розвитку  підприємництва, споживчого ринку та захисту прав споживачів) </w:t>
            </w:r>
          </w:p>
        </w:tc>
        <w:tc>
          <w:tcPr>
            <w:tcW w:w="2301" w:type="dxa"/>
          </w:tcPr>
          <w:p w:rsidR="001E775F" w:rsidRPr="00B95D25" w:rsidRDefault="001E775F" w:rsidP="009F5AC7">
            <w:pPr>
              <w:widowControl w:val="0"/>
              <w:jc w:val="both"/>
              <w:rPr>
                <w:rStyle w:val="FontStyle19"/>
                <w:b w:val="0"/>
                <w:bCs w:val="0"/>
                <w:sz w:val="28"/>
                <w:szCs w:val="28"/>
                <w:lang w:eastAsia="uk-UA"/>
              </w:rPr>
            </w:pPr>
            <w:r w:rsidRPr="00B95D25">
              <w:t>Розширення фінансових можливостей МСП та розвиток туристичної галузі</w:t>
            </w:r>
          </w:p>
        </w:tc>
        <w:tc>
          <w:tcPr>
            <w:tcW w:w="1668" w:type="dxa"/>
          </w:tcPr>
          <w:p w:rsidR="001E775F" w:rsidRPr="00325457" w:rsidRDefault="001E775F" w:rsidP="009F5AC7">
            <w:pPr>
              <w:widowControl w:val="0"/>
              <w:jc w:val="both"/>
            </w:pPr>
          </w:p>
        </w:tc>
      </w:tr>
      <w:tr w:rsidR="001E775F" w:rsidRPr="001A4901" w:rsidTr="0066266A">
        <w:tc>
          <w:tcPr>
            <w:tcW w:w="580" w:type="dxa"/>
          </w:tcPr>
          <w:p w:rsidR="001E775F" w:rsidRPr="00B95D25" w:rsidRDefault="001E775F" w:rsidP="00325457">
            <w:pPr>
              <w:pStyle w:val="Style11"/>
              <w:spacing w:line="240" w:lineRule="auto"/>
              <w:jc w:val="both"/>
              <w:rPr>
                <w:rStyle w:val="FontStyle19"/>
                <w:b w:val="0"/>
                <w:bCs w:val="0"/>
                <w:lang w:val="uk-UA" w:eastAsia="uk-UA"/>
              </w:rPr>
            </w:pPr>
            <w:r w:rsidRPr="00B95D25">
              <w:rPr>
                <w:rStyle w:val="FontStyle19"/>
                <w:b w:val="0"/>
                <w:bCs w:val="0"/>
                <w:lang w:val="uk-UA" w:eastAsia="uk-UA"/>
              </w:rPr>
              <w:t>2</w:t>
            </w:r>
          </w:p>
        </w:tc>
        <w:tc>
          <w:tcPr>
            <w:tcW w:w="3923" w:type="dxa"/>
            <w:gridSpan w:val="2"/>
          </w:tcPr>
          <w:p w:rsidR="001E775F" w:rsidRPr="00B95D25" w:rsidRDefault="001E775F" w:rsidP="009F5AC7">
            <w:pPr>
              <w:widowControl w:val="0"/>
              <w:tabs>
                <w:tab w:val="left" w:pos="780"/>
                <w:tab w:val="left" w:pos="3345"/>
                <w:tab w:val="center" w:pos="5102"/>
              </w:tabs>
              <w:contextualSpacing/>
              <w:jc w:val="both"/>
            </w:pPr>
            <w:r w:rsidRPr="00B95D25">
              <w:t xml:space="preserve">Інформування МСП громади про можливість  участі у програмах технічної та донорської підтримки, зокрема через популяризацію дайджесту грантів </w:t>
            </w:r>
          </w:p>
        </w:tc>
        <w:tc>
          <w:tcPr>
            <w:tcW w:w="2268" w:type="dxa"/>
            <w:gridSpan w:val="2"/>
            <w:vMerge/>
          </w:tcPr>
          <w:p w:rsidR="001E775F" w:rsidRPr="00B95D25" w:rsidRDefault="001E775F" w:rsidP="009F5AC7">
            <w:pPr>
              <w:widowControl w:val="0"/>
              <w:tabs>
                <w:tab w:val="left" w:pos="1080"/>
                <w:tab w:val="num" w:pos="1504"/>
              </w:tabs>
              <w:ind w:left="-60" w:firstLine="420"/>
              <w:jc w:val="both"/>
              <w:rPr>
                <w:rStyle w:val="FontStyle19"/>
                <w:b w:val="0"/>
                <w:bCs w:val="0"/>
                <w:szCs w:val="24"/>
                <w:lang w:eastAsia="uk-UA"/>
              </w:rPr>
            </w:pPr>
          </w:p>
        </w:tc>
        <w:tc>
          <w:tcPr>
            <w:tcW w:w="2301" w:type="dxa"/>
            <w:vMerge w:val="restart"/>
          </w:tcPr>
          <w:p w:rsidR="001E775F" w:rsidRPr="00B95D25" w:rsidRDefault="001E775F" w:rsidP="009F5AC7">
            <w:pPr>
              <w:widowControl w:val="0"/>
              <w:tabs>
                <w:tab w:val="left" w:pos="1080"/>
                <w:tab w:val="num" w:pos="1504"/>
              </w:tabs>
              <w:ind w:left="-60"/>
              <w:jc w:val="both"/>
              <w:rPr>
                <w:rStyle w:val="FontStyle19"/>
                <w:b w:val="0"/>
                <w:bCs w:val="0"/>
                <w:sz w:val="28"/>
                <w:szCs w:val="28"/>
                <w:lang w:eastAsia="uk-UA"/>
              </w:rPr>
            </w:pPr>
            <w:r w:rsidRPr="00B95D25">
              <w:t>Підвищення поінформованості суб’єктів підприємництва щодо можливостей фінансово-кредитної підтримки, підприємницьких ініціатив.</w:t>
            </w:r>
          </w:p>
        </w:tc>
        <w:tc>
          <w:tcPr>
            <w:tcW w:w="1668" w:type="dxa"/>
          </w:tcPr>
          <w:p w:rsidR="001E775F" w:rsidRPr="00325457" w:rsidRDefault="001E775F" w:rsidP="009F5AC7">
            <w:pPr>
              <w:widowControl w:val="0"/>
              <w:tabs>
                <w:tab w:val="left" w:pos="1080"/>
                <w:tab w:val="num" w:pos="1504"/>
              </w:tabs>
              <w:ind w:left="-60"/>
              <w:jc w:val="both"/>
            </w:pPr>
          </w:p>
        </w:tc>
      </w:tr>
      <w:tr w:rsidR="001E775F" w:rsidRPr="001A4901" w:rsidTr="0066266A">
        <w:tc>
          <w:tcPr>
            <w:tcW w:w="580" w:type="dxa"/>
          </w:tcPr>
          <w:p w:rsidR="001E775F" w:rsidRPr="00B95D25" w:rsidRDefault="001E775F" w:rsidP="00325457">
            <w:pPr>
              <w:pStyle w:val="Style11"/>
              <w:spacing w:line="240" w:lineRule="auto"/>
              <w:jc w:val="both"/>
              <w:rPr>
                <w:rStyle w:val="FontStyle19"/>
                <w:b w:val="0"/>
                <w:bCs w:val="0"/>
                <w:lang w:val="uk-UA" w:eastAsia="uk-UA"/>
              </w:rPr>
            </w:pPr>
            <w:r w:rsidRPr="00B95D25">
              <w:rPr>
                <w:rStyle w:val="FontStyle19"/>
                <w:b w:val="0"/>
                <w:bCs w:val="0"/>
                <w:lang w:val="uk-UA" w:eastAsia="uk-UA"/>
              </w:rPr>
              <w:t>3</w:t>
            </w:r>
          </w:p>
        </w:tc>
        <w:tc>
          <w:tcPr>
            <w:tcW w:w="3923" w:type="dxa"/>
            <w:gridSpan w:val="2"/>
          </w:tcPr>
          <w:p w:rsidR="001E775F" w:rsidRPr="00B95D25" w:rsidRDefault="001E775F" w:rsidP="009F5AC7">
            <w:pPr>
              <w:widowControl w:val="0"/>
              <w:tabs>
                <w:tab w:val="left" w:pos="780"/>
                <w:tab w:val="left" w:pos="3345"/>
                <w:tab w:val="center" w:pos="5102"/>
              </w:tabs>
              <w:contextualSpacing/>
              <w:jc w:val="both"/>
            </w:pPr>
            <w:r w:rsidRPr="00B95D25">
              <w:t>Інформування про існуючі механізми фінансової підтримки бізнесу на загальнодержавному та місцевому рівнях.</w:t>
            </w:r>
          </w:p>
        </w:tc>
        <w:tc>
          <w:tcPr>
            <w:tcW w:w="2268" w:type="dxa"/>
            <w:gridSpan w:val="2"/>
            <w:vMerge/>
          </w:tcPr>
          <w:p w:rsidR="001E775F" w:rsidRPr="00B95D25" w:rsidRDefault="001E775F" w:rsidP="009F5AC7">
            <w:pPr>
              <w:widowControl w:val="0"/>
              <w:tabs>
                <w:tab w:val="left" w:pos="1080"/>
                <w:tab w:val="num" w:pos="1504"/>
              </w:tabs>
              <w:ind w:left="-60" w:firstLine="420"/>
              <w:jc w:val="both"/>
              <w:rPr>
                <w:rStyle w:val="FontStyle19"/>
                <w:b w:val="0"/>
                <w:bCs w:val="0"/>
                <w:szCs w:val="24"/>
                <w:lang w:eastAsia="uk-UA"/>
              </w:rPr>
            </w:pPr>
          </w:p>
        </w:tc>
        <w:tc>
          <w:tcPr>
            <w:tcW w:w="2301" w:type="dxa"/>
            <w:vMerge/>
          </w:tcPr>
          <w:p w:rsidR="001E775F" w:rsidRPr="00B95D25" w:rsidRDefault="001E775F" w:rsidP="009F5AC7">
            <w:pPr>
              <w:widowControl w:val="0"/>
              <w:tabs>
                <w:tab w:val="left" w:pos="1080"/>
                <w:tab w:val="num" w:pos="1504"/>
              </w:tabs>
              <w:ind w:left="-60"/>
              <w:rPr>
                <w:rStyle w:val="FontStyle19"/>
                <w:b w:val="0"/>
                <w:bCs w:val="0"/>
                <w:sz w:val="28"/>
                <w:szCs w:val="28"/>
                <w:lang w:eastAsia="uk-UA"/>
              </w:rPr>
            </w:pPr>
          </w:p>
        </w:tc>
        <w:tc>
          <w:tcPr>
            <w:tcW w:w="1668" w:type="dxa"/>
          </w:tcPr>
          <w:p w:rsidR="001E775F" w:rsidRPr="00325457" w:rsidRDefault="001E775F" w:rsidP="009F5AC7">
            <w:pPr>
              <w:widowControl w:val="0"/>
              <w:tabs>
                <w:tab w:val="left" w:pos="1080"/>
                <w:tab w:val="num" w:pos="1504"/>
              </w:tabs>
              <w:ind w:left="-60"/>
              <w:rPr>
                <w:rStyle w:val="FontStyle19"/>
                <w:b w:val="0"/>
                <w:bCs w:val="0"/>
                <w:sz w:val="28"/>
                <w:szCs w:val="28"/>
                <w:lang w:eastAsia="uk-UA"/>
              </w:rPr>
            </w:pPr>
          </w:p>
        </w:tc>
      </w:tr>
      <w:tr w:rsidR="001E775F" w:rsidRPr="001A4901" w:rsidTr="0066266A">
        <w:tc>
          <w:tcPr>
            <w:tcW w:w="9072" w:type="dxa"/>
            <w:gridSpan w:val="6"/>
          </w:tcPr>
          <w:p w:rsidR="001E775F" w:rsidRPr="00B95D25" w:rsidRDefault="001E775F" w:rsidP="005C6873">
            <w:pPr>
              <w:widowControl w:val="0"/>
              <w:ind w:left="-18"/>
              <w:jc w:val="both"/>
              <w:rPr>
                <w:rStyle w:val="FontStyle19"/>
                <w:b w:val="0"/>
                <w:bCs w:val="0"/>
                <w:sz w:val="28"/>
                <w:szCs w:val="28"/>
                <w:lang w:eastAsia="uk-UA"/>
              </w:rPr>
            </w:pPr>
            <w:r w:rsidRPr="00B95D25">
              <w:rPr>
                <w:i/>
              </w:rPr>
              <w:t xml:space="preserve">Завдання </w:t>
            </w:r>
            <w:r w:rsidR="005C6873">
              <w:rPr>
                <w:i/>
              </w:rPr>
              <w:t>8</w:t>
            </w:r>
            <w:r w:rsidRPr="00B95D25">
              <w:t xml:space="preserve"> </w:t>
            </w:r>
            <w:r w:rsidRPr="00B95D25">
              <w:rPr>
                <w:b/>
              </w:rPr>
              <w:t>Спрощення доступу для МСП до вільних земельних ділянок та виробничих приміщень</w:t>
            </w:r>
          </w:p>
        </w:tc>
        <w:tc>
          <w:tcPr>
            <w:tcW w:w="1668" w:type="dxa"/>
          </w:tcPr>
          <w:p w:rsidR="001E775F" w:rsidRPr="001A4901" w:rsidRDefault="001E775F" w:rsidP="009F5AC7">
            <w:pPr>
              <w:widowControl w:val="0"/>
              <w:ind w:left="-18"/>
              <w:jc w:val="both"/>
              <w:rPr>
                <w:i/>
                <w:color w:val="FF0000"/>
              </w:rPr>
            </w:pPr>
          </w:p>
        </w:tc>
      </w:tr>
      <w:tr w:rsidR="001E775F" w:rsidRPr="001A4901" w:rsidTr="0066266A">
        <w:tc>
          <w:tcPr>
            <w:tcW w:w="580" w:type="dxa"/>
          </w:tcPr>
          <w:p w:rsidR="001E775F" w:rsidRPr="00B95D25" w:rsidRDefault="001E775F" w:rsidP="00F4778F">
            <w:pPr>
              <w:pStyle w:val="Style11"/>
              <w:spacing w:line="240" w:lineRule="auto"/>
              <w:jc w:val="both"/>
              <w:rPr>
                <w:rStyle w:val="FontStyle19"/>
                <w:b w:val="0"/>
                <w:bCs w:val="0"/>
                <w:lang w:val="uk-UA" w:eastAsia="uk-UA"/>
              </w:rPr>
            </w:pPr>
            <w:r w:rsidRPr="00B95D25">
              <w:rPr>
                <w:rStyle w:val="FontStyle19"/>
                <w:b w:val="0"/>
                <w:bCs w:val="0"/>
                <w:lang w:val="uk-UA" w:eastAsia="uk-UA"/>
              </w:rPr>
              <w:t>1</w:t>
            </w:r>
          </w:p>
        </w:tc>
        <w:tc>
          <w:tcPr>
            <w:tcW w:w="3923" w:type="dxa"/>
            <w:gridSpan w:val="2"/>
          </w:tcPr>
          <w:p w:rsidR="001E775F" w:rsidRPr="00B95D25" w:rsidRDefault="001E775F" w:rsidP="009F5AC7">
            <w:pPr>
              <w:widowControl w:val="0"/>
              <w:jc w:val="both"/>
              <w:rPr>
                <w:bCs/>
                <w:spacing w:val="-2"/>
              </w:rPr>
            </w:pPr>
            <w:r w:rsidRPr="00B95D25">
              <w:rPr>
                <w:bCs/>
                <w:spacing w:val="-2"/>
              </w:rPr>
              <w:t>Передача в оренду майна міської комунальної власності. Надання пільг з орендної плати на нерухоме майно.</w:t>
            </w:r>
          </w:p>
        </w:tc>
        <w:tc>
          <w:tcPr>
            <w:tcW w:w="2268" w:type="dxa"/>
            <w:gridSpan w:val="2"/>
            <w:vMerge w:val="restart"/>
          </w:tcPr>
          <w:p w:rsidR="001E775F" w:rsidRPr="00C452AE" w:rsidRDefault="001E775F" w:rsidP="009F5AC7">
            <w:pPr>
              <w:widowControl w:val="0"/>
              <w:tabs>
                <w:tab w:val="left" w:pos="1080"/>
                <w:tab w:val="num" w:pos="1504"/>
              </w:tabs>
              <w:ind w:left="-60" w:firstLine="60"/>
              <w:jc w:val="both"/>
              <w:rPr>
                <w:rStyle w:val="FontStyle19"/>
                <w:b w:val="0"/>
                <w:bCs w:val="0"/>
                <w:lang w:eastAsia="uk-UA"/>
              </w:rPr>
            </w:pPr>
            <w:r w:rsidRPr="00C452AE">
              <w:rPr>
                <w:rStyle w:val="FontStyle19"/>
                <w:b w:val="0"/>
                <w:bCs w:val="0"/>
                <w:lang w:eastAsia="uk-UA"/>
              </w:rPr>
              <w:t xml:space="preserve">Управління комунального майна та земельних відносин Ніжинської міської ради </w:t>
            </w:r>
          </w:p>
          <w:p w:rsidR="00C452AE" w:rsidRPr="00B95D25" w:rsidRDefault="00C452AE" w:rsidP="009F5AC7">
            <w:pPr>
              <w:widowControl w:val="0"/>
              <w:tabs>
                <w:tab w:val="left" w:pos="1080"/>
                <w:tab w:val="num" w:pos="1504"/>
              </w:tabs>
              <w:ind w:left="-60" w:firstLine="60"/>
              <w:jc w:val="both"/>
              <w:rPr>
                <w:rStyle w:val="FontStyle19"/>
                <w:b w:val="0"/>
                <w:bCs w:val="0"/>
                <w:sz w:val="24"/>
                <w:szCs w:val="24"/>
                <w:lang w:eastAsia="uk-UA"/>
              </w:rPr>
            </w:pPr>
            <w:r w:rsidRPr="00C452AE">
              <w:rPr>
                <w:rStyle w:val="FontStyle19"/>
                <w:b w:val="0"/>
                <w:bCs w:val="0"/>
                <w:lang w:eastAsia="uk-UA"/>
              </w:rPr>
              <w:t>Відділ економіки та інвестиційної діяльності виконавчого комітету Ніжинської міської ради (сектор розвитку  підприємництва, споживчого ринку та захисту прав споживачів)</w:t>
            </w:r>
          </w:p>
        </w:tc>
        <w:tc>
          <w:tcPr>
            <w:tcW w:w="2301" w:type="dxa"/>
            <w:vMerge w:val="restart"/>
          </w:tcPr>
          <w:p w:rsidR="001E775F" w:rsidRPr="00F4778F" w:rsidRDefault="001E775F" w:rsidP="00325457">
            <w:pPr>
              <w:widowControl w:val="0"/>
              <w:tabs>
                <w:tab w:val="left" w:pos="1080"/>
                <w:tab w:val="num" w:pos="1504"/>
              </w:tabs>
              <w:ind w:left="-60"/>
              <w:rPr>
                <w:rStyle w:val="FontStyle19"/>
                <w:b w:val="0"/>
                <w:bCs w:val="0"/>
                <w:sz w:val="24"/>
                <w:szCs w:val="24"/>
                <w:lang w:eastAsia="uk-UA"/>
              </w:rPr>
            </w:pPr>
            <w:r w:rsidRPr="00F4778F">
              <w:rPr>
                <w:rStyle w:val="FontStyle19"/>
                <w:b w:val="0"/>
                <w:bCs w:val="0"/>
                <w:sz w:val="24"/>
                <w:szCs w:val="24"/>
                <w:lang w:eastAsia="uk-UA"/>
              </w:rPr>
              <w:t xml:space="preserve">Проінформованість щодо </w:t>
            </w:r>
            <w:r w:rsidRPr="00F4778F">
              <w:t>можливостей МСП щодо  отримання додаткових ресурсів</w:t>
            </w:r>
            <w:r w:rsidRPr="00F4778F">
              <w:rPr>
                <w:rStyle w:val="FontStyle19"/>
                <w:b w:val="0"/>
                <w:bCs w:val="0"/>
                <w:sz w:val="24"/>
                <w:szCs w:val="24"/>
                <w:lang w:eastAsia="uk-UA"/>
              </w:rPr>
              <w:t xml:space="preserve"> для розвитку підприємницької діяльності </w:t>
            </w: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4"/>
                <w:szCs w:val="24"/>
                <w:lang w:eastAsia="uk-UA"/>
              </w:rPr>
            </w:pPr>
          </w:p>
        </w:tc>
      </w:tr>
      <w:tr w:rsidR="001E775F" w:rsidRPr="001A4901" w:rsidTr="0066266A">
        <w:tc>
          <w:tcPr>
            <w:tcW w:w="580" w:type="dxa"/>
          </w:tcPr>
          <w:p w:rsidR="001E775F" w:rsidRPr="00B95D25" w:rsidRDefault="001E775F" w:rsidP="00F4778F">
            <w:pPr>
              <w:pStyle w:val="Style11"/>
              <w:spacing w:line="240" w:lineRule="auto"/>
              <w:jc w:val="both"/>
              <w:rPr>
                <w:rStyle w:val="FontStyle19"/>
                <w:b w:val="0"/>
                <w:bCs w:val="0"/>
                <w:lang w:val="uk-UA" w:eastAsia="uk-UA"/>
              </w:rPr>
            </w:pPr>
            <w:r w:rsidRPr="00B95D25">
              <w:rPr>
                <w:rStyle w:val="FontStyle19"/>
                <w:b w:val="0"/>
                <w:bCs w:val="0"/>
                <w:lang w:val="uk-UA" w:eastAsia="uk-UA"/>
              </w:rPr>
              <w:t>2</w:t>
            </w:r>
          </w:p>
        </w:tc>
        <w:tc>
          <w:tcPr>
            <w:tcW w:w="3923" w:type="dxa"/>
            <w:gridSpan w:val="2"/>
          </w:tcPr>
          <w:p w:rsidR="001E775F" w:rsidRPr="00F4778F" w:rsidRDefault="001E775F" w:rsidP="009F5AC7">
            <w:pPr>
              <w:widowControl w:val="0"/>
              <w:jc w:val="both"/>
              <w:rPr>
                <w:bCs/>
                <w:spacing w:val="-2"/>
              </w:rPr>
            </w:pPr>
            <w:r w:rsidRPr="00F4778F">
              <w:rPr>
                <w:bCs/>
                <w:spacing w:val="-2"/>
              </w:rPr>
              <w:t>Надання в оренду та продаж вільних земельних ділянок</w:t>
            </w:r>
          </w:p>
        </w:tc>
        <w:tc>
          <w:tcPr>
            <w:tcW w:w="2268" w:type="dxa"/>
            <w:gridSpan w:val="2"/>
            <w:vMerge/>
          </w:tcPr>
          <w:p w:rsidR="001E775F" w:rsidRPr="001A4901" w:rsidRDefault="001E775F" w:rsidP="009F5AC7">
            <w:pPr>
              <w:widowControl w:val="0"/>
              <w:tabs>
                <w:tab w:val="left" w:pos="1080"/>
                <w:tab w:val="num" w:pos="1504"/>
              </w:tabs>
              <w:ind w:left="-60" w:firstLine="420"/>
              <w:jc w:val="both"/>
              <w:rPr>
                <w:rStyle w:val="FontStyle19"/>
                <w:b w:val="0"/>
                <w:bCs w:val="0"/>
                <w:color w:val="FF0000"/>
                <w:szCs w:val="24"/>
                <w:lang w:eastAsia="uk-UA"/>
              </w:rPr>
            </w:pPr>
          </w:p>
        </w:tc>
        <w:tc>
          <w:tcPr>
            <w:tcW w:w="2301" w:type="dxa"/>
            <w:vMerge/>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c>
          <w:tcPr>
            <w:tcW w:w="1668" w:type="dxa"/>
          </w:tcPr>
          <w:p w:rsidR="001E775F" w:rsidRPr="001A4901" w:rsidRDefault="001E775F" w:rsidP="009F5AC7">
            <w:pPr>
              <w:widowControl w:val="0"/>
              <w:tabs>
                <w:tab w:val="left" w:pos="1080"/>
                <w:tab w:val="num" w:pos="1504"/>
              </w:tabs>
              <w:ind w:left="-60"/>
              <w:rPr>
                <w:rStyle w:val="FontStyle19"/>
                <w:b w:val="0"/>
                <w:bCs w:val="0"/>
                <w:color w:val="FF0000"/>
                <w:sz w:val="28"/>
                <w:szCs w:val="28"/>
                <w:lang w:eastAsia="uk-UA"/>
              </w:rPr>
            </w:pPr>
          </w:p>
        </w:tc>
      </w:tr>
      <w:tr w:rsidR="001E775F" w:rsidRPr="001A4901" w:rsidTr="0066266A">
        <w:tc>
          <w:tcPr>
            <w:tcW w:w="9072" w:type="dxa"/>
            <w:gridSpan w:val="6"/>
          </w:tcPr>
          <w:p w:rsidR="001E775F" w:rsidRPr="00BD5426" w:rsidRDefault="001E775F" w:rsidP="009F5AC7">
            <w:pPr>
              <w:widowControl w:val="0"/>
              <w:tabs>
                <w:tab w:val="left" w:pos="1080"/>
                <w:tab w:val="num" w:pos="1504"/>
              </w:tabs>
              <w:ind w:left="-60"/>
              <w:rPr>
                <w:rStyle w:val="FontStyle19"/>
                <w:b w:val="0"/>
                <w:bCs w:val="0"/>
                <w:sz w:val="28"/>
                <w:szCs w:val="28"/>
                <w:lang w:eastAsia="uk-UA"/>
              </w:rPr>
            </w:pPr>
            <w:r w:rsidRPr="00BD5426">
              <w:rPr>
                <w:rStyle w:val="FontStyle19"/>
                <w:bCs w:val="0"/>
                <w:sz w:val="28"/>
                <w:szCs w:val="28"/>
                <w:lang w:eastAsia="uk-UA"/>
              </w:rPr>
              <w:t>2.3.5 Удосконалення системи надання адміністративних послуг</w:t>
            </w:r>
          </w:p>
        </w:tc>
        <w:tc>
          <w:tcPr>
            <w:tcW w:w="1668" w:type="dxa"/>
          </w:tcPr>
          <w:p w:rsidR="001E775F" w:rsidRPr="001A4901" w:rsidRDefault="001E775F" w:rsidP="009F5AC7">
            <w:pPr>
              <w:widowControl w:val="0"/>
              <w:tabs>
                <w:tab w:val="left" w:pos="1080"/>
                <w:tab w:val="num" w:pos="1504"/>
              </w:tabs>
              <w:ind w:left="-60"/>
              <w:rPr>
                <w:rStyle w:val="FontStyle19"/>
                <w:bCs w:val="0"/>
                <w:color w:val="FF0000"/>
                <w:sz w:val="28"/>
                <w:szCs w:val="28"/>
                <w:lang w:eastAsia="uk-UA"/>
              </w:rPr>
            </w:pPr>
          </w:p>
        </w:tc>
      </w:tr>
      <w:tr w:rsidR="001E775F" w:rsidRPr="001A4901" w:rsidTr="0066266A">
        <w:tc>
          <w:tcPr>
            <w:tcW w:w="9072" w:type="dxa"/>
            <w:gridSpan w:val="6"/>
          </w:tcPr>
          <w:p w:rsidR="001E775F" w:rsidRPr="008F199F" w:rsidRDefault="001E775F" w:rsidP="008F199F">
            <w:pPr>
              <w:widowControl w:val="0"/>
              <w:ind w:firstLine="142"/>
              <w:jc w:val="both"/>
            </w:pPr>
            <w:r w:rsidRPr="008F199F">
              <w:rPr>
                <w:i/>
              </w:rPr>
              <w:t>Завдання 1</w:t>
            </w:r>
            <w:r w:rsidRPr="008F199F">
              <w:t xml:space="preserve">  </w:t>
            </w:r>
            <w:r w:rsidR="008F199F" w:rsidRPr="0066266A">
              <w:rPr>
                <w:b/>
              </w:rPr>
              <w:t xml:space="preserve">Поліпшення умов </w:t>
            </w:r>
            <w:r w:rsidRPr="0066266A">
              <w:rPr>
                <w:b/>
              </w:rPr>
              <w:t>надання адміністративних послуг</w:t>
            </w:r>
            <w:r w:rsidRPr="008F199F">
              <w:t xml:space="preserve"> </w:t>
            </w:r>
          </w:p>
        </w:tc>
        <w:tc>
          <w:tcPr>
            <w:tcW w:w="1668" w:type="dxa"/>
          </w:tcPr>
          <w:p w:rsidR="001E775F" w:rsidRPr="001A4901" w:rsidRDefault="001E775F" w:rsidP="009F5AC7">
            <w:pPr>
              <w:widowControl w:val="0"/>
              <w:ind w:firstLine="142"/>
              <w:jc w:val="both"/>
              <w:rPr>
                <w:i/>
                <w:color w:val="FF0000"/>
              </w:rPr>
            </w:pPr>
          </w:p>
        </w:tc>
      </w:tr>
      <w:tr w:rsidR="008F199F" w:rsidRPr="001A4901" w:rsidTr="0066266A">
        <w:tc>
          <w:tcPr>
            <w:tcW w:w="580" w:type="dxa"/>
          </w:tcPr>
          <w:p w:rsidR="008F199F" w:rsidRPr="008F199F" w:rsidRDefault="008F199F" w:rsidP="009F5AC7">
            <w:pPr>
              <w:pStyle w:val="Style11"/>
              <w:spacing w:line="240" w:lineRule="auto"/>
              <w:jc w:val="both"/>
              <w:rPr>
                <w:rStyle w:val="FontStyle19"/>
                <w:b w:val="0"/>
                <w:bCs w:val="0"/>
                <w:sz w:val="24"/>
                <w:szCs w:val="24"/>
                <w:lang w:val="uk-UA" w:eastAsia="uk-UA"/>
              </w:rPr>
            </w:pPr>
            <w:r w:rsidRPr="008F199F">
              <w:rPr>
                <w:rStyle w:val="FontStyle19"/>
                <w:b w:val="0"/>
                <w:bCs w:val="0"/>
                <w:sz w:val="24"/>
                <w:szCs w:val="24"/>
                <w:lang w:val="uk-UA" w:eastAsia="uk-UA"/>
              </w:rPr>
              <w:t>1</w:t>
            </w:r>
          </w:p>
        </w:tc>
        <w:tc>
          <w:tcPr>
            <w:tcW w:w="3923" w:type="dxa"/>
            <w:gridSpan w:val="2"/>
          </w:tcPr>
          <w:p w:rsidR="008F199F" w:rsidRPr="008F199F" w:rsidRDefault="008F199F" w:rsidP="008F199F">
            <w:pPr>
              <w:pStyle w:val="Style11"/>
              <w:spacing w:line="240" w:lineRule="auto"/>
              <w:jc w:val="both"/>
              <w:rPr>
                <w:rStyle w:val="FontStyle19"/>
                <w:b w:val="0"/>
                <w:bCs w:val="0"/>
                <w:sz w:val="24"/>
                <w:szCs w:val="24"/>
                <w:lang w:val="uk-UA" w:eastAsia="uk-UA"/>
              </w:rPr>
            </w:pPr>
            <w:r w:rsidRPr="008F199F">
              <w:rPr>
                <w:lang w:val="uk-UA"/>
              </w:rPr>
              <w:t xml:space="preserve">Надання нових адміністративних послуг, в т.ч. із делегованими  повноваженнями як безпосередньо </w:t>
            </w:r>
            <w:r w:rsidRPr="008F199F">
              <w:rPr>
                <w:lang w:val="uk-UA"/>
              </w:rPr>
              <w:lastRenderedPageBreak/>
              <w:t xml:space="preserve">через ЦНАП так і у вигляді  онлайн замовлень через портал адміністративних послуг  </w:t>
            </w:r>
          </w:p>
        </w:tc>
        <w:tc>
          <w:tcPr>
            <w:tcW w:w="2268" w:type="dxa"/>
            <w:gridSpan w:val="2"/>
            <w:vMerge w:val="restart"/>
          </w:tcPr>
          <w:p w:rsidR="008F199F" w:rsidRPr="008F199F" w:rsidRDefault="008F199F" w:rsidP="009F5AC7">
            <w:pPr>
              <w:widowControl w:val="0"/>
              <w:tabs>
                <w:tab w:val="left" w:pos="1080"/>
                <w:tab w:val="num" w:pos="1504"/>
              </w:tabs>
              <w:ind w:left="-60" w:firstLine="95"/>
              <w:jc w:val="both"/>
            </w:pPr>
          </w:p>
          <w:p w:rsidR="008F199F" w:rsidRPr="008F199F" w:rsidRDefault="008F199F" w:rsidP="009F5AC7">
            <w:pPr>
              <w:widowControl w:val="0"/>
              <w:tabs>
                <w:tab w:val="left" w:pos="1080"/>
                <w:tab w:val="num" w:pos="1504"/>
              </w:tabs>
              <w:ind w:left="-60" w:firstLine="95"/>
              <w:jc w:val="both"/>
            </w:pPr>
          </w:p>
          <w:p w:rsidR="008F199F" w:rsidRPr="008F199F" w:rsidRDefault="008F199F" w:rsidP="009F5AC7">
            <w:pPr>
              <w:widowControl w:val="0"/>
              <w:tabs>
                <w:tab w:val="left" w:pos="1080"/>
                <w:tab w:val="num" w:pos="1504"/>
              </w:tabs>
              <w:ind w:left="-60" w:firstLine="95"/>
              <w:jc w:val="both"/>
            </w:pPr>
          </w:p>
          <w:p w:rsidR="008F199F" w:rsidRPr="008F199F" w:rsidRDefault="008F199F" w:rsidP="009F5AC7">
            <w:pPr>
              <w:widowControl w:val="0"/>
              <w:tabs>
                <w:tab w:val="left" w:pos="1080"/>
                <w:tab w:val="num" w:pos="1504"/>
              </w:tabs>
              <w:ind w:left="-60" w:firstLine="95"/>
              <w:jc w:val="both"/>
            </w:pPr>
          </w:p>
          <w:p w:rsidR="008F199F" w:rsidRPr="008F199F" w:rsidRDefault="008F199F" w:rsidP="009F5AC7">
            <w:pPr>
              <w:widowControl w:val="0"/>
              <w:tabs>
                <w:tab w:val="left" w:pos="1080"/>
                <w:tab w:val="num" w:pos="1504"/>
              </w:tabs>
              <w:ind w:left="-60" w:firstLine="95"/>
              <w:jc w:val="both"/>
            </w:pPr>
          </w:p>
          <w:p w:rsidR="008F199F" w:rsidRPr="008F199F" w:rsidRDefault="008F199F" w:rsidP="009F5AC7">
            <w:pPr>
              <w:widowControl w:val="0"/>
              <w:tabs>
                <w:tab w:val="left" w:pos="1080"/>
                <w:tab w:val="num" w:pos="1504"/>
              </w:tabs>
              <w:ind w:left="-60" w:firstLine="95"/>
              <w:jc w:val="both"/>
              <w:rPr>
                <w:rStyle w:val="FontStyle19"/>
                <w:b w:val="0"/>
                <w:bCs w:val="0"/>
                <w:sz w:val="24"/>
                <w:szCs w:val="24"/>
              </w:rPr>
            </w:pPr>
            <w:r w:rsidRPr="008F199F">
              <w:t xml:space="preserve">Відділ адміністративно-дозвільних процедур виконавчого комітету Ніжинської міської ради </w:t>
            </w:r>
          </w:p>
        </w:tc>
        <w:tc>
          <w:tcPr>
            <w:tcW w:w="2301" w:type="dxa"/>
            <w:vMerge w:val="restart"/>
          </w:tcPr>
          <w:p w:rsidR="008F199F" w:rsidRPr="008F199F" w:rsidRDefault="008F199F" w:rsidP="008F199F">
            <w:pPr>
              <w:widowControl w:val="0"/>
              <w:jc w:val="both"/>
            </w:pPr>
            <w:r w:rsidRPr="008F199F">
              <w:lastRenderedPageBreak/>
              <w:t xml:space="preserve"> </w:t>
            </w:r>
          </w:p>
          <w:p w:rsidR="008F199F" w:rsidRPr="008F199F" w:rsidRDefault="008F199F" w:rsidP="008F199F">
            <w:pPr>
              <w:widowControl w:val="0"/>
              <w:jc w:val="both"/>
            </w:pPr>
          </w:p>
          <w:p w:rsidR="008F199F" w:rsidRPr="008F199F" w:rsidRDefault="008F199F" w:rsidP="008F199F">
            <w:pPr>
              <w:widowControl w:val="0"/>
              <w:jc w:val="both"/>
            </w:pPr>
          </w:p>
          <w:p w:rsidR="008F199F" w:rsidRPr="008F199F" w:rsidRDefault="008F199F" w:rsidP="008F199F">
            <w:pPr>
              <w:widowControl w:val="0"/>
              <w:jc w:val="both"/>
            </w:pPr>
            <w:r w:rsidRPr="008F199F">
              <w:lastRenderedPageBreak/>
              <w:t>Розширення можливостей для отримання адмінпослуг Покращення якості та швидкості у наданні послуг.</w:t>
            </w:r>
          </w:p>
        </w:tc>
        <w:tc>
          <w:tcPr>
            <w:tcW w:w="1668" w:type="dxa"/>
          </w:tcPr>
          <w:p w:rsidR="008F199F" w:rsidRPr="001A4901" w:rsidRDefault="008F199F" w:rsidP="009F5AC7">
            <w:pPr>
              <w:widowControl w:val="0"/>
              <w:jc w:val="both"/>
              <w:rPr>
                <w:color w:val="FF0000"/>
              </w:rPr>
            </w:pPr>
          </w:p>
        </w:tc>
      </w:tr>
      <w:tr w:rsidR="008F199F" w:rsidRPr="001A4901" w:rsidTr="0066266A">
        <w:tc>
          <w:tcPr>
            <w:tcW w:w="580" w:type="dxa"/>
          </w:tcPr>
          <w:p w:rsidR="008F199F" w:rsidRPr="008F199F" w:rsidRDefault="008F199F" w:rsidP="009F5AC7">
            <w:pPr>
              <w:pStyle w:val="Style11"/>
              <w:spacing w:line="240" w:lineRule="auto"/>
              <w:jc w:val="both"/>
              <w:rPr>
                <w:rStyle w:val="FontStyle19"/>
                <w:b w:val="0"/>
                <w:bCs w:val="0"/>
                <w:sz w:val="24"/>
                <w:szCs w:val="24"/>
                <w:lang w:val="uk-UA" w:eastAsia="uk-UA"/>
              </w:rPr>
            </w:pPr>
            <w:r w:rsidRPr="008F199F">
              <w:rPr>
                <w:rStyle w:val="FontStyle19"/>
                <w:b w:val="0"/>
                <w:bCs w:val="0"/>
                <w:sz w:val="24"/>
                <w:szCs w:val="24"/>
                <w:lang w:val="uk-UA" w:eastAsia="uk-UA"/>
              </w:rPr>
              <w:lastRenderedPageBreak/>
              <w:t>2</w:t>
            </w:r>
          </w:p>
        </w:tc>
        <w:tc>
          <w:tcPr>
            <w:tcW w:w="3923" w:type="dxa"/>
            <w:gridSpan w:val="2"/>
          </w:tcPr>
          <w:p w:rsidR="008F199F" w:rsidRPr="008F199F" w:rsidRDefault="008F199F" w:rsidP="00442E20">
            <w:pPr>
              <w:widowControl w:val="0"/>
              <w:jc w:val="both"/>
              <w:rPr>
                <w:rStyle w:val="FontStyle19"/>
                <w:b w:val="0"/>
                <w:bCs w:val="0"/>
                <w:sz w:val="24"/>
                <w:szCs w:val="24"/>
                <w:lang w:eastAsia="uk-UA"/>
              </w:rPr>
            </w:pPr>
            <w:r w:rsidRPr="008F199F">
              <w:rPr>
                <w:rStyle w:val="FontStyle19"/>
                <w:b w:val="0"/>
                <w:bCs w:val="0"/>
                <w:sz w:val="24"/>
                <w:szCs w:val="24"/>
                <w:lang w:eastAsia="uk-UA"/>
              </w:rPr>
              <w:t xml:space="preserve">Проведення роботи  по видачі паспортів громадян України , які досягли 14 річного віку у формі ID-арток та паспортів  громадян Ураїни для виїзду за кордон </w:t>
            </w:r>
          </w:p>
        </w:tc>
        <w:tc>
          <w:tcPr>
            <w:tcW w:w="2268" w:type="dxa"/>
            <w:gridSpan w:val="2"/>
            <w:vMerge/>
          </w:tcPr>
          <w:p w:rsidR="008F199F" w:rsidRPr="008F199F" w:rsidRDefault="008F199F" w:rsidP="009F5AC7">
            <w:pPr>
              <w:widowControl w:val="0"/>
              <w:tabs>
                <w:tab w:val="left" w:pos="1080"/>
                <w:tab w:val="num" w:pos="1504"/>
              </w:tabs>
              <w:ind w:left="-60" w:firstLine="95"/>
              <w:jc w:val="both"/>
              <w:rPr>
                <w:rStyle w:val="FontStyle19"/>
                <w:b w:val="0"/>
                <w:bCs w:val="0"/>
                <w:sz w:val="24"/>
                <w:szCs w:val="24"/>
                <w:lang w:eastAsia="uk-UA"/>
              </w:rPr>
            </w:pPr>
          </w:p>
        </w:tc>
        <w:tc>
          <w:tcPr>
            <w:tcW w:w="2301" w:type="dxa"/>
            <w:vMerge/>
          </w:tcPr>
          <w:p w:rsidR="008F199F" w:rsidRPr="008F199F" w:rsidRDefault="008F199F" w:rsidP="009F5AC7">
            <w:pPr>
              <w:widowControl w:val="0"/>
              <w:ind w:hanging="18"/>
              <w:jc w:val="both"/>
              <w:rPr>
                <w:rStyle w:val="FontStyle19"/>
                <w:b w:val="0"/>
                <w:bCs w:val="0"/>
                <w:sz w:val="24"/>
                <w:szCs w:val="24"/>
                <w:lang w:eastAsia="uk-UA"/>
              </w:rPr>
            </w:pPr>
          </w:p>
        </w:tc>
        <w:tc>
          <w:tcPr>
            <w:tcW w:w="1668" w:type="dxa"/>
          </w:tcPr>
          <w:p w:rsidR="008F199F" w:rsidRPr="001A4901" w:rsidRDefault="008F199F" w:rsidP="009F5AC7">
            <w:pPr>
              <w:widowControl w:val="0"/>
              <w:ind w:hanging="18"/>
              <w:jc w:val="both"/>
              <w:rPr>
                <w:color w:val="FF0000"/>
              </w:rPr>
            </w:pPr>
          </w:p>
        </w:tc>
      </w:tr>
      <w:tr w:rsidR="008F199F" w:rsidRPr="001A4901" w:rsidTr="0066266A">
        <w:tc>
          <w:tcPr>
            <w:tcW w:w="580" w:type="dxa"/>
          </w:tcPr>
          <w:p w:rsidR="008F199F" w:rsidRPr="008F199F" w:rsidRDefault="008F199F" w:rsidP="009F5AC7">
            <w:pPr>
              <w:pStyle w:val="Style11"/>
              <w:spacing w:line="240" w:lineRule="auto"/>
              <w:jc w:val="both"/>
              <w:rPr>
                <w:rStyle w:val="FontStyle19"/>
                <w:b w:val="0"/>
                <w:bCs w:val="0"/>
                <w:sz w:val="24"/>
                <w:szCs w:val="24"/>
                <w:lang w:val="uk-UA" w:eastAsia="uk-UA"/>
              </w:rPr>
            </w:pPr>
            <w:r w:rsidRPr="008F199F">
              <w:rPr>
                <w:rStyle w:val="FontStyle19"/>
                <w:b w:val="0"/>
                <w:bCs w:val="0"/>
                <w:sz w:val="24"/>
                <w:szCs w:val="24"/>
                <w:lang w:val="uk-UA" w:eastAsia="uk-UA"/>
              </w:rPr>
              <w:t>3</w:t>
            </w:r>
          </w:p>
        </w:tc>
        <w:tc>
          <w:tcPr>
            <w:tcW w:w="3923" w:type="dxa"/>
            <w:gridSpan w:val="2"/>
          </w:tcPr>
          <w:p w:rsidR="008F199F" w:rsidRPr="008F199F" w:rsidRDefault="008F199F" w:rsidP="008F199F">
            <w:pPr>
              <w:widowControl w:val="0"/>
              <w:jc w:val="both"/>
              <w:rPr>
                <w:rStyle w:val="FontStyle19"/>
                <w:b w:val="0"/>
                <w:bCs w:val="0"/>
                <w:sz w:val="24"/>
                <w:szCs w:val="24"/>
                <w:lang w:eastAsia="uk-UA"/>
              </w:rPr>
            </w:pPr>
            <w:r w:rsidRPr="008F199F">
              <w:rPr>
                <w:rStyle w:val="FontStyle19"/>
                <w:b w:val="0"/>
                <w:bCs w:val="0"/>
                <w:sz w:val="24"/>
                <w:szCs w:val="24"/>
                <w:lang w:eastAsia="uk-UA"/>
              </w:rPr>
              <w:t xml:space="preserve">Надання послуг у сфері  соціального страхування </w:t>
            </w:r>
          </w:p>
        </w:tc>
        <w:tc>
          <w:tcPr>
            <w:tcW w:w="2268" w:type="dxa"/>
            <w:gridSpan w:val="2"/>
            <w:vMerge/>
          </w:tcPr>
          <w:p w:rsidR="008F199F" w:rsidRPr="008F199F" w:rsidRDefault="008F199F" w:rsidP="009F5AC7">
            <w:pPr>
              <w:widowControl w:val="0"/>
              <w:tabs>
                <w:tab w:val="left" w:pos="1080"/>
                <w:tab w:val="num" w:pos="1504"/>
              </w:tabs>
              <w:ind w:left="-60" w:firstLine="95"/>
              <w:jc w:val="both"/>
            </w:pPr>
          </w:p>
        </w:tc>
        <w:tc>
          <w:tcPr>
            <w:tcW w:w="2301" w:type="dxa"/>
            <w:vMerge/>
          </w:tcPr>
          <w:p w:rsidR="008F199F" w:rsidRPr="008F199F" w:rsidRDefault="008F199F" w:rsidP="009F5AC7">
            <w:pPr>
              <w:widowControl w:val="0"/>
              <w:ind w:hanging="18"/>
              <w:jc w:val="both"/>
            </w:pPr>
          </w:p>
        </w:tc>
        <w:tc>
          <w:tcPr>
            <w:tcW w:w="1668" w:type="dxa"/>
          </w:tcPr>
          <w:p w:rsidR="008F199F" w:rsidRPr="001A4901" w:rsidRDefault="008F199F" w:rsidP="009F5AC7">
            <w:pPr>
              <w:widowControl w:val="0"/>
              <w:ind w:hanging="18"/>
              <w:jc w:val="both"/>
              <w:rPr>
                <w:color w:val="FF0000"/>
              </w:rPr>
            </w:pPr>
          </w:p>
        </w:tc>
      </w:tr>
      <w:tr w:rsidR="008F199F" w:rsidRPr="001A4901" w:rsidTr="0066266A">
        <w:tc>
          <w:tcPr>
            <w:tcW w:w="580" w:type="dxa"/>
          </w:tcPr>
          <w:p w:rsidR="008F199F" w:rsidRPr="008F199F" w:rsidRDefault="008F199F" w:rsidP="008F199F">
            <w:pPr>
              <w:pStyle w:val="Style11"/>
              <w:spacing w:line="240" w:lineRule="auto"/>
              <w:jc w:val="both"/>
              <w:rPr>
                <w:rStyle w:val="FontStyle19"/>
                <w:b w:val="0"/>
                <w:bCs w:val="0"/>
                <w:sz w:val="24"/>
                <w:szCs w:val="24"/>
                <w:lang w:val="uk-UA" w:eastAsia="uk-UA"/>
              </w:rPr>
            </w:pPr>
            <w:r w:rsidRPr="008F199F">
              <w:rPr>
                <w:rStyle w:val="FontStyle19"/>
                <w:b w:val="0"/>
                <w:bCs w:val="0"/>
                <w:sz w:val="24"/>
                <w:szCs w:val="24"/>
                <w:lang w:val="uk-UA" w:eastAsia="uk-UA"/>
              </w:rPr>
              <w:t>4</w:t>
            </w:r>
          </w:p>
        </w:tc>
        <w:tc>
          <w:tcPr>
            <w:tcW w:w="3923" w:type="dxa"/>
            <w:gridSpan w:val="2"/>
          </w:tcPr>
          <w:p w:rsidR="008F199F" w:rsidRPr="008F199F" w:rsidRDefault="008F199F" w:rsidP="008F199F">
            <w:pPr>
              <w:pStyle w:val="Style11"/>
              <w:spacing w:line="240" w:lineRule="auto"/>
              <w:jc w:val="both"/>
              <w:rPr>
                <w:rStyle w:val="FontStyle19"/>
                <w:b w:val="0"/>
                <w:bCs w:val="0"/>
                <w:sz w:val="24"/>
                <w:szCs w:val="24"/>
                <w:lang w:eastAsia="uk-UA"/>
              </w:rPr>
            </w:pPr>
            <w:r w:rsidRPr="008F199F">
              <w:rPr>
                <w:lang w:val="uk-UA"/>
              </w:rPr>
              <w:t>Підвищення рівня інформаційно-консультаційного забезпечення роботи ЦНАП.</w:t>
            </w:r>
          </w:p>
        </w:tc>
        <w:tc>
          <w:tcPr>
            <w:tcW w:w="2268" w:type="dxa"/>
            <w:gridSpan w:val="2"/>
            <w:vMerge/>
          </w:tcPr>
          <w:p w:rsidR="008F199F" w:rsidRPr="008F199F" w:rsidRDefault="008F199F" w:rsidP="009F5AC7">
            <w:pPr>
              <w:widowControl w:val="0"/>
              <w:tabs>
                <w:tab w:val="left" w:pos="1080"/>
                <w:tab w:val="num" w:pos="1504"/>
              </w:tabs>
              <w:ind w:left="-60" w:firstLine="420"/>
              <w:jc w:val="both"/>
              <w:rPr>
                <w:rStyle w:val="FontStyle19"/>
                <w:b w:val="0"/>
                <w:bCs w:val="0"/>
                <w:sz w:val="24"/>
                <w:szCs w:val="24"/>
                <w:lang w:eastAsia="uk-UA"/>
              </w:rPr>
            </w:pPr>
          </w:p>
        </w:tc>
        <w:tc>
          <w:tcPr>
            <w:tcW w:w="2301" w:type="dxa"/>
          </w:tcPr>
          <w:p w:rsidR="008F199F" w:rsidRPr="008F199F" w:rsidRDefault="008F199F" w:rsidP="008F199F">
            <w:pPr>
              <w:widowControl w:val="0"/>
              <w:tabs>
                <w:tab w:val="left" w:pos="1080"/>
                <w:tab w:val="num" w:pos="1504"/>
              </w:tabs>
              <w:ind w:left="-60"/>
              <w:rPr>
                <w:rStyle w:val="FontStyle19"/>
                <w:b w:val="0"/>
                <w:bCs w:val="0"/>
                <w:sz w:val="24"/>
                <w:szCs w:val="24"/>
                <w:lang w:eastAsia="uk-UA"/>
              </w:rPr>
            </w:pPr>
            <w:r w:rsidRPr="008F199F">
              <w:t>Розширення обізнаності  суб’єктів підприємництва, поліпшення якості та стандартів надання адміністративних послуг</w:t>
            </w:r>
          </w:p>
        </w:tc>
        <w:tc>
          <w:tcPr>
            <w:tcW w:w="1668" w:type="dxa"/>
          </w:tcPr>
          <w:p w:rsidR="008F199F" w:rsidRPr="001A4901" w:rsidRDefault="008F199F" w:rsidP="009F5AC7">
            <w:pPr>
              <w:widowControl w:val="0"/>
              <w:tabs>
                <w:tab w:val="left" w:pos="1080"/>
                <w:tab w:val="num" w:pos="1504"/>
              </w:tabs>
              <w:ind w:left="-60"/>
              <w:rPr>
                <w:color w:val="FF0000"/>
              </w:rPr>
            </w:pPr>
          </w:p>
        </w:tc>
      </w:tr>
      <w:tr w:rsidR="001E775F" w:rsidRPr="001A4901" w:rsidTr="0066266A">
        <w:tc>
          <w:tcPr>
            <w:tcW w:w="9072" w:type="dxa"/>
            <w:gridSpan w:val="6"/>
          </w:tcPr>
          <w:p w:rsidR="001E775F" w:rsidRPr="00BD5426" w:rsidRDefault="001E775F" w:rsidP="009F5AC7">
            <w:pPr>
              <w:widowControl w:val="0"/>
              <w:tabs>
                <w:tab w:val="left" w:pos="1080"/>
                <w:tab w:val="num" w:pos="1504"/>
              </w:tabs>
              <w:ind w:left="-60"/>
              <w:rPr>
                <w:rStyle w:val="FontStyle19"/>
                <w:bCs w:val="0"/>
                <w:sz w:val="28"/>
                <w:szCs w:val="28"/>
                <w:lang w:eastAsia="uk-UA"/>
              </w:rPr>
            </w:pPr>
            <w:r w:rsidRPr="00BD5426">
              <w:rPr>
                <w:rStyle w:val="FontStyle19"/>
                <w:bCs w:val="0"/>
                <w:sz w:val="28"/>
                <w:szCs w:val="28"/>
                <w:lang w:eastAsia="uk-UA"/>
              </w:rPr>
              <w:t xml:space="preserve">2.3.6 Підвищення  ефективності використання  рекреаційних ресурсів регіону </w:t>
            </w:r>
          </w:p>
        </w:tc>
        <w:tc>
          <w:tcPr>
            <w:tcW w:w="1668" w:type="dxa"/>
          </w:tcPr>
          <w:p w:rsidR="001E775F" w:rsidRPr="001A4901" w:rsidRDefault="001E775F" w:rsidP="009F5AC7">
            <w:pPr>
              <w:widowControl w:val="0"/>
              <w:tabs>
                <w:tab w:val="left" w:pos="1080"/>
                <w:tab w:val="num" w:pos="1504"/>
              </w:tabs>
              <w:ind w:left="-60"/>
              <w:rPr>
                <w:rStyle w:val="FontStyle19"/>
                <w:bCs w:val="0"/>
                <w:color w:val="FF0000"/>
                <w:sz w:val="28"/>
                <w:szCs w:val="28"/>
                <w:lang w:eastAsia="uk-UA"/>
              </w:rPr>
            </w:pPr>
          </w:p>
        </w:tc>
      </w:tr>
      <w:tr w:rsidR="001E775F" w:rsidRPr="001A4901" w:rsidTr="0066266A">
        <w:tc>
          <w:tcPr>
            <w:tcW w:w="580" w:type="dxa"/>
          </w:tcPr>
          <w:p w:rsidR="001E775F" w:rsidRPr="00A74497" w:rsidRDefault="001E775F" w:rsidP="009F5AC7">
            <w:pPr>
              <w:pStyle w:val="Style11"/>
              <w:spacing w:line="240" w:lineRule="auto"/>
              <w:jc w:val="both"/>
              <w:rPr>
                <w:rStyle w:val="FontStyle19"/>
                <w:b w:val="0"/>
                <w:bCs w:val="0"/>
                <w:lang w:val="uk-UA" w:eastAsia="uk-UA"/>
              </w:rPr>
            </w:pPr>
            <w:r w:rsidRPr="00A74497">
              <w:rPr>
                <w:rStyle w:val="FontStyle19"/>
                <w:b w:val="0"/>
                <w:bCs w:val="0"/>
                <w:lang w:val="uk-UA" w:eastAsia="uk-UA"/>
              </w:rPr>
              <w:t>1</w:t>
            </w:r>
          </w:p>
        </w:tc>
        <w:tc>
          <w:tcPr>
            <w:tcW w:w="3923" w:type="dxa"/>
            <w:gridSpan w:val="2"/>
          </w:tcPr>
          <w:p w:rsidR="001E775F" w:rsidRPr="00EF1BD7" w:rsidRDefault="001E775F" w:rsidP="00EF1BD7">
            <w:pPr>
              <w:widowControl w:val="0"/>
              <w:autoSpaceDE w:val="0"/>
              <w:autoSpaceDN w:val="0"/>
              <w:adjustRightInd w:val="0"/>
              <w:jc w:val="both"/>
              <w:rPr>
                <w:b/>
                <w:lang w:eastAsia="uk-UA"/>
              </w:rPr>
            </w:pPr>
            <w:r w:rsidRPr="00EF1BD7">
              <w:t>Реконструкція скверу ім. Б. Хмельницього.</w:t>
            </w:r>
          </w:p>
        </w:tc>
        <w:tc>
          <w:tcPr>
            <w:tcW w:w="2268" w:type="dxa"/>
            <w:gridSpan w:val="2"/>
            <w:vMerge w:val="restart"/>
          </w:tcPr>
          <w:p w:rsidR="001E775F" w:rsidRPr="00EF1BD7" w:rsidRDefault="001E775F" w:rsidP="00FC4C67">
            <w:pPr>
              <w:widowControl w:val="0"/>
              <w:tabs>
                <w:tab w:val="left" w:pos="1080"/>
                <w:tab w:val="num" w:pos="1504"/>
              </w:tabs>
              <w:ind w:left="-60" w:hanging="47"/>
              <w:jc w:val="both"/>
              <w:rPr>
                <w:rStyle w:val="FontStyle19"/>
                <w:b w:val="0"/>
                <w:bCs w:val="0"/>
                <w:sz w:val="24"/>
                <w:szCs w:val="24"/>
                <w:lang w:eastAsia="uk-UA"/>
              </w:rPr>
            </w:pPr>
            <w:r w:rsidRPr="00EF1BD7">
              <w:rPr>
                <w:rStyle w:val="FontStyle19"/>
                <w:b w:val="0"/>
                <w:bCs w:val="0"/>
                <w:sz w:val="24"/>
                <w:szCs w:val="24"/>
                <w:lang w:eastAsia="uk-UA"/>
              </w:rPr>
              <w:t xml:space="preserve"> УЖКГ та Б Ніжинської міської ради </w:t>
            </w:r>
          </w:p>
        </w:tc>
        <w:tc>
          <w:tcPr>
            <w:tcW w:w="2301" w:type="dxa"/>
            <w:vMerge w:val="restart"/>
          </w:tcPr>
          <w:p w:rsidR="001E775F" w:rsidRPr="00EF1BD7" w:rsidRDefault="001E775F" w:rsidP="00FC4C67">
            <w:pPr>
              <w:widowControl w:val="0"/>
              <w:autoSpaceDE w:val="0"/>
              <w:autoSpaceDN w:val="0"/>
              <w:adjustRightInd w:val="0"/>
              <w:jc w:val="both"/>
              <w:rPr>
                <w:lang w:eastAsia="uk-UA"/>
              </w:rPr>
            </w:pPr>
          </w:p>
          <w:p w:rsidR="001E775F" w:rsidRPr="00EF1BD7" w:rsidRDefault="001E775F" w:rsidP="00FC4C67">
            <w:pPr>
              <w:widowControl w:val="0"/>
              <w:autoSpaceDE w:val="0"/>
              <w:autoSpaceDN w:val="0"/>
              <w:adjustRightInd w:val="0"/>
              <w:jc w:val="both"/>
              <w:rPr>
                <w:lang w:eastAsia="uk-UA"/>
              </w:rPr>
            </w:pPr>
          </w:p>
          <w:p w:rsidR="001E775F" w:rsidRPr="00EF1BD7" w:rsidRDefault="001E775F" w:rsidP="00FC4C67">
            <w:pPr>
              <w:widowControl w:val="0"/>
              <w:autoSpaceDE w:val="0"/>
              <w:autoSpaceDN w:val="0"/>
              <w:adjustRightInd w:val="0"/>
              <w:jc w:val="both"/>
              <w:rPr>
                <w:lang w:eastAsia="uk-UA"/>
              </w:rPr>
            </w:pPr>
          </w:p>
          <w:p w:rsidR="001E775F" w:rsidRPr="00EF1BD7" w:rsidRDefault="001E775F" w:rsidP="00EA0CD9">
            <w:pPr>
              <w:widowControl w:val="0"/>
              <w:autoSpaceDE w:val="0"/>
              <w:autoSpaceDN w:val="0"/>
              <w:adjustRightInd w:val="0"/>
              <w:jc w:val="both"/>
              <w:rPr>
                <w:lang w:eastAsia="uk-UA"/>
              </w:rPr>
            </w:pPr>
            <w:r w:rsidRPr="00EF1BD7">
              <w:rPr>
                <w:lang w:eastAsia="uk-UA"/>
              </w:rPr>
              <w:t>Забезпечення комфортного середовища ля відпочинку населення та туристів, збереження рекреаційної спадщини громади, покращення благоустрою парків і скверів.</w:t>
            </w:r>
          </w:p>
        </w:tc>
        <w:tc>
          <w:tcPr>
            <w:tcW w:w="1668" w:type="dxa"/>
          </w:tcPr>
          <w:p w:rsidR="001E775F" w:rsidRPr="00A74497" w:rsidRDefault="001E775F" w:rsidP="009F5AC7">
            <w:pPr>
              <w:widowControl w:val="0"/>
              <w:autoSpaceDE w:val="0"/>
              <w:autoSpaceDN w:val="0"/>
              <w:adjustRightInd w:val="0"/>
              <w:jc w:val="both"/>
              <w:rPr>
                <w:lang w:eastAsia="uk-UA"/>
              </w:rPr>
            </w:pPr>
          </w:p>
        </w:tc>
      </w:tr>
      <w:tr w:rsidR="001E775F" w:rsidRPr="001A4901" w:rsidTr="0066266A">
        <w:tc>
          <w:tcPr>
            <w:tcW w:w="580" w:type="dxa"/>
          </w:tcPr>
          <w:p w:rsidR="001E775F" w:rsidRPr="00A74497" w:rsidRDefault="001E775F" w:rsidP="009F5AC7">
            <w:pPr>
              <w:pStyle w:val="Style11"/>
              <w:spacing w:line="240" w:lineRule="auto"/>
              <w:jc w:val="both"/>
              <w:rPr>
                <w:rStyle w:val="FontStyle19"/>
                <w:b w:val="0"/>
                <w:bCs w:val="0"/>
                <w:lang w:val="uk-UA" w:eastAsia="uk-UA"/>
              </w:rPr>
            </w:pPr>
            <w:r w:rsidRPr="00A74497">
              <w:rPr>
                <w:rStyle w:val="FontStyle19"/>
                <w:b w:val="0"/>
                <w:bCs w:val="0"/>
                <w:lang w:val="uk-UA" w:eastAsia="uk-UA"/>
              </w:rPr>
              <w:t>2</w:t>
            </w:r>
          </w:p>
        </w:tc>
        <w:tc>
          <w:tcPr>
            <w:tcW w:w="3923" w:type="dxa"/>
            <w:gridSpan w:val="2"/>
          </w:tcPr>
          <w:p w:rsidR="001E775F" w:rsidRPr="00EF1BD7" w:rsidRDefault="001E775F" w:rsidP="00335254">
            <w:pPr>
              <w:widowControl w:val="0"/>
              <w:autoSpaceDE w:val="0"/>
              <w:autoSpaceDN w:val="0"/>
              <w:adjustRightInd w:val="0"/>
              <w:jc w:val="both"/>
              <w:rPr>
                <w:b/>
                <w:lang w:eastAsia="uk-UA"/>
              </w:rPr>
            </w:pPr>
            <w:r w:rsidRPr="00EF1BD7">
              <w:t xml:space="preserve">Реконструкція Графського парку </w:t>
            </w:r>
          </w:p>
        </w:tc>
        <w:tc>
          <w:tcPr>
            <w:tcW w:w="2268" w:type="dxa"/>
            <w:gridSpan w:val="2"/>
            <w:vMerge/>
          </w:tcPr>
          <w:p w:rsidR="001E775F" w:rsidRPr="00EF1BD7" w:rsidRDefault="001E775F" w:rsidP="009F5AC7">
            <w:pPr>
              <w:widowControl w:val="0"/>
              <w:tabs>
                <w:tab w:val="left" w:pos="1080"/>
                <w:tab w:val="num" w:pos="1504"/>
              </w:tabs>
              <w:ind w:left="-60" w:firstLine="420"/>
              <w:jc w:val="both"/>
              <w:rPr>
                <w:rStyle w:val="FontStyle19"/>
                <w:b w:val="0"/>
                <w:bCs w:val="0"/>
                <w:sz w:val="24"/>
                <w:szCs w:val="24"/>
                <w:lang w:eastAsia="uk-UA"/>
              </w:rPr>
            </w:pPr>
          </w:p>
        </w:tc>
        <w:tc>
          <w:tcPr>
            <w:tcW w:w="2301" w:type="dxa"/>
            <w:vMerge/>
          </w:tcPr>
          <w:p w:rsidR="001E775F" w:rsidRPr="00EF1BD7" w:rsidRDefault="001E775F" w:rsidP="009F5AC7">
            <w:pPr>
              <w:widowControl w:val="0"/>
              <w:autoSpaceDE w:val="0"/>
              <w:autoSpaceDN w:val="0"/>
              <w:adjustRightInd w:val="0"/>
              <w:jc w:val="both"/>
              <w:rPr>
                <w:lang w:eastAsia="uk-UA"/>
              </w:rPr>
            </w:pPr>
          </w:p>
        </w:tc>
        <w:tc>
          <w:tcPr>
            <w:tcW w:w="1668" w:type="dxa"/>
          </w:tcPr>
          <w:p w:rsidR="001E775F" w:rsidRPr="00A74497" w:rsidRDefault="001E775F" w:rsidP="009F5AC7">
            <w:pPr>
              <w:widowControl w:val="0"/>
              <w:autoSpaceDE w:val="0"/>
              <w:autoSpaceDN w:val="0"/>
              <w:adjustRightInd w:val="0"/>
              <w:jc w:val="both"/>
              <w:rPr>
                <w:lang w:eastAsia="uk-UA"/>
              </w:rPr>
            </w:pPr>
          </w:p>
        </w:tc>
      </w:tr>
      <w:tr w:rsidR="001E775F" w:rsidRPr="001A4901" w:rsidTr="0066266A">
        <w:tc>
          <w:tcPr>
            <w:tcW w:w="580" w:type="dxa"/>
          </w:tcPr>
          <w:p w:rsidR="001E775F" w:rsidRPr="00A74497" w:rsidRDefault="001E775F" w:rsidP="009F5AC7">
            <w:pPr>
              <w:pStyle w:val="Style11"/>
              <w:spacing w:line="240" w:lineRule="auto"/>
              <w:jc w:val="both"/>
              <w:rPr>
                <w:rStyle w:val="FontStyle19"/>
                <w:b w:val="0"/>
                <w:bCs w:val="0"/>
                <w:lang w:val="uk-UA" w:eastAsia="uk-UA"/>
              </w:rPr>
            </w:pPr>
            <w:r w:rsidRPr="00A74497">
              <w:rPr>
                <w:rStyle w:val="FontStyle19"/>
                <w:b w:val="0"/>
                <w:bCs w:val="0"/>
                <w:lang w:val="uk-UA" w:eastAsia="uk-UA"/>
              </w:rPr>
              <w:t>3</w:t>
            </w:r>
          </w:p>
        </w:tc>
        <w:tc>
          <w:tcPr>
            <w:tcW w:w="3923" w:type="dxa"/>
            <w:gridSpan w:val="2"/>
          </w:tcPr>
          <w:p w:rsidR="001E775F" w:rsidRPr="00EF1BD7" w:rsidRDefault="001E775F" w:rsidP="00335254">
            <w:pPr>
              <w:widowControl w:val="0"/>
              <w:autoSpaceDE w:val="0"/>
              <w:autoSpaceDN w:val="0"/>
              <w:adjustRightInd w:val="0"/>
              <w:jc w:val="both"/>
            </w:pPr>
            <w:r w:rsidRPr="00EF1BD7">
              <w:t xml:space="preserve">Реконструкція пару ім. Т.Г. Шевченка </w:t>
            </w:r>
          </w:p>
        </w:tc>
        <w:tc>
          <w:tcPr>
            <w:tcW w:w="2268" w:type="dxa"/>
            <w:gridSpan w:val="2"/>
            <w:vMerge/>
          </w:tcPr>
          <w:p w:rsidR="001E775F" w:rsidRPr="00EF1BD7" w:rsidRDefault="001E775F" w:rsidP="009F5AC7">
            <w:pPr>
              <w:widowControl w:val="0"/>
              <w:tabs>
                <w:tab w:val="left" w:pos="1080"/>
                <w:tab w:val="num" w:pos="1504"/>
              </w:tabs>
              <w:ind w:left="-60" w:firstLine="420"/>
              <w:jc w:val="both"/>
              <w:rPr>
                <w:rStyle w:val="FontStyle19"/>
                <w:b w:val="0"/>
                <w:bCs w:val="0"/>
                <w:sz w:val="24"/>
                <w:szCs w:val="24"/>
                <w:lang w:eastAsia="uk-UA"/>
              </w:rPr>
            </w:pPr>
          </w:p>
        </w:tc>
        <w:tc>
          <w:tcPr>
            <w:tcW w:w="2301" w:type="dxa"/>
            <w:vMerge/>
          </w:tcPr>
          <w:p w:rsidR="001E775F" w:rsidRPr="00EF1BD7" w:rsidRDefault="001E775F" w:rsidP="009F5AC7">
            <w:pPr>
              <w:widowControl w:val="0"/>
              <w:autoSpaceDE w:val="0"/>
              <w:autoSpaceDN w:val="0"/>
              <w:adjustRightInd w:val="0"/>
              <w:jc w:val="both"/>
              <w:rPr>
                <w:lang w:eastAsia="uk-UA"/>
              </w:rPr>
            </w:pPr>
          </w:p>
        </w:tc>
        <w:tc>
          <w:tcPr>
            <w:tcW w:w="1668" w:type="dxa"/>
          </w:tcPr>
          <w:p w:rsidR="001E775F" w:rsidRPr="00A74497" w:rsidRDefault="001E775F" w:rsidP="009F5AC7">
            <w:pPr>
              <w:widowControl w:val="0"/>
              <w:autoSpaceDE w:val="0"/>
              <w:autoSpaceDN w:val="0"/>
              <w:adjustRightInd w:val="0"/>
              <w:jc w:val="both"/>
              <w:rPr>
                <w:lang w:eastAsia="uk-UA"/>
              </w:rPr>
            </w:pPr>
          </w:p>
        </w:tc>
      </w:tr>
      <w:tr w:rsidR="001E775F" w:rsidRPr="001A4901" w:rsidTr="0066266A">
        <w:tc>
          <w:tcPr>
            <w:tcW w:w="580" w:type="dxa"/>
          </w:tcPr>
          <w:p w:rsidR="001E775F" w:rsidRPr="00A74497" w:rsidRDefault="001E775F" w:rsidP="009F5AC7">
            <w:pPr>
              <w:pStyle w:val="Style11"/>
              <w:spacing w:line="240" w:lineRule="auto"/>
              <w:jc w:val="both"/>
              <w:rPr>
                <w:rStyle w:val="FontStyle19"/>
                <w:b w:val="0"/>
                <w:bCs w:val="0"/>
                <w:lang w:val="uk-UA" w:eastAsia="uk-UA"/>
              </w:rPr>
            </w:pPr>
            <w:r>
              <w:rPr>
                <w:rStyle w:val="FontStyle19"/>
                <w:b w:val="0"/>
                <w:bCs w:val="0"/>
                <w:lang w:val="uk-UA" w:eastAsia="uk-UA"/>
              </w:rPr>
              <w:t>4</w:t>
            </w:r>
          </w:p>
        </w:tc>
        <w:tc>
          <w:tcPr>
            <w:tcW w:w="3923" w:type="dxa"/>
            <w:gridSpan w:val="2"/>
          </w:tcPr>
          <w:p w:rsidR="001E775F" w:rsidRPr="00EF1BD7" w:rsidRDefault="001E775F" w:rsidP="00EA0CD9">
            <w:pPr>
              <w:widowControl w:val="0"/>
              <w:autoSpaceDE w:val="0"/>
              <w:autoSpaceDN w:val="0"/>
              <w:adjustRightInd w:val="0"/>
              <w:jc w:val="both"/>
              <w:rPr>
                <w:b/>
              </w:rPr>
            </w:pPr>
            <w:r w:rsidRPr="00EF1BD7">
              <w:rPr>
                <w:rStyle w:val="FontStyle19"/>
                <w:b w:val="0"/>
                <w:sz w:val="24"/>
                <w:szCs w:val="24"/>
                <w:lang w:eastAsia="uk-UA"/>
              </w:rPr>
              <w:t>Збільшення площі зелених зон загального користування та озеленених територій</w:t>
            </w:r>
          </w:p>
        </w:tc>
        <w:tc>
          <w:tcPr>
            <w:tcW w:w="2268" w:type="dxa"/>
            <w:gridSpan w:val="2"/>
            <w:vMerge w:val="restart"/>
          </w:tcPr>
          <w:p w:rsidR="001E775F" w:rsidRPr="00EF1BD7" w:rsidRDefault="001E775F" w:rsidP="00C452AE">
            <w:pPr>
              <w:widowControl w:val="0"/>
              <w:tabs>
                <w:tab w:val="left" w:pos="1080"/>
                <w:tab w:val="num" w:pos="1504"/>
              </w:tabs>
              <w:ind w:left="-60" w:firstLine="98"/>
              <w:jc w:val="both"/>
              <w:rPr>
                <w:rStyle w:val="FontStyle19"/>
                <w:b w:val="0"/>
                <w:bCs w:val="0"/>
                <w:sz w:val="24"/>
                <w:szCs w:val="24"/>
                <w:lang w:eastAsia="uk-UA"/>
              </w:rPr>
            </w:pPr>
            <w:r w:rsidRPr="00EF1BD7">
              <w:rPr>
                <w:rStyle w:val="FontStyle19"/>
                <w:b w:val="0"/>
                <w:bCs w:val="0"/>
                <w:sz w:val="24"/>
                <w:szCs w:val="24"/>
                <w:lang w:eastAsia="uk-UA"/>
              </w:rPr>
              <w:t>КП «ВУКГ»</w:t>
            </w:r>
          </w:p>
        </w:tc>
        <w:tc>
          <w:tcPr>
            <w:tcW w:w="2301" w:type="dxa"/>
            <w:vMerge/>
          </w:tcPr>
          <w:p w:rsidR="001E775F" w:rsidRPr="00EF1BD7" w:rsidRDefault="001E775F" w:rsidP="009F5AC7">
            <w:pPr>
              <w:widowControl w:val="0"/>
              <w:autoSpaceDE w:val="0"/>
              <w:autoSpaceDN w:val="0"/>
              <w:adjustRightInd w:val="0"/>
              <w:jc w:val="both"/>
              <w:rPr>
                <w:lang w:eastAsia="uk-UA"/>
              </w:rPr>
            </w:pPr>
          </w:p>
        </w:tc>
        <w:tc>
          <w:tcPr>
            <w:tcW w:w="1668" w:type="dxa"/>
          </w:tcPr>
          <w:p w:rsidR="001E775F" w:rsidRPr="00A74497" w:rsidRDefault="001E775F" w:rsidP="009F5AC7">
            <w:pPr>
              <w:widowControl w:val="0"/>
              <w:autoSpaceDE w:val="0"/>
              <w:autoSpaceDN w:val="0"/>
              <w:adjustRightInd w:val="0"/>
              <w:jc w:val="both"/>
              <w:rPr>
                <w:lang w:eastAsia="uk-UA"/>
              </w:rPr>
            </w:pPr>
            <w:r>
              <w:rPr>
                <w:lang w:eastAsia="uk-UA"/>
              </w:rPr>
              <w:t>Площа озеленення 5546,16 в.м.</w:t>
            </w:r>
          </w:p>
        </w:tc>
      </w:tr>
      <w:tr w:rsidR="001E775F" w:rsidRPr="001A4901" w:rsidTr="0066266A">
        <w:tc>
          <w:tcPr>
            <w:tcW w:w="580" w:type="dxa"/>
          </w:tcPr>
          <w:p w:rsidR="001E775F" w:rsidRPr="00A74497" w:rsidRDefault="001E775F" w:rsidP="009F5AC7">
            <w:pPr>
              <w:pStyle w:val="Style11"/>
              <w:spacing w:line="240" w:lineRule="auto"/>
              <w:jc w:val="both"/>
              <w:rPr>
                <w:rStyle w:val="FontStyle19"/>
                <w:b w:val="0"/>
                <w:bCs w:val="0"/>
                <w:lang w:val="uk-UA" w:eastAsia="uk-UA"/>
              </w:rPr>
            </w:pPr>
            <w:r>
              <w:rPr>
                <w:rStyle w:val="FontStyle19"/>
                <w:b w:val="0"/>
                <w:bCs w:val="0"/>
                <w:lang w:val="uk-UA" w:eastAsia="uk-UA"/>
              </w:rPr>
              <w:t>5</w:t>
            </w:r>
          </w:p>
        </w:tc>
        <w:tc>
          <w:tcPr>
            <w:tcW w:w="3923" w:type="dxa"/>
            <w:gridSpan w:val="2"/>
          </w:tcPr>
          <w:p w:rsidR="001E775F" w:rsidRPr="00EF1BD7" w:rsidRDefault="001E775F" w:rsidP="00EA0CD9">
            <w:pPr>
              <w:widowControl w:val="0"/>
              <w:autoSpaceDE w:val="0"/>
              <w:autoSpaceDN w:val="0"/>
              <w:adjustRightInd w:val="0"/>
              <w:jc w:val="both"/>
            </w:pPr>
            <w:r w:rsidRPr="00EF1BD7">
              <w:t>Облаштування зон відпочинку біля річки Остер</w:t>
            </w:r>
          </w:p>
        </w:tc>
        <w:tc>
          <w:tcPr>
            <w:tcW w:w="2268" w:type="dxa"/>
            <w:gridSpan w:val="2"/>
            <w:vMerge/>
          </w:tcPr>
          <w:p w:rsidR="001E775F" w:rsidRPr="00EF1BD7" w:rsidRDefault="001E775F" w:rsidP="009F5AC7">
            <w:pPr>
              <w:widowControl w:val="0"/>
              <w:tabs>
                <w:tab w:val="left" w:pos="1080"/>
                <w:tab w:val="num" w:pos="1504"/>
              </w:tabs>
              <w:ind w:left="-60" w:firstLine="420"/>
              <w:jc w:val="both"/>
              <w:rPr>
                <w:rStyle w:val="FontStyle19"/>
                <w:b w:val="0"/>
                <w:bCs w:val="0"/>
                <w:sz w:val="24"/>
                <w:szCs w:val="24"/>
                <w:lang w:eastAsia="uk-UA"/>
              </w:rPr>
            </w:pPr>
          </w:p>
        </w:tc>
        <w:tc>
          <w:tcPr>
            <w:tcW w:w="2301" w:type="dxa"/>
            <w:vMerge/>
          </w:tcPr>
          <w:p w:rsidR="001E775F" w:rsidRPr="00EF1BD7" w:rsidRDefault="001E775F" w:rsidP="009F5AC7">
            <w:pPr>
              <w:widowControl w:val="0"/>
              <w:autoSpaceDE w:val="0"/>
              <w:autoSpaceDN w:val="0"/>
              <w:adjustRightInd w:val="0"/>
              <w:jc w:val="both"/>
              <w:rPr>
                <w:lang w:eastAsia="uk-UA"/>
              </w:rPr>
            </w:pPr>
          </w:p>
        </w:tc>
        <w:tc>
          <w:tcPr>
            <w:tcW w:w="1668" w:type="dxa"/>
          </w:tcPr>
          <w:p w:rsidR="001E775F" w:rsidRPr="00A74497" w:rsidRDefault="001E775F" w:rsidP="009F5AC7">
            <w:pPr>
              <w:widowControl w:val="0"/>
              <w:autoSpaceDE w:val="0"/>
              <w:autoSpaceDN w:val="0"/>
              <w:adjustRightInd w:val="0"/>
              <w:jc w:val="both"/>
              <w:rPr>
                <w:lang w:eastAsia="uk-UA"/>
              </w:rPr>
            </w:pPr>
          </w:p>
        </w:tc>
      </w:tr>
      <w:tr w:rsidR="001E775F" w:rsidRPr="001A4901" w:rsidTr="0066266A">
        <w:tc>
          <w:tcPr>
            <w:tcW w:w="580" w:type="dxa"/>
          </w:tcPr>
          <w:p w:rsidR="001E775F" w:rsidRPr="00EF1BD7" w:rsidRDefault="001E775F" w:rsidP="00EF1BD7">
            <w:pPr>
              <w:pStyle w:val="Style11"/>
              <w:spacing w:line="240" w:lineRule="auto"/>
              <w:jc w:val="both"/>
              <w:rPr>
                <w:rStyle w:val="FontStyle19"/>
                <w:b w:val="0"/>
                <w:bCs w:val="0"/>
                <w:sz w:val="24"/>
                <w:szCs w:val="24"/>
                <w:lang w:val="uk-UA" w:eastAsia="uk-UA"/>
              </w:rPr>
            </w:pPr>
            <w:r w:rsidRPr="00EF1BD7">
              <w:rPr>
                <w:rStyle w:val="FontStyle19"/>
                <w:b w:val="0"/>
                <w:bCs w:val="0"/>
                <w:sz w:val="24"/>
                <w:szCs w:val="24"/>
                <w:lang w:val="uk-UA" w:eastAsia="uk-UA"/>
              </w:rPr>
              <w:t>6</w:t>
            </w:r>
          </w:p>
        </w:tc>
        <w:tc>
          <w:tcPr>
            <w:tcW w:w="3923" w:type="dxa"/>
            <w:gridSpan w:val="2"/>
          </w:tcPr>
          <w:p w:rsidR="001E775F" w:rsidRPr="00EF1BD7" w:rsidRDefault="001E775F" w:rsidP="00EF1BD7">
            <w:pPr>
              <w:widowControl w:val="0"/>
              <w:autoSpaceDE w:val="0"/>
              <w:autoSpaceDN w:val="0"/>
              <w:adjustRightInd w:val="0"/>
              <w:jc w:val="both"/>
            </w:pPr>
            <w:r w:rsidRPr="00EF1BD7">
              <w:rPr>
                <w:lang w:eastAsia="uk-UA"/>
              </w:rPr>
              <w:t>Оформлення земель рекреаційного призначення</w:t>
            </w:r>
          </w:p>
        </w:tc>
        <w:tc>
          <w:tcPr>
            <w:tcW w:w="2268" w:type="dxa"/>
            <w:gridSpan w:val="2"/>
            <w:vMerge/>
          </w:tcPr>
          <w:p w:rsidR="001E775F" w:rsidRPr="00EF1BD7" w:rsidRDefault="001E775F" w:rsidP="009F5AC7">
            <w:pPr>
              <w:widowControl w:val="0"/>
              <w:tabs>
                <w:tab w:val="left" w:pos="1080"/>
                <w:tab w:val="num" w:pos="1504"/>
              </w:tabs>
              <w:ind w:left="-60" w:firstLine="420"/>
              <w:jc w:val="both"/>
              <w:rPr>
                <w:rStyle w:val="FontStyle19"/>
                <w:b w:val="0"/>
                <w:bCs w:val="0"/>
                <w:sz w:val="24"/>
                <w:szCs w:val="24"/>
                <w:lang w:eastAsia="uk-UA"/>
              </w:rPr>
            </w:pPr>
          </w:p>
        </w:tc>
        <w:tc>
          <w:tcPr>
            <w:tcW w:w="2301" w:type="dxa"/>
            <w:vMerge/>
          </w:tcPr>
          <w:p w:rsidR="001E775F" w:rsidRPr="00EF1BD7" w:rsidRDefault="001E775F" w:rsidP="009F5AC7">
            <w:pPr>
              <w:widowControl w:val="0"/>
              <w:autoSpaceDE w:val="0"/>
              <w:autoSpaceDN w:val="0"/>
              <w:adjustRightInd w:val="0"/>
              <w:jc w:val="both"/>
              <w:rPr>
                <w:lang w:eastAsia="uk-UA"/>
              </w:rPr>
            </w:pPr>
          </w:p>
        </w:tc>
        <w:tc>
          <w:tcPr>
            <w:tcW w:w="1668" w:type="dxa"/>
          </w:tcPr>
          <w:p w:rsidR="001E775F" w:rsidRPr="00A74497" w:rsidRDefault="001E775F" w:rsidP="009F5AC7">
            <w:pPr>
              <w:widowControl w:val="0"/>
              <w:autoSpaceDE w:val="0"/>
              <w:autoSpaceDN w:val="0"/>
              <w:adjustRightInd w:val="0"/>
              <w:jc w:val="both"/>
              <w:rPr>
                <w:lang w:eastAsia="uk-UA"/>
              </w:rPr>
            </w:pPr>
          </w:p>
        </w:tc>
      </w:tr>
      <w:tr w:rsidR="00EF1BD7" w:rsidRPr="001A4901" w:rsidTr="0066266A">
        <w:tc>
          <w:tcPr>
            <w:tcW w:w="580" w:type="dxa"/>
          </w:tcPr>
          <w:p w:rsidR="00EF1BD7" w:rsidRPr="00EF1BD7" w:rsidRDefault="00EF1BD7" w:rsidP="00EF1BD7">
            <w:pPr>
              <w:pStyle w:val="Style11"/>
              <w:spacing w:line="240" w:lineRule="auto"/>
              <w:jc w:val="both"/>
              <w:rPr>
                <w:rStyle w:val="FontStyle19"/>
                <w:b w:val="0"/>
                <w:bCs w:val="0"/>
                <w:sz w:val="24"/>
                <w:szCs w:val="24"/>
                <w:lang w:val="uk-UA" w:eastAsia="uk-UA"/>
              </w:rPr>
            </w:pPr>
            <w:r w:rsidRPr="00EF1BD7">
              <w:rPr>
                <w:rStyle w:val="FontStyle19"/>
                <w:b w:val="0"/>
                <w:bCs w:val="0"/>
                <w:sz w:val="24"/>
                <w:szCs w:val="24"/>
                <w:lang w:val="uk-UA" w:eastAsia="uk-UA"/>
              </w:rPr>
              <w:t>7</w:t>
            </w:r>
          </w:p>
        </w:tc>
        <w:tc>
          <w:tcPr>
            <w:tcW w:w="3923" w:type="dxa"/>
            <w:gridSpan w:val="2"/>
          </w:tcPr>
          <w:p w:rsidR="00EF1BD7" w:rsidRPr="00EF1BD7" w:rsidRDefault="00EF1BD7" w:rsidP="00CC3AA6">
            <w:pPr>
              <w:autoSpaceDE w:val="0"/>
              <w:autoSpaceDN w:val="0"/>
              <w:adjustRightInd w:val="0"/>
              <w:jc w:val="both"/>
              <w:rPr>
                <w:lang w:eastAsia="uk-UA"/>
              </w:rPr>
            </w:pPr>
            <w:r w:rsidRPr="00EF1BD7">
              <w:rPr>
                <w:lang w:eastAsia="uk-UA"/>
              </w:rPr>
              <w:t xml:space="preserve">Вдосконалення діяльності щодо популяризації можливостей і потенціалу туристично-рекреаційного комплексу громади. Створення візит-центру </w:t>
            </w:r>
            <w:r w:rsidR="00CC3AA6">
              <w:rPr>
                <w:lang w:eastAsia="uk-UA"/>
              </w:rPr>
              <w:t>громади,</w:t>
            </w:r>
            <w:r w:rsidRPr="00EF1BD7">
              <w:rPr>
                <w:lang w:eastAsia="uk-UA"/>
              </w:rPr>
              <w:t xml:space="preserve"> зовнішня  туристична реклама, в тому числі у цифровій  формі</w:t>
            </w:r>
          </w:p>
        </w:tc>
        <w:tc>
          <w:tcPr>
            <w:tcW w:w="2268" w:type="dxa"/>
            <w:gridSpan w:val="2"/>
            <w:vMerge w:val="restart"/>
          </w:tcPr>
          <w:p w:rsidR="00EF1BD7" w:rsidRPr="00EF1BD7" w:rsidRDefault="00EF1BD7" w:rsidP="009F5AC7">
            <w:pPr>
              <w:pStyle w:val="Style11"/>
              <w:spacing w:line="240" w:lineRule="auto"/>
              <w:jc w:val="both"/>
              <w:rPr>
                <w:rStyle w:val="FontStyle19"/>
                <w:b w:val="0"/>
                <w:bCs w:val="0"/>
                <w:sz w:val="24"/>
                <w:szCs w:val="24"/>
                <w:lang w:val="uk-UA" w:eastAsia="uk-UA"/>
              </w:rPr>
            </w:pPr>
          </w:p>
          <w:p w:rsidR="00EF1BD7" w:rsidRPr="00EF1BD7" w:rsidRDefault="00EF1BD7" w:rsidP="009F5AC7">
            <w:pPr>
              <w:pStyle w:val="Style11"/>
              <w:spacing w:line="240" w:lineRule="auto"/>
              <w:jc w:val="both"/>
              <w:rPr>
                <w:rStyle w:val="FontStyle19"/>
                <w:b w:val="0"/>
                <w:bCs w:val="0"/>
                <w:sz w:val="24"/>
                <w:szCs w:val="24"/>
                <w:lang w:val="uk-UA" w:eastAsia="uk-UA"/>
              </w:rPr>
            </w:pPr>
          </w:p>
          <w:p w:rsidR="00EF1BD7" w:rsidRPr="00EF1BD7" w:rsidRDefault="00EF1BD7" w:rsidP="009F5AC7">
            <w:pPr>
              <w:pStyle w:val="Style11"/>
              <w:spacing w:line="240" w:lineRule="auto"/>
              <w:jc w:val="both"/>
              <w:rPr>
                <w:rStyle w:val="FontStyle19"/>
                <w:b w:val="0"/>
                <w:bCs w:val="0"/>
                <w:sz w:val="24"/>
                <w:szCs w:val="24"/>
                <w:lang w:val="uk-UA" w:eastAsia="uk-UA"/>
              </w:rPr>
            </w:pPr>
            <w:r w:rsidRPr="00EF1BD7">
              <w:rPr>
                <w:rStyle w:val="FontStyle19"/>
                <w:b w:val="0"/>
                <w:bCs w:val="0"/>
                <w:sz w:val="24"/>
                <w:szCs w:val="24"/>
                <w:lang w:val="uk-UA" w:eastAsia="uk-UA"/>
              </w:rPr>
              <w:t xml:space="preserve">Управління культури та туризму Ніжинської міської ради </w:t>
            </w:r>
          </w:p>
          <w:p w:rsidR="00EF1BD7" w:rsidRPr="00EF1BD7" w:rsidRDefault="00EF1BD7" w:rsidP="009F5AC7">
            <w:pPr>
              <w:pStyle w:val="Style11"/>
              <w:spacing w:line="240" w:lineRule="auto"/>
              <w:jc w:val="both"/>
              <w:rPr>
                <w:rStyle w:val="FontStyle19"/>
                <w:b w:val="0"/>
                <w:bCs w:val="0"/>
                <w:sz w:val="24"/>
                <w:szCs w:val="24"/>
                <w:lang w:val="uk-UA" w:eastAsia="uk-UA"/>
              </w:rPr>
            </w:pPr>
          </w:p>
        </w:tc>
        <w:tc>
          <w:tcPr>
            <w:tcW w:w="2301" w:type="dxa"/>
          </w:tcPr>
          <w:p w:rsidR="00EF1BD7" w:rsidRPr="00EF1BD7" w:rsidRDefault="00EF1BD7" w:rsidP="00C452AE">
            <w:pPr>
              <w:widowControl w:val="0"/>
              <w:autoSpaceDE w:val="0"/>
              <w:autoSpaceDN w:val="0"/>
              <w:adjustRightInd w:val="0"/>
              <w:spacing w:line="247" w:lineRule="exact"/>
              <w:jc w:val="both"/>
              <w:rPr>
                <w:lang w:eastAsia="uk-UA"/>
              </w:rPr>
            </w:pPr>
            <w:r w:rsidRPr="00EF1BD7">
              <w:rPr>
                <w:lang w:eastAsia="uk-UA"/>
              </w:rPr>
              <w:t xml:space="preserve">Розширення </w:t>
            </w:r>
          </w:p>
          <w:p w:rsidR="00EF1BD7" w:rsidRPr="00EF1BD7" w:rsidRDefault="00EF1BD7" w:rsidP="00C452AE">
            <w:pPr>
              <w:widowControl w:val="0"/>
              <w:autoSpaceDE w:val="0"/>
              <w:autoSpaceDN w:val="0"/>
              <w:adjustRightInd w:val="0"/>
              <w:spacing w:line="247" w:lineRule="exact"/>
              <w:jc w:val="both"/>
              <w:rPr>
                <w:lang w:eastAsia="uk-UA"/>
              </w:rPr>
            </w:pPr>
            <w:r w:rsidRPr="00EF1BD7">
              <w:rPr>
                <w:lang w:eastAsia="uk-UA"/>
              </w:rPr>
              <w:t>туристично-</w:t>
            </w:r>
          </w:p>
          <w:p w:rsidR="00EF1BD7" w:rsidRPr="00EF1BD7" w:rsidRDefault="00EF1BD7" w:rsidP="00C452AE">
            <w:pPr>
              <w:pStyle w:val="Style11"/>
              <w:spacing w:line="240" w:lineRule="auto"/>
              <w:jc w:val="both"/>
              <w:rPr>
                <w:rStyle w:val="FontStyle19"/>
                <w:b w:val="0"/>
                <w:bCs w:val="0"/>
                <w:sz w:val="24"/>
                <w:szCs w:val="24"/>
                <w:lang w:val="uk-UA" w:eastAsia="uk-UA"/>
              </w:rPr>
            </w:pPr>
            <w:r w:rsidRPr="00EF1BD7">
              <w:rPr>
                <w:lang w:val="uk-UA" w:eastAsia="uk-UA"/>
              </w:rPr>
              <w:t>інформаційної мережі</w:t>
            </w:r>
            <w:r>
              <w:rPr>
                <w:lang w:val="uk-UA" w:eastAsia="uk-UA"/>
              </w:rPr>
              <w:t>,</w:t>
            </w:r>
            <w:r w:rsidR="00CC3AA6">
              <w:rPr>
                <w:lang w:val="uk-UA" w:eastAsia="uk-UA"/>
              </w:rPr>
              <w:t xml:space="preserve"> </w:t>
            </w:r>
            <w:r>
              <w:rPr>
                <w:lang w:val="uk-UA" w:eastAsia="uk-UA"/>
              </w:rPr>
              <w:t>обізнаність туристів з туристичними об</w:t>
            </w:r>
            <w:r w:rsidR="00CC3AA6" w:rsidRPr="00CC3AA6">
              <w:rPr>
                <w:lang w:eastAsia="uk-UA"/>
              </w:rPr>
              <w:t>’</w:t>
            </w:r>
            <w:r>
              <w:rPr>
                <w:lang w:val="uk-UA" w:eastAsia="uk-UA"/>
              </w:rPr>
              <w:t>єктами</w:t>
            </w:r>
          </w:p>
          <w:p w:rsidR="00EF1BD7" w:rsidRPr="00EF1BD7" w:rsidRDefault="00EF1BD7" w:rsidP="009F5AC7">
            <w:pPr>
              <w:pStyle w:val="Style11"/>
              <w:spacing w:line="240" w:lineRule="auto"/>
              <w:jc w:val="both"/>
              <w:rPr>
                <w:rStyle w:val="FontStyle19"/>
                <w:b w:val="0"/>
                <w:bCs w:val="0"/>
                <w:sz w:val="24"/>
                <w:szCs w:val="24"/>
                <w:lang w:val="uk-UA" w:eastAsia="uk-UA"/>
              </w:rPr>
            </w:pPr>
          </w:p>
          <w:p w:rsidR="00EF1BD7" w:rsidRPr="00EF1BD7" w:rsidRDefault="00EF1BD7" w:rsidP="009F5AC7">
            <w:pPr>
              <w:pStyle w:val="Style11"/>
              <w:spacing w:line="240" w:lineRule="auto"/>
              <w:jc w:val="both"/>
              <w:rPr>
                <w:rStyle w:val="FontStyle19"/>
                <w:b w:val="0"/>
                <w:bCs w:val="0"/>
                <w:sz w:val="24"/>
                <w:szCs w:val="24"/>
                <w:lang w:val="uk-UA" w:eastAsia="uk-UA"/>
              </w:rPr>
            </w:pPr>
          </w:p>
        </w:tc>
        <w:tc>
          <w:tcPr>
            <w:tcW w:w="1668" w:type="dxa"/>
          </w:tcPr>
          <w:p w:rsidR="00EF1BD7" w:rsidRPr="001A4901" w:rsidRDefault="00EF1BD7" w:rsidP="009F5AC7">
            <w:pPr>
              <w:pStyle w:val="Style11"/>
              <w:spacing w:line="240" w:lineRule="auto"/>
              <w:jc w:val="both"/>
              <w:rPr>
                <w:rStyle w:val="FontStyle19"/>
                <w:b w:val="0"/>
                <w:bCs w:val="0"/>
                <w:color w:val="FF0000"/>
                <w:sz w:val="24"/>
                <w:szCs w:val="24"/>
                <w:lang w:val="uk-UA" w:eastAsia="uk-UA"/>
              </w:rPr>
            </w:pPr>
          </w:p>
        </w:tc>
      </w:tr>
      <w:tr w:rsidR="00EF1BD7" w:rsidRPr="001A4901" w:rsidTr="0066266A">
        <w:tc>
          <w:tcPr>
            <w:tcW w:w="580" w:type="dxa"/>
          </w:tcPr>
          <w:p w:rsidR="00EF1BD7" w:rsidRPr="00EF1BD7" w:rsidRDefault="00EF1BD7" w:rsidP="00EF1BD7">
            <w:pPr>
              <w:pStyle w:val="Style11"/>
              <w:spacing w:line="240" w:lineRule="auto"/>
              <w:jc w:val="both"/>
              <w:rPr>
                <w:rStyle w:val="FontStyle19"/>
                <w:b w:val="0"/>
                <w:bCs w:val="0"/>
                <w:sz w:val="24"/>
                <w:szCs w:val="24"/>
                <w:lang w:val="uk-UA" w:eastAsia="uk-UA"/>
              </w:rPr>
            </w:pPr>
            <w:r w:rsidRPr="00EF1BD7">
              <w:rPr>
                <w:rStyle w:val="FontStyle19"/>
                <w:b w:val="0"/>
                <w:bCs w:val="0"/>
                <w:sz w:val="24"/>
                <w:szCs w:val="24"/>
                <w:lang w:val="uk-UA" w:eastAsia="uk-UA"/>
              </w:rPr>
              <w:t>8</w:t>
            </w:r>
          </w:p>
        </w:tc>
        <w:tc>
          <w:tcPr>
            <w:tcW w:w="3923" w:type="dxa"/>
            <w:gridSpan w:val="2"/>
          </w:tcPr>
          <w:p w:rsidR="00EF1BD7" w:rsidRPr="00EF1BD7" w:rsidRDefault="00EF1BD7" w:rsidP="00EF1BD7">
            <w:pPr>
              <w:widowControl w:val="0"/>
              <w:autoSpaceDE w:val="0"/>
              <w:autoSpaceDN w:val="0"/>
              <w:adjustRightInd w:val="0"/>
              <w:spacing w:line="247" w:lineRule="exact"/>
              <w:jc w:val="both"/>
              <w:rPr>
                <w:lang w:eastAsia="uk-UA"/>
              </w:rPr>
            </w:pPr>
            <w:r w:rsidRPr="00EF1BD7">
              <w:rPr>
                <w:lang w:eastAsia="uk-UA"/>
              </w:rPr>
              <w:t xml:space="preserve">Створення інтерактивних </w:t>
            </w:r>
          </w:p>
          <w:p w:rsidR="00EF1BD7" w:rsidRPr="00EF1BD7" w:rsidRDefault="00EF1BD7" w:rsidP="00EF1BD7">
            <w:pPr>
              <w:widowControl w:val="0"/>
              <w:autoSpaceDE w:val="0"/>
              <w:autoSpaceDN w:val="0"/>
              <w:adjustRightInd w:val="0"/>
              <w:spacing w:line="247" w:lineRule="exact"/>
              <w:jc w:val="both"/>
              <w:rPr>
                <w:lang w:eastAsia="uk-UA"/>
              </w:rPr>
            </w:pPr>
            <w:r w:rsidRPr="00EF1BD7">
              <w:rPr>
                <w:lang w:eastAsia="uk-UA"/>
              </w:rPr>
              <w:t>музейних комплексів</w:t>
            </w:r>
          </w:p>
          <w:p w:rsidR="00EF1BD7" w:rsidRPr="00EF1BD7" w:rsidRDefault="00EF1BD7" w:rsidP="00EF1BD7">
            <w:pPr>
              <w:widowControl w:val="0"/>
              <w:autoSpaceDE w:val="0"/>
              <w:autoSpaceDN w:val="0"/>
              <w:adjustRightInd w:val="0"/>
              <w:spacing w:line="247" w:lineRule="exact"/>
              <w:jc w:val="both"/>
              <w:rPr>
                <w:lang w:eastAsia="uk-UA"/>
              </w:rPr>
            </w:pPr>
            <w:r w:rsidRPr="00EF1BD7">
              <w:rPr>
                <w:lang w:eastAsia="uk-UA"/>
              </w:rPr>
              <w:t xml:space="preserve">Робота над облаштуванням </w:t>
            </w:r>
          </w:p>
          <w:p w:rsidR="00EF1BD7" w:rsidRPr="00EF1BD7" w:rsidRDefault="00EF1BD7" w:rsidP="00EF1BD7">
            <w:pPr>
              <w:widowControl w:val="0"/>
              <w:autoSpaceDE w:val="0"/>
              <w:autoSpaceDN w:val="0"/>
              <w:adjustRightInd w:val="0"/>
              <w:spacing w:line="247" w:lineRule="exact"/>
              <w:jc w:val="both"/>
              <w:rPr>
                <w:lang w:eastAsia="uk-UA"/>
              </w:rPr>
            </w:pPr>
            <w:r w:rsidRPr="00EF1BD7">
              <w:rPr>
                <w:lang w:eastAsia="uk-UA"/>
              </w:rPr>
              <w:t xml:space="preserve">музейного комплексу «Ніжин </w:t>
            </w:r>
          </w:p>
          <w:p w:rsidR="00EF1BD7" w:rsidRPr="00EF1BD7" w:rsidRDefault="00EF1BD7" w:rsidP="00F771BE">
            <w:pPr>
              <w:autoSpaceDE w:val="0"/>
              <w:autoSpaceDN w:val="0"/>
              <w:adjustRightInd w:val="0"/>
              <w:jc w:val="both"/>
              <w:rPr>
                <w:lang w:eastAsia="uk-UA"/>
              </w:rPr>
            </w:pPr>
            <w:r w:rsidRPr="00EF1BD7">
              <w:rPr>
                <w:lang w:eastAsia="uk-UA"/>
              </w:rPr>
              <w:t>підземний», інтерактивного музею «Меморіальний будинок-музей Ю.Лисянського»</w:t>
            </w:r>
          </w:p>
        </w:tc>
        <w:tc>
          <w:tcPr>
            <w:tcW w:w="2268" w:type="dxa"/>
            <w:gridSpan w:val="2"/>
            <w:vMerge/>
          </w:tcPr>
          <w:p w:rsidR="00EF1BD7" w:rsidRPr="00EF1BD7" w:rsidRDefault="00EF1BD7" w:rsidP="009F5AC7">
            <w:pPr>
              <w:pStyle w:val="Style11"/>
              <w:spacing w:line="240" w:lineRule="auto"/>
              <w:jc w:val="both"/>
              <w:rPr>
                <w:rStyle w:val="FontStyle19"/>
                <w:b w:val="0"/>
                <w:bCs w:val="0"/>
                <w:sz w:val="24"/>
                <w:szCs w:val="24"/>
                <w:lang w:val="uk-UA" w:eastAsia="uk-UA"/>
              </w:rPr>
            </w:pPr>
          </w:p>
        </w:tc>
        <w:tc>
          <w:tcPr>
            <w:tcW w:w="2301" w:type="dxa"/>
          </w:tcPr>
          <w:p w:rsidR="00EF1BD7" w:rsidRPr="00EF1BD7" w:rsidRDefault="00EF1BD7" w:rsidP="009F5AC7">
            <w:pPr>
              <w:pStyle w:val="Style11"/>
              <w:jc w:val="both"/>
              <w:rPr>
                <w:rStyle w:val="FontStyle19"/>
                <w:b w:val="0"/>
                <w:bCs w:val="0"/>
                <w:sz w:val="24"/>
                <w:szCs w:val="24"/>
                <w:lang w:val="uk-UA" w:eastAsia="uk-UA"/>
              </w:rPr>
            </w:pPr>
            <w:r w:rsidRPr="00EF1BD7">
              <w:rPr>
                <w:rStyle w:val="FontStyle19"/>
                <w:b w:val="0"/>
                <w:bCs w:val="0"/>
                <w:sz w:val="24"/>
                <w:szCs w:val="24"/>
                <w:lang w:val="uk-UA" w:eastAsia="uk-UA"/>
              </w:rPr>
              <w:t>Збереження унікальної пам’ятки, раціональне використання комплексів як сучасних культурно-туристичних центрів.</w:t>
            </w:r>
          </w:p>
          <w:p w:rsidR="00EF1BD7" w:rsidRPr="00EF1BD7" w:rsidRDefault="00EF1BD7" w:rsidP="009F5AC7">
            <w:pPr>
              <w:pStyle w:val="Style11"/>
              <w:jc w:val="both"/>
              <w:rPr>
                <w:rStyle w:val="FontStyle19"/>
                <w:b w:val="0"/>
                <w:bCs w:val="0"/>
                <w:sz w:val="24"/>
                <w:szCs w:val="24"/>
                <w:lang w:val="uk-UA" w:eastAsia="uk-UA"/>
              </w:rPr>
            </w:pPr>
            <w:r w:rsidRPr="00EF1BD7">
              <w:rPr>
                <w:rStyle w:val="FontStyle19"/>
                <w:b w:val="0"/>
                <w:bCs w:val="0"/>
                <w:sz w:val="24"/>
                <w:szCs w:val="24"/>
                <w:lang w:val="uk-UA" w:eastAsia="uk-UA"/>
              </w:rPr>
              <w:lastRenderedPageBreak/>
              <w:t xml:space="preserve"> </w:t>
            </w:r>
          </w:p>
        </w:tc>
        <w:tc>
          <w:tcPr>
            <w:tcW w:w="1668" w:type="dxa"/>
          </w:tcPr>
          <w:p w:rsidR="00EF1BD7" w:rsidRPr="001A4901" w:rsidRDefault="00EF1BD7" w:rsidP="009F5AC7">
            <w:pPr>
              <w:pStyle w:val="Style11"/>
              <w:jc w:val="both"/>
              <w:rPr>
                <w:rStyle w:val="FontStyle19"/>
                <w:b w:val="0"/>
                <w:bCs w:val="0"/>
                <w:color w:val="FF0000"/>
                <w:sz w:val="24"/>
                <w:szCs w:val="24"/>
                <w:lang w:val="uk-UA" w:eastAsia="uk-UA"/>
              </w:rPr>
            </w:pPr>
          </w:p>
        </w:tc>
      </w:tr>
      <w:tr w:rsidR="00EF1BD7" w:rsidRPr="001A4901" w:rsidTr="0066266A">
        <w:tc>
          <w:tcPr>
            <w:tcW w:w="580" w:type="dxa"/>
          </w:tcPr>
          <w:p w:rsidR="00EF1BD7" w:rsidRPr="00EF1BD7" w:rsidRDefault="00EF1BD7" w:rsidP="00EF1BD7">
            <w:pPr>
              <w:pStyle w:val="Style11"/>
              <w:spacing w:line="240" w:lineRule="auto"/>
              <w:jc w:val="both"/>
              <w:rPr>
                <w:rStyle w:val="FontStyle19"/>
                <w:b w:val="0"/>
                <w:bCs w:val="0"/>
                <w:sz w:val="24"/>
                <w:szCs w:val="24"/>
                <w:lang w:val="uk-UA" w:eastAsia="uk-UA"/>
              </w:rPr>
            </w:pPr>
            <w:r w:rsidRPr="00EF1BD7">
              <w:rPr>
                <w:rStyle w:val="FontStyle19"/>
                <w:b w:val="0"/>
                <w:bCs w:val="0"/>
                <w:sz w:val="24"/>
                <w:szCs w:val="24"/>
                <w:lang w:val="uk-UA" w:eastAsia="uk-UA"/>
              </w:rPr>
              <w:lastRenderedPageBreak/>
              <w:t>9</w:t>
            </w:r>
          </w:p>
        </w:tc>
        <w:tc>
          <w:tcPr>
            <w:tcW w:w="3923" w:type="dxa"/>
            <w:gridSpan w:val="2"/>
          </w:tcPr>
          <w:p w:rsidR="00EF1BD7" w:rsidRPr="00EF1BD7" w:rsidRDefault="00EF1BD7" w:rsidP="00EF1BD7">
            <w:pPr>
              <w:widowControl w:val="0"/>
              <w:autoSpaceDE w:val="0"/>
              <w:autoSpaceDN w:val="0"/>
              <w:adjustRightInd w:val="0"/>
              <w:spacing w:line="247" w:lineRule="exact"/>
              <w:jc w:val="both"/>
              <w:rPr>
                <w:lang w:eastAsia="uk-UA"/>
              </w:rPr>
            </w:pPr>
            <w:r w:rsidRPr="00EF1BD7">
              <w:rPr>
                <w:lang w:eastAsia="uk-UA"/>
              </w:rPr>
              <w:t>Формування, облаштування  та популяризація нових туристичних маршрутів.</w:t>
            </w:r>
          </w:p>
          <w:p w:rsidR="00EF1BD7" w:rsidRPr="00EF1BD7" w:rsidRDefault="00EF1BD7" w:rsidP="00EF1BD7">
            <w:pPr>
              <w:widowControl w:val="0"/>
              <w:autoSpaceDE w:val="0"/>
              <w:autoSpaceDN w:val="0"/>
              <w:adjustRightInd w:val="0"/>
              <w:spacing w:line="247" w:lineRule="exact"/>
              <w:jc w:val="both"/>
              <w:rPr>
                <w:lang w:eastAsia="uk-UA"/>
              </w:rPr>
            </w:pPr>
            <w:r w:rsidRPr="00EF1BD7">
              <w:rPr>
                <w:lang w:eastAsia="uk-UA"/>
              </w:rPr>
              <w:t xml:space="preserve">Створення туристичного </w:t>
            </w:r>
          </w:p>
          <w:p w:rsidR="00EF1BD7" w:rsidRPr="00EF1BD7" w:rsidRDefault="00EF1BD7" w:rsidP="00F771BE">
            <w:pPr>
              <w:widowControl w:val="0"/>
              <w:autoSpaceDE w:val="0"/>
              <w:autoSpaceDN w:val="0"/>
              <w:adjustRightInd w:val="0"/>
              <w:spacing w:line="247" w:lineRule="exact"/>
              <w:jc w:val="both"/>
              <w:rPr>
                <w:lang w:eastAsia="uk-UA"/>
              </w:rPr>
            </w:pPr>
            <w:r w:rsidRPr="00EF1BD7">
              <w:rPr>
                <w:lang w:eastAsia="uk-UA"/>
              </w:rPr>
              <w:t>кластеру «Місцями козацької сили», реалізація проекту «Ніжин: втрачена історія»</w:t>
            </w:r>
          </w:p>
        </w:tc>
        <w:tc>
          <w:tcPr>
            <w:tcW w:w="2268" w:type="dxa"/>
            <w:gridSpan w:val="2"/>
            <w:vMerge/>
          </w:tcPr>
          <w:p w:rsidR="00EF1BD7" w:rsidRPr="00EF1BD7" w:rsidRDefault="00EF1BD7" w:rsidP="009F5AC7">
            <w:pPr>
              <w:pStyle w:val="Style11"/>
              <w:spacing w:line="240" w:lineRule="auto"/>
              <w:jc w:val="both"/>
              <w:rPr>
                <w:rStyle w:val="FontStyle19"/>
                <w:b w:val="0"/>
                <w:bCs w:val="0"/>
                <w:sz w:val="24"/>
                <w:szCs w:val="24"/>
                <w:lang w:val="uk-UA" w:eastAsia="uk-UA"/>
              </w:rPr>
            </w:pPr>
          </w:p>
        </w:tc>
        <w:tc>
          <w:tcPr>
            <w:tcW w:w="2301" w:type="dxa"/>
          </w:tcPr>
          <w:p w:rsidR="00EF1BD7" w:rsidRPr="00EF1BD7" w:rsidRDefault="00EF1BD7" w:rsidP="00EF1BD7">
            <w:pPr>
              <w:pStyle w:val="Style11"/>
              <w:jc w:val="both"/>
              <w:rPr>
                <w:rStyle w:val="FontStyle19"/>
                <w:b w:val="0"/>
                <w:bCs w:val="0"/>
                <w:sz w:val="24"/>
                <w:szCs w:val="24"/>
                <w:lang w:val="uk-UA" w:eastAsia="uk-UA"/>
              </w:rPr>
            </w:pPr>
            <w:r w:rsidRPr="00EF1BD7">
              <w:rPr>
                <w:rStyle w:val="FontStyle19"/>
                <w:b w:val="0"/>
                <w:bCs w:val="0"/>
                <w:sz w:val="24"/>
                <w:szCs w:val="24"/>
                <w:lang w:val="uk-UA" w:eastAsia="uk-UA"/>
              </w:rPr>
              <w:t xml:space="preserve">Розвиток туристичної галузі, залучення потоку  туристів </w:t>
            </w:r>
          </w:p>
        </w:tc>
        <w:tc>
          <w:tcPr>
            <w:tcW w:w="1668" w:type="dxa"/>
          </w:tcPr>
          <w:p w:rsidR="00EF1BD7" w:rsidRPr="001A4901" w:rsidRDefault="00EF1BD7" w:rsidP="009F5AC7">
            <w:pPr>
              <w:pStyle w:val="Style11"/>
              <w:jc w:val="both"/>
              <w:rPr>
                <w:rStyle w:val="FontStyle19"/>
                <w:b w:val="0"/>
                <w:bCs w:val="0"/>
                <w:color w:val="FF0000"/>
                <w:sz w:val="24"/>
                <w:szCs w:val="24"/>
                <w:lang w:val="uk-UA" w:eastAsia="uk-UA"/>
              </w:rPr>
            </w:pPr>
          </w:p>
        </w:tc>
      </w:tr>
      <w:tr w:rsidR="00C452AE" w:rsidRPr="001A4901" w:rsidTr="0066266A">
        <w:tc>
          <w:tcPr>
            <w:tcW w:w="9072" w:type="dxa"/>
            <w:gridSpan w:val="6"/>
          </w:tcPr>
          <w:p w:rsidR="00C452AE" w:rsidRPr="00BD5426" w:rsidRDefault="00C452AE" w:rsidP="009F5AC7">
            <w:pPr>
              <w:widowControl w:val="0"/>
              <w:tabs>
                <w:tab w:val="left" w:pos="1080"/>
                <w:tab w:val="num" w:pos="1504"/>
              </w:tabs>
              <w:ind w:left="-60"/>
              <w:rPr>
                <w:rStyle w:val="FontStyle19"/>
                <w:bCs w:val="0"/>
                <w:sz w:val="28"/>
                <w:szCs w:val="28"/>
                <w:lang w:eastAsia="uk-UA"/>
              </w:rPr>
            </w:pPr>
            <w:r w:rsidRPr="00BD5426">
              <w:rPr>
                <w:rStyle w:val="FontStyle19"/>
                <w:bCs w:val="0"/>
                <w:sz w:val="28"/>
                <w:szCs w:val="28"/>
                <w:lang w:eastAsia="uk-UA"/>
              </w:rPr>
              <w:t>2.3.7 Бюджетна політика</w:t>
            </w:r>
          </w:p>
        </w:tc>
        <w:tc>
          <w:tcPr>
            <w:tcW w:w="1668" w:type="dxa"/>
          </w:tcPr>
          <w:p w:rsidR="00C452AE" w:rsidRPr="001A4901" w:rsidRDefault="00C452AE" w:rsidP="009F5AC7">
            <w:pPr>
              <w:widowControl w:val="0"/>
              <w:tabs>
                <w:tab w:val="left" w:pos="1080"/>
                <w:tab w:val="num" w:pos="1504"/>
              </w:tabs>
              <w:ind w:left="-60"/>
              <w:rPr>
                <w:rStyle w:val="FontStyle19"/>
                <w:bCs w:val="0"/>
                <w:color w:val="FF0000"/>
                <w:sz w:val="28"/>
                <w:szCs w:val="28"/>
                <w:lang w:eastAsia="uk-UA"/>
              </w:rPr>
            </w:pPr>
          </w:p>
        </w:tc>
      </w:tr>
      <w:tr w:rsidR="00C452AE" w:rsidRPr="001A4901" w:rsidTr="0066266A">
        <w:tc>
          <w:tcPr>
            <w:tcW w:w="9072" w:type="dxa"/>
            <w:gridSpan w:val="6"/>
          </w:tcPr>
          <w:p w:rsidR="00C452AE" w:rsidRPr="00BC51F7" w:rsidRDefault="00C452AE" w:rsidP="00BC51F7">
            <w:pPr>
              <w:pStyle w:val="Style11"/>
              <w:spacing w:line="240" w:lineRule="auto"/>
              <w:jc w:val="both"/>
              <w:rPr>
                <w:rStyle w:val="FontStyle19"/>
                <w:bCs w:val="0"/>
                <w:sz w:val="24"/>
                <w:szCs w:val="24"/>
                <w:lang w:val="uk-UA" w:eastAsia="uk-UA"/>
              </w:rPr>
            </w:pPr>
            <w:r w:rsidRPr="00BC51F7">
              <w:rPr>
                <w:rStyle w:val="FontStyle19"/>
                <w:bCs w:val="0"/>
                <w:i/>
                <w:sz w:val="24"/>
                <w:szCs w:val="24"/>
                <w:lang w:val="uk-UA" w:eastAsia="uk-UA"/>
              </w:rPr>
              <w:t xml:space="preserve">Завдання1 </w:t>
            </w:r>
            <w:r w:rsidRPr="00BC51F7">
              <w:rPr>
                <w:rStyle w:val="FontStyle19"/>
                <w:bCs w:val="0"/>
                <w:sz w:val="24"/>
                <w:szCs w:val="24"/>
                <w:lang w:val="uk-UA" w:eastAsia="uk-UA"/>
              </w:rPr>
              <w:t>Збалансованість бюджету Ніжинської територіальної громади та зміцнення доходної бази бюджету</w:t>
            </w:r>
          </w:p>
        </w:tc>
        <w:tc>
          <w:tcPr>
            <w:tcW w:w="1668" w:type="dxa"/>
          </w:tcPr>
          <w:p w:rsidR="00C452AE" w:rsidRPr="001A4901" w:rsidRDefault="00C452AE" w:rsidP="009F5AC7">
            <w:pPr>
              <w:pStyle w:val="Style11"/>
              <w:spacing w:line="240" w:lineRule="auto"/>
              <w:jc w:val="both"/>
              <w:rPr>
                <w:rStyle w:val="FontStyle19"/>
                <w:bCs w:val="0"/>
                <w:i/>
                <w:color w:val="FF0000"/>
                <w:sz w:val="24"/>
                <w:szCs w:val="24"/>
                <w:lang w:val="uk-UA" w:eastAsia="uk-UA"/>
              </w:rPr>
            </w:pPr>
          </w:p>
        </w:tc>
      </w:tr>
      <w:tr w:rsidR="00BC51F7" w:rsidRPr="001A4901" w:rsidTr="0066266A">
        <w:tc>
          <w:tcPr>
            <w:tcW w:w="580" w:type="dxa"/>
          </w:tcPr>
          <w:p w:rsidR="00BC51F7" w:rsidRPr="00BC51F7" w:rsidRDefault="00BC51F7" w:rsidP="009F5AC7">
            <w:pPr>
              <w:pStyle w:val="Style11"/>
              <w:spacing w:line="240" w:lineRule="auto"/>
              <w:jc w:val="both"/>
              <w:rPr>
                <w:rStyle w:val="FontStyle19"/>
                <w:b w:val="0"/>
                <w:bCs w:val="0"/>
                <w:lang w:val="uk-UA" w:eastAsia="uk-UA"/>
              </w:rPr>
            </w:pPr>
            <w:r w:rsidRPr="00BC51F7">
              <w:rPr>
                <w:rStyle w:val="FontStyle19"/>
                <w:b w:val="0"/>
                <w:bCs w:val="0"/>
                <w:lang w:val="uk-UA" w:eastAsia="uk-UA"/>
              </w:rPr>
              <w:t>1</w:t>
            </w:r>
          </w:p>
        </w:tc>
        <w:tc>
          <w:tcPr>
            <w:tcW w:w="3923" w:type="dxa"/>
            <w:gridSpan w:val="2"/>
          </w:tcPr>
          <w:p w:rsidR="00BC51F7" w:rsidRPr="00BC51F7" w:rsidRDefault="00BC51F7" w:rsidP="00BC51F7">
            <w:pPr>
              <w:pStyle w:val="Style11"/>
              <w:widowControl/>
              <w:spacing w:line="240" w:lineRule="auto"/>
              <w:jc w:val="both"/>
              <w:rPr>
                <w:rStyle w:val="FontStyle19"/>
                <w:b w:val="0"/>
                <w:sz w:val="24"/>
                <w:szCs w:val="24"/>
                <w:lang w:val="uk-UA" w:eastAsia="uk-UA"/>
              </w:rPr>
            </w:pPr>
            <w:r w:rsidRPr="00BC51F7">
              <w:rPr>
                <w:rStyle w:val="FontStyle19"/>
                <w:b w:val="0"/>
                <w:sz w:val="24"/>
                <w:szCs w:val="24"/>
                <w:lang w:val="uk-UA" w:eastAsia="uk-UA"/>
              </w:rPr>
              <w:t>Складання прогнозу бюджету на середньостроковий період на 2022 рік та наступні 2023 – 2024 роки</w:t>
            </w:r>
          </w:p>
        </w:tc>
        <w:tc>
          <w:tcPr>
            <w:tcW w:w="1991" w:type="dxa"/>
            <w:vMerge w:val="restart"/>
          </w:tcPr>
          <w:p w:rsidR="00BC51F7" w:rsidRPr="00BC51F7" w:rsidRDefault="00BC51F7" w:rsidP="009F5AC7">
            <w:pPr>
              <w:pStyle w:val="Style11"/>
              <w:spacing w:line="240" w:lineRule="auto"/>
              <w:jc w:val="left"/>
              <w:rPr>
                <w:rStyle w:val="FontStyle19"/>
                <w:b w:val="0"/>
                <w:bCs w:val="0"/>
                <w:sz w:val="24"/>
                <w:szCs w:val="24"/>
                <w:lang w:val="uk-UA" w:eastAsia="uk-UA"/>
              </w:rPr>
            </w:pPr>
            <w:r w:rsidRPr="00BC51F7">
              <w:rPr>
                <w:rStyle w:val="FontStyle19"/>
                <w:b w:val="0"/>
                <w:bCs w:val="0"/>
                <w:sz w:val="24"/>
                <w:szCs w:val="24"/>
                <w:lang w:val="uk-UA" w:eastAsia="uk-UA"/>
              </w:rPr>
              <w:t xml:space="preserve"> </w:t>
            </w:r>
          </w:p>
          <w:p w:rsidR="00BC51F7" w:rsidRPr="00BC51F7" w:rsidRDefault="00BC51F7" w:rsidP="009F5AC7">
            <w:pPr>
              <w:pStyle w:val="Style11"/>
              <w:spacing w:line="240" w:lineRule="auto"/>
              <w:jc w:val="left"/>
              <w:rPr>
                <w:rStyle w:val="FontStyle19"/>
                <w:b w:val="0"/>
                <w:bCs w:val="0"/>
                <w:sz w:val="24"/>
                <w:szCs w:val="24"/>
                <w:lang w:val="uk-UA" w:eastAsia="uk-UA"/>
              </w:rPr>
            </w:pPr>
          </w:p>
          <w:p w:rsidR="00BC51F7" w:rsidRPr="00BC51F7" w:rsidRDefault="00BC51F7" w:rsidP="009F5AC7">
            <w:pPr>
              <w:pStyle w:val="Style11"/>
              <w:spacing w:line="240" w:lineRule="auto"/>
              <w:jc w:val="left"/>
              <w:rPr>
                <w:rStyle w:val="FontStyle19"/>
                <w:b w:val="0"/>
                <w:bCs w:val="0"/>
                <w:sz w:val="24"/>
                <w:szCs w:val="24"/>
                <w:lang w:val="uk-UA" w:eastAsia="uk-UA"/>
              </w:rPr>
            </w:pPr>
          </w:p>
          <w:p w:rsidR="00BC51F7" w:rsidRPr="00BC51F7" w:rsidRDefault="00BC51F7" w:rsidP="009F5AC7">
            <w:pPr>
              <w:pStyle w:val="Style11"/>
              <w:spacing w:line="240" w:lineRule="auto"/>
              <w:jc w:val="left"/>
              <w:rPr>
                <w:rStyle w:val="FontStyle19"/>
                <w:b w:val="0"/>
                <w:bCs w:val="0"/>
                <w:sz w:val="24"/>
                <w:szCs w:val="24"/>
                <w:lang w:val="uk-UA" w:eastAsia="uk-UA"/>
              </w:rPr>
            </w:pPr>
          </w:p>
          <w:p w:rsidR="00BC51F7" w:rsidRPr="00BC51F7" w:rsidRDefault="00BC51F7" w:rsidP="009F5AC7">
            <w:pPr>
              <w:pStyle w:val="Style11"/>
              <w:spacing w:line="240" w:lineRule="auto"/>
              <w:jc w:val="left"/>
              <w:rPr>
                <w:rStyle w:val="FontStyle19"/>
                <w:b w:val="0"/>
                <w:bCs w:val="0"/>
                <w:sz w:val="24"/>
                <w:szCs w:val="24"/>
                <w:lang w:val="uk-UA" w:eastAsia="uk-UA"/>
              </w:rPr>
            </w:pPr>
          </w:p>
          <w:p w:rsidR="00BC51F7" w:rsidRPr="00BC51F7" w:rsidRDefault="00BC51F7" w:rsidP="009F5AC7">
            <w:pPr>
              <w:pStyle w:val="Style11"/>
              <w:spacing w:line="240" w:lineRule="auto"/>
              <w:jc w:val="left"/>
              <w:rPr>
                <w:rStyle w:val="FontStyle19"/>
                <w:b w:val="0"/>
                <w:bCs w:val="0"/>
                <w:sz w:val="24"/>
                <w:szCs w:val="24"/>
                <w:lang w:val="uk-UA" w:eastAsia="uk-UA"/>
              </w:rPr>
            </w:pPr>
            <w:r w:rsidRPr="00BC51F7">
              <w:rPr>
                <w:rStyle w:val="FontStyle19"/>
                <w:b w:val="0"/>
                <w:bCs w:val="0"/>
                <w:sz w:val="24"/>
                <w:szCs w:val="24"/>
                <w:lang w:val="uk-UA" w:eastAsia="uk-UA"/>
              </w:rPr>
              <w:t xml:space="preserve">Фінансове управління Ніжинської міської ради </w:t>
            </w:r>
          </w:p>
        </w:tc>
        <w:tc>
          <w:tcPr>
            <w:tcW w:w="2578" w:type="dxa"/>
            <w:gridSpan w:val="2"/>
            <w:vMerge w:val="restart"/>
          </w:tcPr>
          <w:p w:rsidR="00BC51F7" w:rsidRPr="00BC51F7" w:rsidRDefault="00BC51F7" w:rsidP="00BC51F7">
            <w:pPr>
              <w:pStyle w:val="Default"/>
              <w:widowControl w:val="0"/>
              <w:jc w:val="both"/>
              <w:rPr>
                <w:rStyle w:val="FontStyle19"/>
                <w:b w:val="0"/>
                <w:bCs w:val="0"/>
                <w:color w:val="auto"/>
                <w:sz w:val="24"/>
                <w:szCs w:val="24"/>
                <w:lang w:val="uk-UA" w:eastAsia="uk-UA"/>
              </w:rPr>
            </w:pPr>
            <w:r w:rsidRPr="00BC51F7">
              <w:rPr>
                <w:rFonts w:ascii="Times New Roman" w:hAnsi="Times New Roman" w:cs="Times New Roman"/>
                <w:color w:val="auto"/>
                <w:lang w:val="uk-UA"/>
              </w:rPr>
              <w:t>Створення дієвого механ</w:t>
            </w:r>
            <w:r w:rsidRPr="00BC51F7">
              <w:rPr>
                <w:rFonts w:ascii="Times New Roman" w:hAnsi="Times New Roman" w:cs="Times New Roman"/>
                <w:color w:val="auto"/>
              </w:rPr>
              <w:t>i</w:t>
            </w:r>
            <w:r w:rsidRPr="00BC51F7">
              <w:rPr>
                <w:rFonts w:ascii="Times New Roman" w:hAnsi="Times New Roman" w:cs="Times New Roman"/>
                <w:color w:val="auto"/>
                <w:lang w:val="uk-UA"/>
              </w:rPr>
              <w:t>зму управл</w:t>
            </w:r>
            <w:r w:rsidRPr="00BC51F7">
              <w:rPr>
                <w:rFonts w:ascii="Times New Roman" w:hAnsi="Times New Roman" w:cs="Times New Roman"/>
                <w:color w:val="auto"/>
              </w:rPr>
              <w:t>i</w:t>
            </w:r>
            <w:r w:rsidRPr="00BC51F7">
              <w:rPr>
                <w:rFonts w:ascii="Times New Roman" w:hAnsi="Times New Roman" w:cs="Times New Roman"/>
                <w:color w:val="auto"/>
                <w:lang w:val="uk-UA"/>
              </w:rPr>
              <w:t>ння бюджетним процесом, встановлення зв'язку м</w:t>
            </w:r>
            <w:r w:rsidRPr="00BC51F7">
              <w:rPr>
                <w:rFonts w:ascii="Times New Roman" w:hAnsi="Times New Roman" w:cs="Times New Roman"/>
                <w:color w:val="auto"/>
              </w:rPr>
              <w:t>i</w:t>
            </w:r>
            <w:r w:rsidRPr="00BC51F7">
              <w:rPr>
                <w:rFonts w:ascii="Times New Roman" w:hAnsi="Times New Roman" w:cs="Times New Roman"/>
                <w:color w:val="auto"/>
                <w:lang w:val="uk-UA"/>
              </w:rPr>
              <w:t>ж стратег</w:t>
            </w:r>
            <w:r w:rsidRPr="00BC51F7">
              <w:rPr>
                <w:rFonts w:ascii="Times New Roman" w:hAnsi="Times New Roman" w:cs="Times New Roman"/>
                <w:color w:val="auto"/>
              </w:rPr>
              <w:t>i</w:t>
            </w:r>
            <w:r w:rsidRPr="00BC51F7">
              <w:rPr>
                <w:rFonts w:ascii="Times New Roman" w:hAnsi="Times New Roman" w:cs="Times New Roman"/>
                <w:color w:val="auto"/>
                <w:lang w:val="uk-UA"/>
              </w:rPr>
              <w:t>чними шляхами та можливостями бюджету у середньостроков</w:t>
            </w:r>
            <w:r w:rsidRPr="00BC51F7">
              <w:rPr>
                <w:rFonts w:ascii="Times New Roman" w:hAnsi="Times New Roman" w:cs="Times New Roman"/>
                <w:color w:val="auto"/>
              </w:rPr>
              <w:t>i</w:t>
            </w:r>
            <w:r w:rsidRPr="00BC51F7">
              <w:rPr>
                <w:rFonts w:ascii="Times New Roman" w:hAnsi="Times New Roman" w:cs="Times New Roman"/>
                <w:color w:val="auto"/>
                <w:lang w:val="uk-UA"/>
              </w:rPr>
              <w:t xml:space="preserve">й перспективі Оптимальний та збалансований розподіл фінансових ресурсів громади  </w:t>
            </w:r>
          </w:p>
        </w:tc>
        <w:tc>
          <w:tcPr>
            <w:tcW w:w="1668" w:type="dxa"/>
          </w:tcPr>
          <w:p w:rsidR="00BC51F7" w:rsidRPr="00BC51F7" w:rsidRDefault="00BC51F7" w:rsidP="009F5AC7">
            <w:pPr>
              <w:pStyle w:val="Default"/>
              <w:widowControl w:val="0"/>
              <w:rPr>
                <w:rFonts w:ascii="Times New Roman" w:hAnsi="Times New Roman" w:cs="Times New Roman"/>
                <w:color w:val="FF0000"/>
                <w:sz w:val="23"/>
                <w:szCs w:val="23"/>
                <w:lang w:val="uk-UA"/>
              </w:rPr>
            </w:pPr>
          </w:p>
        </w:tc>
      </w:tr>
      <w:tr w:rsidR="00BC51F7" w:rsidRPr="001A4901" w:rsidTr="0066266A">
        <w:tc>
          <w:tcPr>
            <w:tcW w:w="580" w:type="dxa"/>
          </w:tcPr>
          <w:p w:rsidR="00BC51F7" w:rsidRPr="00BC51F7" w:rsidRDefault="00BC51F7" w:rsidP="009F5AC7">
            <w:pPr>
              <w:pStyle w:val="Style11"/>
              <w:spacing w:line="240" w:lineRule="auto"/>
              <w:jc w:val="both"/>
              <w:rPr>
                <w:rStyle w:val="FontStyle19"/>
                <w:b w:val="0"/>
                <w:bCs w:val="0"/>
                <w:lang w:val="uk-UA" w:eastAsia="uk-UA"/>
              </w:rPr>
            </w:pPr>
            <w:r w:rsidRPr="00BC51F7">
              <w:rPr>
                <w:rStyle w:val="FontStyle19"/>
                <w:b w:val="0"/>
                <w:bCs w:val="0"/>
                <w:lang w:val="uk-UA" w:eastAsia="uk-UA"/>
              </w:rPr>
              <w:t>2</w:t>
            </w:r>
          </w:p>
        </w:tc>
        <w:tc>
          <w:tcPr>
            <w:tcW w:w="3923" w:type="dxa"/>
            <w:gridSpan w:val="2"/>
          </w:tcPr>
          <w:p w:rsidR="00BC51F7" w:rsidRPr="00BC51F7" w:rsidRDefault="00BC51F7" w:rsidP="00CC3AA6">
            <w:pPr>
              <w:shd w:val="clear" w:color="auto" w:fill="FFFFFF"/>
              <w:jc w:val="both"/>
              <w:rPr>
                <w:rStyle w:val="FontStyle19"/>
                <w:b w:val="0"/>
                <w:bCs w:val="0"/>
                <w:lang w:eastAsia="uk-UA"/>
              </w:rPr>
            </w:pPr>
            <w:r w:rsidRPr="00BC51F7">
              <w:rPr>
                <w:lang w:eastAsia="uk-UA"/>
              </w:rPr>
              <w:t>Підготовка проекту бюджету на 2022</w:t>
            </w:r>
            <w:r w:rsidR="00CC3AA6" w:rsidRPr="00CC3AA6">
              <w:rPr>
                <w:lang w:val="ru-RU" w:eastAsia="uk-UA"/>
              </w:rPr>
              <w:t xml:space="preserve"> </w:t>
            </w:r>
            <w:r w:rsidRPr="00BC51F7">
              <w:rPr>
                <w:lang w:eastAsia="uk-UA"/>
              </w:rPr>
              <w:t>рік на чинній податковій основі, інших нормативно – правових актів та затвердження згідно чинного бюджетного законодавства</w:t>
            </w:r>
          </w:p>
        </w:tc>
        <w:tc>
          <w:tcPr>
            <w:tcW w:w="1991" w:type="dxa"/>
            <w:vMerge/>
          </w:tcPr>
          <w:p w:rsidR="00BC51F7" w:rsidRPr="00BC51F7" w:rsidRDefault="00BC51F7" w:rsidP="009F5AC7">
            <w:pPr>
              <w:pStyle w:val="Style11"/>
              <w:spacing w:line="240" w:lineRule="auto"/>
              <w:jc w:val="left"/>
              <w:rPr>
                <w:rStyle w:val="FontStyle19"/>
                <w:b w:val="0"/>
                <w:bCs w:val="0"/>
                <w:sz w:val="24"/>
                <w:szCs w:val="24"/>
                <w:lang w:val="uk-UA" w:eastAsia="uk-UA"/>
              </w:rPr>
            </w:pPr>
          </w:p>
        </w:tc>
        <w:tc>
          <w:tcPr>
            <w:tcW w:w="2578" w:type="dxa"/>
            <w:gridSpan w:val="2"/>
            <w:vMerge/>
          </w:tcPr>
          <w:p w:rsidR="00BC51F7" w:rsidRPr="00BC51F7" w:rsidRDefault="00BC51F7" w:rsidP="009F5AC7">
            <w:pPr>
              <w:pStyle w:val="Style11"/>
              <w:spacing w:line="240" w:lineRule="auto"/>
              <w:jc w:val="left"/>
              <w:rPr>
                <w:rStyle w:val="FontStyle19"/>
                <w:b w:val="0"/>
                <w:bCs w:val="0"/>
                <w:sz w:val="24"/>
                <w:szCs w:val="24"/>
                <w:lang w:val="uk-UA" w:eastAsia="uk-UA"/>
              </w:rPr>
            </w:pPr>
          </w:p>
        </w:tc>
        <w:tc>
          <w:tcPr>
            <w:tcW w:w="1668" w:type="dxa"/>
          </w:tcPr>
          <w:p w:rsidR="00BC51F7" w:rsidRPr="001A4901" w:rsidRDefault="00BC51F7" w:rsidP="009F5AC7">
            <w:pPr>
              <w:pStyle w:val="Style11"/>
              <w:spacing w:line="240" w:lineRule="auto"/>
              <w:jc w:val="left"/>
              <w:rPr>
                <w:rStyle w:val="FontStyle19"/>
                <w:b w:val="0"/>
                <w:bCs w:val="0"/>
                <w:color w:val="FF0000"/>
                <w:sz w:val="24"/>
                <w:szCs w:val="24"/>
                <w:lang w:val="uk-UA" w:eastAsia="uk-UA"/>
              </w:rPr>
            </w:pPr>
          </w:p>
        </w:tc>
      </w:tr>
      <w:tr w:rsidR="00BC51F7" w:rsidRPr="001A4901" w:rsidTr="0066266A">
        <w:tc>
          <w:tcPr>
            <w:tcW w:w="580" w:type="dxa"/>
          </w:tcPr>
          <w:p w:rsidR="00BC51F7" w:rsidRPr="00BC51F7" w:rsidRDefault="00BC51F7" w:rsidP="009F5AC7">
            <w:pPr>
              <w:pStyle w:val="Style11"/>
              <w:spacing w:line="240" w:lineRule="auto"/>
              <w:jc w:val="both"/>
              <w:rPr>
                <w:rStyle w:val="FontStyle19"/>
                <w:b w:val="0"/>
                <w:bCs w:val="0"/>
                <w:lang w:val="uk-UA" w:eastAsia="uk-UA"/>
              </w:rPr>
            </w:pPr>
            <w:r w:rsidRPr="00BC51F7">
              <w:rPr>
                <w:rStyle w:val="FontStyle19"/>
                <w:b w:val="0"/>
                <w:bCs w:val="0"/>
                <w:lang w:val="uk-UA" w:eastAsia="uk-UA"/>
              </w:rPr>
              <w:t>3</w:t>
            </w:r>
          </w:p>
        </w:tc>
        <w:tc>
          <w:tcPr>
            <w:tcW w:w="3923" w:type="dxa"/>
            <w:gridSpan w:val="2"/>
          </w:tcPr>
          <w:p w:rsidR="00BC51F7" w:rsidRPr="00BC51F7" w:rsidRDefault="00BC51F7" w:rsidP="007262EC">
            <w:pPr>
              <w:pStyle w:val="Style11"/>
              <w:widowControl/>
              <w:spacing w:line="240" w:lineRule="auto"/>
              <w:jc w:val="both"/>
              <w:rPr>
                <w:rStyle w:val="FontStyle19"/>
                <w:b w:val="0"/>
                <w:bCs w:val="0"/>
                <w:lang w:val="uk-UA" w:eastAsia="uk-UA"/>
              </w:rPr>
            </w:pPr>
            <w:r w:rsidRPr="00BC51F7">
              <w:rPr>
                <w:bCs/>
                <w:lang w:val="uk-UA"/>
              </w:rPr>
              <w:t>Зміцнення доходної бази бюджету Ніжинської міської  територіальної громади, в тому числі шляхом перегляду підстав надання пільг, з урахуванням їх ефективності</w:t>
            </w:r>
          </w:p>
        </w:tc>
        <w:tc>
          <w:tcPr>
            <w:tcW w:w="1991" w:type="dxa"/>
            <w:vMerge/>
          </w:tcPr>
          <w:p w:rsidR="00BC51F7" w:rsidRPr="00BC51F7" w:rsidRDefault="00BC51F7" w:rsidP="009F5AC7">
            <w:pPr>
              <w:pStyle w:val="Style11"/>
              <w:spacing w:line="240" w:lineRule="auto"/>
              <w:jc w:val="left"/>
              <w:rPr>
                <w:rStyle w:val="FontStyle19"/>
                <w:b w:val="0"/>
                <w:bCs w:val="0"/>
                <w:sz w:val="24"/>
                <w:szCs w:val="24"/>
                <w:lang w:val="uk-UA" w:eastAsia="uk-UA"/>
              </w:rPr>
            </w:pPr>
          </w:p>
        </w:tc>
        <w:tc>
          <w:tcPr>
            <w:tcW w:w="2578" w:type="dxa"/>
            <w:gridSpan w:val="2"/>
          </w:tcPr>
          <w:p w:rsidR="00BC51F7" w:rsidRPr="00BC51F7" w:rsidRDefault="00BC51F7" w:rsidP="009F5AC7">
            <w:pPr>
              <w:pStyle w:val="Style11"/>
              <w:spacing w:line="240" w:lineRule="auto"/>
              <w:jc w:val="left"/>
              <w:rPr>
                <w:rStyle w:val="FontStyle19"/>
                <w:b w:val="0"/>
                <w:bCs w:val="0"/>
                <w:sz w:val="24"/>
                <w:szCs w:val="24"/>
                <w:lang w:val="uk-UA" w:eastAsia="uk-UA"/>
              </w:rPr>
            </w:pPr>
            <w:r w:rsidRPr="00BC51F7">
              <w:rPr>
                <w:lang w:val="uk-UA"/>
              </w:rPr>
              <w:t>Забезпечення максимальних надходжень до доходної частини  бюджету Ніжинської міської територіальної громади</w:t>
            </w:r>
          </w:p>
        </w:tc>
        <w:tc>
          <w:tcPr>
            <w:tcW w:w="1668" w:type="dxa"/>
          </w:tcPr>
          <w:p w:rsidR="00BC51F7" w:rsidRPr="001A4901" w:rsidRDefault="00BC51F7" w:rsidP="009F5AC7">
            <w:pPr>
              <w:pStyle w:val="Style11"/>
              <w:spacing w:line="240" w:lineRule="auto"/>
              <w:jc w:val="left"/>
              <w:rPr>
                <w:rStyle w:val="FontStyle19"/>
                <w:b w:val="0"/>
                <w:bCs w:val="0"/>
                <w:color w:val="FF0000"/>
                <w:sz w:val="24"/>
                <w:szCs w:val="24"/>
                <w:lang w:val="uk-UA" w:eastAsia="uk-UA"/>
              </w:rPr>
            </w:pPr>
          </w:p>
        </w:tc>
      </w:tr>
      <w:tr w:rsidR="00BC51F7" w:rsidRPr="001A4901" w:rsidTr="0066266A">
        <w:tc>
          <w:tcPr>
            <w:tcW w:w="580" w:type="dxa"/>
          </w:tcPr>
          <w:p w:rsidR="00BC51F7" w:rsidRPr="00BC51F7" w:rsidRDefault="00BC51F7" w:rsidP="009F5AC7">
            <w:pPr>
              <w:pStyle w:val="Style11"/>
              <w:spacing w:line="240" w:lineRule="auto"/>
              <w:jc w:val="both"/>
              <w:rPr>
                <w:rStyle w:val="FontStyle19"/>
                <w:b w:val="0"/>
                <w:bCs w:val="0"/>
                <w:lang w:val="uk-UA" w:eastAsia="uk-UA"/>
              </w:rPr>
            </w:pPr>
            <w:r w:rsidRPr="00BC51F7">
              <w:rPr>
                <w:rStyle w:val="FontStyle19"/>
                <w:b w:val="0"/>
                <w:bCs w:val="0"/>
                <w:lang w:val="uk-UA" w:eastAsia="uk-UA"/>
              </w:rPr>
              <w:t>4</w:t>
            </w:r>
          </w:p>
        </w:tc>
        <w:tc>
          <w:tcPr>
            <w:tcW w:w="3923" w:type="dxa"/>
            <w:gridSpan w:val="2"/>
          </w:tcPr>
          <w:p w:rsidR="00BC51F7" w:rsidRPr="00E7586A" w:rsidRDefault="00BC51F7" w:rsidP="00BC51F7">
            <w:pPr>
              <w:pStyle w:val="Style11"/>
              <w:widowControl/>
              <w:spacing w:line="240" w:lineRule="auto"/>
              <w:jc w:val="both"/>
              <w:rPr>
                <w:bCs/>
                <w:lang w:val="uk-UA"/>
              </w:rPr>
            </w:pPr>
            <w:r w:rsidRPr="00E5386D">
              <w:rPr>
                <w:lang w:val="uk-UA"/>
              </w:rPr>
              <w:t>Пров</w:t>
            </w:r>
            <w:r>
              <w:rPr>
                <w:lang w:val="uk-UA"/>
              </w:rPr>
              <w:t>едення</w:t>
            </w:r>
            <w:r w:rsidRPr="00E5386D">
              <w:rPr>
                <w:lang w:val="uk-UA"/>
              </w:rPr>
              <w:t xml:space="preserve"> масово-роз’яснювальн</w:t>
            </w:r>
            <w:r>
              <w:rPr>
                <w:lang w:val="uk-UA"/>
              </w:rPr>
              <w:t>ої</w:t>
            </w:r>
            <w:r w:rsidRPr="00E5386D">
              <w:rPr>
                <w:lang w:val="uk-UA"/>
              </w:rPr>
              <w:t xml:space="preserve"> робот</w:t>
            </w:r>
            <w:r>
              <w:rPr>
                <w:lang w:val="uk-UA"/>
              </w:rPr>
              <w:t>и</w:t>
            </w:r>
            <w:r w:rsidRPr="00E5386D">
              <w:rPr>
                <w:lang w:val="uk-UA"/>
              </w:rPr>
              <w:t xml:space="preserve"> серед  населення щодо соціального значення легалізації праці та заробітної плати, обов’язкового декларування доходів та сплати податків.</w:t>
            </w:r>
          </w:p>
        </w:tc>
        <w:tc>
          <w:tcPr>
            <w:tcW w:w="1991" w:type="dxa"/>
            <w:vMerge/>
          </w:tcPr>
          <w:p w:rsidR="00BC51F7" w:rsidRPr="001A4901" w:rsidRDefault="00BC51F7" w:rsidP="009F5AC7">
            <w:pPr>
              <w:pStyle w:val="Style11"/>
              <w:spacing w:line="240" w:lineRule="auto"/>
              <w:jc w:val="left"/>
              <w:rPr>
                <w:rStyle w:val="FontStyle19"/>
                <w:b w:val="0"/>
                <w:bCs w:val="0"/>
                <w:color w:val="FF0000"/>
                <w:sz w:val="24"/>
                <w:szCs w:val="24"/>
                <w:lang w:val="uk-UA" w:eastAsia="uk-UA"/>
              </w:rPr>
            </w:pPr>
          </w:p>
        </w:tc>
        <w:tc>
          <w:tcPr>
            <w:tcW w:w="2578" w:type="dxa"/>
            <w:gridSpan w:val="2"/>
          </w:tcPr>
          <w:p w:rsidR="00BC51F7" w:rsidRPr="001A4901" w:rsidRDefault="00BC51F7" w:rsidP="009F5AC7">
            <w:pPr>
              <w:pStyle w:val="Style11"/>
              <w:spacing w:line="240" w:lineRule="auto"/>
              <w:jc w:val="left"/>
              <w:rPr>
                <w:rStyle w:val="FontStyle19"/>
                <w:b w:val="0"/>
                <w:bCs w:val="0"/>
                <w:color w:val="FF0000"/>
                <w:sz w:val="24"/>
                <w:szCs w:val="24"/>
                <w:lang w:val="uk-UA" w:eastAsia="uk-UA"/>
              </w:rPr>
            </w:pPr>
            <w:r>
              <w:rPr>
                <w:rStyle w:val="FontStyle19"/>
                <w:b w:val="0"/>
                <w:bCs w:val="0"/>
                <w:sz w:val="24"/>
                <w:szCs w:val="24"/>
                <w:lang w:val="uk-UA" w:eastAsia="uk-UA"/>
              </w:rPr>
              <w:t>Д</w:t>
            </w:r>
            <w:r w:rsidRPr="00436675">
              <w:rPr>
                <w:rStyle w:val="FontStyle19"/>
                <w:b w:val="0"/>
                <w:bCs w:val="0"/>
                <w:sz w:val="24"/>
                <w:szCs w:val="24"/>
                <w:lang w:val="uk-UA" w:eastAsia="uk-UA"/>
              </w:rPr>
              <w:t>етінізаці</w:t>
            </w:r>
            <w:r>
              <w:rPr>
                <w:rStyle w:val="FontStyle19"/>
                <w:b w:val="0"/>
                <w:bCs w:val="0"/>
                <w:sz w:val="24"/>
                <w:szCs w:val="24"/>
                <w:lang w:val="uk-UA" w:eastAsia="uk-UA"/>
              </w:rPr>
              <w:t>я</w:t>
            </w:r>
            <w:r w:rsidRPr="00436675">
              <w:rPr>
                <w:rStyle w:val="FontStyle19"/>
                <w:b w:val="0"/>
                <w:bCs w:val="0"/>
                <w:sz w:val="24"/>
                <w:szCs w:val="24"/>
                <w:lang w:val="uk-UA" w:eastAsia="uk-UA"/>
              </w:rPr>
              <w:t xml:space="preserve"> економіки</w:t>
            </w:r>
          </w:p>
        </w:tc>
        <w:tc>
          <w:tcPr>
            <w:tcW w:w="1668" w:type="dxa"/>
          </w:tcPr>
          <w:p w:rsidR="00BC51F7" w:rsidRPr="001A4901" w:rsidRDefault="00BC51F7" w:rsidP="009F5AC7">
            <w:pPr>
              <w:pStyle w:val="Style11"/>
              <w:spacing w:line="240" w:lineRule="auto"/>
              <w:jc w:val="left"/>
              <w:rPr>
                <w:rStyle w:val="FontStyle19"/>
                <w:b w:val="0"/>
                <w:bCs w:val="0"/>
                <w:color w:val="FF0000"/>
                <w:sz w:val="24"/>
                <w:szCs w:val="24"/>
                <w:lang w:val="uk-UA" w:eastAsia="uk-UA"/>
              </w:rPr>
            </w:pPr>
          </w:p>
        </w:tc>
      </w:tr>
      <w:tr w:rsidR="00BC51F7" w:rsidRPr="001A4901" w:rsidTr="0066266A">
        <w:tc>
          <w:tcPr>
            <w:tcW w:w="580" w:type="dxa"/>
          </w:tcPr>
          <w:p w:rsidR="00BC51F7" w:rsidRPr="00BC51F7" w:rsidRDefault="00BC51F7" w:rsidP="009F5AC7">
            <w:pPr>
              <w:pStyle w:val="Style11"/>
              <w:spacing w:line="240" w:lineRule="auto"/>
              <w:jc w:val="both"/>
              <w:rPr>
                <w:rStyle w:val="FontStyle19"/>
                <w:b w:val="0"/>
                <w:bCs w:val="0"/>
                <w:lang w:val="uk-UA" w:eastAsia="uk-UA"/>
              </w:rPr>
            </w:pPr>
            <w:r w:rsidRPr="00BC51F7">
              <w:rPr>
                <w:rStyle w:val="FontStyle19"/>
                <w:b w:val="0"/>
                <w:bCs w:val="0"/>
                <w:lang w:val="uk-UA" w:eastAsia="uk-UA"/>
              </w:rPr>
              <w:t>5</w:t>
            </w:r>
          </w:p>
        </w:tc>
        <w:tc>
          <w:tcPr>
            <w:tcW w:w="3923" w:type="dxa"/>
            <w:gridSpan w:val="2"/>
          </w:tcPr>
          <w:p w:rsidR="00BC51F7" w:rsidRPr="00E5386D" w:rsidRDefault="00BC51F7" w:rsidP="00BC51F7">
            <w:pPr>
              <w:pStyle w:val="Style11"/>
              <w:widowControl/>
              <w:spacing w:line="240" w:lineRule="auto"/>
              <w:jc w:val="both"/>
              <w:rPr>
                <w:lang w:val="uk-UA"/>
              </w:rPr>
            </w:pPr>
            <w:r w:rsidRPr="00830A22">
              <w:rPr>
                <w:rStyle w:val="FontStyle19"/>
                <w:b w:val="0"/>
                <w:sz w:val="24"/>
                <w:szCs w:val="24"/>
                <w:lang w:eastAsia="uk-UA"/>
              </w:rPr>
              <w:t>Проведення заходів щодо повноти надходжень коштів за користування орендарями земельних ділянок, нежитлових приміщень</w:t>
            </w:r>
            <w:r>
              <w:rPr>
                <w:rStyle w:val="FontStyle19"/>
                <w:b w:val="0"/>
                <w:sz w:val="24"/>
                <w:szCs w:val="24"/>
                <w:lang w:eastAsia="uk-UA"/>
              </w:rPr>
              <w:t>, майна</w:t>
            </w:r>
            <w:r w:rsidRPr="00830A22">
              <w:rPr>
                <w:rStyle w:val="FontStyle19"/>
                <w:b w:val="0"/>
                <w:sz w:val="24"/>
                <w:szCs w:val="24"/>
                <w:lang w:eastAsia="uk-UA"/>
              </w:rPr>
              <w:t xml:space="preserve"> тощо.</w:t>
            </w:r>
          </w:p>
        </w:tc>
        <w:tc>
          <w:tcPr>
            <w:tcW w:w="1991" w:type="dxa"/>
            <w:vMerge/>
          </w:tcPr>
          <w:p w:rsidR="00BC51F7" w:rsidRPr="001A4901" w:rsidRDefault="00BC51F7" w:rsidP="009F5AC7">
            <w:pPr>
              <w:pStyle w:val="Style11"/>
              <w:spacing w:line="240" w:lineRule="auto"/>
              <w:jc w:val="left"/>
              <w:rPr>
                <w:rStyle w:val="FontStyle19"/>
                <w:b w:val="0"/>
                <w:bCs w:val="0"/>
                <w:color w:val="FF0000"/>
                <w:sz w:val="24"/>
                <w:szCs w:val="24"/>
                <w:lang w:val="uk-UA" w:eastAsia="uk-UA"/>
              </w:rPr>
            </w:pPr>
          </w:p>
        </w:tc>
        <w:tc>
          <w:tcPr>
            <w:tcW w:w="2578" w:type="dxa"/>
            <w:gridSpan w:val="2"/>
          </w:tcPr>
          <w:p w:rsidR="00BC51F7" w:rsidRPr="001A4901" w:rsidRDefault="00BC51F7" w:rsidP="009F5AC7">
            <w:pPr>
              <w:pStyle w:val="Style11"/>
              <w:spacing w:line="240" w:lineRule="auto"/>
              <w:jc w:val="left"/>
              <w:rPr>
                <w:rStyle w:val="FontStyle19"/>
                <w:b w:val="0"/>
                <w:bCs w:val="0"/>
                <w:color w:val="FF0000"/>
                <w:sz w:val="24"/>
                <w:szCs w:val="24"/>
                <w:lang w:val="uk-UA" w:eastAsia="uk-UA"/>
              </w:rPr>
            </w:pPr>
            <w:r w:rsidRPr="00830A22">
              <w:rPr>
                <w:rStyle w:val="FontStyle19"/>
                <w:b w:val="0"/>
                <w:sz w:val="24"/>
                <w:szCs w:val="24"/>
                <w:lang w:val="uk-UA" w:eastAsia="uk-UA"/>
              </w:rPr>
              <w:t>Виявлення нових об’єктів оподаткування та залучення до сплати нових об’єктів оподаткування</w:t>
            </w:r>
          </w:p>
        </w:tc>
        <w:tc>
          <w:tcPr>
            <w:tcW w:w="1668" w:type="dxa"/>
          </w:tcPr>
          <w:p w:rsidR="00BC51F7" w:rsidRPr="001A4901" w:rsidRDefault="00BC51F7" w:rsidP="009F5AC7">
            <w:pPr>
              <w:pStyle w:val="Style11"/>
              <w:spacing w:line="240" w:lineRule="auto"/>
              <w:jc w:val="left"/>
              <w:rPr>
                <w:rStyle w:val="FontStyle19"/>
                <w:b w:val="0"/>
                <w:bCs w:val="0"/>
                <w:color w:val="FF0000"/>
                <w:sz w:val="24"/>
                <w:szCs w:val="24"/>
                <w:lang w:val="uk-UA" w:eastAsia="uk-UA"/>
              </w:rPr>
            </w:pPr>
          </w:p>
        </w:tc>
      </w:tr>
      <w:tr w:rsidR="00BC51F7" w:rsidRPr="001A4901" w:rsidTr="00BD5426">
        <w:tc>
          <w:tcPr>
            <w:tcW w:w="9072" w:type="dxa"/>
            <w:gridSpan w:val="6"/>
          </w:tcPr>
          <w:p w:rsidR="00BC51F7" w:rsidRPr="001A4901" w:rsidRDefault="00BC51F7" w:rsidP="00BD5426">
            <w:pPr>
              <w:pStyle w:val="Style11"/>
              <w:widowControl/>
              <w:spacing w:line="240" w:lineRule="auto"/>
              <w:jc w:val="left"/>
              <w:rPr>
                <w:rStyle w:val="FontStyle19"/>
                <w:b w:val="0"/>
                <w:bCs w:val="0"/>
                <w:color w:val="FF0000"/>
                <w:sz w:val="24"/>
                <w:szCs w:val="24"/>
                <w:lang w:val="uk-UA" w:eastAsia="uk-UA"/>
              </w:rPr>
            </w:pPr>
            <w:r w:rsidRPr="00BD5426">
              <w:rPr>
                <w:rStyle w:val="FontStyle19"/>
                <w:b w:val="0"/>
                <w:bCs w:val="0"/>
                <w:i/>
                <w:sz w:val="24"/>
                <w:szCs w:val="24"/>
                <w:lang w:val="uk-UA" w:eastAsia="uk-UA"/>
              </w:rPr>
              <w:t>Завдання2</w:t>
            </w:r>
            <w:r w:rsidRPr="00BC51F7">
              <w:rPr>
                <w:rStyle w:val="FontStyle19"/>
                <w:bCs w:val="0"/>
                <w:i/>
                <w:sz w:val="24"/>
                <w:szCs w:val="24"/>
                <w:lang w:val="uk-UA" w:eastAsia="uk-UA"/>
              </w:rPr>
              <w:t xml:space="preserve"> </w:t>
            </w:r>
            <w:r w:rsidRPr="00B81651">
              <w:rPr>
                <w:rStyle w:val="FontStyle19"/>
                <w:sz w:val="24"/>
                <w:szCs w:val="24"/>
                <w:lang w:val="uk-UA" w:eastAsia="uk-UA"/>
              </w:rPr>
              <w:t>Підвищення ефективності використання бюджетних коштів</w:t>
            </w:r>
          </w:p>
        </w:tc>
        <w:tc>
          <w:tcPr>
            <w:tcW w:w="1668" w:type="dxa"/>
          </w:tcPr>
          <w:p w:rsidR="00BC51F7" w:rsidRPr="00830A22" w:rsidRDefault="00BC51F7" w:rsidP="004D2604">
            <w:pPr>
              <w:shd w:val="clear" w:color="auto" w:fill="FFFFFF"/>
              <w:jc w:val="center"/>
              <w:rPr>
                <w:rStyle w:val="FontStyle19"/>
                <w:b w:val="0"/>
                <w:bCs w:val="0"/>
                <w:sz w:val="24"/>
                <w:szCs w:val="24"/>
                <w:lang w:eastAsia="uk-UA"/>
              </w:rPr>
            </w:pPr>
          </w:p>
        </w:tc>
      </w:tr>
      <w:tr w:rsidR="00BC51F7" w:rsidRPr="001A4901" w:rsidTr="0066266A">
        <w:tc>
          <w:tcPr>
            <w:tcW w:w="580" w:type="dxa"/>
          </w:tcPr>
          <w:p w:rsidR="00BC51F7" w:rsidRPr="00AB248E" w:rsidRDefault="00BC51F7" w:rsidP="009F5AC7">
            <w:pPr>
              <w:pStyle w:val="Style11"/>
              <w:spacing w:line="240" w:lineRule="auto"/>
              <w:jc w:val="both"/>
              <w:rPr>
                <w:rStyle w:val="FontStyle19"/>
                <w:b w:val="0"/>
                <w:bCs w:val="0"/>
                <w:lang w:val="uk-UA" w:eastAsia="uk-UA"/>
              </w:rPr>
            </w:pPr>
            <w:r w:rsidRPr="00AB248E">
              <w:rPr>
                <w:rStyle w:val="FontStyle19"/>
                <w:b w:val="0"/>
                <w:bCs w:val="0"/>
                <w:lang w:val="uk-UA" w:eastAsia="uk-UA"/>
              </w:rPr>
              <w:t>1</w:t>
            </w:r>
          </w:p>
        </w:tc>
        <w:tc>
          <w:tcPr>
            <w:tcW w:w="3923" w:type="dxa"/>
            <w:gridSpan w:val="2"/>
          </w:tcPr>
          <w:p w:rsidR="00BC51F7" w:rsidRPr="00AB248E" w:rsidRDefault="00BC51F7" w:rsidP="007262EC">
            <w:pPr>
              <w:widowControl w:val="0"/>
              <w:shd w:val="clear" w:color="auto" w:fill="FFFFFF"/>
              <w:jc w:val="both"/>
              <w:rPr>
                <w:bCs/>
              </w:rPr>
            </w:pPr>
            <w:r w:rsidRPr="00AB248E">
              <w:rPr>
                <w:bCs/>
              </w:rPr>
              <w:t>Посилення бюджетної дисципліни та контролю  за витратами бюджету, недопущення заборгованості;</w:t>
            </w:r>
          </w:p>
          <w:p w:rsidR="00BC51F7" w:rsidRPr="00AB248E" w:rsidRDefault="00BC51F7" w:rsidP="007262EC">
            <w:pPr>
              <w:widowControl w:val="0"/>
              <w:shd w:val="clear" w:color="auto" w:fill="FFFFFF"/>
              <w:jc w:val="both"/>
              <w:rPr>
                <w:rStyle w:val="FontStyle19"/>
                <w:bCs w:val="0"/>
                <w:sz w:val="24"/>
                <w:szCs w:val="24"/>
                <w:lang w:eastAsia="uk-UA"/>
              </w:rPr>
            </w:pPr>
            <w:r w:rsidRPr="00AB248E">
              <w:rPr>
                <w:bCs/>
              </w:rPr>
              <w:t>Режим  жорсткої економії, оптимізація видатків бюджету.</w:t>
            </w:r>
          </w:p>
        </w:tc>
        <w:tc>
          <w:tcPr>
            <w:tcW w:w="1991" w:type="dxa"/>
            <w:vMerge w:val="restart"/>
          </w:tcPr>
          <w:p w:rsidR="00BC51F7" w:rsidRPr="00AB248E" w:rsidRDefault="00BC51F7" w:rsidP="009F5AC7">
            <w:pPr>
              <w:pStyle w:val="Style11"/>
              <w:spacing w:line="240" w:lineRule="auto"/>
              <w:jc w:val="left"/>
              <w:rPr>
                <w:rStyle w:val="FontStyle19"/>
                <w:b w:val="0"/>
                <w:bCs w:val="0"/>
                <w:sz w:val="24"/>
                <w:szCs w:val="24"/>
                <w:lang w:val="uk-UA" w:eastAsia="uk-UA"/>
              </w:rPr>
            </w:pPr>
            <w:r w:rsidRPr="00AB248E">
              <w:rPr>
                <w:rStyle w:val="FontStyle19"/>
                <w:b w:val="0"/>
                <w:bCs w:val="0"/>
                <w:sz w:val="24"/>
                <w:szCs w:val="24"/>
                <w:lang w:val="uk-UA" w:eastAsia="uk-UA"/>
              </w:rPr>
              <w:t>Фінансове управління Ніжинської міської ради</w:t>
            </w:r>
          </w:p>
        </w:tc>
        <w:tc>
          <w:tcPr>
            <w:tcW w:w="2578" w:type="dxa"/>
            <w:gridSpan w:val="2"/>
          </w:tcPr>
          <w:p w:rsidR="00BC51F7" w:rsidRPr="00AB248E" w:rsidRDefault="00BC51F7" w:rsidP="009F5AC7">
            <w:pPr>
              <w:pStyle w:val="Style11"/>
              <w:spacing w:line="240" w:lineRule="auto"/>
              <w:jc w:val="both"/>
              <w:rPr>
                <w:rStyle w:val="FontStyle19"/>
                <w:b w:val="0"/>
                <w:bCs w:val="0"/>
                <w:sz w:val="24"/>
                <w:szCs w:val="24"/>
                <w:lang w:val="uk-UA" w:eastAsia="uk-UA"/>
              </w:rPr>
            </w:pPr>
            <w:r w:rsidRPr="00AB248E">
              <w:rPr>
                <w:rStyle w:val="FontStyle19"/>
                <w:b w:val="0"/>
                <w:bCs w:val="0"/>
                <w:sz w:val="24"/>
                <w:szCs w:val="24"/>
                <w:lang w:val="uk-UA" w:eastAsia="uk-UA"/>
              </w:rPr>
              <w:t>Недопущення бюджетних правопорушень, порушень фінансової дисципліни</w:t>
            </w:r>
          </w:p>
        </w:tc>
        <w:tc>
          <w:tcPr>
            <w:tcW w:w="1668" w:type="dxa"/>
          </w:tcPr>
          <w:p w:rsidR="00BC51F7" w:rsidRPr="001A4901" w:rsidRDefault="00BC51F7" w:rsidP="009F5AC7">
            <w:pPr>
              <w:pStyle w:val="Style11"/>
              <w:spacing w:line="240" w:lineRule="auto"/>
              <w:jc w:val="both"/>
              <w:rPr>
                <w:rStyle w:val="FontStyle19"/>
                <w:b w:val="0"/>
                <w:bCs w:val="0"/>
                <w:color w:val="FF0000"/>
                <w:sz w:val="24"/>
                <w:szCs w:val="24"/>
                <w:lang w:val="uk-UA" w:eastAsia="uk-UA"/>
              </w:rPr>
            </w:pPr>
          </w:p>
        </w:tc>
      </w:tr>
      <w:tr w:rsidR="00BC51F7" w:rsidRPr="001A4901" w:rsidTr="0066266A">
        <w:tc>
          <w:tcPr>
            <w:tcW w:w="580" w:type="dxa"/>
          </w:tcPr>
          <w:p w:rsidR="00BC51F7" w:rsidRPr="00AB248E" w:rsidRDefault="00BC51F7" w:rsidP="009F5AC7">
            <w:pPr>
              <w:pStyle w:val="Style11"/>
              <w:spacing w:line="240" w:lineRule="auto"/>
              <w:jc w:val="both"/>
              <w:rPr>
                <w:rStyle w:val="FontStyle19"/>
                <w:b w:val="0"/>
                <w:bCs w:val="0"/>
                <w:lang w:val="uk-UA" w:eastAsia="uk-UA"/>
              </w:rPr>
            </w:pPr>
            <w:r w:rsidRPr="00AB248E">
              <w:rPr>
                <w:rStyle w:val="FontStyle19"/>
                <w:b w:val="0"/>
                <w:bCs w:val="0"/>
                <w:lang w:val="uk-UA" w:eastAsia="uk-UA"/>
              </w:rPr>
              <w:t>2</w:t>
            </w:r>
          </w:p>
        </w:tc>
        <w:tc>
          <w:tcPr>
            <w:tcW w:w="3923" w:type="dxa"/>
            <w:gridSpan w:val="2"/>
          </w:tcPr>
          <w:p w:rsidR="00BC51F7" w:rsidRPr="00AB248E" w:rsidRDefault="00BC51F7" w:rsidP="007262EC">
            <w:pPr>
              <w:widowControl w:val="0"/>
              <w:shd w:val="clear" w:color="auto" w:fill="FFFFFF"/>
              <w:jc w:val="both"/>
              <w:rPr>
                <w:rStyle w:val="FontStyle19"/>
                <w:bCs w:val="0"/>
                <w:sz w:val="24"/>
                <w:szCs w:val="24"/>
                <w:lang w:eastAsia="uk-UA"/>
              </w:rPr>
            </w:pPr>
            <w:r w:rsidRPr="00AB248E">
              <w:rPr>
                <w:bCs/>
              </w:rPr>
              <w:t xml:space="preserve">Забезпечення  пріоритетності  спрямування коштів на фінансування  захищених статей </w:t>
            </w:r>
            <w:r w:rsidRPr="00AB248E">
              <w:rPr>
                <w:bCs/>
              </w:rPr>
              <w:lastRenderedPageBreak/>
              <w:t>видатків при збалансованому  підході до фінансування інших видатків.</w:t>
            </w:r>
          </w:p>
        </w:tc>
        <w:tc>
          <w:tcPr>
            <w:tcW w:w="1991" w:type="dxa"/>
            <w:vMerge/>
          </w:tcPr>
          <w:p w:rsidR="00BC51F7" w:rsidRPr="00AB248E" w:rsidRDefault="00BC51F7" w:rsidP="009F5AC7">
            <w:pPr>
              <w:pStyle w:val="Style11"/>
              <w:spacing w:line="240" w:lineRule="auto"/>
              <w:jc w:val="left"/>
              <w:rPr>
                <w:rStyle w:val="FontStyle19"/>
                <w:b w:val="0"/>
                <w:bCs w:val="0"/>
                <w:sz w:val="24"/>
                <w:szCs w:val="24"/>
                <w:lang w:val="uk-UA" w:eastAsia="uk-UA"/>
              </w:rPr>
            </w:pPr>
          </w:p>
        </w:tc>
        <w:tc>
          <w:tcPr>
            <w:tcW w:w="2578" w:type="dxa"/>
            <w:gridSpan w:val="2"/>
          </w:tcPr>
          <w:p w:rsidR="00BC51F7" w:rsidRPr="00AB248E" w:rsidRDefault="00BC51F7" w:rsidP="009F5AC7">
            <w:pPr>
              <w:pStyle w:val="Default"/>
              <w:widowControl w:val="0"/>
              <w:rPr>
                <w:rStyle w:val="FontStyle19"/>
                <w:b w:val="0"/>
                <w:bCs w:val="0"/>
                <w:color w:val="auto"/>
                <w:sz w:val="24"/>
                <w:szCs w:val="24"/>
                <w:lang w:val="uk-UA" w:eastAsia="uk-UA"/>
              </w:rPr>
            </w:pPr>
            <w:r w:rsidRPr="00AB248E">
              <w:rPr>
                <w:rFonts w:ascii="Times New Roman" w:hAnsi="Times New Roman" w:cs="Times New Roman"/>
                <w:color w:val="auto"/>
                <w:lang w:val="uk-UA"/>
              </w:rPr>
              <w:t>З</w:t>
            </w:r>
            <w:r w:rsidRPr="00AB248E">
              <w:rPr>
                <w:rFonts w:ascii="Times New Roman" w:hAnsi="Times New Roman" w:cs="Times New Roman"/>
                <w:color w:val="auto"/>
              </w:rPr>
              <w:t xml:space="preserve">береження соціальної спрямованості бюджетних коштів. </w:t>
            </w:r>
            <w:r w:rsidRPr="00AB248E">
              <w:rPr>
                <w:rFonts w:ascii="Times New Roman" w:hAnsi="Times New Roman" w:cs="Times New Roman"/>
                <w:color w:val="auto"/>
              </w:rPr>
              <w:lastRenderedPageBreak/>
              <w:t>Забезпечення своє-часної виплати заробітної плати працівникам бюджетної сфери та оплати енергоносіїв.</w:t>
            </w:r>
          </w:p>
        </w:tc>
        <w:tc>
          <w:tcPr>
            <w:tcW w:w="1668" w:type="dxa"/>
          </w:tcPr>
          <w:p w:rsidR="00BC51F7" w:rsidRPr="001A4901" w:rsidRDefault="00BC51F7" w:rsidP="009F5AC7">
            <w:pPr>
              <w:pStyle w:val="Default"/>
              <w:widowControl w:val="0"/>
              <w:rPr>
                <w:rFonts w:ascii="Times New Roman" w:hAnsi="Times New Roman" w:cs="Times New Roman"/>
                <w:color w:val="FF0000"/>
                <w:lang w:val="uk-UA"/>
              </w:rPr>
            </w:pPr>
          </w:p>
        </w:tc>
      </w:tr>
      <w:tr w:rsidR="00BC51F7" w:rsidRPr="001A4901" w:rsidTr="0066266A">
        <w:tc>
          <w:tcPr>
            <w:tcW w:w="580" w:type="dxa"/>
          </w:tcPr>
          <w:p w:rsidR="00BC51F7" w:rsidRPr="00AB248E" w:rsidRDefault="00BC51F7" w:rsidP="009F5AC7">
            <w:pPr>
              <w:pStyle w:val="Style11"/>
              <w:spacing w:line="240" w:lineRule="auto"/>
              <w:jc w:val="both"/>
              <w:rPr>
                <w:rStyle w:val="FontStyle19"/>
                <w:b w:val="0"/>
                <w:bCs w:val="0"/>
                <w:lang w:val="uk-UA" w:eastAsia="uk-UA"/>
              </w:rPr>
            </w:pPr>
            <w:r w:rsidRPr="00AB248E">
              <w:rPr>
                <w:rStyle w:val="FontStyle19"/>
                <w:b w:val="0"/>
                <w:bCs w:val="0"/>
                <w:lang w:val="uk-UA" w:eastAsia="uk-UA"/>
              </w:rPr>
              <w:lastRenderedPageBreak/>
              <w:t>3</w:t>
            </w:r>
          </w:p>
        </w:tc>
        <w:tc>
          <w:tcPr>
            <w:tcW w:w="3923" w:type="dxa"/>
            <w:gridSpan w:val="2"/>
          </w:tcPr>
          <w:p w:rsidR="00BC51F7" w:rsidRPr="00AB248E" w:rsidRDefault="00BC51F7" w:rsidP="007262EC">
            <w:pPr>
              <w:widowControl w:val="0"/>
              <w:shd w:val="clear" w:color="auto" w:fill="FFFFFF"/>
              <w:jc w:val="both"/>
              <w:rPr>
                <w:rStyle w:val="FontStyle19"/>
                <w:bCs w:val="0"/>
                <w:sz w:val="24"/>
                <w:szCs w:val="24"/>
                <w:lang w:eastAsia="uk-UA"/>
              </w:rPr>
            </w:pPr>
            <w:r w:rsidRPr="00AB248E">
              <w:rPr>
                <w:bCs/>
              </w:rPr>
              <w:t>Виконання пріоритетних  міських/ регіональних цільових програм, спрямованих на досягнення  стратегічних цілей</w:t>
            </w:r>
          </w:p>
        </w:tc>
        <w:tc>
          <w:tcPr>
            <w:tcW w:w="1991" w:type="dxa"/>
            <w:vMerge/>
          </w:tcPr>
          <w:p w:rsidR="00BC51F7" w:rsidRPr="00AB248E" w:rsidRDefault="00BC51F7" w:rsidP="009F5AC7">
            <w:pPr>
              <w:pStyle w:val="Style11"/>
              <w:spacing w:line="240" w:lineRule="auto"/>
              <w:jc w:val="left"/>
              <w:rPr>
                <w:rStyle w:val="FontStyle19"/>
                <w:bCs w:val="0"/>
                <w:sz w:val="24"/>
                <w:szCs w:val="24"/>
                <w:lang w:val="uk-UA" w:eastAsia="uk-UA"/>
              </w:rPr>
            </w:pPr>
          </w:p>
        </w:tc>
        <w:tc>
          <w:tcPr>
            <w:tcW w:w="2578" w:type="dxa"/>
            <w:gridSpan w:val="2"/>
          </w:tcPr>
          <w:p w:rsidR="00BC51F7" w:rsidRPr="00AB248E" w:rsidRDefault="00AB199C" w:rsidP="009F5AC7">
            <w:pPr>
              <w:widowControl w:val="0"/>
              <w:shd w:val="clear" w:color="auto" w:fill="FFFFFF"/>
              <w:ind w:firstLine="35"/>
              <w:rPr>
                <w:rStyle w:val="FontStyle19"/>
                <w:bCs w:val="0"/>
                <w:sz w:val="24"/>
                <w:szCs w:val="24"/>
                <w:lang w:eastAsia="uk-UA"/>
              </w:rPr>
            </w:pPr>
            <w:r w:rsidRPr="00AB248E">
              <w:rPr>
                <w:rStyle w:val="FontStyle19"/>
                <w:b w:val="0"/>
                <w:bCs w:val="0"/>
                <w:sz w:val="24"/>
                <w:szCs w:val="24"/>
                <w:lang w:eastAsia="uk-UA"/>
              </w:rPr>
              <w:t xml:space="preserve">Фінансування за рахунок коштів бюджету Ніжинської міської територіальної громади ефективних </w:t>
            </w:r>
            <w:r w:rsidRPr="00AB248E">
              <w:rPr>
                <w:bCs/>
              </w:rPr>
              <w:t>міських/ регіональних цільових програм</w:t>
            </w:r>
          </w:p>
        </w:tc>
        <w:tc>
          <w:tcPr>
            <w:tcW w:w="1668" w:type="dxa"/>
          </w:tcPr>
          <w:p w:rsidR="00BC51F7" w:rsidRPr="001A4901" w:rsidRDefault="00BC51F7" w:rsidP="009F5AC7">
            <w:pPr>
              <w:widowControl w:val="0"/>
              <w:shd w:val="clear" w:color="auto" w:fill="FFFFFF"/>
              <w:ind w:firstLine="35"/>
              <w:rPr>
                <w:color w:val="FF0000"/>
                <w:lang w:eastAsia="uk-UA"/>
              </w:rPr>
            </w:pPr>
          </w:p>
        </w:tc>
      </w:tr>
      <w:tr w:rsidR="00BC51F7" w:rsidRPr="001A4901" w:rsidTr="0066266A">
        <w:tc>
          <w:tcPr>
            <w:tcW w:w="9072" w:type="dxa"/>
            <w:gridSpan w:val="6"/>
          </w:tcPr>
          <w:p w:rsidR="00BC51F7" w:rsidRPr="00AB199C" w:rsidRDefault="00BC51F7" w:rsidP="009F5AC7">
            <w:pPr>
              <w:pStyle w:val="Style11"/>
              <w:spacing w:line="240" w:lineRule="auto"/>
              <w:jc w:val="left"/>
              <w:rPr>
                <w:lang w:val="uk-UA" w:eastAsia="uk-UA"/>
              </w:rPr>
            </w:pPr>
            <w:r w:rsidRPr="00BD5426">
              <w:rPr>
                <w:rStyle w:val="FontStyle19"/>
                <w:b w:val="0"/>
                <w:bCs w:val="0"/>
                <w:i/>
                <w:sz w:val="24"/>
                <w:szCs w:val="24"/>
                <w:lang w:val="uk-UA" w:eastAsia="uk-UA"/>
              </w:rPr>
              <w:t>Завдання 3.</w:t>
            </w:r>
            <w:r w:rsidRPr="00AB199C">
              <w:rPr>
                <w:rStyle w:val="FontStyle19"/>
                <w:bCs w:val="0"/>
                <w:sz w:val="24"/>
                <w:szCs w:val="24"/>
                <w:lang w:val="uk-UA" w:eastAsia="uk-UA"/>
              </w:rPr>
              <w:t>Підвищення ефективності управління бюджетними коштами</w:t>
            </w:r>
          </w:p>
        </w:tc>
        <w:tc>
          <w:tcPr>
            <w:tcW w:w="1668" w:type="dxa"/>
          </w:tcPr>
          <w:p w:rsidR="00BC51F7" w:rsidRPr="001A4901" w:rsidRDefault="00BC51F7" w:rsidP="009F5AC7">
            <w:pPr>
              <w:pStyle w:val="Style11"/>
              <w:spacing w:line="240" w:lineRule="auto"/>
              <w:jc w:val="left"/>
              <w:rPr>
                <w:rStyle w:val="FontStyle19"/>
                <w:bCs w:val="0"/>
                <w:i/>
                <w:color w:val="FF0000"/>
                <w:sz w:val="24"/>
                <w:szCs w:val="24"/>
                <w:lang w:val="uk-UA" w:eastAsia="uk-UA"/>
              </w:rPr>
            </w:pPr>
          </w:p>
        </w:tc>
      </w:tr>
      <w:tr w:rsidR="00AB199C" w:rsidRPr="001A4901" w:rsidTr="0066266A">
        <w:tc>
          <w:tcPr>
            <w:tcW w:w="774" w:type="dxa"/>
            <w:gridSpan w:val="2"/>
          </w:tcPr>
          <w:p w:rsidR="00AB199C" w:rsidRPr="00AB199C" w:rsidRDefault="00AB199C" w:rsidP="00AB199C">
            <w:pPr>
              <w:pStyle w:val="Style11"/>
              <w:spacing w:line="240" w:lineRule="auto"/>
              <w:jc w:val="both"/>
              <w:rPr>
                <w:rStyle w:val="FontStyle19"/>
                <w:b w:val="0"/>
                <w:bCs w:val="0"/>
                <w:lang w:val="uk-UA" w:eastAsia="uk-UA"/>
              </w:rPr>
            </w:pPr>
            <w:r w:rsidRPr="00AB199C">
              <w:rPr>
                <w:rStyle w:val="FontStyle19"/>
                <w:b w:val="0"/>
                <w:bCs w:val="0"/>
                <w:lang w:val="uk-UA" w:eastAsia="uk-UA"/>
              </w:rPr>
              <w:t>1</w:t>
            </w:r>
          </w:p>
        </w:tc>
        <w:tc>
          <w:tcPr>
            <w:tcW w:w="3729" w:type="dxa"/>
          </w:tcPr>
          <w:p w:rsidR="00AB199C" w:rsidRPr="00AB199C" w:rsidRDefault="00AB199C" w:rsidP="00AB199C">
            <w:pPr>
              <w:pStyle w:val="Style11"/>
              <w:widowControl/>
              <w:spacing w:line="240" w:lineRule="auto"/>
              <w:jc w:val="both"/>
              <w:rPr>
                <w:rStyle w:val="FontStyle19"/>
                <w:b w:val="0"/>
                <w:sz w:val="24"/>
                <w:szCs w:val="24"/>
                <w:lang w:val="uk-UA" w:eastAsia="uk-UA"/>
              </w:rPr>
            </w:pPr>
            <w:r w:rsidRPr="00AB199C">
              <w:rPr>
                <w:lang w:val="uk-UA"/>
              </w:rPr>
              <w:t>З</w:t>
            </w:r>
            <w:r w:rsidRPr="00AB199C">
              <w:t>дійсн</w:t>
            </w:r>
            <w:r w:rsidRPr="00AB199C">
              <w:rPr>
                <w:lang w:val="uk-UA"/>
              </w:rPr>
              <w:t>ення</w:t>
            </w:r>
            <w:r w:rsidRPr="00AB199C">
              <w:t xml:space="preserve"> управління бюджетними коштами у межах бюджетних </w:t>
            </w:r>
            <w:r w:rsidRPr="00AB199C">
              <w:rPr>
                <w:lang w:val="uk-UA"/>
              </w:rPr>
              <w:t>асигнувань</w:t>
            </w:r>
          </w:p>
        </w:tc>
        <w:tc>
          <w:tcPr>
            <w:tcW w:w="1991" w:type="dxa"/>
            <w:vMerge w:val="restart"/>
          </w:tcPr>
          <w:p w:rsidR="00AB199C" w:rsidRPr="00AB199C" w:rsidRDefault="00AB199C" w:rsidP="009F5AC7">
            <w:pPr>
              <w:pStyle w:val="Style11"/>
              <w:spacing w:line="240" w:lineRule="auto"/>
              <w:jc w:val="left"/>
              <w:rPr>
                <w:rStyle w:val="FontStyle19"/>
                <w:b w:val="0"/>
                <w:bCs w:val="0"/>
                <w:sz w:val="24"/>
                <w:szCs w:val="24"/>
                <w:lang w:val="uk-UA" w:eastAsia="uk-UA"/>
              </w:rPr>
            </w:pPr>
            <w:r w:rsidRPr="00AB199C">
              <w:rPr>
                <w:rStyle w:val="FontStyle19"/>
                <w:b w:val="0"/>
                <w:bCs w:val="0"/>
                <w:sz w:val="24"/>
                <w:szCs w:val="24"/>
                <w:lang w:val="uk-UA" w:eastAsia="uk-UA"/>
              </w:rPr>
              <w:t>Фінансове управління Ніжинської міської ради</w:t>
            </w:r>
          </w:p>
        </w:tc>
        <w:tc>
          <w:tcPr>
            <w:tcW w:w="2578" w:type="dxa"/>
            <w:gridSpan w:val="2"/>
          </w:tcPr>
          <w:p w:rsidR="00AB199C" w:rsidRPr="00AB199C" w:rsidRDefault="00AB248E" w:rsidP="00AB248E">
            <w:pPr>
              <w:pStyle w:val="Style11"/>
              <w:spacing w:line="240" w:lineRule="auto"/>
              <w:jc w:val="left"/>
              <w:rPr>
                <w:rStyle w:val="FontStyle19"/>
                <w:b w:val="0"/>
                <w:bCs w:val="0"/>
                <w:sz w:val="24"/>
                <w:szCs w:val="24"/>
                <w:lang w:val="uk-UA" w:eastAsia="uk-UA"/>
              </w:rPr>
            </w:pPr>
            <w:r>
              <w:rPr>
                <w:rStyle w:val="FontStyle19"/>
                <w:b w:val="0"/>
                <w:bCs w:val="0"/>
                <w:sz w:val="24"/>
                <w:szCs w:val="24"/>
                <w:lang w:val="uk-UA" w:eastAsia="uk-UA"/>
              </w:rPr>
              <w:t>Ц</w:t>
            </w:r>
            <w:r w:rsidR="00AB199C" w:rsidRPr="00AB199C">
              <w:rPr>
                <w:rStyle w:val="FontStyle19"/>
                <w:b w:val="0"/>
                <w:bCs w:val="0"/>
                <w:sz w:val="24"/>
                <w:szCs w:val="24"/>
                <w:lang w:val="uk-UA" w:eastAsia="uk-UA"/>
              </w:rPr>
              <w:t>ільов</w:t>
            </w:r>
            <w:r>
              <w:rPr>
                <w:rStyle w:val="FontStyle19"/>
                <w:b w:val="0"/>
                <w:bCs w:val="0"/>
                <w:sz w:val="24"/>
                <w:szCs w:val="24"/>
                <w:lang w:val="uk-UA" w:eastAsia="uk-UA"/>
              </w:rPr>
              <w:t>е</w:t>
            </w:r>
            <w:r w:rsidR="00AB199C" w:rsidRPr="00AB199C">
              <w:rPr>
                <w:rStyle w:val="FontStyle19"/>
                <w:b w:val="0"/>
                <w:bCs w:val="0"/>
                <w:sz w:val="24"/>
                <w:szCs w:val="24"/>
                <w:lang w:val="uk-UA" w:eastAsia="uk-UA"/>
              </w:rPr>
              <w:t xml:space="preserve"> використання бюджетних коштів</w:t>
            </w:r>
          </w:p>
        </w:tc>
        <w:tc>
          <w:tcPr>
            <w:tcW w:w="1668" w:type="dxa"/>
          </w:tcPr>
          <w:p w:rsidR="00AB199C" w:rsidRPr="001A4901" w:rsidRDefault="00AB199C" w:rsidP="009F5AC7">
            <w:pPr>
              <w:pStyle w:val="Style11"/>
              <w:spacing w:line="240" w:lineRule="auto"/>
              <w:jc w:val="left"/>
              <w:rPr>
                <w:rStyle w:val="FontStyle19"/>
                <w:b w:val="0"/>
                <w:bCs w:val="0"/>
                <w:color w:val="FF0000"/>
                <w:sz w:val="24"/>
                <w:szCs w:val="24"/>
                <w:lang w:val="uk-UA" w:eastAsia="uk-UA"/>
              </w:rPr>
            </w:pPr>
          </w:p>
        </w:tc>
      </w:tr>
      <w:tr w:rsidR="00AB199C" w:rsidRPr="001A4901" w:rsidTr="0066266A">
        <w:tc>
          <w:tcPr>
            <w:tcW w:w="774" w:type="dxa"/>
            <w:gridSpan w:val="2"/>
          </w:tcPr>
          <w:p w:rsidR="00AB199C" w:rsidRPr="00AB199C" w:rsidRDefault="00AB199C" w:rsidP="00AB199C">
            <w:pPr>
              <w:pStyle w:val="Style11"/>
              <w:spacing w:line="240" w:lineRule="auto"/>
              <w:jc w:val="both"/>
              <w:rPr>
                <w:rStyle w:val="FontStyle19"/>
                <w:b w:val="0"/>
                <w:bCs w:val="0"/>
                <w:lang w:val="uk-UA" w:eastAsia="uk-UA"/>
              </w:rPr>
            </w:pPr>
            <w:r w:rsidRPr="00AB199C">
              <w:rPr>
                <w:rStyle w:val="FontStyle19"/>
                <w:b w:val="0"/>
                <w:bCs w:val="0"/>
                <w:lang w:val="uk-UA" w:eastAsia="uk-UA"/>
              </w:rPr>
              <w:t>2</w:t>
            </w:r>
          </w:p>
        </w:tc>
        <w:tc>
          <w:tcPr>
            <w:tcW w:w="3729" w:type="dxa"/>
          </w:tcPr>
          <w:p w:rsidR="00AB199C" w:rsidRPr="00AB199C" w:rsidRDefault="00AB199C" w:rsidP="00AB199C">
            <w:pPr>
              <w:pStyle w:val="Style11"/>
              <w:widowControl/>
              <w:spacing w:line="240" w:lineRule="auto"/>
              <w:jc w:val="both"/>
              <w:rPr>
                <w:rStyle w:val="FontStyle19"/>
                <w:bCs w:val="0"/>
                <w:lang w:val="uk-UA" w:eastAsia="uk-UA"/>
              </w:rPr>
            </w:pPr>
            <w:r w:rsidRPr="00AB199C">
              <w:rPr>
                <w:lang w:val="uk-UA"/>
              </w:rPr>
              <w:t>З</w:t>
            </w:r>
            <w:r w:rsidRPr="00AB199C">
              <w:t>астосування оцінки ефективності використання бюджетних коштів на всіх стадіях бюджетного процесу</w:t>
            </w:r>
          </w:p>
        </w:tc>
        <w:tc>
          <w:tcPr>
            <w:tcW w:w="1991" w:type="dxa"/>
            <w:vMerge/>
          </w:tcPr>
          <w:p w:rsidR="00AB199C" w:rsidRPr="00AB199C" w:rsidRDefault="00AB199C" w:rsidP="009F5AC7">
            <w:pPr>
              <w:pStyle w:val="Style11"/>
              <w:spacing w:line="240" w:lineRule="auto"/>
              <w:jc w:val="left"/>
              <w:rPr>
                <w:rStyle w:val="FontStyle19"/>
                <w:b w:val="0"/>
                <w:bCs w:val="0"/>
                <w:sz w:val="24"/>
                <w:szCs w:val="24"/>
                <w:lang w:val="uk-UA" w:eastAsia="uk-UA"/>
              </w:rPr>
            </w:pPr>
          </w:p>
        </w:tc>
        <w:tc>
          <w:tcPr>
            <w:tcW w:w="2578" w:type="dxa"/>
            <w:gridSpan w:val="2"/>
          </w:tcPr>
          <w:p w:rsidR="00AB199C" w:rsidRPr="00AB199C" w:rsidRDefault="00AB248E" w:rsidP="009F5AC7">
            <w:pPr>
              <w:pStyle w:val="Style11"/>
              <w:spacing w:line="240" w:lineRule="auto"/>
              <w:jc w:val="both"/>
              <w:rPr>
                <w:rStyle w:val="FontStyle19"/>
                <w:b w:val="0"/>
                <w:bCs w:val="0"/>
                <w:sz w:val="24"/>
                <w:szCs w:val="24"/>
                <w:lang w:eastAsia="uk-UA"/>
              </w:rPr>
            </w:pPr>
            <w:r w:rsidRPr="005D1E14">
              <w:rPr>
                <w:rStyle w:val="FontStyle19"/>
                <w:b w:val="0"/>
                <w:sz w:val="24"/>
                <w:szCs w:val="24"/>
                <w:lang w:val="uk-UA" w:eastAsia="uk-UA"/>
              </w:rPr>
              <w:t>Недопущення нецільового використання бюджетних коштів</w:t>
            </w:r>
          </w:p>
        </w:tc>
        <w:tc>
          <w:tcPr>
            <w:tcW w:w="1668" w:type="dxa"/>
          </w:tcPr>
          <w:p w:rsidR="00AB199C" w:rsidRPr="001A4901" w:rsidRDefault="00AB199C" w:rsidP="009F5AC7">
            <w:pPr>
              <w:pStyle w:val="Style11"/>
              <w:spacing w:line="240" w:lineRule="auto"/>
              <w:jc w:val="both"/>
              <w:rPr>
                <w:color w:val="FF0000"/>
              </w:rPr>
            </w:pPr>
          </w:p>
        </w:tc>
      </w:tr>
      <w:tr w:rsidR="00AB248E" w:rsidRPr="001A4901" w:rsidTr="0066266A">
        <w:tc>
          <w:tcPr>
            <w:tcW w:w="774" w:type="dxa"/>
            <w:gridSpan w:val="2"/>
          </w:tcPr>
          <w:p w:rsidR="00AB248E" w:rsidRPr="00AB199C" w:rsidRDefault="00AB248E" w:rsidP="009F5AC7">
            <w:pPr>
              <w:pStyle w:val="Style11"/>
              <w:spacing w:line="240" w:lineRule="auto"/>
              <w:jc w:val="both"/>
              <w:rPr>
                <w:rStyle w:val="FontStyle19"/>
                <w:b w:val="0"/>
                <w:bCs w:val="0"/>
                <w:lang w:val="uk-UA" w:eastAsia="uk-UA"/>
              </w:rPr>
            </w:pPr>
            <w:r w:rsidRPr="00AB199C">
              <w:rPr>
                <w:rStyle w:val="FontStyle19"/>
                <w:b w:val="0"/>
                <w:bCs w:val="0"/>
                <w:lang w:val="uk-UA" w:eastAsia="uk-UA"/>
              </w:rPr>
              <w:t>3</w:t>
            </w:r>
          </w:p>
        </w:tc>
        <w:tc>
          <w:tcPr>
            <w:tcW w:w="3729" w:type="dxa"/>
          </w:tcPr>
          <w:p w:rsidR="00AB248E" w:rsidRPr="001456BE" w:rsidRDefault="00AB248E" w:rsidP="00AB199C">
            <w:pPr>
              <w:jc w:val="both"/>
            </w:pPr>
            <w:r>
              <w:t>О</w:t>
            </w:r>
            <w:r w:rsidRPr="001456BE">
              <w:t>рганізаці</w:t>
            </w:r>
            <w:r>
              <w:t>я</w:t>
            </w:r>
            <w:r w:rsidRPr="001456BE">
              <w:t xml:space="preserve"> та здійснення</w:t>
            </w:r>
          </w:p>
          <w:p w:rsidR="00AB248E" w:rsidRDefault="00AB248E" w:rsidP="00AB199C">
            <w:pPr>
              <w:pStyle w:val="Style11"/>
              <w:widowControl/>
              <w:spacing w:line="240" w:lineRule="auto"/>
              <w:jc w:val="both"/>
              <w:rPr>
                <w:lang w:val="uk-UA"/>
              </w:rPr>
            </w:pPr>
            <w:r w:rsidRPr="001456BE">
              <w:rPr>
                <w:lang w:val="uk-UA"/>
              </w:rPr>
              <w:t xml:space="preserve">внутрішнього контролю </w:t>
            </w:r>
            <w:r>
              <w:rPr>
                <w:lang w:val="uk-UA"/>
              </w:rPr>
              <w:t xml:space="preserve"> розпорядниками бюджетних коштів</w:t>
            </w:r>
          </w:p>
        </w:tc>
        <w:tc>
          <w:tcPr>
            <w:tcW w:w="1991" w:type="dxa"/>
          </w:tcPr>
          <w:p w:rsidR="00AB248E" w:rsidRPr="001A4901" w:rsidRDefault="00AB248E" w:rsidP="009F5AC7">
            <w:pPr>
              <w:pStyle w:val="Style11"/>
              <w:spacing w:line="240" w:lineRule="auto"/>
              <w:jc w:val="left"/>
              <w:rPr>
                <w:rStyle w:val="FontStyle19"/>
                <w:b w:val="0"/>
                <w:bCs w:val="0"/>
                <w:color w:val="FF0000"/>
                <w:sz w:val="24"/>
                <w:szCs w:val="24"/>
                <w:lang w:val="uk-UA" w:eastAsia="uk-UA"/>
              </w:rPr>
            </w:pPr>
          </w:p>
        </w:tc>
        <w:tc>
          <w:tcPr>
            <w:tcW w:w="2578" w:type="dxa"/>
            <w:gridSpan w:val="2"/>
          </w:tcPr>
          <w:p w:rsidR="00AB248E" w:rsidRPr="001A4901" w:rsidRDefault="00AB248E" w:rsidP="004D2604">
            <w:pPr>
              <w:pStyle w:val="Style11"/>
              <w:spacing w:line="240" w:lineRule="auto"/>
              <w:jc w:val="both"/>
              <w:rPr>
                <w:color w:val="FF0000"/>
              </w:rPr>
            </w:pPr>
            <w:r>
              <w:rPr>
                <w:rStyle w:val="FontStyle19"/>
                <w:b w:val="0"/>
                <w:sz w:val="24"/>
                <w:szCs w:val="24"/>
                <w:lang w:val="uk-UA" w:eastAsia="uk-UA"/>
              </w:rPr>
              <w:t>Дотримання законності та ефективності  використання бюджетних коштів</w:t>
            </w:r>
          </w:p>
        </w:tc>
        <w:tc>
          <w:tcPr>
            <w:tcW w:w="1668" w:type="dxa"/>
          </w:tcPr>
          <w:p w:rsidR="00AB248E" w:rsidRPr="001A4901" w:rsidRDefault="00AB248E" w:rsidP="009F5AC7">
            <w:pPr>
              <w:pStyle w:val="Style11"/>
              <w:spacing w:line="240" w:lineRule="auto"/>
              <w:jc w:val="both"/>
              <w:rPr>
                <w:color w:val="FF0000"/>
              </w:rPr>
            </w:pPr>
          </w:p>
        </w:tc>
      </w:tr>
      <w:tr w:rsidR="00AB199C" w:rsidRPr="001A4901" w:rsidTr="0066266A">
        <w:tc>
          <w:tcPr>
            <w:tcW w:w="774" w:type="dxa"/>
            <w:gridSpan w:val="2"/>
          </w:tcPr>
          <w:p w:rsidR="00AB199C" w:rsidRPr="00AB199C" w:rsidRDefault="00AB199C" w:rsidP="009F5AC7">
            <w:pPr>
              <w:pStyle w:val="Style11"/>
              <w:spacing w:line="240" w:lineRule="auto"/>
              <w:jc w:val="both"/>
              <w:rPr>
                <w:rStyle w:val="FontStyle19"/>
                <w:b w:val="0"/>
                <w:bCs w:val="0"/>
                <w:lang w:val="uk-UA" w:eastAsia="uk-UA"/>
              </w:rPr>
            </w:pPr>
            <w:r w:rsidRPr="00AB199C">
              <w:rPr>
                <w:rStyle w:val="FontStyle19"/>
                <w:b w:val="0"/>
                <w:bCs w:val="0"/>
                <w:lang w:val="uk-UA" w:eastAsia="uk-UA"/>
              </w:rPr>
              <w:t>4</w:t>
            </w:r>
          </w:p>
        </w:tc>
        <w:tc>
          <w:tcPr>
            <w:tcW w:w="3729" w:type="dxa"/>
          </w:tcPr>
          <w:p w:rsidR="00AB199C" w:rsidRPr="00E7586A" w:rsidRDefault="00AB199C" w:rsidP="00AB199C">
            <w:pPr>
              <w:shd w:val="clear" w:color="auto" w:fill="FFFFFF"/>
              <w:jc w:val="both"/>
              <w:rPr>
                <w:rStyle w:val="FontStyle19"/>
                <w:bCs w:val="0"/>
                <w:lang w:eastAsia="uk-UA"/>
              </w:rPr>
            </w:pPr>
            <w:r w:rsidRPr="00E7586A">
              <w:rPr>
                <w:bCs/>
              </w:rPr>
              <w:t xml:space="preserve">Посилення відкритості  та прозорості публічних фінансів </w:t>
            </w:r>
          </w:p>
        </w:tc>
        <w:tc>
          <w:tcPr>
            <w:tcW w:w="1991" w:type="dxa"/>
          </w:tcPr>
          <w:p w:rsidR="00AB199C" w:rsidRPr="001A4901" w:rsidRDefault="00AB199C" w:rsidP="009F5AC7">
            <w:pPr>
              <w:pStyle w:val="Style11"/>
              <w:spacing w:line="240" w:lineRule="auto"/>
              <w:jc w:val="left"/>
              <w:rPr>
                <w:rStyle w:val="FontStyle19"/>
                <w:b w:val="0"/>
                <w:bCs w:val="0"/>
                <w:color w:val="FF0000"/>
                <w:sz w:val="24"/>
                <w:szCs w:val="24"/>
                <w:lang w:val="uk-UA" w:eastAsia="uk-UA"/>
              </w:rPr>
            </w:pPr>
          </w:p>
        </w:tc>
        <w:tc>
          <w:tcPr>
            <w:tcW w:w="2578" w:type="dxa"/>
            <w:gridSpan w:val="2"/>
          </w:tcPr>
          <w:p w:rsidR="00AB199C" w:rsidRPr="00AB199C" w:rsidRDefault="00AB248E" w:rsidP="009F5AC7">
            <w:pPr>
              <w:pStyle w:val="Style11"/>
              <w:spacing w:line="240" w:lineRule="auto"/>
              <w:jc w:val="both"/>
              <w:rPr>
                <w:color w:val="FF0000"/>
                <w:lang w:val="uk-UA"/>
              </w:rPr>
            </w:pPr>
            <w:r>
              <w:rPr>
                <w:bCs/>
                <w:lang w:val="uk-UA"/>
              </w:rPr>
              <w:t>О</w:t>
            </w:r>
            <w:r w:rsidRPr="008C708E">
              <w:rPr>
                <w:bCs/>
                <w:lang w:val="uk-UA"/>
              </w:rPr>
              <w:t>прилюднення інформацій</w:t>
            </w:r>
            <w:r w:rsidRPr="008C708E">
              <w:rPr>
                <w:rStyle w:val="FontStyle19"/>
                <w:lang w:val="uk-UA" w:eastAsia="uk-UA"/>
              </w:rPr>
              <w:t xml:space="preserve"> </w:t>
            </w:r>
            <w:r w:rsidRPr="008C708E">
              <w:rPr>
                <w:rStyle w:val="FontStyle19"/>
                <w:b w:val="0"/>
                <w:sz w:val="24"/>
                <w:szCs w:val="24"/>
                <w:lang w:val="uk-UA" w:eastAsia="uk-UA"/>
              </w:rPr>
              <w:t xml:space="preserve">на </w:t>
            </w:r>
            <w:r w:rsidRPr="008C708E">
              <w:rPr>
                <w:lang w:val="uk-UA"/>
              </w:rPr>
              <w:t xml:space="preserve">офіційному </w:t>
            </w:r>
            <w:r w:rsidRPr="008C708E">
              <w:rPr>
                <w:bCs/>
                <w:lang w:val="uk-UA"/>
              </w:rPr>
              <w:t xml:space="preserve">сайті Ніжинської </w:t>
            </w:r>
            <w:r w:rsidRPr="008C708E">
              <w:rPr>
                <w:lang w:val="uk-UA"/>
              </w:rPr>
              <w:t>міської ради, порталі "Відкритий  бюджет".</w:t>
            </w:r>
          </w:p>
        </w:tc>
        <w:tc>
          <w:tcPr>
            <w:tcW w:w="1668" w:type="dxa"/>
          </w:tcPr>
          <w:p w:rsidR="00AB199C" w:rsidRPr="00AB199C" w:rsidRDefault="00AB199C" w:rsidP="009F5AC7">
            <w:pPr>
              <w:pStyle w:val="Style11"/>
              <w:spacing w:line="240" w:lineRule="auto"/>
              <w:jc w:val="both"/>
              <w:rPr>
                <w:color w:val="FF0000"/>
                <w:lang w:val="uk-UA"/>
              </w:rPr>
            </w:pPr>
          </w:p>
        </w:tc>
      </w:tr>
      <w:tr w:rsidR="00AB199C" w:rsidRPr="001A4901" w:rsidTr="0066266A">
        <w:tc>
          <w:tcPr>
            <w:tcW w:w="9072" w:type="dxa"/>
            <w:gridSpan w:val="6"/>
            <w:tcBorders>
              <w:top w:val="single" w:sz="4" w:space="0" w:color="auto"/>
              <w:left w:val="single" w:sz="4" w:space="0" w:color="auto"/>
              <w:bottom w:val="single" w:sz="4" w:space="0" w:color="auto"/>
              <w:right w:val="single" w:sz="4" w:space="0" w:color="auto"/>
            </w:tcBorders>
          </w:tcPr>
          <w:p w:rsidR="00AB199C" w:rsidRPr="00BD5426" w:rsidRDefault="00AB199C" w:rsidP="009F5AC7">
            <w:pPr>
              <w:widowControl w:val="0"/>
              <w:tabs>
                <w:tab w:val="left" w:pos="1080"/>
                <w:tab w:val="num" w:pos="1504"/>
              </w:tabs>
              <w:ind w:left="-60"/>
              <w:rPr>
                <w:rStyle w:val="FontStyle19"/>
                <w:bCs w:val="0"/>
                <w:sz w:val="28"/>
                <w:szCs w:val="28"/>
                <w:lang w:eastAsia="uk-UA"/>
              </w:rPr>
            </w:pPr>
            <w:r w:rsidRPr="00BD5426">
              <w:rPr>
                <w:rStyle w:val="FontStyle19"/>
                <w:bCs w:val="0"/>
                <w:sz w:val="28"/>
                <w:szCs w:val="28"/>
                <w:lang w:eastAsia="uk-UA"/>
              </w:rPr>
              <w:t>2.3.8 Управління об’єктами комунальної форми власності</w:t>
            </w:r>
          </w:p>
        </w:tc>
        <w:tc>
          <w:tcPr>
            <w:tcW w:w="1668" w:type="dxa"/>
            <w:tcBorders>
              <w:top w:val="single" w:sz="4" w:space="0" w:color="auto"/>
              <w:left w:val="single" w:sz="4" w:space="0" w:color="auto"/>
              <w:bottom w:val="single" w:sz="4" w:space="0" w:color="auto"/>
              <w:right w:val="single" w:sz="4" w:space="0" w:color="auto"/>
            </w:tcBorders>
          </w:tcPr>
          <w:p w:rsidR="00AB199C" w:rsidRPr="001A4901" w:rsidRDefault="00AB199C" w:rsidP="009F5AC7">
            <w:pPr>
              <w:widowControl w:val="0"/>
              <w:tabs>
                <w:tab w:val="left" w:pos="1080"/>
                <w:tab w:val="num" w:pos="1504"/>
              </w:tabs>
              <w:ind w:left="-60"/>
              <w:rPr>
                <w:rStyle w:val="FontStyle19"/>
                <w:bCs w:val="0"/>
                <w:color w:val="FF0000"/>
                <w:sz w:val="28"/>
                <w:szCs w:val="28"/>
                <w:lang w:eastAsia="uk-UA"/>
              </w:rPr>
            </w:pPr>
          </w:p>
        </w:tc>
      </w:tr>
      <w:tr w:rsidR="00AB199C" w:rsidRPr="001A4901" w:rsidTr="0066266A">
        <w:tc>
          <w:tcPr>
            <w:tcW w:w="9072" w:type="dxa"/>
            <w:gridSpan w:val="6"/>
            <w:tcBorders>
              <w:top w:val="single" w:sz="4" w:space="0" w:color="auto"/>
              <w:left w:val="single" w:sz="4" w:space="0" w:color="auto"/>
              <w:bottom w:val="single" w:sz="4" w:space="0" w:color="auto"/>
              <w:right w:val="single" w:sz="4" w:space="0" w:color="auto"/>
            </w:tcBorders>
          </w:tcPr>
          <w:p w:rsidR="00AB199C" w:rsidRPr="004C4A03" w:rsidRDefault="00AB199C" w:rsidP="009F5AC7">
            <w:pPr>
              <w:widowControl w:val="0"/>
              <w:tabs>
                <w:tab w:val="left" w:pos="1080"/>
                <w:tab w:val="num" w:pos="1504"/>
              </w:tabs>
              <w:ind w:left="-60"/>
              <w:rPr>
                <w:rStyle w:val="FontStyle19"/>
                <w:b w:val="0"/>
                <w:bCs w:val="0"/>
                <w:sz w:val="24"/>
                <w:szCs w:val="24"/>
                <w:lang w:eastAsia="uk-UA"/>
              </w:rPr>
            </w:pPr>
            <w:r w:rsidRPr="004C4A03">
              <w:rPr>
                <w:rStyle w:val="FontStyle19"/>
                <w:b w:val="0"/>
                <w:bCs w:val="0"/>
                <w:i/>
                <w:sz w:val="24"/>
                <w:szCs w:val="24"/>
                <w:lang w:eastAsia="uk-UA"/>
              </w:rPr>
              <w:t>Завдання 1</w:t>
            </w:r>
            <w:r w:rsidRPr="004C4A03">
              <w:rPr>
                <w:rStyle w:val="FontStyle19"/>
                <w:b w:val="0"/>
                <w:bCs w:val="0"/>
                <w:sz w:val="24"/>
                <w:szCs w:val="24"/>
                <w:lang w:eastAsia="uk-UA"/>
              </w:rPr>
              <w:t xml:space="preserve"> </w:t>
            </w:r>
            <w:r w:rsidRPr="004C4A03">
              <w:rPr>
                <w:rStyle w:val="FontStyle19"/>
                <w:bCs w:val="0"/>
                <w:sz w:val="24"/>
                <w:szCs w:val="24"/>
                <w:lang w:eastAsia="uk-UA"/>
              </w:rPr>
              <w:t xml:space="preserve">Ефективне управління комунальним майном </w:t>
            </w:r>
          </w:p>
        </w:tc>
        <w:tc>
          <w:tcPr>
            <w:tcW w:w="1668" w:type="dxa"/>
            <w:tcBorders>
              <w:top w:val="single" w:sz="4" w:space="0" w:color="auto"/>
              <w:left w:val="single" w:sz="4" w:space="0" w:color="auto"/>
              <w:bottom w:val="single" w:sz="4" w:space="0" w:color="auto"/>
              <w:right w:val="single" w:sz="4" w:space="0" w:color="auto"/>
            </w:tcBorders>
          </w:tcPr>
          <w:p w:rsidR="00AB199C" w:rsidRPr="001A4901" w:rsidRDefault="00AB199C" w:rsidP="009F5AC7">
            <w:pPr>
              <w:widowControl w:val="0"/>
              <w:tabs>
                <w:tab w:val="left" w:pos="1080"/>
                <w:tab w:val="num" w:pos="1504"/>
              </w:tabs>
              <w:ind w:left="-60"/>
              <w:rPr>
                <w:rStyle w:val="FontStyle19"/>
                <w:b w:val="0"/>
                <w:bCs w:val="0"/>
                <w:i/>
                <w:color w:val="FF0000"/>
                <w:sz w:val="24"/>
                <w:szCs w:val="24"/>
                <w:lang w:eastAsia="uk-UA"/>
              </w:rPr>
            </w:pPr>
          </w:p>
        </w:tc>
      </w:tr>
      <w:tr w:rsidR="00AB199C" w:rsidRPr="001A4901" w:rsidTr="0066266A">
        <w:tc>
          <w:tcPr>
            <w:tcW w:w="580" w:type="dxa"/>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1</w:t>
            </w:r>
          </w:p>
        </w:tc>
        <w:tc>
          <w:tcPr>
            <w:tcW w:w="3923"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val="uk-UA" w:eastAsia="uk-UA"/>
              </w:rPr>
            </w:pPr>
            <w:r w:rsidRPr="004C4A03">
              <w:t>Проведення</w:t>
            </w:r>
            <w:r w:rsidRPr="004C4A03">
              <w:rPr>
                <w:lang w:val="uk-UA"/>
              </w:rPr>
              <w:t xml:space="preserve"> </w:t>
            </w:r>
            <w:r w:rsidRPr="004C4A03">
              <w:t>поточної</w:t>
            </w:r>
            <w:r w:rsidRPr="004C4A03">
              <w:rPr>
                <w:lang w:val="uk-UA"/>
              </w:rPr>
              <w:t xml:space="preserve"> </w:t>
            </w:r>
            <w:r w:rsidRPr="004C4A03">
              <w:t>інвентаризації</w:t>
            </w:r>
            <w:r w:rsidRPr="004C4A03">
              <w:rPr>
                <w:lang w:val="uk-UA"/>
              </w:rPr>
              <w:t xml:space="preserve"> </w:t>
            </w:r>
            <w:r w:rsidRPr="004C4A03">
              <w:t>об'єктів</w:t>
            </w:r>
            <w:r w:rsidRPr="004C4A03">
              <w:rPr>
                <w:lang w:val="uk-UA"/>
              </w:rPr>
              <w:t xml:space="preserve"> </w:t>
            </w:r>
            <w:r w:rsidRPr="004C4A03">
              <w:t>комунальної</w:t>
            </w:r>
            <w:r w:rsidRPr="004C4A03">
              <w:rPr>
                <w:lang w:val="uk-UA"/>
              </w:rPr>
              <w:t xml:space="preserve"> </w:t>
            </w:r>
            <w:r w:rsidRPr="004C4A03">
              <w:t>власності</w:t>
            </w:r>
            <w:r w:rsidRPr="004C4A03">
              <w:rPr>
                <w:lang w:val="uk-UA"/>
              </w:rPr>
              <w:t xml:space="preserve"> </w:t>
            </w:r>
            <w:r w:rsidRPr="004C4A03">
              <w:t>територіальної</w:t>
            </w:r>
            <w:r w:rsidRPr="004C4A03">
              <w:rPr>
                <w:lang w:val="uk-UA"/>
              </w:rPr>
              <w:t xml:space="preserve"> </w:t>
            </w:r>
            <w:r w:rsidRPr="004C4A03">
              <w:t>громади</w:t>
            </w:r>
            <w:r w:rsidRPr="004C4A03">
              <w:rPr>
                <w:lang w:val="uk-UA"/>
              </w:rPr>
              <w:t>.</w:t>
            </w:r>
          </w:p>
        </w:tc>
        <w:tc>
          <w:tcPr>
            <w:tcW w:w="1991" w:type="dxa"/>
            <w:vMerge w:val="restart"/>
            <w:tcBorders>
              <w:top w:val="single" w:sz="4" w:space="0" w:color="auto"/>
              <w:left w:val="single" w:sz="4" w:space="0" w:color="auto"/>
              <w:right w:val="single" w:sz="4" w:space="0" w:color="auto"/>
            </w:tcBorders>
          </w:tcPr>
          <w:p w:rsidR="00AB199C" w:rsidRPr="004C4A03" w:rsidRDefault="00AB199C" w:rsidP="009F5AC7">
            <w:pPr>
              <w:widowControl w:val="0"/>
              <w:tabs>
                <w:tab w:val="left" w:pos="1080"/>
                <w:tab w:val="num" w:pos="1504"/>
              </w:tabs>
              <w:ind w:left="-60" w:firstLine="420"/>
              <w:jc w:val="both"/>
              <w:rPr>
                <w:rStyle w:val="FontStyle19"/>
                <w:b w:val="0"/>
                <w:bCs w:val="0"/>
                <w:sz w:val="24"/>
                <w:szCs w:val="24"/>
                <w:lang w:eastAsia="uk-UA"/>
              </w:rPr>
            </w:pPr>
            <w:r w:rsidRPr="004C4A03">
              <w:rPr>
                <w:rStyle w:val="FontStyle19"/>
                <w:b w:val="0"/>
                <w:bCs w:val="0"/>
                <w:sz w:val="24"/>
                <w:szCs w:val="24"/>
                <w:lang w:eastAsia="uk-UA"/>
              </w:rPr>
              <w:t xml:space="preserve"> </w:t>
            </w:r>
          </w:p>
          <w:p w:rsidR="00AB199C" w:rsidRPr="004C4A03" w:rsidRDefault="00AB199C" w:rsidP="009F5AC7">
            <w:pPr>
              <w:widowControl w:val="0"/>
              <w:tabs>
                <w:tab w:val="left" w:pos="1080"/>
                <w:tab w:val="num" w:pos="1504"/>
              </w:tabs>
              <w:ind w:left="-60" w:firstLine="420"/>
              <w:jc w:val="both"/>
              <w:rPr>
                <w:rStyle w:val="FontStyle19"/>
                <w:b w:val="0"/>
                <w:bCs w:val="0"/>
                <w:sz w:val="24"/>
                <w:szCs w:val="24"/>
                <w:lang w:eastAsia="uk-UA"/>
              </w:rPr>
            </w:pPr>
          </w:p>
          <w:p w:rsidR="00AB199C" w:rsidRPr="004C4A03" w:rsidRDefault="00AB199C" w:rsidP="009F5AC7">
            <w:pPr>
              <w:widowControl w:val="0"/>
              <w:tabs>
                <w:tab w:val="left" w:pos="1080"/>
                <w:tab w:val="num" w:pos="1504"/>
              </w:tabs>
              <w:ind w:left="-60" w:firstLine="420"/>
              <w:jc w:val="both"/>
              <w:rPr>
                <w:rStyle w:val="FontStyle19"/>
                <w:b w:val="0"/>
                <w:bCs w:val="0"/>
                <w:sz w:val="24"/>
                <w:szCs w:val="24"/>
                <w:lang w:eastAsia="uk-UA"/>
              </w:rPr>
            </w:pPr>
          </w:p>
          <w:p w:rsidR="00AB199C" w:rsidRPr="004C4A03" w:rsidRDefault="00AB199C" w:rsidP="009F5AC7">
            <w:pPr>
              <w:widowControl w:val="0"/>
              <w:tabs>
                <w:tab w:val="left" w:pos="1080"/>
                <w:tab w:val="num" w:pos="1504"/>
              </w:tabs>
              <w:ind w:left="-60" w:firstLine="420"/>
              <w:jc w:val="both"/>
              <w:rPr>
                <w:rStyle w:val="FontStyle19"/>
                <w:b w:val="0"/>
                <w:bCs w:val="0"/>
                <w:sz w:val="24"/>
                <w:szCs w:val="24"/>
                <w:lang w:eastAsia="uk-UA"/>
              </w:rPr>
            </w:pPr>
          </w:p>
          <w:p w:rsidR="00AB199C" w:rsidRPr="004C4A03" w:rsidRDefault="00AB199C" w:rsidP="009F5AC7">
            <w:pPr>
              <w:widowControl w:val="0"/>
              <w:tabs>
                <w:tab w:val="left" w:pos="1080"/>
                <w:tab w:val="num" w:pos="1504"/>
              </w:tabs>
              <w:ind w:left="-60" w:firstLine="420"/>
              <w:jc w:val="both"/>
              <w:rPr>
                <w:rStyle w:val="FontStyle19"/>
                <w:b w:val="0"/>
                <w:bCs w:val="0"/>
                <w:sz w:val="24"/>
                <w:szCs w:val="24"/>
                <w:lang w:eastAsia="uk-UA"/>
              </w:rPr>
            </w:pPr>
          </w:p>
          <w:p w:rsidR="00AB199C" w:rsidRPr="004C4A03" w:rsidRDefault="00AB199C" w:rsidP="009F5AC7">
            <w:pPr>
              <w:widowControl w:val="0"/>
              <w:tabs>
                <w:tab w:val="left" w:pos="1080"/>
                <w:tab w:val="num" w:pos="1504"/>
              </w:tabs>
              <w:ind w:left="-60" w:hanging="26"/>
              <w:jc w:val="both"/>
              <w:rPr>
                <w:rStyle w:val="FontStyle19"/>
                <w:b w:val="0"/>
                <w:bCs w:val="0"/>
                <w:sz w:val="24"/>
                <w:szCs w:val="24"/>
                <w:lang w:eastAsia="uk-UA"/>
              </w:rPr>
            </w:pPr>
            <w:r w:rsidRPr="004C4A03">
              <w:rPr>
                <w:rStyle w:val="FontStyle19"/>
                <w:b w:val="0"/>
                <w:bCs w:val="0"/>
                <w:sz w:val="24"/>
                <w:szCs w:val="24"/>
                <w:lang w:eastAsia="uk-UA"/>
              </w:rPr>
              <w:t xml:space="preserve">Управління комунального майна та земельних відносин Ніжинської міської ради </w:t>
            </w:r>
          </w:p>
        </w:tc>
        <w:tc>
          <w:tcPr>
            <w:tcW w:w="2578"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eastAsia="uk-UA"/>
              </w:rPr>
            </w:pPr>
            <w:r w:rsidRPr="004C4A03">
              <w:rPr>
                <w:rStyle w:val="FontStyle19"/>
                <w:b w:val="0"/>
                <w:bCs w:val="0"/>
                <w:sz w:val="24"/>
                <w:szCs w:val="24"/>
                <w:lang w:val="uk-UA" w:eastAsia="uk-UA"/>
              </w:rPr>
              <w:t>Збереження та належний о</w:t>
            </w:r>
            <w:r w:rsidRPr="004C4A03">
              <w:rPr>
                <w:rStyle w:val="FontStyle19"/>
                <w:b w:val="0"/>
                <w:bCs w:val="0"/>
                <w:sz w:val="24"/>
                <w:szCs w:val="24"/>
                <w:lang w:eastAsia="uk-UA"/>
              </w:rPr>
              <w:t xml:space="preserve">блік </w:t>
            </w:r>
            <w:r w:rsidRPr="004C4A03">
              <w:t>об'єктів</w:t>
            </w:r>
            <w:r w:rsidRPr="004C4A03">
              <w:rPr>
                <w:lang w:val="uk-UA"/>
              </w:rPr>
              <w:t xml:space="preserve"> </w:t>
            </w:r>
            <w:r w:rsidRPr="004C4A03">
              <w:t>комунальної</w:t>
            </w:r>
            <w:r w:rsidRPr="004C4A03">
              <w:rPr>
                <w:lang w:val="uk-UA"/>
              </w:rPr>
              <w:t xml:space="preserve"> </w:t>
            </w:r>
            <w:r w:rsidRPr="004C4A03">
              <w:t>власності</w:t>
            </w:r>
            <w:r w:rsidRPr="004C4A03">
              <w:rPr>
                <w:lang w:val="uk-UA"/>
              </w:rPr>
              <w:t xml:space="preserve"> </w:t>
            </w:r>
          </w:p>
        </w:tc>
        <w:tc>
          <w:tcPr>
            <w:tcW w:w="1668" w:type="dxa"/>
            <w:tcBorders>
              <w:top w:val="single" w:sz="4" w:space="0" w:color="auto"/>
              <w:left w:val="single" w:sz="4" w:space="0" w:color="auto"/>
              <w:bottom w:val="single" w:sz="4" w:space="0" w:color="auto"/>
              <w:right w:val="single" w:sz="4" w:space="0" w:color="auto"/>
            </w:tcBorders>
          </w:tcPr>
          <w:p w:rsidR="00AB199C" w:rsidRPr="001A4901" w:rsidRDefault="00AB199C" w:rsidP="009F5AC7">
            <w:pPr>
              <w:pStyle w:val="Style11"/>
              <w:spacing w:line="240" w:lineRule="auto"/>
              <w:jc w:val="both"/>
              <w:rPr>
                <w:rStyle w:val="FontStyle19"/>
                <w:b w:val="0"/>
                <w:bCs w:val="0"/>
                <w:color w:val="FF0000"/>
                <w:sz w:val="24"/>
                <w:szCs w:val="24"/>
                <w:lang w:val="uk-UA" w:eastAsia="uk-UA"/>
              </w:rPr>
            </w:pPr>
          </w:p>
        </w:tc>
      </w:tr>
      <w:tr w:rsidR="00AB199C" w:rsidRPr="001A4901" w:rsidTr="0066266A">
        <w:tc>
          <w:tcPr>
            <w:tcW w:w="580" w:type="dxa"/>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2</w:t>
            </w:r>
          </w:p>
        </w:tc>
        <w:tc>
          <w:tcPr>
            <w:tcW w:w="3923"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eastAsia="uk-UA"/>
              </w:rPr>
            </w:pPr>
            <w:r w:rsidRPr="004C4A03">
              <w:t>Виготовлення</w:t>
            </w:r>
            <w:r w:rsidRPr="004C4A03">
              <w:rPr>
                <w:lang w:val="uk-UA"/>
              </w:rPr>
              <w:t xml:space="preserve"> </w:t>
            </w:r>
            <w:r w:rsidRPr="004C4A03">
              <w:t>технічної та правовстановлюючої</w:t>
            </w:r>
            <w:r w:rsidRPr="004C4A03">
              <w:rPr>
                <w:lang w:val="uk-UA"/>
              </w:rPr>
              <w:t xml:space="preserve"> </w:t>
            </w:r>
            <w:r w:rsidRPr="004C4A03">
              <w:t>документації на об'єкти</w:t>
            </w:r>
            <w:r w:rsidRPr="004C4A03">
              <w:rPr>
                <w:lang w:val="uk-UA"/>
              </w:rPr>
              <w:t xml:space="preserve"> </w:t>
            </w:r>
            <w:r w:rsidRPr="004C4A03">
              <w:t>комунальної</w:t>
            </w:r>
            <w:r w:rsidRPr="004C4A03">
              <w:rPr>
                <w:lang w:val="uk-UA"/>
              </w:rPr>
              <w:t xml:space="preserve"> </w:t>
            </w:r>
            <w:r w:rsidRPr="004C4A03">
              <w:t>власності</w:t>
            </w:r>
            <w:r w:rsidRPr="004C4A03">
              <w:rPr>
                <w:lang w:val="uk-UA"/>
              </w:rPr>
              <w:t xml:space="preserve"> </w:t>
            </w:r>
            <w:r w:rsidRPr="004C4A03">
              <w:t>підприємствами, установами та організаціями</w:t>
            </w:r>
            <w:r w:rsidRPr="004C4A03">
              <w:rPr>
                <w:lang w:val="uk-UA"/>
              </w:rPr>
              <w:t>.</w:t>
            </w:r>
          </w:p>
        </w:tc>
        <w:tc>
          <w:tcPr>
            <w:tcW w:w="1991" w:type="dxa"/>
            <w:vMerge/>
            <w:tcBorders>
              <w:left w:val="single" w:sz="4" w:space="0" w:color="auto"/>
              <w:right w:val="single" w:sz="4" w:space="0" w:color="auto"/>
            </w:tcBorders>
          </w:tcPr>
          <w:p w:rsidR="00AB199C" w:rsidRPr="004C4A03" w:rsidRDefault="00AB199C" w:rsidP="009F5AC7">
            <w:pPr>
              <w:widowControl w:val="0"/>
              <w:tabs>
                <w:tab w:val="left" w:pos="1080"/>
                <w:tab w:val="num" w:pos="1504"/>
              </w:tabs>
              <w:ind w:left="-60" w:firstLine="420"/>
              <w:jc w:val="both"/>
              <w:rPr>
                <w:rStyle w:val="FontStyle19"/>
                <w:b w:val="0"/>
                <w:bCs w:val="0"/>
                <w:sz w:val="24"/>
                <w:szCs w:val="24"/>
                <w:lang w:eastAsia="uk-UA"/>
              </w:rPr>
            </w:pPr>
          </w:p>
        </w:tc>
        <w:tc>
          <w:tcPr>
            <w:tcW w:w="2578"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D1652A">
            <w:pPr>
              <w:pStyle w:val="Style11"/>
              <w:spacing w:line="240" w:lineRule="auto"/>
              <w:jc w:val="both"/>
              <w:rPr>
                <w:rStyle w:val="FontStyle19"/>
                <w:b w:val="0"/>
                <w:bCs w:val="0"/>
                <w:sz w:val="24"/>
                <w:szCs w:val="24"/>
                <w:lang w:eastAsia="uk-UA"/>
              </w:rPr>
            </w:pPr>
            <w:r w:rsidRPr="004C4A03">
              <w:rPr>
                <w:rStyle w:val="FontStyle19"/>
                <w:b w:val="0"/>
                <w:bCs w:val="0"/>
                <w:sz w:val="24"/>
                <w:szCs w:val="24"/>
                <w:lang w:val="uk-UA" w:eastAsia="uk-UA"/>
              </w:rPr>
              <w:t xml:space="preserve">Дотримання порядку передачі майна </w:t>
            </w:r>
            <w:r w:rsidRPr="004C4A03">
              <w:rPr>
                <w:rStyle w:val="FontStyle19"/>
                <w:b w:val="0"/>
                <w:bCs w:val="0"/>
                <w:sz w:val="24"/>
                <w:szCs w:val="24"/>
                <w:lang w:eastAsia="uk-UA"/>
              </w:rPr>
              <w:t xml:space="preserve">в оренду або </w:t>
            </w:r>
            <w:r w:rsidRPr="004C4A03">
              <w:rPr>
                <w:rStyle w:val="FontStyle19"/>
                <w:b w:val="0"/>
                <w:bCs w:val="0"/>
                <w:sz w:val="24"/>
                <w:szCs w:val="24"/>
                <w:lang w:val="uk-UA" w:eastAsia="uk-UA"/>
              </w:rPr>
              <w:t xml:space="preserve"> </w:t>
            </w:r>
            <w:r w:rsidRPr="004C4A03">
              <w:rPr>
                <w:rStyle w:val="FontStyle19"/>
                <w:b w:val="0"/>
                <w:bCs w:val="0"/>
                <w:sz w:val="24"/>
                <w:szCs w:val="24"/>
                <w:lang w:eastAsia="uk-UA"/>
              </w:rPr>
              <w:t xml:space="preserve">приватизації </w:t>
            </w:r>
          </w:p>
        </w:tc>
        <w:tc>
          <w:tcPr>
            <w:tcW w:w="1668" w:type="dxa"/>
            <w:tcBorders>
              <w:top w:val="single" w:sz="4" w:space="0" w:color="auto"/>
              <w:left w:val="single" w:sz="4" w:space="0" w:color="auto"/>
              <w:bottom w:val="single" w:sz="4" w:space="0" w:color="auto"/>
              <w:right w:val="single" w:sz="4" w:space="0" w:color="auto"/>
            </w:tcBorders>
          </w:tcPr>
          <w:p w:rsidR="00AB199C" w:rsidRPr="001A4901" w:rsidRDefault="00AB199C" w:rsidP="009F5AC7">
            <w:pPr>
              <w:pStyle w:val="Style11"/>
              <w:spacing w:line="240" w:lineRule="auto"/>
              <w:jc w:val="both"/>
              <w:rPr>
                <w:rStyle w:val="FontStyle19"/>
                <w:b w:val="0"/>
                <w:bCs w:val="0"/>
                <w:color w:val="FF0000"/>
                <w:sz w:val="24"/>
                <w:szCs w:val="24"/>
                <w:lang w:val="uk-UA" w:eastAsia="uk-UA"/>
              </w:rPr>
            </w:pPr>
          </w:p>
        </w:tc>
      </w:tr>
      <w:tr w:rsidR="00AB199C" w:rsidRPr="001A4901" w:rsidTr="0066266A">
        <w:tc>
          <w:tcPr>
            <w:tcW w:w="580" w:type="dxa"/>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3</w:t>
            </w:r>
          </w:p>
        </w:tc>
        <w:tc>
          <w:tcPr>
            <w:tcW w:w="3923"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val="uk-UA" w:eastAsia="uk-UA"/>
              </w:rPr>
            </w:pPr>
            <w:r w:rsidRPr="004C4A03">
              <w:rPr>
                <w:lang w:val="uk-UA"/>
              </w:rPr>
              <w:t>Першочергове відчуження об'єктів з малою інвестиційною привабливістю.</w:t>
            </w:r>
          </w:p>
        </w:tc>
        <w:tc>
          <w:tcPr>
            <w:tcW w:w="1991" w:type="dxa"/>
            <w:vMerge/>
            <w:tcBorders>
              <w:left w:val="single" w:sz="4" w:space="0" w:color="auto"/>
              <w:right w:val="single" w:sz="4" w:space="0" w:color="auto"/>
            </w:tcBorders>
          </w:tcPr>
          <w:p w:rsidR="00AB199C" w:rsidRPr="004C4A03" w:rsidRDefault="00AB199C" w:rsidP="009F5AC7">
            <w:pPr>
              <w:widowControl w:val="0"/>
              <w:tabs>
                <w:tab w:val="left" w:pos="1080"/>
                <w:tab w:val="num" w:pos="1504"/>
              </w:tabs>
              <w:ind w:left="-60" w:firstLine="420"/>
              <w:jc w:val="both"/>
              <w:rPr>
                <w:rStyle w:val="FontStyle19"/>
                <w:b w:val="0"/>
                <w:bCs w:val="0"/>
                <w:sz w:val="24"/>
                <w:szCs w:val="24"/>
                <w:lang w:eastAsia="uk-UA"/>
              </w:rPr>
            </w:pPr>
          </w:p>
        </w:tc>
        <w:tc>
          <w:tcPr>
            <w:tcW w:w="2578"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eastAsia="uk-UA"/>
              </w:rPr>
            </w:pPr>
            <w:r w:rsidRPr="004C4A03">
              <w:rPr>
                <w:rStyle w:val="FontStyle19"/>
                <w:b w:val="0"/>
                <w:bCs w:val="0"/>
                <w:sz w:val="24"/>
                <w:szCs w:val="24"/>
                <w:lang w:val="uk-UA" w:eastAsia="uk-UA"/>
              </w:rPr>
              <w:t xml:space="preserve">Ефективне управління майном, </w:t>
            </w:r>
            <w:r w:rsidRPr="004C4A03">
              <w:rPr>
                <w:rStyle w:val="FontStyle19"/>
                <w:b w:val="0"/>
                <w:bCs w:val="0"/>
                <w:sz w:val="24"/>
                <w:szCs w:val="24"/>
                <w:lang w:eastAsia="uk-UA"/>
              </w:rPr>
              <w:t>економ</w:t>
            </w:r>
            <w:r w:rsidRPr="004C4A03">
              <w:rPr>
                <w:rStyle w:val="FontStyle19"/>
                <w:b w:val="0"/>
                <w:bCs w:val="0"/>
                <w:sz w:val="24"/>
                <w:szCs w:val="24"/>
                <w:lang w:val="uk-UA" w:eastAsia="uk-UA"/>
              </w:rPr>
              <w:t>ія</w:t>
            </w:r>
            <w:r w:rsidRPr="004C4A03">
              <w:rPr>
                <w:rStyle w:val="FontStyle19"/>
                <w:b w:val="0"/>
                <w:bCs w:val="0"/>
                <w:sz w:val="24"/>
                <w:szCs w:val="24"/>
                <w:lang w:eastAsia="uk-UA"/>
              </w:rPr>
              <w:t xml:space="preserve">  кошт</w:t>
            </w:r>
            <w:r w:rsidRPr="004C4A03">
              <w:rPr>
                <w:rStyle w:val="FontStyle19"/>
                <w:b w:val="0"/>
                <w:bCs w:val="0"/>
                <w:sz w:val="24"/>
                <w:szCs w:val="24"/>
                <w:lang w:val="uk-UA" w:eastAsia="uk-UA"/>
              </w:rPr>
              <w:t>ів</w:t>
            </w:r>
            <w:r w:rsidRPr="004C4A03">
              <w:rPr>
                <w:rStyle w:val="FontStyle19"/>
                <w:b w:val="0"/>
                <w:bCs w:val="0"/>
                <w:sz w:val="24"/>
                <w:szCs w:val="24"/>
                <w:lang w:eastAsia="uk-UA"/>
              </w:rPr>
              <w:t xml:space="preserve"> на утримання даного майна</w:t>
            </w:r>
          </w:p>
        </w:tc>
        <w:tc>
          <w:tcPr>
            <w:tcW w:w="1668" w:type="dxa"/>
            <w:tcBorders>
              <w:top w:val="single" w:sz="4" w:space="0" w:color="auto"/>
              <w:left w:val="single" w:sz="4" w:space="0" w:color="auto"/>
              <w:bottom w:val="single" w:sz="4" w:space="0" w:color="auto"/>
              <w:right w:val="single" w:sz="4" w:space="0" w:color="auto"/>
            </w:tcBorders>
          </w:tcPr>
          <w:p w:rsidR="00AB199C" w:rsidRPr="001A4901" w:rsidRDefault="00AB199C" w:rsidP="009F5AC7">
            <w:pPr>
              <w:pStyle w:val="Style11"/>
              <w:spacing w:line="240" w:lineRule="auto"/>
              <w:jc w:val="both"/>
              <w:rPr>
                <w:rStyle w:val="FontStyle19"/>
                <w:b w:val="0"/>
                <w:bCs w:val="0"/>
                <w:color w:val="FF0000"/>
                <w:sz w:val="24"/>
                <w:szCs w:val="24"/>
                <w:lang w:val="uk-UA" w:eastAsia="uk-UA"/>
              </w:rPr>
            </w:pPr>
          </w:p>
        </w:tc>
      </w:tr>
      <w:tr w:rsidR="00AB199C" w:rsidRPr="001A4901" w:rsidTr="0066266A">
        <w:tc>
          <w:tcPr>
            <w:tcW w:w="580" w:type="dxa"/>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4</w:t>
            </w:r>
          </w:p>
        </w:tc>
        <w:tc>
          <w:tcPr>
            <w:tcW w:w="3923"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lang w:val="uk-UA"/>
              </w:rPr>
            </w:pPr>
            <w:r w:rsidRPr="004C4A03">
              <w:rPr>
                <w:lang w:val="uk-UA"/>
              </w:rPr>
              <w:t>Розміщення інформації про об'єкти комунальної власності що підлягають передачі в оренду та відчуженню на офіційному веб-сайті міської ради та у ЗМІ</w:t>
            </w:r>
          </w:p>
        </w:tc>
        <w:tc>
          <w:tcPr>
            <w:tcW w:w="1991" w:type="dxa"/>
            <w:vMerge/>
            <w:tcBorders>
              <w:left w:val="single" w:sz="4" w:space="0" w:color="auto"/>
              <w:right w:val="single" w:sz="4" w:space="0" w:color="auto"/>
            </w:tcBorders>
          </w:tcPr>
          <w:p w:rsidR="00AB199C" w:rsidRPr="004C4A03" w:rsidRDefault="00AB199C" w:rsidP="009F5AC7">
            <w:pPr>
              <w:widowControl w:val="0"/>
              <w:tabs>
                <w:tab w:val="left" w:pos="1080"/>
                <w:tab w:val="num" w:pos="1504"/>
              </w:tabs>
              <w:ind w:left="-60" w:firstLine="420"/>
              <w:jc w:val="both"/>
              <w:rPr>
                <w:rStyle w:val="FontStyle19"/>
                <w:b w:val="0"/>
                <w:bCs w:val="0"/>
                <w:sz w:val="24"/>
                <w:szCs w:val="24"/>
                <w:lang w:eastAsia="uk-UA"/>
              </w:rPr>
            </w:pPr>
          </w:p>
        </w:tc>
        <w:tc>
          <w:tcPr>
            <w:tcW w:w="2578"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i/>
                <w:sz w:val="24"/>
                <w:szCs w:val="24"/>
                <w:lang w:eastAsia="uk-UA"/>
              </w:rPr>
            </w:pPr>
            <w:r w:rsidRPr="004C4A03">
              <w:rPr>
                <w:rStyle w:val="FontStyle19"/>
                <w:b w:val="0"/>
                <w:bCs w:val="0"/>
                <w:sz w:val="24"/>
                <w:szCs w:val="24"/>
                <w:lang w:eastAsia="uk-UA"/>
              </w:rPr>
              <w:t>Доступність такої інформації для потенційних орендарів,</w:t>
            </w:r>
            <w:r w:rsidRPr="004C4A03">
              <w:rPr>
                <w:rStyle w:val="FontStyle19"/>
                <w:b w:val="0"/>
                <w:bCs w:val="0"/>
                <w:sz w:val="24"/>
                <w:szCs w:val="24"/>
                <w:lang w:val="uk-UA" w:eastAsia="uk-UA"/>
              </w:rPr>
              <w:t xml:space="preserve"> </w:t>
            </w:r>
            <w:r w:rsidRPr="004C4A03">
              <w:rPr>
                <w:rStyle w:val="FontStyle19"/>
                <w:b w:val="0"/>
                <w:bCs w:val="0"/>
                <w:sz w:val="24"/>
                <w:szCs w:val="24"/>
                <w:lang w:eastAsia="uk-UA"/>
              </w:rPr>
              <w:t>збільшення надходжень до бюджету від оренди</w:t>
            </w:r>
          </w:p>
        </w:tc>
        <w:tc>
          <w:tcPr>
            <w:tcW w:w="1668" w:type="dxa"/>
            <w:tcBorders>
              <w:top w:val="single" w:sz="4" w:space="0" w:color="auto"/>
              <w:left w:val="single" w:sz="4" w:space="0" w:color="auto"/>
              <w:bottom w:val="single" w:sz="4" w:space="0" w:color="auto"/>
              <w:right w:val="single" w:sz="4" w:space="0" w:color="auto"/>
            </w:tcBorders>
          </w:tcPr>
          <w:p w:rsidR="00AB199C" w:rsidRPr="001A4901" w:rsidRDefault="00AB199C" w:rsidP="009F5AC7">
            <w:pPr>
              <w:pStyle w:val="Style11"/>
              <w:spacing w:line="240" w:lineRule="auto"/>
              <w:jc w:val="both"/>
              <w:rPr>
                <w:rStyle w:val="FontStyle19"/>
                <w:b w:val="0"/>
                <w:bCs w:val="0"/>
                <w:color w:val="FF0000"/>
                <w:sz w:val="24"/>
                <w:szCs w:val="24"/>
                <w:lang w:eastAsia="uk-UA"/>
              </w:rPr>
            </w:pPr>
          </w:p>
        </w:tc>
      </w:tr>
      <w:tr w:rsidR="00AB199C" w:rsidRPr="001A4901" w:rsidTr="0066266A">
        <w:tc>
          <w:tcPr>
            <w:tcW w:w="580" w:type="dxa"/>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5</w:t>
            </w:r>
          </w:p>
        </w:tc>
        <w:tc>
          <w:tcPr>
            <w:tcW w:w="3923"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lang w:val="uk-UA"/>
              </w:rPr>
            </w:pPr>
            <w:r w:rsidRPr="004C4A03">
              <w:rPr>
                <w:lang w:eastAsia="uk-UA"/>
              </w:rPr>
              <w:t>Виявлення</w:t>
            </w:r>
            <w:r w:rsidRPr="004C4A03">
              <w:rPr>
                <w:lang w:val="uk-UA" w:eastAsia="uk-UA"/>
              </w:rPr>
              <w:t xml:space="preserve"> </w:t>
            </w:r>
            <w:r w:rsidRPr="004C4A03">
              <w:rPr>
                <w:lang w:eastAsia="uk-UA"/>
              </w:rPr>
              <w:t xml:space="preserve">безхазяйного майна на </w:t>
            </w:r>
            <w:r w:rsidRPr="004C4A03">
              <w:rPr>
                <w:lang w:eastAsia="uk-UA"/>
              </w:rPr>
              <w:lastRenderedPageBreak/>
              <w:t>території</w:t>
            </w:r>
            <w:r w:rsidRPr="004C4A03">
              <w:rPr>
                <w:lang w:val="uk-UA" w:eastAsia="uk-UA"/>
              </w:rPr>
              <w:t xml:space="preserve"> </w:t>
            </w:r>
            <w:r w:rsidRPr="004C4A03">
              <w:rPr>
                <w:lang w:eastAsia="uk-UA"/>
              </w:rPr>
              <w:t>громади та проведення</w:t>
            </w:r>
            <w:r w:rsidRPr="004C4A03">
              <w:rPr>
                <w:lang w:val="uk-UA" w:eastAsia="uk-UA"/>
              </w:rPr>
              <w:t xml:space="preserve"> </w:t>
            </w:r>
            <w:r w:rsidRPr="004C4A03">
              <w:rPr>
                <w:lang w:eastAsia="uk-UA"/>
              </w:rPr>
              <w:t>заходів</w:t>
            </w:r>
            <w:r w:rsidRPr="004C4A03">
              <w:rPr>
                <w:lang w:val="uk-UA" w:eastAsia="uk-UA"/>
              </w:rPr>
              <w:t xml:space="preserve"> </w:t>
            </w:r>
            <w:r w:rsidRPr="004C4A03">
              <w:rPr>
                <w:lang w:eastAsia="uk-UA"/>
              </w:rPr>
              <w:t>щодо</w:t>
            </w:r>
            <w:r w:rsidRPr="004C4A03">
              <w:rPr>
                <w:lang w:val="uk-UA" w:eastAsia="uk-UA"/>
              </w:rPr>
              <w:t xml:space="preserve"> </w:t>
            </w:r>
            <w:r w:rsidRPr="004C4A03">
              <w:rPr>
                <w:lang w:eastAsia="uk-UA"/>
              </w:rPr>
              <w:t>прийняття майна у комунальну</w:t>
            </w:r>
            <w:r w:rsidRPr="004C4A03">
              <w:rPr>
                <w:lang w:val="uk-UA" w:eastAsia="uk-UA"/>
              </w:rPr>
              <w:t xml:space="preserve"> </w:t>
            </w:r>
            <w:r w:rsidRPr="004C4A03">
              <w:rPr>
                <w:lang w:eastAsia="uk-UA"/>
              </w:rPr>
              <w:t>власність</w:t>
            </w:r>
          </w:p>
        </w:tc>
        <w:tc>
          <w:tcPr>
            <w:tcW w:w="1991" w:type="dxa"/>
            <w:vMerge/>
            <w:tcBorders>
              <w:left w:val="single" w:sz="4" w:space="0" w:color="auto"/>
              <w:bottom w:val="single" w:sz="4" w:space="0" w:color="auto"/>
              <w:right w:val="single" w:sz="4" w:space="0" w:color="auto"/>
            </w:tcBorders>
          </w:tcPr>
          <w:p w:rsidR="00AB199C" w:rsidRPr="004C4A03" w:rsidRDefault="00AB199C" w:rsidP="009F5AC7">
            <w:pPr>
              <w:widowControl w:val="0"/>
              <w:tabs>
                <w:tab w:val="left" w:pos="1080"/>
                <w:tab w:val="num" w:pos="1504"/>
              </w:tabs>
              <w:ind w:left="-60" w:firstLine="420"/>
              <w:jc w:val="both"/>
              <w:rPr>
                <w:rStyle w:val="FontStyle19"/>
                <w:b w:val="0"/>
                <w:bCs w:val="0"/>
                <w:sz w:val="24"/>
                <w:szCs w:val="24"/>
                <w:lang w:eastAsia="uk-UA"/>
              </w:rPr>
            </w:pPr>
          </w:p>
        </w:tc>
        <w:tc>
          <w:tcPr>
            <w:tcW w:w="2578" w:type="dxa"/>
            <w:gridSpan w:val="2"/>
            <w:tcBorders>
              <w:top w:val="single" w:sz="4" w:space="0" w:color="auto"/>
              <w:left w:val="single" w:sz="4" w:space="0" w:color="auto"/>
              <w:bottom w:val="single" w:sz="4" w:space="0" w:color="auto"/>
              <w:right w:val="single" w:sz="4" w:space="0" w:color="auto"/>
            </w:tcBorders>
          </w:tcPr>
          <w:p w:rsidR="00AB199C" w:rsidRPr="004C4A03" w:rsidRDefault="00AB199C" w:rsidP="009F5AC7">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 xml:space="preserve">Упорядкування обліку </w:t>
            </w:r>
            <w:r w:rsidRPr="004C4A03">
              <w:rPr>
                <w:rStyle w:val="FontStyle19"/>
                <w:b w:val="0"/>
                <w:bCs w:val="0"/>
                <w:sz w:val="24"/>
                <w:szCs w:val="24"/>
                <w:lang w:val="uk-UA" w:eastAsia="uk-UA"/>
              </w:rPr>
              <w:lastRenderedPageBreak/>
              <w:t>майна,</w:t>
            </w:r>
            <w:r w:rsidRPr="004C4A03">
              <w:rPr>
                <w:rStyle w:val="FontStyle19"/>
                <w:b w:val="0"/>
                <w:bCs w:val="0"/>
                <w:sz w:val="24"/>
                <w:szCs w:val="24"/>
                <w:lang w:eastAsia="uk-UA"/>
              </w:rPr>
              <w:t xml:space="preserve"> збільшення надходжень до бюджету </w:t>
            </w:r>
            <w:r w:rsidRPr="004C4A03">
              <w:rPr>
                <w:rStyle w:val="FontStyle19"/>
                <w:b w:val="0"/>
                <w:bCs w:val="0"/>
                <w:sz w:val="24"/>
                <w:szCs w:val="24"/>
                <w:lang w:val="uk-UA" w:eastAsia="uk-UA"/>
              </w:rPr>
              <w:t xml:space="preserve">громади </w:t>
            </w:r>
            <w:r w:rsidRPr="004C4A03">
              <w:rPr>
                <w:rStyle w:val="FontStyle19"/>
                <w:b w:val="0"/>
                <w:bCs w:val="0"/>
                <w:sz w:val="24"/>
                <w:szCs w:val="24"/>
                <w:lang w:eastAsia="uk-UA"/>
              </w:rPr>
              <w:t xml:space="preserve">від </w:t>
            </w:r>
            <w:r w:rsidRPr="004C4A03">
              <w:rPr>
                <w:rStyle w:val="FontStyle19"/>
                <w:b w:val="0"/>
                <w:bCs w:val="0"/>
                <w:sz w:val="24"/>
                <w:szCs w:val="24"/>
                <w:lang w:val="uk-UA" w:eastAsia="uk-UA"/>
              </w:rPr>
              <w:t xml:space="preserve"> його використання .</w:t>
            </w:r>
          </w:p>
        </w:tc>
        <w:tc>
          <w:tcPr>
            <w:tcW w:w="1668" w:type="dxa"/>
            <w:tcBorders>
              <w:top w:val="single" w:sz="4" w:space="0" w:color="auto"/>
              <w:left w:val="single" w:sz="4" w:space="0" w:color="auto"/>
              <w:bottom w:val="single" w:sz="4" w:space="0" w:color="auto"/>
              <w:right w:val="single" w:sz="4" w:space="0" w:color="auto"/>
            </w:tcBorders>
          </w:tcPr>
          <w:p w:rsidR="00AB199C" w:rsidRPr="001A4901" w:rsidRDefault="00AB199C" w:rsidP="009F5AC7">
            <w:pPr>
              <w:pStyle w:val="Style11"/>
              <w:spacing w:line="240" w:lineRule="auto"/>
              <w:jc w:val="both"/>
              <w:rPr>
                <w:rStyle w:val="FontStyle19"/>
                <w:b w:val="0"/>
                <w:bCs w:val="0"/>
                <w:color w:val="FF0000"/>
                <w:sz w:val="24"/>
                <w:szCs w:val="24"/>
                <w:lang w:val="uk-UA" w:eastAsia="uk-UA"/>
              </w:rPr>
            </w:pPr>
          </w:p>
        </w:tc>
      </w:tr>
      <w:tr w:rsidR="00AB199C" w:rsidRPr="001A4901" w:rsidTr="0066266A">
        <w:tc>
          <w:tcPr>
            <w:tcW w:w="9072" w:type="dxa"/>
            <w:gridSpan w:val="6"/>
            <w:tcBorders>
              <w:top w:val="single" w:sz="4" w:space="0" w:color="auto"/>
              <w:left w:val="single" w:sz="4" w:space="0" w:color="auto"/>
              <w:bottom w:val="single" w:sz="4" w:space="0" w:color="auto"/>
              <w:right w:val="single" w:sz="4" w:space="0" w:color="auto"/>
            </w:tcBorders>
          </w:tcPr>
          <w:p w:rsidR="00AB199C" w:rsidRPr="004C4A03" w:rsidRDefault="00AB199C" w:rsidP="009F5AC7">
            <w:pPr>
              <w:widowControl w:val="0"/>
              <w:tabs>
                <w:tab w:val="left" w:pos="1080"/>
                <w:tab w:val="num" w:pos="1504"/>
              </w:tabs>
              <w:ind w:left="-60"/>
              <w:rPr>
                <w:rStyle w:val="FontStyle19"/>
                <w:b w:val="0"/>
                <w:bCs w:val="0"/>
                <w:sz w:val="24"/>
                <w:szCs w:val="24"/>
                <w:lang w:eastAsia="uk-UA"/>
              </w:rPr>
            </w:pPr>
            <w:r w:rsidRPr="004C4A03">
              <w:rPr>
                <w:rStyle w:val="FontStyle19"/>
                <w:b w:val="0"/>
                <w:bCs w:val="0"/>
                <w:sz w:val="24"/>
                <w:szCs w:val="24"/>
                <w:lang w:eastAsia="uk-UA"/>
              </w:rPr>
              <w:lastRenderedPageBreak/>
              <w:t xml:space="preserve"> </w:t>
            </w:r>
            <w:r w:rsidRPr="004C4A03">
              <w:rPr>
                <w:rStyle w:val="FontStyle19"/>
                <w:b w:val="0"/>
                <w:bCs w:val="0"/>
                <w:i/>
                <w:sz w:val="24"/>
                <w:szCs w:val="24"/>
                <w:lang w:eastAsia="uk-UA"/>
              </w:rPr>
              <w:t>Завдання 2</w:t>
            </w:r>
            <w:r w:rsidRPr="004C4A03">
              <w:rPr>
                <w:rStyle w:val="FontStyle19"/>
                <w:b w:val="0"/>
                <w:bCs w:val="0"/>
                <w:sz w:val="24"/>
                <w:szCs w:val="24"/>
                <w:lang w:eastAsia="uk-UA"/>
              </w:rPr>
              <w:t xml:space="preserve"> </w:t>
            </w:r>
            <w:r w:rsidR="004C4A03">
              <w:rPr>
                <w:rStyle w:val="FontStyle19"/>
                <w:b w:val="0"/>
                <w:bCs w:val="0"/>
                <w:sz w:val="24"/>
                <w:szCs w:val="24"/>
                <w:lang w:eastAsia="uk-UA"/>
              </w:rPr>
              <w:t xml:space="preserve"> </w:t>
            </w:r>
            <w:r w:rsidRPr="004C4A03">
              <w:rPr>
                <w:rStyle w:val="FontStyle19"/>
                <w:bCs w:val="0"/>
                <w:sz w:val="24"/>
                <w:szCs w:val="24"/>
                <w:lang w:eastAsia="uk-UA"/>
              </w:rPr>
              <w:t>Упорядкування обліку земель комунальної власності</w:t>
            </w:r>
            <w:r w:rsidRPr="004C4A03">
              <w:rPr>
                <w:rStyle w:val="FontStyle19"/>
                <w:b w:val="0"/>
                <w:bCs w:val="0"/>
                <w:sz w:val="24"/>
                <w:szCs w:val="24"/>
                <w:lang w:eastAsia="uk-UA"/>
              </w:rPr>
              <w:t xml:space="preserve"> </w:t>
            </w:r>
          </w:p>
        </w:tc>
        <w:tc>
          <w:tcPr>
            <w:tcW w:w="1668" w:type="dxa"/>
            <w:tcBorders>
              <w:top w:val="single" w:sz="4" w:space="0" w:color="auto"/>
              <w:left w:val="single" w:sz="4" w:space="0" w:color="auto"/>
              <w:bottom w:val="single" w:sz="4" w:space="0" w:color="auto"/>
              <w:right w:val="single" w:sz="4" w:space="0" w:color="auto"/>
            </w:tcBorders>
          </w:tcPr>
          <w:p w:rsidR="00AB199C" w:rsidRPr="001A4901" w:rsidRDefault="00AB199C" w:rsidP="009F5AC7">
            <w:pPr>
              <w:widowControl w:val="0"/>
              <w:tabs>
                <w:tab w:val="left" w:pos="1080"/>
                <w:tab w:val="num" w:pos="1504"/>
              </w:tabs>
              <w:ind w:left="-60"/>
              <w:rPr>
                <w:rStyle w:val="FontStyle19"/>
                <w:b w:val="0"/>
                <w:bCs w:val="0"/>
                <w:color w:val="FF0000"/>
                <w:sz w:val="24"/>
                <w:szCs w:val="24"/>
                <w:lang w:eastAsia="uk-UA"/>
              </w:rPr>
            </w:pPr>
          </w:p>
        </w:tc>
      </w:tr>
      <w:tr w:rsidR="00D1652A" w:rsidRPr="001A4901" w:rsidTr="0066266A">
        <w:tc>
          <w:tcPr>
            <w:tcW w:w="580" w:type="dxa"/>
            <w:tcBorders>
              <w:top w:val="single" w:sz="4" w:space="0" w:color="auto"/>
              <w:left w:val="single" w:sz="4" w:space="0" w:color="auto"/>
              <w:bottom w:val="single" w:sz="4" w:space="0" w:color="auto"/>
              <w:right w:val="single" w:sz="4" w:space="0" w:color="auto"/>
            </w:tcBorders>
          </w:tcPr>
          <w:p w:rsidR="00D1652A" w:rsidRPr="004C4A03" w:rsidRDefault="00D1652A" w:rsidP="00D1652A">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1</w:t>
            </w:r>
          </w:p>
        </w:tc>
        <w:tc>
          <w:tcPr>
            <w:tcW w:w="3923" w:type="dxa"/>
            <w:gridSpan w:val="2"/>
            <w:tcBorders>
              <w:top w:val="single" w:sz="4" w:space="0" w:color="auto"/>
              <w:left w:val="single" w:sz="4" w:space="0" w:color="auto"/>
              <w:bottom w:val="single" w:sz="4" w:space="0" w:color="auto"/>
              <w:right w:val="single" w:sz="4" w:space="0" w:color="auto"/>
            </w:tcBorders>
          </w:tcPr>
          <w:p w:rsidR="00D1652A" w:rsidRPr="004C4A03" w:rsidRDefault="00D1652A" w:rsidP="004D2604">
            <w:pPr>
              <w:pStyle w:val="Style11"/>
              <w:widowControl/>
              <w:spacing w:line="240" w:lineRule="auto"/>
              <w:jc w:val="both"/>
              <w:rPr>
                <w:rStyle w:val="FontStyle19"/>
                <w:b w:val="0"/>
                <w:bCs w:val="0"/>
                <w:sz w:val="24"/>
                <w:szCs w:val="24"/>
                <w:lang w:val="uk-UA" w:eastAsia="uk-UA"/>
              </w:rPr>
            </w:pPr>
            <w:r w:rsidRPr="004C4A03">
              <w:rPr>
                <w:rStyle w:val="FontStyle19"/>
                <w:b w:val="0"/>
                <w:sz w:val="24"/>
                <w:szCs w:val="24"/>
                <w:lang w:val="uk-UA" w:eastAsia="uk-UA"/>
              </w:rPr>
              <w:t xml:space="preserve">Організація землеустрою земель комунальної власності (виготовлення проектів землеустрою; технічної документації із землеустрою земельних ділянок), виготовлення землевпорядної документації із землеустрою під об’єктами нерухомого майна </w:t>
            </w:r>
          </w:p>
        </w:tc>
        <w:tc>
          <w:tcPr>
            <w:tcW w:w="1991" w:type="dxa"/>
            <w:vMerge w:val="restart"/>
            <w:tcBorders>
              <w:top w:val="single" w:sz="4" w:space="0" w:color="auto"/>
              <w:left w:val="single" w:sz="4" w:space="0" w:color="auto"/>
              <w:right w:val="single" w:sz="4" w:space="0" w:color="auto"/>
            </w:tcBorders>
          </w:tcPr>
          <w:p w:rsidR="00D1652A" w:rsidRPr="004C4A03" w:rsidRDefault="00D1652A" w:rsidP="009F5AC7">
            <w:pPr>
              <w:widowControl w:val="0"/>
              <w:tabs>
                <w:tab w:val="left" w:pos="1080"/>
                <w:tab w:val="num" w:pos="1504"/>
              </w:tabs>
              <w:ind w:left="-60" w:firstLine="420"/>
              <w:jc w:val="both"/>
              <w:rPr>
                <w:rStyle w:val="FontStyle19"/>
                <w:b w:val="0"/>
                <w:bCs w:val="0"/>
                <w:sz w:val="24"/>
                <w:szCs w:val="24"/>
                <w:lang w:eastAsia="uk-UA"/>
              </w:rPr>
            </w:pPr>
          </w:p>
          <w:p w:rsidR="00D1652A" w:rsidRPr="004C4A03" w:rsidRDefault="00D1652A" w:rsidP="009F5AC7">
            <w:pPr>
              <w:widowControl w:val="0"/>
              <w:tabs>
                <w:tab w:val="left" w:pos="1080"/>
                <w:tab w:val="num" w:pos="1504"/>
              </w:tabs>
              <w:ind w:left="-60" w:firstLine="420"/>
              <w:jc w:val="both"/>
              <w:rPr>
                <w:rStyle w:val="FontStyle19"/>
                <w:b w:val="0"/>
                <w:bCs w:val="0"/>
                <w:sz w:val="24"/>
                <w:szCs w:val="24"/>
                <w:lang w:eastAsia="uk-UA"/>
              </w:rPr>
            </w:pPr>
          </w:p>
          <w:p w:rsidR="004C4A03" w:rsidRDefault="004C4A03" w:rsidP="009F5AC7">
            <w:pPr>
              <w:widowControl w:val="0"/>
              <w:tabs>
                <w:tab w:val="left" w:pos="1080"/>
                <w:tab w:val="num" w:pos="1504"/>
              </w:tabs>
              <w:ind w:left="-60" w:hanging="24"/>
              <w:jc w:val="both"/>
              <w:rPr>
                <w:rStyle w:val="FontStyle19"/>
                <w:b w:val="0"/>
                <w:bCs w:val="0"/>
                <w:sz w:val="24"/>
                <w:szCs w:val="24"/>
                <w:lang w:eastAsia="uk-UA"/>
              </w:rPr>
            </w:pPr>
          </w:p>
          <w:p w:rsidR="004C4A03" w:rsidRDefault="004C4A03" w:rsidP="009F5AC7">
            <w:pPr>
              <w:widowControl w:val="0"/>
              <w:tabs>
                <w:tab w:val="left" w:pos="1080"/>
                <w:tab w:val="num" w:pos="1504"/>
              </w:tabs>
              <w:ind w:left="-60" w:hanging="24"/>
              <w:jc w:val="both"/>
              <w:rPr>
                <w:rStyle w:val="FontStyle19"/>
                <w:b w:val="0"/>
                <w:bCs w:val="0"/>
                <w:sz w:val="24"/>
                <w:szCs w:val="24"/>
                <w:lang w:eastAsia="uk-UA"/>
              </w:rPr>
            </w:pPr>
          </w:p>
          <w:p w:rsidR="004C4A03" w:rsidRDefault="004C4A03" w:rsidP="009F5AC7">
            <w:pPr>
              <w:widowControl w:val="0"/>
              <w:tabs>
                <w:tab w:val="left" w:pos="1080"/>
                <w:tab w:val="num" w:pos="1504"/>
              </w:tabs>
              <w:ind w:left="-60" w:hanging="24"/>
              <w:jc w:val="both"/>
              <w:rPr>
                <w:rStyle w:val="FontStyle19"/>
                <w:b w:val="0"/>
                <w:bCs w:val="0"/>
                <w:sz w:val="24"/>
                <w:szCs w:val="24"/>
                <w:lang w:eastAsia="uk-UA"/>
              </w:rPr>
            </w:pPr>
          </w:p>
          <w:p w:rsidR="00CC3AA6" w:rsidRPr="00A95264" w:rsidRDefault="00CC3AA6" w:rsidP="009F5AC7">
            <w:pPr>
              <w:widowControl w:val="0"/>
              <w:tabs>
                <w:tab w:val="left" w:pos="1080"/>
                <w:tab w:val="num" w:pos="1504"/>
              </w:tabs>
              <w:ind w:left="-60" w:hanging="24"/>
              <w:jc w:val="both"/>
              <w:rPr>
                <w:rStyle w:val="FontStyle19"/>
                <w:b w:val="0"/>
                <w:bCs w:val="0"/>
                <w:sz w:val="24"/>
                <w:szCs w:val="24"/>
                <w:lang w:eastAsia="uk-UA"/>
              </w:rPr>
            </w:pPr>
          </w:p>
          <w:p w:rsidR="00CC3AA6" w:rsidRPr="00A95264" w:rsidRDefault="00CC3AA6" w:rsidP="009F5AC7">
            <w:pPr>
              <w:widowControl w:val="0"/>
              <w:tabs>
                <w:tab w:val="left" w:pos="1080"/>
                <w:tab w:val="num" w:pos="1504"/>
              </w:tabs>
              <w:ind w:left="-60" w:hanging="24"/>
              <w:jc w:val="both"/>
              <w:rPr>
                <w:rStyle w:val="FontStyle19"/>
                <w:b w:val="0"/>
                <w:bCs w:val="0"/>
                <w:sz w:val="24"/>
                <w:szCs w:val="24"/>
                <w:lang w:eastAsia="uk-UA"/>
              </w:rPr>
            </w:pPr>
          </w:p>
          <w:p w:rsidR="00CC3AA6" w:rsidRPr="00A95264" w:rsidRDefault="00CC3AA6" w:rsidP="009F5AC7">
            <w:pPr>
              <w:widowControl w:val="0"/>
              <w:tabs>
                <w:tab w:val="left" w:pos="1080"/>
                <w:tab w:val="num" w:pos="1504"/>
              </w:tabs>
              <w:ind w:left="-60" w:hanging="24"/>
              <w:jc w:val="both"/>
              <w:rPr>
                <w:rStyle w:val="FontStyle19"/>
                <w:b w:val="0"/>
                <w:bCs w:val="0"/>
                <w:sz w:val="24"/>
                <w:szCs w:val="24"/>
                <w:lang w:eastAsia="uk-UA"/>
              </w:rPr>
            </w:pPr>
          </w:p>
          <w:p w:rsidR="00CC3AA6" w:rsidRPr="00A95264" w:rsidRDefault="00CC3AA6" w:rsidP="009F5AC7">
            <w:pPr>
              <w:widowControl w:val="0"/>
              <w:tabs>
                <w:tab w:val="left" w:pos="1080"/>
                <w:tab w:val="num" w:pos="1504"/>
              </w:tabs>
              <w:ind w:left="-60" w:hanging="24"/>
              <w:jc w:val="both"/>
              <w:rPr>
                <w:rStyle w:val="FontStyle19"/>
                <w:b w:val="0"/>
                <w:bCs w:val="0"/>
                <w:sz w:val="24"/>
                <w:szCs w:val="24"/>
                <w:lang w:eastAsia="uk-UA"/>
              </w:rPr>
            </w:pPr>
          </w:p>
          <w:p w:rsidR="00CC3AA6" w:rsidRPr="00A95264" w:rsidRDefault="00CC3AA6" w:rsidP="009F5AC7">
            <w:pPr>
              <w:widowControl w:val="0"/>
              <w:tabs>
                <w:tab w:val="left" w:pos="1080"/>
                <w:tab w:val="num" w:pos="1504"/>
              </w:tabs>
              <w:ind w:left="-60" w:hanging="24"/>
              <w:jc w:val="both"/>
              <w:rPr>
                <w:rStyle w:val="FontStyle19"/>
                <w:b w:val="0"/>
                <w:bCs w:val="0"/>
                <w:sz w:val="24"/>
                <w:szCs w:val="24"/>
                <w:lang w:eastAsia="uk-UA"/>
              </w:rPr>
            </w:pPr>
          </w:p>
          <w:p w:rsidR="00D1652A" w:rsidRPr="004C4A03" w:rsidRDefault="00D1652A" w:rsidP="009F5AC7">
            <w:pPr>
              <w:widowControl w:val="0"/>
              <w:tabs>
                <w:tab w:val="left" w:pos="1080"/>
                <w:tab w:val="num" w:pos="1504"/>
              </w:tabs>
              <w:ind w:left="-60" w:hanging="24"/>
              <w:jc w:val="both"/>
              <w:rPr>
                <w:rStyle w:val="FontStyle19"/>
                <w:b w:val="0"/>
                <w:bCs w:val="0"/>
                <w:sz w:val="24"/>
                <w:szCs w:val="24"/>
                <w:lang w:eastAsia="uk-UA"/>
              </w:rPr>
            </w:pPr>
            <w:r w:rsidRPr="004C4A03">
              <w:rPr>
                <w:rStyle w:val="FontStyle19"/>
                <w:b w:val="0"/>
                <w:bCs w:val="0"/>
                <w:sz w:val="24"/>
                <w:szCs w:val="24"/>
                <w:lang w:eastAsia="uk-UA"/>
              </w:rPr>
              <w:t>Управління комунального майна  та земельних відносин Ніжинської міської ради</w:t>
            </w:r>
          </w:p>
        </w:tc>
        <w:tc>
          <w:tcPr>
            <w:tcW w:w="2578" w:type="dxa"/>
            <w:gridSpan w:val="2"/>
            <w:tcBorders>
              <w:top w:val="single" w:sz="4" w:space="0" w:color="auto"/>
              <w:left w:val="single" w:sz="4" w:space="0" w:color="auto"/>
              <w:bottom w:val="single" w:sz="4" w:space="0" w:color="auto"/>
              <w:right w:val="single" w:sz="4" w:space="0" w:color="auto"/>
            </w:tcBorders>
          </w:tcPr>
          <w:p w:rsidR="00D1652A" w:rsidRPr="004C4A03" w:rsidRDefault="00D1652A" w:rsidP="00D1652A">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Забезпечення  наповнення бюджету</w:t>
            </w:r>
          </w:p>
        </w:tc>
        <w:tc>
          <w:tcPr>
            <w:tcW w:w="1668" w:type="dxa"/>
            <w:tcBorders>
              <w:top w:val="single" w:sz="4" w:space="0" w:color="auto"/>
              <w:left w:val="single" w:sz="4" w:space="0" w:color="auto"/>
              <w:bottom w:val="single" w:sz="4" w:space="0" w:color="auto"/>
              <w:right w:val="single" w:sz="4" w:space="0" w:color="auto"/>
            </w:tcBorders>
          </w:tcPr>
          <w:p w:rsidR="00D1652A" w:rsidRPr="001A4901" w:rsidRDefault="00D1652A" w:rsidP="009F5AC7">
            <w:pPr>
              <w:pStyle w:val="Style11"/>
              <w:spacing w:line="240" w:lineRule="auto"/>
              <w:jc w:val="both"/>
              <w:rPr>
                <w:rStyle w:val="FontStyle19"/>
                <w:b w:val="0"/>
                <w:bCs w:val="0"/>
                <w:color w:val="FF0000"/>
                <w:sz w:val="24"/>
                <w:szCs w:val="24"/>
                <w:lang w:val="uk-UA" w:eastAsia="uk-UA"/>
              </w:rPr>
            </w:pPr>
          </w:p>
        </w:tc>
      </w:tr>
      <w:tr w:rsidR="00D1652A" w:rsidRPr="001A4901" w:rsidTr="0066266A">
        <w:tc>
          <w:tcPr>
            <w:tcW w:w="580" w:type="dxa"/>
            <w:tcBorders>
              <w:top w:val="single" w:sz="4" w:space="0" w:color="auto"/>
              <w:left w:val="single" w:sz="4" w:space="0" w:color="auto"/>
              <w:bottom w:val="single" w:sz="4" w:space="0" w:color="auto"/>
              <w:right w:val="single" w:sz="4" w:space="0" w:color="auto"/>
            </w:tcBorders>
          </w:tcPr>
          <w:p w:rsidR="00D1652A" w:rsidRPr="004C4A03" w:rsidRDefault="00D1652A" w:rsidP="00D1652A">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2</w:t>
            </w:r>
          </w:p>
        </w:tc>
        <w:tc>
          <w:tcPr>
            <w:tcW w:w="3923" w:type="dxa"/>
            <w:gridSpan w:val="2"/>
            <w:tcBorders>
              <w:top w:val="single" w:sz="4" w:space="0" w:color="auto"/>
              <w:left w:val="single" w:sz="4" w:space="0" w:color="auto"/>
              <w:bottom w:val="single" w:sz="4" w:space="0" w:color="auto"/>
              <w:right w:val="single" w:sz="4" w:space="0" w:color="auto"/>
            </w:tcBorders>
          </w:tcPr>
          <w:p w:rsidR="00D1652A" w:rsidRPr="004C4A03" w:rsidRDefault="00D1652A" w:rsidP="004D2604">
            <w:pPr>
              <w:pStyle w:val="Style11"/>
              <w:widowControl/>
              <w:spacing w:line="240" w:lineRule="auto"/>
              <w:jc w:val="both"/>
              <w:rPr>
                <w:rStyle w:val="FontStyle19"/>
                <w:b w:val="0"/>
                <w:sz w:val="24"/>
                <w:szCs w:val="24"/>
                <w:lang w:eastAsia="uk-UA"/>
              </w:rPr>
            </w:pPr>
            <w:r w:rsidRPr="004C4A03">
              <w:rPr>
                <w:rStyle w:val="FontStyle19"/>
                <w:b w:val="0"/>
                <w:sz w:val="24"/>
                <w:szCs w:val="24"/>
                <w:lang w:eastAsia="uk-UA"/>
              </w:rPr>
              <w:t xml:space="preserve">Проведення інвентаризації земель та водних об’єктів; </w:t>
            </w:r>
          </w:p>
          <w:p w:rsidR="00D1652A" w:rsidRPr="004C4A03" w:rsidRDefault="00D1652A" w:rsidP="004D2604">
            <w:pPr>
              <w:pStyle w:val="Style11"/>
              <w:widowControl/>
              <w:spacing w:line="240" w:lineRule="auto"/>
              <w:jc w:val="both"/>
              <w:rPr>
                <w:rStyle w:val="FontStyle19"/>
                <w:b w:val="0"/>
                <w:sz w:val="24"/>
                <w:szCs w:val="24"/>
                <w:lang w:eastAsia="uk-UA"/>
              </w:rPr>
            </w:pPr>
            <w:r w:rsidRPr="004C4A03">
              <w:rPr>
                <w:rStyle w:val="FontStyle19"/>
                <w:b w:val="0"/>
                <w:sz w:val="24"/>
                <w:szCs w:val="24"/>
                <w:lang w:eastAsia="uk-UA"/>
              </w:rPr>
              <w:t xml:space="preserve">топографо-геодезичні роботи, аерофотознімання; </w:t>
            </w:r>
          </w:p>
          <w:p w:rsidR="00D1652A" w:rsidRPr="004C4A03" w:rsidRDefault="00D1652A" w:rsidP="004D2604">
            <w:pPr>
              <w:pStyle w:val="Style11"/>
              <w:widowControl/>
              <w:spacing w:line="240" w:lineRule="auto"/>
              <w:jc w:val="both"/>
              <w:rPr>
                <w:rStyle w:val="FontStyle19"/>
                <w:b w:val="0"/>
                <w:bCs w:val="0"/>
                <w:sz w:val="24"/>
                <w:szCs w:val="24"/>
                <w:lang w:eastAsia="uk-UA"/>
              </w:rPr>
            </w:pPr>
            <w:r w:rsidRPr="004C4A03">
              <w:rPr>
                <w:rStyle w:val="FontStyle19"/>
                <w:b w:val="0"/>
                <w:sz w:val="24"/>
                <w:szCs w:val="24"/>
                <w:lang w:eastAsia="uk-UA"/>
              </w:rPr>
              <w:t>виготовлення цифрових ортофотопланів.</w:t>
            </w:r>
          </w:p>
        </w:tc>
        <w:tc>
          <w:tcPr>
            <w:tcW w:w="1991" w:type="dxa"/>
            <w:vMerge/>
            <w:tcBorders>
              <w:left w:val="single" w:sz="4" w:space="0" w:color="auto"/>
              <w:right w:val="single" w:sz="4" w:space="0" w:color="auto"/>
            </w:tcBorders>
          </w:tcPr>
          <w:p w:rsidR="00D1652A" w:rsidRPr="004C4A03" w:rsidRDefault="00D1652A" w:rsidP="009F5AC7">
            <w:pPr>
              <w:widowControl w:val="0"/>
              <w:tabs>
                <w:tab w:val="left" w:pos="1080"/>
                <w:tab w:val="num" w:pos="1504"/>
              </w:tabs>
              <w:ind w:left="-60" w:firstLine="420"/>
              <w:jc w:val="both"/>
              <w:rPr>
                <w:rStyle w:val="FontStyle19"/>
                <w:b w:val="0"/>
                <w:bCs w:val="0"/>
                <w:sz w:val="24"/>
                <w:szCs w:val="24"/>
                <w:lang w:eastAsia="uk-UA"/>
              </w:rPr>
            </w:pPr>
          </w:p>
        </w:tc>
        <w:tc>
          <w:tcPr>
            <w:tcW w:w="2578" w:type="dxa"/>
            <w:gridSpan w:val="2"/>
            <w:tcBorders>
              <w:top w:val="single" w:sz="4" w:space="0" w:color="auto"/>
              <w:left w:val="single" w:sz="4" w:space="0" w:color="auto"/>
              <w:bottom w:val="single" w:sz="4" w:space="0" w:color="auto"/>
              <w:right w:val="single" w:sz="4" w:space="0" w:color="auto"/>
            </w:tcBorders>
          </w:tcPr>
          <w:p w:rsidR="00D1652A" w:rsidRPr="004C4A03" w:rsidRDefault="00D1652A" w:rsidP="00D1652A">
            <w:pPr>
              <w:pStyle w:val="Style11"/>
              <w:spacing w:line="240" w:lineRule="auto"/>
              <w:jc w:val="both"/>
              <w:rPr>
                <w:rStyle w:val="FontStyle19"/>
                <w:bCs w:val="0"/>
                <w:sz w:val="24"/>
                <w:szCs w:val="24"/>
                <w:lang w:val="uk-UA" w:eastAsia="uk-UA"/>
              </w:rPr>
            </w:pPr>
            <w:r w:rsidRPr="004C4A03">
              <w:rPr>
                <w:lang w:val="uk-UA"/>
              </w:rPr>
              <w:t>Встановлення місця розташування об'єктів землеустрою, їхніх меж, розмірів, правового статусу, виявлення земель, що не використовуються, ефективність управління землями комунальної власності</w:t>
            </w:r>
          </w:p>
        </w:tc>
        <w:tc>
          <w:tcPr>
            <w:tcW w:w="1668" w:type="dxa"/>
            <w:tcBorders>
              <w:top w:val="single" w:sz="4" w:space="0" w:color="auto"/>
              <w:left w:val="single" w:sz="4" w:space="0" w:color="auto"/>
              <w:bottom w:val="single" w:sz="4" w:space="0" w:color="auto"/>
              <w:right w:val="single" w:sz="4" w:space="0" w:color="auto"/>
            </w:tcBorders>
          </w:tcPr>
          <w:p w:rsidR="00D1652A" w:rsidRPr="00D1652A" w:rsidRDefault="00D1652A" w:rsidP="009F5AC7">
            <w:pPr>
              <w:pStyle w:val="Style11"/>
              <w:spacing w:line="240" w:lineRule="auto"/>
              <w:jc w:val="both"/>
              <w:rPr>
                <w:color w:val="FF0000"/>
                <w:lang w:val="uk-UA"/>
              </w:rPr>
            </w:pPr>
          </w:p>
        </w:tc>
      </w:tr>
      <w:tr w:rsidR="00D1652A" w:rsidRPr="001A4901" w:rsidTr="0066266A">
        <w:tc>
          <w:tcPr>
            <w:tcW w:w="580" w:type="dxa"/>
            <w:tcBorders>
              <w:top w:val="single" w:sz="4" w:space="0" w:color="auto"/>
              <w:left w:val="single" w:sz="4" w:space="0" w:color="auto"/>
              <w:bottom w:val="single" w:sz="4" w:space="0" w:color="auto"/>
              <w:right w:val="single" w:sz="4" w:space="0" w:color="auto"/>
            </w:tcBorders>
          </w:tcPr>
          <w:p w:rsidR="00D1652A" w:rsidRPr="004C4A03" w:rsidRDefault="00D1652A" w:rsidP="009F5AC7">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3</w:t>
            </w:r>
          </w:p>
        </w:tc>
        <w:tc>
          <w:tcPr>
            <w:tcW w:w="3923" w:type="dxa"/>
            <w:gridSpan w:val="2"/>
            <w:tcBorders>
              <w:top w:val="single" w:sz="4" w:space="0" w:color="auto"/>
              <w:left w:val="single" w:sz="4" w:space="0" w:color="auto"/>
              <w:bottom w:val="single" w:sz="4" w:space="0" w:color="auto"/>
              <w:right w:val="single" w:sz="4" w:space="0" w:color="auto"/>
            </w:tcBorders>
          </w:tcPr>
          <w:p w:rsidR="00D1652A" w:rsidRPr="004C4A03" w:rsidRDefault="00D1652A" w:rsidP="004D2604">
            <w:pPr>
              <w:pStyle w:val="Style11"/>
              <w:widowControl/>
              <w:spacing w:line="240" w:lineRule="auto"/>
              <w:jc w:val="both"/>
              <w:rPr>
                <w:rStyle w:val="FontStyle19"/>
                <w:b w:val="0"/>
                <w:bCs w:val="0"/>
                <w:sz w:val="24"/>
                <w:szCs w:val="24"/>
                <w:lang w:val="uk-UA" w:eastAsia="uk-UA"/>
              </w:rPr>
            </w:pPr>
            <w:r w:rsidRPr="004C4A03">
              <w:rPr>
                <w:rStyle w:val="FontStyle19"/>
                <w:b w:val="0"/>
                <w:sz w:val="24"/>
                <w:szCs w:val="24"/>
                <w:lang w:val="uk-UA" w:eastAsia="uk-UA"/>
              </w:rPr>
              <w:t>Функціонування ринку земель (підготовка, організація та проведення земельних торгів у формі аукціонів, виготовлення проектів відведення земельних ділянок, здійснення експертно-грошової оцінки, отримання послуг ліцитатора)</w:t>
            </w:r>
          </w:p>
        </w:tc>
        <w:tc>
          <w:tcPr>
            <w:tcW w:w="1991" w:type="dxa"/>
            <w:vMerge/>
            <w:tcBorders>
              <w:left w:val="single" w:sz="4" w:space="0" w:color="auto"/>
              <w:right w:val="single" w:sz="4" w:space="0" w:color="auto"/>
            </w:tcBorders>
          </w:tcPr>
          <w:p w:rsidR="00D1652A" w:rsidRPr="004C4A03" w:rsidRDefault="00D1652A" w:rsidP="009F5AC7">
            <w:pPr>
              <w:widowControl w:val="0"/>
              <w:tabs>
                <w:tab w:val="left" w:pos="1080"/>
                <w:tab w:val="num" w:pos="1504"/>
              </w:tabs>
              <w:ind w:left="-60" w:firstLine="420"/>
              <w:jc w:val="both"/>
              <w:rPr>
                <w:rStyle w:val="FontStyle19"/>
                <w:b w:val="0"/>
                <w:bCs w:val="0"/>
                <w:sz w:val="24"/>
                <w:szCs w:val="24"/>
                <w:lang w:eastAsia="uk-UA"/>
              </w:rPr>
            </w:pPr>
          </w:p>
        </w:tc>
        <w:tc>
          <w:tcPr>
            <w:tcW w:w="2578" w:type="dxa"/>
            <w:gridSpan w:val="2"/>
            <w:tcBorders>
              <w:top w:val="single" w:sz="4" w:space="0" w:color="auto"/>
              <w:left w:val="single" w:sz="4" w:space="0" w:color="auto"/>
              <w:bottom w:val="single" w:sz="4" w:space="0" w:color="auto"/>
              <w:right w:val="single" w:sz="4" w:space="0" w:color="auto"/>
            </w:tcBorders>
          </w:tcPr>
          <w:p w:rsidR="00D1652A" w:rsidRPr="004C4A03" w:rsidRDefault="004C4A03" w:rsidP="004C4A03">
            <w:pPr>
              <w:pStyle w:val="Style11"/>
              <w:spacing w:line="240" w:lineRule="auto"/>
              <w:jc w:val="both"/>
              <w:rPr>
                <w:rStyle w:val="FontStyle19"/>
                <w:bCs w:val="0"/>
                <w:sz w:val="24"/>
                <w:szCs w:val="24"/>
                <w:lang w:val="uk-UA" w:eastAsia="uk-UA"/>
              </w:rPr>
            </w:pPr>
            <w:r w:rsidRPr="004C4A03">
              <w:rPr>
                <w:lang w:val="uk-UA"/>
              </w:rPr>
              <w:t>С</w:t>
            </w:r>
            <w:r w:rsidR="00D1652A" w:rsidRPr="004C4A03">
              <w:rPr>
                <w:lang w:val="uk-UA"/>
              </w:rPr>
              <w:t xml:space="preserve">табільне наповнення бюджету розвитку </w:t>
            </w:r>
            <w:r w:rsidRPr="004C4A03">
              <w:rPr>
                <w:lang w:val="uk-UA"/>
              </w:rPr>
              <w:t>для спрямування на соціально-економічний розвиток громади</w:t>
            </w:r>
          </w:p>
        </w:tc>
        <w:tc>
          <w:tcPr>
            <w:tcW w:w="1668" w:type="dxa"/>
            <w:tcBorders>
              <w:top w:val="single" w:sz="4" w:space="0" w:color="auto"/>
              <w:left w:val="single" w:sz="4" w:space="0" w:color="auto"/>
              <w:bottom w:val="single" w:sz="4" w:space="0" w:color="auto"/>
              <w:right w:val="single" w:sz="4" w:space="0" w:color="auto"/>
            </w:tcBorders>
          </w:tcPr>
          <w:p w:rsidR="00D1652A" w:rsidRPr="001A4901" w:rsidRDefault="00D1652A" w:rsidP="009F5AC7">
            <w:pPr>
              <w:pStyle w:val="Style11"/>
              <w:spacing w:line="240" w:lineRule="auto"/>
              <w:jc w:val="both"/>
              <w:rPr>
                <w:color w:val="FF0000"/>
                <w:lang w:val="uk-UA"/>
              </w:rPr>
            </w:pPr>
          </w:p>
        </w:tc>
      </w:tr>
      <w:tr w:rsidR="00D1652A" w:rsidRPr="001A4901" w:rsidTr="0066266A">
        <w:tc>
          <w:tcPr>
            <w:tcW w:w="580" w:type="dxa"/>
            <w:tcBorders>
              <w:top w:val="single" w:sz="4" w:space="0" w:color="auto"/>
              <w:left w:val="single" w:sz="4" w:space="0" w:color="auto"/>
              <w:bottom w:val="single" w:sz="4" w:space="0" w:color="auto"/>
              <w:right w:val="single" w:sz="4" w:space="0" w:color="auto"/>
            </w:tcBorders>
          </w:tcPr>
          <w:p w:rsidR="00D1652A" w:rsidRPr="004C4A03" w:rsidRDefault="00D1652A" w:rsidP="00D1652A">
            <w:pPr>
              <w:pStyle w:val="Style11"/>
              <w:spacing w:line="240" w:lineRule="auto"/>
              <w:jc w:val="both"/>
              <w:rPr>
                <w:rStyle w:val="FontStyle19"/>
                <w:b w:val="0"/>
                <w:bCs w:val="0"/>
                <w:sz w:val="24"/>
                <w:szCs w:val="24"/>
                <w:lang w:val="uk-UA" w:eastAsia="uk-UA"/>
              </w:rPr>
            </w:pPr>
            <w:r w:rsidRPr="004C4A03">
              <w:rPr>
                <w:rStyle w:val="FontStyle19"/>
                <w:b w:val="0"/>
                <w:bCs w:val="0"/>
                <w:sz w:val="24"/>
                <w:szCs w:val="24"/>
                <w:lang w:val="uk-UA" w:eastAsia="uk-UA"/>
              </w:rPr>
              <w:t>4</w:t>
            </w:r>
          </w:p>
        </w:tc>
        <w:tc>
          <w:tcPr>
            <w:tcW w:w="3923" w:type="dxa"/>
            <w:gridSpan w:val="2"/>
            <w:tcBorders>
              <w:top w:val="single" w:sz="4" w:space="0" w:color="auto"/>
              <w:left w:val="single" w:sz="4" w:space="0" w:color="auto"/>
              <w:bottom w:val="single" w:sz="4" w:space="0" w:color="auto"/>
              <w:right w:val="single" w:sz="4" w:space="0" w:color="auto"/>
            </w:tcBorders>
          </w:tcPr>
          <w:p w:rsidR="00D1652A" w:rsidRPr="004C4A03" w:rsidRDefault="00D1652A" w:rsidP="004C4A03">
            <w:pPr>
              <w:pStyle w:val="211"/>
              <w:ind w:right="227" w:firstLine="0"/>
              <w:rPr>
                <w:rStyle w:val="FontStyle19"/>
                <w:b w:val="0"/>
                <w:bCs w:val="0"/>
                <w:sz w:val="24"/>
                <w:szCs w:val="24"/>
                <w:lang w:val="uk-UA" w:eastAsia="uk-UA"/>
              </w:rPr>
            </w:pPr>
            <w:r w:rsidRPr="004C4A03">
              <w:rPr>
                <w:sz w:val="24"/>
                <w:szCs w:val="24"/>
                <w:lang w:val="uk-UA"/>
              </w:rPr>
              <w:t>Контроль за своєчасністю укладання договорів оренди земельних ділянок, внесення змін та розірвання/припинення договорів оренди земельних ділянок та інформування відповідного контролюючого органу, робота по виявленню недобросовісних користувачів земельних ділянок, які не здійснюють плату за користування землею</w:t>
            </w:r>
          </w:p>
        </w:tc>
        <w:tc>
          <w:tcPr>
            <w:tcW w:w="1991" w:type="dxa"/>
            <w:vMerge/>
            <w:tcBorders>
              <w:left w:val="single" w:sz="4" w:space="0" w:color="auto"/>
              <w:bottom w:val="single" w:sz="4" w:space="0" w:color="auto"/>
              <w:right w:val="single" w:sz="4" w:space="0" w:color="auto"/>
            </w:tcBorders>
          </w:tcPr>
          <w:p w:rsidR="00D1652A" w:rsidRPr="004C4A03" w:rsidRDefault="00D1652A" w:rsidP="009F5AC7">
            <w:pPr>
              <w:widowControl w:val="0"/>
              <w:tabs>
                <w:tab w:val="left" w:pos="1080"/>
                <w:tab w:val="num" w:pos="1504"/>
              </w:tabs>
              <w:ind w:left="-60" w:firstLine="420"/>
              <w:jc w:val="both"/>
              <w:rPr>
                <w:rStyle w:val="FontStyle19"/>
                <w:b w:val="0"/>
                <w:bCs w:val="0"/>
                <w:sz w:val="24"/>
                <w:szCs w:val="24"/>
                <w:lang w:eastAsia="uk-UA"/>
              </w:rPr>
            </w:pPr>
          </w:p>
        </w:tc>
        <w:tc>
          <w:tcPr>
            <w:tcW w:w="2578" w:type="dxa"/>
            <w:gridSpan w:val="2"/>
            <w:tcBorders>
              <w:top w:val="single" w:sz="4" w:space="0" w:color="auto"/>
              <w:left w:val="single" w:sz="4" w:space="0" w:color="auto"/>
              <w:bottom w:val="single" w:sz="4" w:space="0" w:color="auto"/>
              <w:right w:val="single" w:sz="4" w:space="0" w:color="auto"/>
            </w:tcBorders>
          </w:tcPr>
          <w:p w:rsidR="00D1652A" w:rsidRPr="004C4A03" w:rsidRDefault="004C4A03" w:rsidP="004C4A03">
            <w:pPr>
              <w:widowControl w:val="0"/>
              <w:jc w:val="both"/>
              <w:rPr>
                <w:rStyle w:val="FontStyle19"/>
                <w:bCs w:val="0"/>
                <w:sz w:val="24"/>
                <w:szCs w:val="24"/>
                <w:lang w:eastAsia="uk-UA"/>
              </w:rPr>
            </w:pPr>
            <w:r w:rsidRPr="004C4A03">
              <w:t>Е</w:t>
            </w:r>
            <w:r w:rsidR="00D1652A" w:rsidRPr="004C4A03">
              <w:t>фективність використання земель</w:t>
            </w:r>
            <w:r w:rsidRPr="004C4A03">
              <w:t xml:space="preserve"> та повнота сплати до бюджету орендної плати </w:t>
            </w:r>
          </w:p>
        </w:tc>
        <w:tc>
          <w:tcPr>
            <w:tcW w:w="1668" w:type="dxa"/>
            <w:tcBorders>
              <w:top w:val="single" w:sz="4" w:space="0" w:color="auto"/>
              <w:left w:val="single" w:sz="4" w:space="0" w:color="auto"/>
              <w:bottom w:val="single" w:sz="4" w:space="0" w:color="auto"/>
              <w:right w:val="single" w:sz="4" w:space="0" w:color="auto"/>
            </w:tcBorders>
          </w:tcPr>
          <w:p w:rsidR="00D1652A" w:rsidRPr="001A4901" w:rsidRDefault="00D1652A" w:rsidP="009F5AC7">
            <w:pPr>
              <w:widowControl w:val="0"/>
              <w:jc w:val="both"/>
              <w:rPr>
                <w:bCs/>
                <w:color w:val="FF0000"/>
                <w:lang w:eastAsia="ar-SA"/>
              </w:rPr>
            </w:pPr>
          </w:p>
        </w:tc>
      </w:tr>
    </w:tbl>
    <w:p w:rsidR="004A3C87" w:rsidRPr="001A4901" w:rsidRDefault="004A3C87" w:rsidP="009F5AC7">
      <w:pPr>
        <w:widowControl w:val="0"/>
        <w:shd w:val="clear" w:color="auto" w:fill="FFFFFF"/>
        <w:tabs>
          <w:tab w:val="left" w:pos="284"/>
        </w:tabs>
        <w:ind w:left="284"/>
        <w:jc w:val="both"/>
        <w:rPr>
          <w:b/>
          <w:color w:val="FF0000"/>
          <w:sz w:val="28"/>
          <w:szCs w:val="28"/>
        </w:rPr>
      </w:pPr>
    </w:p>
    <w:p w:rsidR="006957D5" w:rsidRPr="006B410A" w:rsidRDefault="00DC28DA" w:rsidP="009F5AC7">
      <w:pPr>
        <w:widowControl w:val="0"/>
        <w:shd w:val="clear" w:color="auto" w:fill="FFFFFF"/>
        <w:tabs>
          <w:tab w:val="left" w:pos="284"/>
        </w:tabs>
        <w:ind w:left="284"/>
        <w:jc w:val="both"/>
        <w:rPr>
          <w:b/>
          <w:color w:val="FF0000"/>
          <w:sz w:val="28"/>
          <w:szCs w:val="28"/>
          <w:lang w:val="ru-RU"/>
        </w:rPr>
      </w:pPr>
      <w:r w:rsidRPr="001A4901">
        <w:rPr>
          <w:b/>
          <w:color w:val="FF0000"/>
          <w:sz w:val="28"/>
          <w:szCs w:val="28"/>
        </w:rPr>
        <w:t xml:space="preserve"> </w:t>
      </w:r>
    </w:p>
    <w:p w:rsidR="008E68C6" w:rsidRPr="0027582D" w:rsidRDefault="00DC28DA" w:rsidP="009F5AC7">
      <w:pPr>
        <w:widowControl w:val="0"/>
        <w:shd w:val="clear" w:color="auto" w:fill="FFFFFF"/>
        <w:tabs>
          <w:tab w:val="left" w:pos="284"/>
        </w:tabs>
        <w:ind w:left="284"/>
        <w:jc w:val="both"/>
        <w:rPr>
          <w:b/>
          <w:sz w:val="28"/>
          <w:szCs w:val="28"/>
        </w:rPr>
      </w:pPr>
      <w:r w:rsidRPr="0027582D">
        <w:rPr>
          <w:b/>
          <w:sz w:val="28"/>
          <w:szCs w:val="28"/>
        </w:rPr>
        <w:t>III.</w:t>
      </w:r>
      <w:r w:rsidR="008E68C6" w:rsidRPr="0027582D">
        <w:rPr>
          <w:b/>
          <w:sz w:val="28"/>
          <w:szCs w:val="28"/>
        </w:rPr>
        <w:t xml:space="preserve"> Джерела фінансування програми економічного і соціального розвитку  Ніжинської територіальної громади на 202</w:t>
      </w:r>
      <w:r w:rsidR="001A4901" w:rsidRPr="0027582D">
        <w:rPr>
          <w:b/>
          <w:sz w:val="28"/>
          <w:szCs w:val="28"/>
        </w:rPr>
        <w:t>2</w:t>
      </w:r>
      <w:r w:rsidR="008E68C6" w:rsidRPr="0027582D">
        <w:rPr>
          <w:b/>
          <w:sz w:val="28"/>
          <w:szCs w:val="28"/>
        </w:rPr>
        <w:t xml:space="preserve"> рік.</w:t>
      </w:r>
    </w:p>
    <w:p w:rsidR="008E68C6" w:rsidRPr="0027582D" w:rsidRDefault="008E68C6" w:rsidP="009F5AC7">
      <w:pPr>
        <w:widowControl w:val="0"/>
        <w:shd w:val="clear" w:color="auto" w:fill="FFFFFF"/>
        <w:tabs>
          <w:tab w:val="left" w:pos="284"/>
        </w:tabs>
        <w:ind w:left="284"/>
        <w:jc w:val="both"/>
        <w:rPr>
          <w:b/>
          <w:sz w:val="28"/>
          <w:szCs w:val="28"/>
        </w:rPr>
      </w:pPr>
    </w:p>
    <w:p w:rsidR="0027582D" w:rsidRDefault="00A86141" w:rsidP="009F5AC7">
      <w:pPr>
        <w:widowControl w:val="0"/>
        <w:shd w:val="clear" w:color="auto" w:fill="FFFFFF"/>
        <w:tabs>
          <w:tab w:val="left" w:pos="284"/>
        </w:tabs>
        <w:ind w:left="284"/>
        <w:jc w:val="both"/>
        <w:rPr>
          <w:sz w:val="28"/>
          <w:szCs w:val="28"/>
        </w:rPr>
      </w:pPr>
      <w:r>
        <w:rPr>
          <w:sz w:val="28"/>
          <w:szCs w:val="28"/>
        </w:rPr>
        <w:tab/>
      </w:r>
      <w:r w:rsidR="0027582D" w:rsidRPr="0027582D">
        <w:rPr>
          <w:sz w:val="28"/>
          <w:szCs w:val="28"/>
        </w:rPr>
        <w:t>Д</w:t>
      </w:r>
      <w:r w:rsidR="001A4901" w:rsidRPr="0027582D">
        <w:rPr>
          <w:sz w:val="28"/>
          <w:szCs w:val="28"/>
        </w:rPr>
        <w:t>жерел</w:t>
      </w:r>
      <w:r w:rsidR="0027582D" w:rsidRPr="0027582D">
        <w:rPr>
          <w:sz w:val="28"/>
          <w:szCs w:val="28"/>
        </w:rPr>
        <w:t>ами</w:t>
      </w:r>
      <w:r w:rsidR="001A4901" w:rsidRPr="0027582D">
        <w:rPr>
          <w:sz w:val="28"/>
          <w:szCs w:val="28"/>
        </w:rPr>
        <w:t xml:space="preserve"> фінансування реалізації програми економічного і соціального розвитку Ніжинської територіальної громади</w:t>
      </w:r>
      <w:r w:rsidR="001A4901" w:rsidRPr="0027582D">
        <w:rPr>
          <w:b/>
          <w:sz w:val="28"/>
          <w:szCs w:val="28"/>
        </w:rPr>
        <w:t xml:space="preserve"> </w:t>
      </w:r>
      <w:r w:rsidR="001A4901" w:rsidRPr="0027582D">
        <w:rPr>
          <w:sz w:val="28"/>
          <w:szCs w:val="28"/>
        </w:rPr>
        <w:t xml:space="preserve">є власні надходження до бюджету громади, а також зовнішні джерела (у тому числі цільові субвенції, кредити). Джерелом отримання цільової субвенції можуть бути урядові програми, що </w:t>
      </w:r>
      <w:r w:rsidR="001A4901" w:rsidRPr="0027582D">
        <w:rPr>
          <w:sz w:val="28"/>
          <w:szCs w:val="28"/>
        </w:rPr>
        <w:lastRenderedPageBreak/>
        <w:t>реалізують за посередництвом Міністерства регіонального розвитку (державна субвенція на соціально-економічний розвиток території, ДФРР)</w:t>
      </w:r>
      <w:r w:rsidR="0027582D" w:rsidRPr="0027582D">
        <w:rPr>
          <w:sz w:val="28"/>
          <w:szCs w:val="28"/>
        </w:rPr>
        <w:t>,</w:t>
      </w:r>
      <w:r w:rsidR="001A4901" w:rsidRPr="0027582D">
        <w:rPr>
          <w:sz w:val="28"/>
          <w:szCs w:val="28"/>
        </w:rPr>
        <w:t xml:space="preserve"> обласні інституції, що підтримують відповідні сфери (обласний бюджет)</w:t>
      </w:r>
      <w:r w:rsidR="0027582D" w:rsidRPr="0027582D">
        <w:rPr>
          <w:sz w:val="28"/>
          <w:szCs w:val="28"/>
        </w:rPr>
        <w:t xml:space="preserve"> та технічна допомога міжнародних організацій.</w:t>
      </w:r>
    </w:p>
    <w:p w:rsidR="006263DA" w:rsidRDefault="006263DA" w:rsidP="009F5AC7">
      <w:pPr>
        <w:widowControl w:val="0"/>
        <w:shd w:val="clear" w:color="auto" w:fill="FFFFFF"/>
        <w:tabs>
          <w:tab w:val="left" w:pos="284"/>
        </w:tabs>
        <w:ind w:left="284"/>
        <w:jc w:val="both"/>
        <w:rPr>
          <w:sz w:val="28"/>
          <w:szCs w:val="28"/>
        </w:rPr>
      </w:pPr>
    </w:p>
    <w:p w:rsidR="006263DA" w:rsidRDefault="006263DA" w:rsidP="009F5AC7">
      <w:pPr>
        <w:widowControl w:val="0"/>
        <w:shd w:val="clear" w:color="auto" w:fill="FFFFFF"/>
        <w:tabs>
          <w:tab w:val="left" w:pos="284"/>
        </w:tabs>
        <w:ind w:left="284"/>
        <w:jc w:val="both"/>
        <w:rPr>
          <w:sz w:val="28"/>
          <w:szCs w:val="28"/>
        </w:rPr>
      </w:pPr>
    </w:p>
    <w:p w:rsidR="006263DA" w:rsidRDefault="006263DA" w:rsidP="009F5AC7">
      <w:pPr>
        <w:widowControl w:val="0"/>
        <w:shd w:val="clear" w:color="auto" w:fill="FFFFFF"/>
        <w:tabs>
          <w:tab w:val="left" w:pos="284"/>
        </w:tabs>
        <w:ind w:left="284"/>
        <w:jc w:val="both"/>
        <w:rPr>
          <w:sz w:val="28"/>
          <w:szCs w:val="28"/>
        </w:rPr>
      </w:pPr>
    </w:p>
    <w:p w:rsidR="006263DA" w:rsidRDefault="006263DA" w:rsidP="009F5AC7">
      <w:pPr>
        <w:widowControl w:val="0"/>
        <w:shd w:val="clear" w:color="auto" w:fill="FFFFFF"/>
        <w:tabs>
          <w:tab w:val="left" w:pos="284"/>
        </w:tabs>
        <w:ind w:left="284"/>
        <w:jc w:val="both"/>
        <w:rPr>
          <w:sz w:val="28"/>
          <w:szCs w:val="28"/>
        </w:rPr>
      </w:pPr>
    </w:p>
    <w:p w:rsidR="006263DA" w:rsidRDefault="006263DA" w:rsidP="009F5AC7">
      <w:pPr>
        <w:widowControl w:val="0"/>
        <w:shd w:val="clear" w:color="auto" w:fill="FFFFFF"/>
        <w:tabs>
          <w:tab w:val="left" w:pos="284"/>
        </w:tabs>
        <w:ind w:left="284"/>
        <w:jc w:val="both"/>
        <w:rPr>
          <w:sz w:val="28"/>
          <w:szCs w:val="28"/>
        </w:rPr>
      </w:pPr>
    </w:p>
    <w:p w:rsidR="006263DA" w:rsidRDefault="006263DA" w:rsidP="009F5AC7">
      <w:pPr>
        <w:widowControl w:val="0"/>
        <w:shd w:val="clear" w:color="auto" w:fill="FFFFFF"/>
        <w:tabs>
          <w:tab w:val="left" w:pos="284"/>
        </w:tabs>
        <w:ind w:left="284"/>
        <w:jc w:val="both"/>
        <w:rPr>
          <w:sz w:val="28"/>
          <w:szCs w:val="28"/>
        </w:rPr>
      </w:pPr>
    </w:p>
    <w:p w:rsidR="006263DA" w:rsidRDefault="006263DA" w:rsidP="009F5AC7">
      <w:pPr>
        <w:widowControl w:val="0"/>
        <w:shd w:val="clear" w:color="auto" w:fill="FFFFFF"/>
        <w:tabs>
          <w:tab w:val="left" w:pos="284"/>
        </w:tabs>
        <w:ind w:left="284"/>
        <w:jc w:val="both"/>
        <w:rPr>
          <w:sz w:val="28"/>
          <w:szCs w:val="28"/>
        </w:rPr>
      </w:pPr>
    </w:p>
    <w:p w:rsidR="006263DA" w:rsidRDefault="006263DA" w:rsidP="009F5AC7">
      <w:pPr>
        <w:widowControl w:val="0"/>
        <w:shd w:val="clear" w:color="auto" w:fill="FFFFFF"/>
        <w:tabs>
          <w:tab w:val="left" w:pos="284"/>
        </w:tabs>
        <w:ind w:left="284"/>
        <w:jc w:val="both"/>
        <w:rPr>
          <w:sz w:val="28"/>
          <w:szCs w:val="28"/>
        </w:rPr>
      </w:pPr>
    </w:p>
    <w:p w:rsidR="006263DA" w:rsidRDefault="006263DA" w:rsidP="009F5AC7">
      <w:pPr>
        <w:widowControl w:val="0"/>
        <w:shd w:val="clear" w:color="auto" w:fill="FFFFFF"/>
        <w:tabs>
          <w:tab w:val="left" w:pos="284"/>
        </w:tabs>
        <w:ind w:left="284"/>
        <w:jc w:val="both"/>
        <w:rPr>
          <w:sz w:val="28"/>
          <w:szCs w:val="28"/>
        </w:rPr>
      </w:pPr>
    </w:p>
    <w:p w:rsidR="00F771BE" w:rsidRDefault="00F771BE" w:rsidP="009F5AC7">
      <w:pPr>
        <w:widowControl w:val="0"/>
        <w:shd w:val="clear" w:color="auto" w:fill="FFFFFF"/>
        <w:tabs>
          <w:tab w:val="left" w:pos="284"/>
        </w:tabs>
        <w:ind w:left="284"/>
        <w:jc w:val="both"/>
        <w:rPr>
          <w:sz w:val="28"/>
          <w:szCs w:val="28"/>
        </w:rPr>
      </w:pPr>
    </w:p>
    <w:p w:rsidR="00F771BE" w:rsidRPr="006B410A" w:rsidRDefault="00F771BE"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6957D5" w:rsidRPr="006B410A" w:rsidRDefault="006957D5" w:rsidP="009F5AC7">
      <w:pPr>
        <w:widowControl w:val="0"/>
        <w:shd w:val="clear" w:color="auto" w:fill="FFFFFF"/>
        <w:tabs>
          <w:tab w:val="left" w:pos="284"/>
        </w:tabs>
        <w:ind w:left="284"/>
        <w:jc w:val="both"/>
        <w:rPr>
          <w:sz w:val="28"/>
          <w:szCs w:val="28"/>
        </w:rPr>
      </w:pPr>
    </w:p>
    <w:p w:rsidR="00114DC0" w:rsidRDefault="00114DC0" w:rsidP="009F5AC7">
      <w:pPr>
        <w:pStyle w:val="af9"/>
        <w:widowControl w:val="0"/>
        <w:jc w:val="right"/>
        <w:rPr>
          <w:b/>
          <w:bCs/>
          <w:i/>
          <w:iCs/>
          <w:sz w:val="24"/>
          <w:szCs w:val="24"/>
          <w:lang w:val="uk-UA"/>
        </w:rPr>
      </w:pPr>
    </w:p>
    <w:p w:rsidR="00B135F4" w:rsidRPr="006263DA" w:rsidRDefault="00B135F4" w:rsidP="009F5AC7">
      <w:pPr>
        <w:pStyle w:val="af9"/>
        <w:widowControl w:val="0"/>
        <w:jc w:val="right"/>
        <w:rPr>
          <w:b/>
          <w:bCs/>
          <w:i/>
          <w:iCs/>
          <w:sz w:val="24"/>
          <w:szCs w:val="24"/>
          <w:lang w:val="uk-UA"/>
        </w:rPr>
      </w:pPr>
      <w:r w:rsidRPr="006263DA">
        <w:rPr>
          <w:b/>
          <w:bCs/>
          <w:i/>
          <w:iCs/>
          <w:sz w:val="24"/>
          <w:szCs w:val="24"/>
          <w:lang w:val="uk-UA"/>
        </w:rPr>
        <w:t>Додаток 1</w:t>
      </w:r>
    </w:p>
    <w:p w:rsidR="00B135F4" w:rsidRPr="006263DA" w:rsidRDefault="004B1C8C" w:rsidP="009F5AC7">
      <w:pPr>
        <w:pStyle w:val="af9"/>
        <w:widowControl w:val="0"/>
        <w:jc w:val="center"/>
        <w:rPr>
          <w:b/>
          <w:bCs/>
          <w:sz w:val="24"/>
          <w:szCs w:val="24"/>
          <w:lang w:val="uk-UA"/>
        </w:rPr>
      </w:pPr>
      <w:r w:rsidRPr="006263DA">
        <w:rPr>
          <w:b/>
          <w:bCs/>
          <w:sz w:val="24"/>
          <w:szCs w:val="24"/>
          <w:lang w:val="uk-UA"/>
        </w:rPr>
        <w:t xml:space="preserve"> О С Н О В Н І  </w:t>
      </w:r>
      <w:r w:rsidR="00B135F4" w:rsidRPr="006263DA">
        <w:rPr>
          <w:b/>
          <w:bCs/>
          <w:sz w:val="24"/>
          <w:szCs w:val="24"/>
          <w:lang w:val="uk-UA"/>
        </w:rPr>
        <w:t>П О К А З Н И К И</w:t>
      </w:r>
    </w:p>
    <w:p w:rsidR="00B135F4" w:rsidRPr="006263DA" w:rsidRDefault="00B135F4" w:rsidP="009F5AC7">
      <w:pPr>
        <w:pStyle w:val="af9"/>
        <w:widowControl w:val="0"/>
        <w:jc w:val="center"/>
        <w:rPr>
          <w:b/>
          <w:bCs/>
          <w:sz w:val="24"/>
          <w:szCs w:val="24"/>
          <w:lang w:val="uk-UA"/>
        </w:rPr>
      </w:pPr>
      <w:r w:rsidRPr="006263DA">
        <w:rPr>
          <w:b/>
          <w:bCs/>
          <w:sz w:val="24"/>
          <w:szCs w:val="24"/>
          <w:lang w:val="uk-UA"/>
        </w:rPr>
        <w:t xml:space="preserve">економічного </w:t>
      </w:r>
      <w:r w:rsidR="004B1C8C" w:rsidRPr="006263DA">
        <w:rPr>
          <w:b/>
          <w:bCs/>
          <w:sz w:val="24"/>
          <w:szCs w:val="24"/>
          <w:lang w:val="uk-UA"/>
        </w:rPr>
        <w:t>і</w:t>
      </w:r>
      <w:r w:rsidRPr="006263DA">
        <w:rPr>
          <w:b/>
          <w:bCs/>
          <w:sz w:val="24"/>
          <w:szCs w:val="24"/>
          <w:lang w:val="uk-UA"/>
        </w:rPr>
        <w:t xml:space="preserve"> соціального розвитку на 202</w:t>
      </w:r>
      <w:r w:rsidR="0027582D" w:rsidRPr="006263DA">
        <w:rPr>
          <w:b/>
          <w:bCs/>
          <w:sz w:val="24"/>
          <w:szCs w:val="24"/>
          <w:lang w:val="uk-UA"/>
        </w:rPr>
        <w:t>2</w:t>
      </w:r>
      <w:r w:rsidRPr="006263DA">
        <w:rPr>
          <w:b/>
          <w:bCs/>
          <w:sz w:val="24"/>
          <w:szCs w:val="24"/>
          <w:lang w:val="uk-UA"/>
        </w:rPr>
        <w:t xml:space="preserve"> рік</w:t>
      </w:r>
    </w:p>
    <w:p w:rsidR="00B135F4" w:rsidRPr="006263DA" w:rsidRDefault="00B135F4" w:rsidP="009F5AC7">
      <w:pPr>
        <w:pStyle w:val="af9"/>
        <w:widowControl w:val="0"/>
        <w:jc w:val="center"/>
        <w:rPr>
          <w:b/>
          <w:bCs/>
          <w:sz w:val="24"/>
          <w:szCs w:val="24"/>
          <w:u w:val="single"/>
          <w:lang w:val="uk-UA"/>
        </w:rPr>
      </w:pPr>
    </w:p>
    <w:p w:rsidR="00B135F4" w:rsidRPr="006263DA" w:rsidRDefault="00B135F4" w:rsidP="009F5AC7">
      <w:pPr>
        <w:pStyle w:val="af9"/>
        <w:widowControl w:val="0"/>
        <w:jc w:val="center"/>
        <w:rPr>
          <w:b/>
          <w:bCs/>
          <w:sz w:val="24"/>
          <w:szCs w:val="24"/>
          <w:lang w:val="uk-UA"/>
        </w:rPr>
      </w:pPr>
      <w:r w:rsidRPr="006263DA">
        <w:rPr>
          <w:b/>
          <w:bCs/>
          <w:sz w:val="24"/>
          <w:szCs w:val="24"/>
          <w:lang w:val="uk-UA"/>
        </w:rPr>
        <w:t xml:space="preserve">Ніжинська територіальна громада </w:t>
      </w:r>
    </w:p>
    <w:p w:rsidR="00B135F4" w:rsidRPr="006263DA" w:rsidRDefault="00B135F4" w:rsidP="009F5AC7">
      <w:pPr>
        <w:pStyle w:val="af9"/>
        <w:widowControl w:val="0"/>
        <w:jc w:val="center"/>
        <w:rPr>
          <w:i/>
          <w:iCs/>
          <w:sz w:val="24"/>
          <w:szCs w:val="24"/>
          <w:lang w:val="uk-U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399"/>
        <w:gridCol w:w="1225"/>
        <w:gridCol w:w="1231"/>
        <w:gridCol w:w="1105"/>
        <w:gridCol w:w="1101"/>
      </w:tblGrid>
      <w:tr w:rsidR="00B86BE9" w:rsidRPr="006263DA" w:rsidTr="00F80525">
        <w:trPr>
          <w:trHeight w:val="655"/>
          <w:tblHeader/>
        </w:trPr>
        <w:tc>
          <w:tcPr>
            <w:tcW w:w="2683" w:type="pct"/>
            <w:tcBorders>
              <w:top w:val="single" w:sz="6" w:space="0" w:color="auto"/>
              <w:left w:val="single" w:sz="6" w:space="0" w:color="auto"/>
              <w:right w:val="single" w:sz="6" w:space="0" w:color="auto"/>
            </w:tcBorders>
            <w:vAlign w:val="center"/>
          </w:tcPr>
          <w:p w:rsidR="00B135F4" w:rsidRPr="006263DA" w:rsidRDefault="00B135F4" w:rsidP="009F5AC7">
            <w:pPr>
              <w:pStyle w:val="af9"/>
              <w:widowControl w:val="0"/>
              <w:jc w:val="center"/>
              <w:rPr>
                <w:b/>
                <w:bCs/>
                <w:sz w:val="24"/>
                <w:szCs w:val="24"/>
                <w:lang w:val="uk-UA"/>
              </w:rPr>
            </w:pPr>
            <w:r w:rsidRPr="006263DA">
              <w:rPr>
                <w:b/>
                <w:bCs/>
                <w:sz w:val="24"/>
                <w:szCs w:val="24"/>
                <w:lang w:val="uk-UA"/>
              </w:rPr>
              <w:t>П о к а з н и к и</w:t>
            </w:r>
          </w:p>
        </w:tc>
        <w:tc>
          <w:tcPr>
            <w:tcW w:w="609" w:type="pct"/>
            <w:tcBorders>
              <w:top w:val="single" w:sz="6" w:space="0" w:color="auto"/>
              <w:left w:val="single" w:sz="6" w:space="0" w:color="auto"/>
              <w:right w:val="single" w:sz="6" w:space="0" w:color="auto"/>
            </w:tcBorders>
            <w:vAlign w:val="center"/>
          </w:tcPr>
          <w:p w:rsidR="00B135F4" w:rsidRPr="006263DA" w:rsidRDefault="00B135F4" w:rsidP="009F5AC7">
            <w:pPr>
              <w:pStyle w:val="af9"/>
              <w:widowControl w:val="0"/>
              <w:ind w:left="-36" w:right="-110"/>
              <w:jc w:val="center"/>
              <w:rPr>
                <w:b/>
                <w:bCs/>
                <w:sz w:val="24"/>
                <w:szCs w:val="24"/>
                <w:lang w:val="uk-UA"/>
              </w:rPr>
            </w:pPr>
            <w:r w:rsidRPr="006263DA">
              <w:rPr>
                <w:b/>
                <w:bCs/>
                <w:sz w:val="24"/>
                <w:szCs w:val="24"/>
                <w:lang w:val="uk-UA"/>
              </w:rPr>
              <w:t>Один. виміру</w:t>
            </w:r>
          </w:p>
        </w:tc>
        <w:tc>
          <w:tcPr>
            <w:tcW w:w="612" w:type="pct"/>
            <w:tcBorders>
              <w:top w:val="single" w:sz="6" w:space="0" w:color="auto"/>
              <w:left w:val="single" w:sz="6" w:space="0" w:color="auto"/>
              <w:right w:val="single" w:sz="6" w:space="0" w:color="auto"/>
            </w:tcBorders>
          </w:tcPr>
          <w:p w:rsidR="0027582D" w:rsidRPr="006263DA" w:rsidRDefault="00B135F4" w:rsidP="009F5AC7">
            <w:pPr>
              <w:pStyle w:val="af9"/>
              <w:widowControl w:val="0"/>
              <w:ind w:right="-67"/>
              <w:jc w:val="center"/>
              <w:rPr>
                <w:b/>
                <w:bCs/>
                <w:sz w:val="24"/>
                <w:szCs w:val="24"/>
                <w:lang w:val="uk-UA"/>
              </w:rPr>
            </w:pPr>
            <w:r w:rsidRPr="006263DA">
              <w:rPr>
                <w:b/>
                <w:bCs/>
                <w:sz w:val="24"/>
                <w:szCs w:val="24"/>
                <w:lang w:val="uk-UA"/>
              </w:rPr>
              <w:t>20</w:t>
            </w:r>
            <w:r w:rsidR="0027582D" w:rsidRPr="006263DA">
              <w:rPr>
                <w:b/>
                <w:bCs/>
                <w:sz w:val="24"/>
                <w:szCs w:val="24"/>
                <w:lang w:val="uk-UA"/>
              </w:rPr>
              <w:t>20</w:t>
            </w:r>
            <w:r w:rsidRPr="006263DA">
              <w:rPr>
                <w:b/>
                <w:bCs/>
                <w:sz w:val="24"/>
                <w:szCs w:val="24"/>
                <w:lang w:val="uk-UA"/>
              </w:rPr>
              <w:t xml:space="preserve"> р.</w:t>
            </w:r>
          </w:p>
          <w:p w:rsidR="00B135F4" w:rsidRPr="006263DA" w:rsidRDefault="00B135F4" w:rsidP="009F5AC7">
            <w:pPr>
              <w:pStyle w:val="af9"/>
              <w:widowControl w:val="0"/>
              <w:ind w:right="-67"/>
              <w:jc w:val="center"/>
              <w:rPr>
                <w:b/>
                <w:bCs/>
                <w:sz w:val="24"/>
                <w:szCs w:val="24"/>
                <w:lang w:val="uk-UA"/>
              </w:rPr>
            </w:pPr>
            <w:r w:rsidRPr="006263DA">
              <w:rPr>
                <w:b/>
                <w:bCs/>
                <w:sz w:val="24"/>
                <w:szCs w:val="24"/>
                <w:lang w:val="uk-UA"/>
              </w:rPr>
              <w:t>факт</w:t>
            </w:r>
          </w:p>
        </w:tc>
        <w:tc>
          <w:tcPr>
            <w:tcW w:w="549" w:type="pct"/>
            <w:tcBorders>
              <w:top w:val="single" w:sz="6" w:space="0" w:color="auto"/>
              <w:left w:val="single" w:sz="6" w:space="0" w:color="auto"/>
              <w:right w:val="single" w:sz="6" w:space="0" w:color="auto"/>
            </w:tcBorders>
          </w:tcPr>
          <w:p w:rsidR="00B135F4" w:rsidRPr="006263DA" w:rsidRDefault="00B135F4" w:rsidP="009F5AC7">
            <w:pPr>
              <w:pStyle w:val="af9"/>
              <w:widowControl w:val="0"/>
              <w:ind w:right="-68"/>
              <w:jc w:val="center"/>
              <w:rPr>
                <w:b/>
                <w:bCs/>
                <w:sz w:val="24"/>
                <w:szCs w:val="24"/>
                <w:lang w:val="uk-UA"/>
              </w:rPr>
            </w:pPr>
            <w:r w:rsidRPr="006263DA">
              <w:rPr>
                <w:b/>
                <w:bCs/>
                <w:sz w:val="24"/>
                <w:szCs w:val="24"/>
                <w:lang w:val="uk-UA"/>
              </w:rPr>
              <w:t>20</w:t>
            </w:r>
            <w:r w:rsidR="00007913" w:rsidRPr="006263DA">
              <w:rPr>
                <w:b/>
                <w:bCs/>
                <w:sz w:val="24"/>
                <w:szCs w:val="24"/>
                <w:lang w:val="uk-UA"/>
              </w:rPr>
              <w:t>2</w:t>
            </w:r>
            <w:r w:rsidR="0027582D" w:rsidRPr="006263DA">
              <w:rPr>
                <w:b/>
                <w:bCs/>
                <w:sz w:val="24"/>
                <w:szCs w:val="24"/>
                <w:lang w:val="uk-UA"/>
              </w:rPr>
              <w:t>1</w:t>
            </w:r>
            <w:r w:rsidRPr="006263DA">
              <w:rPr>
                <w:b/>
                <w:bCs/>
                <w:sz w:val="24"/>
                <w:szCs w:val="24"/>
                <w:lang w:val="uk-UA"/>
              </w:rPr>
              <w:t xml:space="preserve"> р. очікув.</w:t>
            </w:r>
          </w:p>
        </w:tc>
        <w:tc>
          <w:tcPr>
            <w:tcW w:w="547" w:type="pct"/>
            <w:tcBorders>
              <w:top w:val="single" w:sz="6" w:space="0" w:color="auto"/>
              <w:left w:val="single" w:sz="6" w:space="0" w:color="auto"/>
              <w:right w:val="single" w:sz="6" w:space="0" w:color="auto"/>
            </w:tcBorders>
          </w:tcPr>
          <w:p w:rsidR="00B135F4" w:rsidRPr="006263DA" w:rsidRDefault="00B135F4" w:rsidP="009F5AC7">
            <w:pPr>
              <w:pStyle w:val="af9"/>
              <w:widowControl w:val="0"/>
              <w:jc w:val="center"/>
              <w:rPr>
                <w:b/>
                <w:bCs/>
                <w:sz w:val="24"/>
                <w:szCs w:val="24"/>
                <w:lang w:val="uk-UA"/>
              </w:rPr>
            </w:pPr>
            <w:r w:rsidRPr="006263DA">
              <w:rPr>
                <w:b/>
                <w:bCs/>
                <w:sz w:val="24"/>
                <w:szCs w:val="24"/>
                <w:lang w:val="uk-UA"/>
              </w:rPr>
              <w:t>202</w:t>
            </w:r>
            <w:r w:rsidR="0027582D" w:rsidRPr="006263DA">
              <w:rPr>
                <w:b/>
                <w:bCs/>
                <w:sz w:val="24"/>
                <w:szCs w:val="24"/>
                <w:lang w:val="uk-UA"/>
              </w:rPr>
              <w:t>2</w:t>
            </w:r>
            <w:r w:rsidRPr="006263DA">
              <w:rPr>
                <w:b/>
                <w:bCs/>
                <w:sz w:val="24"/>
                <w:szCs w:val="24"/>
                <w:lang w:val="uk-UA"/>
              </w:rPr>
              <w:t xml:space="preserve"> р. прогноз</w:t>
            </w:r>
          </w:p>
        </w:tc>
      </w:tr>
      <w:tr w:rsidR="00B86BE9" w:rsidRPr="006263DA" w:rsidTr="00F80525">
        <w:tc>
          <w:tcPr>
            <w:tcW w:w="2683" w:type="pct"/>
            <w:tcBorders>
              <w:top w:val="single" w:sz="6" w:space="0" w:color="auto"/>
              <w:left w:val="single" w:sz="6" w:space="0" w:color="auto"/>
              <w:bottom w:val="single" w:sz="6" w:space="0" w:color="auto"/>
              <w:right w:val="single" w:sz="6" w:space="0" w:color="auto"/>
            </w:tcBorders>
          </w:tcPr>
          <w:p w:rsidR="00B135F4" w:rsidRPr="006263DA" w:rsidRDefault="00B135F4" w:rsidP="009F5AC7">
            <w:pPr>
              <w:pStyle w:val="af9"/>
              <w:widowControl w:val="0"/>
              <w:jc w:val="both"/>
              <w:rPr>
                <w:sz w:val="24"/>
                <w:szCs w:val="24"/>
                <w:lang w:val="uk-UA"/>
              </w:rPr>
            </w:pPr>
            <w:r w:rsidRPr="006263DA">
              <w:rPr>
                <w:sz w:val="24"/>
                <w:szCs w:val="24"/>
                <w:lang w:val="uk-UA"/>
              </w:rPr>
              <w:t>Середньорічна чисельність наявного населення - всього</w:t>
            </w:r>
          </w:p>
        </w:tc>
        <w:tc>
          <w:tcPr>
            <w:tcW w:w="609"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ind w:left="-105" w:right="-110"/>
              <w:jc w:val="center"/>
              <w:rPr>
                <w:sz w:val="24"/>
                <w:szCs w:val="24"/>
                <w:lang w:val="uk-UA"/>
              </w:rPr>
            </w:pPr>
            <w:r w:rsidRPr="006263DA">
              <w:rPr>
                <w:sz w:val="24"/>
                <w:szCs w:val="24"/>
                <w:lang w:val="uk-UA"/>
              </w:rPr>
              <w:t>тис. осіб</w:t>
            </w: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6263DA" w:rsidRDefault="00007913" w:rsidP="009F5AC7">
            <w:pPr>
              <w:pStyle w:val="af9"/>
              <w:widowControl w:val="0"/>
              <w:jc w:val="center"/>
              <w:rPr>
                <w:sz w:val="24"/>
                <w:szCs w:val="24"/>
                <w:lang w:val="uk-UA"/>
              </w:rPr>
            </w:pPr>
            <w:r w:rsidRPr="006263DA">
              <w:rPr>
                <w:sz w:val="24"/>
                <w:szCs w:val="24"/>
                <w:lang w:val="uk-UA"/>
              </w:rPr>
              <w:t>6</w:t>
            </w:r>
            <w:r w:rsidR="00831E66" w:rsidRPr="006263DA">
              <w:rPr>
                <w:sz w:val="24"/>
                <w:szCs w:val="24"/>
                <w:lang w:val="uk-UA"/>
              </w:rPr>
              <w:t>7,8</w:t>
            </w:r>
          </w:p>
        </w:tc>
        <w:tc>
          <w:tcPr>
            <w:tcW w:w="549"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186744">
            <w:pPr>
              <w:pStyle w:val="af9"/>
              <w:widowControl w:val="0"/>
              <w:jc w:val="center"/>
              <w:rPr>
                <w:sz w:val="24"/>
                <w:szCs w:val="24"/>
                <w:lang w:val="uk-UA"/>
              </w:rPr>
            </w:pPr>
            <w:r w:rsidRPr="006263DA">
              <w:rPr>
                <w:sz w:val="24"/>
                <w:szCs w:val="24"/>
                <w:lang w:val="uk-UA"/>
              </w:rPr>
              <w:t>6</w:t>
            </w:r>
            <w:r w:rsidR="00186744" w:rsidRPr="006263DA">
              <w:rPr>
                <w:sz w:val="24"/>
                <w:szCs w:val="24"/>
                <w:lang w:val="uk-UA"/>
              </w:rPr>
              <w:t>7,4</w:t>
            </w: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jc w:val="center"/>
              <w:rPr>
                <w:sz w:val="24"/>
                <w:szCs w:val="24"/>
                <w:lang w:val="uk-UA"/>
              </w:rPr>
            </w:pPr>
            <w:r w:rsidRPr="006263DA">
              <w:rPr>
                <w:sz w:val="24"/>
                <w:szCs w:val="24"/>
                <w:lang w:val="uk-UA"/>
              </w:rPr>
              <w:t>6</w:t>
            </w:r>
            <w:r w:rsidR="00007913" w:rsidRPr="006263DA">
              <w:rPr>
                <w:sz w:val="24"/>
                <w:szCs w:val="24"/>
                <w:lang w:val="uk-UA"/>
              </w:rPr>
              <w:t>7,9</w:t>
            </w:r>
          </w:p>
        </w:tc>
      </w:tr>
      <w:tr w:rsidR="00B86BE9" w:rsidRPr="006263DA" w:rsidTr="00F80525">
        <w:tc>
          <w:tcPr>
            <w:tcW w:w="2683" w:type="pct"/>
            <w:tcBorders>
              <w:top w:val="single" w:sz="6" w:space="0" w:color="auto"/>
              <w:left w:val="single" w:sz="6" w:space="0" w:color="auto"/>
              <w:bottom w:val="single" w:sz="6" w:space="0" w:color="auto"/>
              <w:right w:val="single" w:sz="6" w:space="0" w:color="auto"/>
            </w:tcBorders>
          </w:tcPr>
          <w:p w:rsidR="00B135F4" w:rsidRPr="006263DA" w:rsidRDefault="00B135F4" w:rsidP="009F5AC7">
            <w:pPr>
              <w:pStyle w:val="af9"/>
              <w:widowControl w:val="0"/>
              <w:ind w:left="567" w:hanging="141"/>
              <w:jc w:val="both"/>
              <w:rPr>
                <w:i/>
                <w:iCs/>
                <w:sz w:val="24"/>
                <w:szCs w:val="24"/>
                <w:lang w:val="uk-UA"/>
              </w:rPr>
            </w:pPr>
            <w:r w:rsidRPr="006263DA">
              <w:rPr>
                <w:i/>
                <w:iCs/>
                <w:sz w:val="24"/>
                <w:szCs w:val="24"/>
                <w:lang w:val="uk-UA"/>
              </w:rPr>
              <w:t>у тому числі:</w:t>
            </w:r>
          </w:p>
        </w:tc>
        <w:tc>
          <w:tcPr>
            <w:tcW w:w="609"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ind w:left="-105" w:right="-110"/>
              <w:jc w:val="center"/>
              <w:rPr>
                <w:sz w:val="24"/>
                <w:szCs w:val="24"/>
                <w:lang w:val="uk-UA"/>
              </w:rPr>
            </w:pP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ind w:right="-101"/>
              <w:jc w:val="center"/>
              <w:rPr>
                <w:sz w:val="24"/>
                <w:szCs w:val="24"/>
                <w:lang w:val="uk-UA"/>
              </w:rPr>
            </w:pPr>
          </w:p>
        </w:tc>
        <w:tc>
          <w:tcPr>
            <w:tcW w:w="549"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jc w:val="center"/>
              <w:rPr>
                <w:sz w:val="24"/>
                <w:szCs w:val="24"/>
                <w:lang w:val="uk-UA"/>
              </w:rPr>
            </w:pP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jc w:val="center"/>
              <w:rPr>
                <w:sz w:val="24"/>
                <w:szCs w:val="24"/>
                <w:lang w:val="uk-UA"/>
              </w:rPr>
            </w:pPr>
          </w:p>
        </w:tc>
      </w:tr>
      <w:tr w:rsidR="00B86BE9" w:rsidRPr="006263DA" w:rsidTr="00F80525">
        <w:tc>
          <w:tcPr>
            <w:tcW w:w="2683" w:type="pct"/>
            <w:tcBorders>
              <w:top w:val="single" w:sz="6" w:space="0" w:color="auto"/>
              <w:left w:val="single" w:sz="6" w:space="0" w:color="auto"/>
              <w:bottom w:val="single" w:sz="6" w:space="0" w:color="auto"/>
              <w:right w:val="single" w:sz="6" w:space="0" w:color="auto"/>
            </w:tcBorders>
          </w:tcPr>
          <w:p w:rsidR="00B135F4" w:rsidRPr="006263DA" w:rsidRDefault="00B135F4" w:rsidP="009F5AC7">
            <w:pPr>
              <w:pStyle w:val="af9"/>
              <w:widowControl w:val="0"/>
              <w:ind w:firstLine="398"/>
              <w:jc w:val="both"/>
              <w:rPr>
                <w:sz w:val="24"/>
                <w:szCs w:val="24"/>
                <w:lang w:val="uk-UA"/>
              </w:rPr>
            </w:pPr>
            <w:r w:rsidRPr="006263DA">
              <w:rPr>
                <w:sz w:val="24"/>
                <w:szCs w:val="24"/>
                <w:lang w:val="uk-UA"/>
              </w:rPr>
              <w:t>міського</w:t>
            </w:r>
          </w:p>
        </w:tc>
        <w:tc>
          <w:tcPr>
            <w:tcW w:w="609"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ind w:left="-105" w:right="-110"/>
              <w:jc w:val="center"/>
              <w:rPr>
                <w:sz w:val="24"/>
                <w:szCs w:val="24"/>
                <w:lang w:val="uk-UA"/>
              </w:rPr>
            </w:pPr>
            <w:r w:rsidRPr="006263DA">
              <w:rPr>
                <w:sz w:val="24"/>
                <w:szCs w:val="24"/>
                <w:lang w:val="uk-UA"/>
              </w:rPr>
              <w:t>тис. осіб</w:t>
            </w: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jc w:val="center"/>
              <w:rPr>
                <w:sz w:val="24"/>
                <w:szCs w:val="24"/>
                <w:lang w:val="uk-UA"/>
              </w:rPr>
            </w:pPr>
            <w:r w:rsidRPr="006263DA">
              <w:rPr>
                <w:sz w:val="24"/>
                <w:szCs w:val="24"/>
                <w:lang w:val="uk-UA"/>
              </w:rPr>
              <w:t>6</w:t>
            </w:r>
            <w:r w:rsidR="00A86141" w:rsidRPr="006263DA">
              <w:rPr>
                <w:sz w:val="24"/>
                <w:szCs w:val="24"/>
                <w:lang w:val="en-US"/>
              </w:rPr>
              <w:t>7</w:t>
            </w:r>
            <w:r w:rsidR="00A86141" w:rsidRPr="006263DA">
              <w:rPr>
                <w:sz w:val="24"/>
                <w:szCs w:val="24"/>
                <w:lang w:val="uk-UA"/>
              </w:rPr>
              <w:t>,0</w:t>
            </w:r>
          </w:p>
        </w:tc>
        <w:tc>
          <w:tcPr>
            <w:tcW w:w="549"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186744">
            <w:pPr>
              <w:pStyle w:val="af9"/>
              <w:widowControl w:val="0"/>
              <w:jc w:val="center"/>
              <w:rPr>
                <w:sz w:val="24"/>
                <w:szCs w:val="24"/>
                <w:lang w:val="uk-UA"/>
              </w:rPr>
            </w:pPr>
            <w:r w:rsidRPr="006263DA">
              <w:rPr>
                <w:sz w:val="24"/>
                <w:szCs w:val="24"/>
                <w:lang w:val="uk-UA"/>
              </w:rPr>
              <w:t>6</w:t>
            </w:r>
            <w:r w:rsidR="00186744" w:rsidRPr="006263DA">
              <w:rPr>
                <w:sz w:val="24"/>
                <w:szCs w:val="24"/>
                <w:lang w:val="uk-UA"/>
              </w:rPr>
              <w:t>6,5</w:t>
            </w: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jc w:val="center"/>
              <w:rPr>
                <w:sz w:val="24"/>
                <w:szCs w:val="24"/>
                <w:lang w:val="uk-UA"/>
              </w:rPr>
            </w:pPr>
            <w:r w:rsidRPr="006263DA">
              <w:rPr>
                <w:sz w:val="24"/>
                <w:szCs w:val="24"/>
                <w:lang w:val="uk-UA"/>
              </w:rPr>
              <w:t>6</w:t>
            </w:r>
            <w:r w:rsidR="00007913" w:rsidRPr="006263DA">
              <w:rPr>
                <w:sz w:val="24"/>
                <w:szCs w:val="24"/>
                <w:lang w:val="uk-UA"/>
              </w:rPr>
              <w:t>7</w:t>
            </w:r>
            <w:r w:rsidRPr="006263DA">
              <w:rPr>
                <w:sz w:val="24"/>
                <w:szCs w:val="24"/>
                <w:lang w:val="uk-UA"/>
              </w:rPr>
              <w:t>,0</w:t>
            </w:r>
          </w:p>
        </w:tc>
      </w:tr>
      <w:tr w:rsidR="00B86BE9" w:rsidRPr="006263DA" w:rsidTr="00F80525">
        <w:tc>
          <w:tcPr>
            <w:tcW w:w="2683" w:type="pct"/>
            <w:tcBorders>
              <w:top w:val="single" w:sz="6" w:space="0" w:color="auto"/>
              <w:left w:val="single" w:sz="6" w:space="0" w:color="auto"/>
              <w:bottom w:val="single" w:sz="6" w:space="0" w:color="auto"/>
              <w:right w:val="single" w:sz="6" w:space="0" w:color="auto"/>
            </w:tcBorders>
          </w:tcPr>
          <w:p w:rsidR="00B135F4" w:rsidRPr="006263DA" w:rsidRDefault="00B135F4" w:rsidP="009F5AC7">
            <w:pPr>
              <w:pStyle w:val="af9"/>
              <w:widowControl w:val="0"/>
              <w:ind w:firstLine="398"/>
              <w:jc w:val="both"/>
              <w:rPr>
                <w:sz w:val="24"/>
                <w:szCs w:val="24"/>
                <w:lang w:val="uk-UA"/>
              </w:rPr>
            </w:pPr>
            <w:r w:rsidRPr="006263DA">
              <w:rPr>
                <w:sz w:val="24"/>
                <w:szCs w:val="24"/>
                <w:lang w:val="uk-UA"/>
              </w:rPr>
              <w:t>сільського</w:t>
            </w:r>
          </w:p>
        </w:tc>
        <w:tc>
          <w:tcPr>
            <w:tcW w:w="609"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ind w:left="-105" w:right="-110"/>
              <w:jc w:val="center"/>
              <w:rPr>
                <w:sz w:val="24"/>
                <w:szCs w:val="24"/>
                <w:lang w:val="uk-UA"/>
              </w:rPr>
            </w:pPr>
            <w:r w:rsidRPr="006263DA">
              <w:rPr>
                <w:sz w:val="24"/>
                <w:szCs w:val="24"/>
                <w:lang w:val="uk-UA"/>
              </w:rPr>
              <w:t>тис. осіб</w:t>
            </w: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jc w:val="center"/>
              <w:rPr>
                <w:sz w:val="24"/>
                <w:szCs w:val="24"/>
                <w:lang w:val="uk-UA"/>
              </w:rPr>
            </w:pPr>
            <w:r w:rsidRPr="006263DA">
              <w:rPr>
                <w:sz w:val="24"/>
                <w:szCs w:val="24"/>
                <w:lang w:val="uk-UA"/>
              </w:rPr>
              <w:t>0,</w:t>
            </w:r>
            <w:r w:rsidR="00831E66" w:rsidRPr="006263DA">
              <w:rPr>
                <w:sz w:val="24"/>
                <w:szCs w:val="24"/>
                <w:lang w:val="uk-UA"/>
              </w:rPr>
              <w:t>8</w:t>
            </w:r>
          </w:p>
        </w:tc>
        <w:tc>
          <w:tcPr>
            <w:tcW w:w="549"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jc w:val="center"/>
              <w:rPr>
                <w:sz w:val="24"/>
                <w:szCs w:val="24"/>
                <w:lang w:val="uk-UA"/>
              </w:rPr>
            </w:pPr>
            <w:r w:rsidRPr="006263DA">
              <w:rPr>
                <w:sz w:val="24"/>
                <w:szCs w:val="24"/>
                <w:lang w:val="uk-UA"/>
              </w:rPr>
              <w:t>0,</w:t>
            </w:r>
            <w:r w:rsidR="008F0977" w:rsidRPr="006263DA">
              <w:rPr>
                <w:sz w:val="24"/>
                <w:szCs w:val="24"/>
                <w:lang w:val="uk-UA"/>
              </w:rPr>
              <w:t>9</w:t>
            </w: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6263DA" w:rsidRDefault="00B135F4" w:rsidP="009F5AC7">
            <w:pPr>
              <w:pStyle w:val="af9"/>
              <w:widowControl w:val="0"/>
              <w:jc w:val="center"/>
              <w:rPr>
                <w:sz w:val="24"/>
                <w:szCs w:val="24"/>
                <w:lang w:val="uk-UA"/>
              </w:rPr>
            </w:pPr>
            <w:r w:rsidRPr="006263DA">
              <w:rPr>
                <w:sz w:val="24"/>
                <w:szCs w:val="24"/>
                <w:lang w:val="uk-UA"/>
              </w:rPr>
              <w:t>0,</w:t>
            </w:r>
            <w:r w:rsidR="008F0977" w:rsidRPr="006263DA">
              <w:rPr>
                <w:sz w:val="24"/>
                <w:szCs w:val="24"/>
                <w:lang w:val="uk-UA"/>
              </w:rPr>
              <w:t>9</w:t>
            </w:r>
          </w:p>
        </w:tc>
      </w:tr>
      <w:tr w:rsidR="006263DA" w:rsidRPr="006263DA" w:rsidTr="00F80525">
        <w:tc>
          <w:tcPr>
            <w:tcW w:w="2683" w:type="pct"/>
            <w:tcBorders>
              <w:top w:val="single" w:sz="6" w:space="0" w:color="auto"/>
              <w:left w:val="single" w:sz="6" w:space="0" w:color="auto"/>
              <w:bottom w:val="single" w:sz="6" w:space="0" w:color="auto"/>
              <w:right w:val="single" w:sz="6" w:space="0" w:color="auto"/>
            </w:tcBorders>
          </w:tcPr>
          <w:p w:rsidR="00B135F4" w:rsidRPr="006263DA" w:rsidRDefault="00B135F4" w:rsidP="006263DA">
            <w:pPr>
              <w:pStyle w:val="af9"/>
              <w:widowControl w:val="0"/>
              <w:jc w:val="both"/>
              <w:rPr>
                <w:spacing w:val="-4"/>
                <w:sz w:val="24"/>
                <w:szCs w:val="24"/>
                <w:lang w:val="uk-UA"/>
              </w:rPr>
            </w:pPr>
            <w:r w:rsidRPr="006263DA">
              <w:rPr>
                <w:spacing w:val="-4"/>
                <w:sz w:val="24"/>
                <w:szCs w:val="24"/>
                <w:lang w:val="uk-UA"/>
              </w:rPr>
              <w:t>Обсяг реалізованої продукції</w:t>
            </w:r>
            <w:r w:rsidR="00007913" w:rsidRPr="006263DA">
              <w:rPr>
                <w:spacing w:val="-4"/>
                <w:sz w:val="24"/>
                <w:szCs w:val="24"/>
                <w:lang w:val="uk-UA"/>
              </w:rPr>
              <w:t xml:space="preserve"> (товарів, робіт, послуг)</w:t>
            </w:r>
          </w:p>
        </w:tc>
        <w:tc>
          <w:tcPr>
            <w:tcW w:w="609" w:type="pct"/>
            <w:tcBorders>
              <w:top w:val="single" w:sz="6" w:space="0" w:color="auto"/>
              <w:left w:val="single" w:sz="6" w:space="0" w:color="auto"/>
              <w:bottom w:val="single" w:sz="6" w:space="0" w:color="auto"/>
              <w:right w:val="single" w:sz="6" w:space="0" w:color="auto"/>
            </w:tcBorders>
            <w:vAlign w:val="center"/>
          </w:tcPr>
          <w:p w:rsidR="00B135F4" w:rsidRPr="006263DA" w:rsidRDefault="007D6543" w:rsidP="009F5AC7">
            <w:pPr>
              <w:pStyle w:val="af9"/>
              <w:widowControl w:val="0"/>
              <w:ind w:left="-64" w:right="-110"/>
              <w:jc w:val="center"/>
              <w:rPr>
                <w:sz w:val="24"/>
                <w:szCs w:val="24"/>
                <w:lang w:val="uk-UA"/>
              </w:rPr>
            </w:pPr>
            <w:r w:rsidRPr="006263DA">
              <w:rPr>
                <w:sz w:val="24"/>
                <w:szCs w:val="24"/>
                <w:lang w:val="uk-UA"/>
              </w:rPr>
              <w:t>млн</w:t>
            </w:r>
            <w:r w:rsidR="00B135F4" w:rsidRPr="006263DA">
              <w:rPr>
                <w:sz w:val="24"/>
                <w:szCs w:val="24"/>
                <w:lang w:val="uk-UA"/>
              </w:rPr>
              <w:t>. грн</w:t>
            </w: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6263DA" w:rsidRDefault="0027582D" w:rsidP="009F5AC7">
            <w:pPr>
              <w:pStyle w:val="af9"/>
              <w:widowControl w:val="0"/>
              <w:jc w:val="center"/>
              <w:rPr>
                <w:sz w:val="24"/>
                <w:szCs w:val="24"/>
                <w:lang w:val="uk-UA"/>
              </w:rPr>
            </w:pPr>
            <w:r w:rsidRPr="006263DA">
              <w:rPr>
                <w:sz w:val="24"/>
                <w:szCs w:val="24"/>
                <w:lang w:val="uk-UA"/>
              </w:rPr>
              <w:t>4057,7</w:t>
            </w:r>
          </w:p>
        </w:tc>
        <w:tc>
          <w:tcPr>
            <w:tcW w:w="549" w:type="pct"/>
            <w:tcBorders>
              <w:top w:val="single" w:sz="6" w:space="0" w:color="auto"/>
              <w:left w:val="single" w:sz="6" w:space="0" w:color="auto"/>
              <w:bottom w:val="single" w:sz="6" w:space="0" w:color="auto"/>
              <w:right w:val="single" w:sz="6" w:space="0" w:color="auto"/>
            </w:tcBorders>
            <w:vAlign w:val="center"/>
          </w:tcPr>
          <w:p w:rsidR="00B135F4" w:rsidRPr="006263DA" w:rsidRDefault="00186744" w:rsidP="00186744">
            <w:pPr>
              <w:pStyle w:val="af9"/>
              <w:widowControl w:val="0"/>
              <w:jc w:val="center"/>
              <w:rPr>
                <w:sz w:val="24"/>
                <w:szCs w:val="24"/>
                <w:lang w:val="uk-UA"/>
              </w:rPr>
            </w:pPr>
            <w:r w:rsidRPr="006263DA">
              <w:rPr>
                <w:sz w:val="24"/>
                <w:szCs w:val="24"/>
                <w:lang w:val="uk-UA"/>
              </w:rPr>
              <w:t>4410,7</w:t>
            </w: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6263DA" w:rsidRDefault="00186744" w:rsidP="00186744">
            <w:pPr>
              <w:widowControl w:val="0"/>
              <w:jc w:val="center"/>
            </w:pPr>
            <w:r w:rsidRPr="006263DA">
              <w:t>4763,6</w:t>
            </w:r>
          </w:p>
        </w:tc>
      </w:tr>
      <w:tr w:rsidR="006263DA" w:rsidRPr="006263DA" w:rsidTr="004D2604">
        <w:tc>
          <w:tcPr>
            <w:tcW w:w="2683"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af9"/>
              <w:widowControl w:val="0"/>
              <w:jc w:val="both"/>
              <w:rPr>
                <w:spacing w:val="-4"/>
                <w:sz w:val="24"/>
                <w:szCs w:val="24"/>
                <w:lang w:val="uk-UA"/>
              </w:rPr>
            </w:pPr>
            <w:r w:rsidRPr="006263DA">
              <w:rPr>
                <w:bCs/>
                <w:sz w:val="24"/>
                <w:szCs w:val="24"/>
                <w:lang w:val="uk-UA"/>
              </w:rPr>
              <w:t>Д</w:t>
            </w:r>
            <w:r w:rsidRPr="006263DA">
              <w:rPr>
                <w:bCs/>
                <w:sz w:val="24"/>
                <w:szCs w:val="24"/>
              </w:rPr>
              <w:t>оходи місцевих бюджетів (без трансфертів з держбюджету)</w:t>
            </w:r>
            <w:r w:rsidRPr="006263DA">
              <w:rPr>
                <w:sz w:val="24"/>
                <w:szCs w:val="24"/>
              </w:rPr>
              <w:t xml:space="preserve"> </w:t>
            </w:r>
          </w:p>
        </w:tc>
        <w:tc>
          <w:tcPr>
            <w:tcW w:w="60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9F5AC7">
            <w:pPr>
              <w:pStyle w:val="af9"/>
              <w:widowControl w:val="0"/>
              <w:ind w:left="-64" w:right="-110"/>
              <w:jc w:val="center"/>
              <w:rPr>
                <w:sz w:val="24"/>
                <w:szCs w:val="24"/>
              </w:rPr>
            </w:pPr>
            <w:r w:rsidRPr="006263DA">
              <w:rPr>
                <w:sz w:val="24"/>
                <w:szCs w:val="24"/>
              </w:rPr>
              <w:t>м</w:t>
            </w:r>
            <w:r w:rsidRPr="006263DA">
              <w:rPr>
                <w:sz w:val="24"/>
                <w:szCs w:val="24"/>
                <w:lang w:val="en-US"/>
              </w:rPr>
              <w:t xml:space="preserve">лн </w:t>
            </w:r>
            <w:r w:rsidRPr="006263DA">
              <w:rPr>
                <w:sz w:val="24"/>
                <w:szCs w:val="24"/>
              </w:rPr>
              <w:t>грн</w:t>
            </w:r>
          </w:p>
        </w:tc>
        <w:tc>
          <w:tcPr>
            <w:tcW w:w="612" w:type="pct"/>
            <w:tcBorders>
              <w:top w:val="single" w:sz="6" w:space="0" w:color="auto"/>
              <w:left w:val="single" w:sz="6" w:space="0" w:color="auto"/>
              <w:bottom w:val="single" w:sz="6" w:space="0" w:color="auto"/>
              <w:right w:val="single" w:sz="6" w:space="0" w:color="auto"/>
            </w:tcBorders>
          </w:tcPr>
          <w:p w:rsidR="00186744" w:rsidRPr="006263DA" w:rsidRDefault="00186744" w:rsidP="004D2604">
            <w:pPr>
              <w:pStyle w:val="af9"/>
              <w:jc w:val="center"/>
              <w:rPr>
                <w:sz w:val="24"/>
                <w:szCs w:val="24"/>
                <w:lang w:val="uk-UA"/>
              </w:rPr>
            </w:pPr>
            <w:r w:rsidRPr="006263DA">
              <w:rPr>
                <w:sz w:val="24"/>
                <w:szCs w:val="24"/>
                <w:lang w:val="uk-UA"/>
              </w:rPr>
              <w:t>382,2</w:t>
            </w:r>
          </w:p>
        </w:tc>
        <w:tc>
          <w:tcPr>
            <w:tcW w:w="549" w:type="pct"/>
            <w:tcBorders>
              <w:top w:val="single" w:sz="6" w:space="0" w:color="auto"/>
              <w:left w:val="single" w:sz="6" w:space="0" w:color="auto"/>
              <w:bottom w:val="single" w:sz="6" w:space="0" w:color="auto"/>
              <w:right w:val="single" w:sz="6" w:space="0" w:color="auto"/>
            </w:tcBorders>
          </w:tcPr>
          <w:p w:rsidR="00186744" w:rsidRPr="006263DA" w:rsidRDefault="00186744" w:rsidP="004D2604">
            <w:pPr>
              <w:pStyle w:val="af9"/>
              <w:jc w:val="center"/>
              <w:rPr>
                <w:sz w:val="24"/>
                <w:szCs w:val="24"/>
                <w:lang w:val="uk-UA"/>
              </w:rPr>
            </w:pPr>
            <w:r w:rsidRPr="006263DA">
              <w:rPr>
                <w:sz w:val="24"/>
                <w:szCs w:val="24"/>
                <w:lang w:val="uk-UA"/>
              </w:rPr>
              <w:t>456,3</w:t>
            </w:r>
          </w:p>
        </w:tc>
        <w:tc>
          <w:tcPr>
            <w:tcW w:w="547" w:type="pct"/>
            <w:tcBorders>
              <w:top w:val="single" w:sz="6" w:space="0" w:color="auto"/>
              <w:left w:val="single" w:sz="6" w:space="0" w:color="auto"/>
              <w:bottom w:val="single" w:sz="6" w:space="0" w:color="auto"/>
              <w:right w:val="single" w:sz="6" w:space="0" w:color="auto"/>
            </w:tcBorders>
          </w:tcPr>
          <w:p w:rsidR="00186744" w:rsidRPr="006263DA" w:rsidRDefault="00186744" w:rsidP="00FD5175">
            <w:pPr>
              <w:pStyle w:val="af9"/>
              <w:jc w:val="center"/>
              <w:rPr>
                <w:sz w:val="24"/>
                <w:szCs w:val="24"/>
                <w:lang w:val="uk-UA"/>
              </w:rPr>
            </w:pPr>
            <w:r w:rsidRPr="006263DA">
              <w:rPr>
                <w:sz w:val="24"/>
                <w:szCs w:val="24"/>
                <w:lang w:val="uk-UA"/>
              </w:rPr>
              <w:t>427,2</w:t>
            </w:r>
          </w:p>
        </w:tc>
      </w:tr>
      <w:tr w:rsidR="006263DA" w:rsidRPr="006263DA" w:rsidTr="004D2604">
        <w:tc>
          <w:tcPr>
            <w:tcW w:w="2683"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af9"/>
              <w:widowControl w:val="0"/>
              <w:jc w:val="both"/>
              <w:rPr>
                <w:bCs/>
                <w:sz w:val="24"/>
                <w:szCs w:val="24"/>
                <w:lang w:val="uk-UA"/>
              </w:rPr>
            </w:pPr>
            <w:r w:rsidRPr="006263DA">
              <w:rPr>
                <w:bCs/>
                <w:sz w:val="24"/>
                <w:szCs w:val="24"/>
                <w:lang w:val="uk-UA"/>
              </w:rPr>
              <w:t>Бюджет розвитку місцевих бюджетів</w:t>
            </w:r>
          </w:p>
        </w:tc>
        <w:tc>
          <w:tcPr>
            <w:tcW w:w="60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9F5AC7">
            <w:pPr>
              <w:pStyle w:val="af9"/>
              <w:widowControl w:val="0"/>
              <w:ind w:left="-64" w:right="-110"/>
              <w:jc w:val="center"/>
              <w:rPr>
                <w:sz w:val="24"/>
                <w:szCs w:val="24"/>
              </w:rPr>
            </w:pPr>
            <w:r w:rsidRPr="006263DA">
              <w:rPr>
                <w:sz w:val="24"/>
                <w:szCs w:val="24"/>
              </w:rPr>
              <w:t>м</w:t>
            </w:r>
            <w:r w:rsidRPr="006263DA">
              <w:rPr>
                <w:sz w:val="24"/>
                <w:szCs w:val="24"/>
                <w:lang w:val="en-US"/>
              </w:rPr>
              <w:t xml:space="preserve">лн </w:t>
            </w:r>
            <w:r w:rsidRPr="006263DA">
              <w:rPr>
                <w:sz w:val="24"/>
                <w:szCs w:val="24"/>
              </w:rPr>
              <w:t>грн</w:t>
            </w:r>
          </w:p>
        </w:tc>
        <w:tc>
          <w:tcPr>
            <w:tcW w:w="612" w:type="pct"/>
            <w:tcBorders>
              <w:top w:val="single" w:sz="6" w:space="0" w:color="auto"/>
              <w:left w:val="single" w:sz="6" w:space="0" w:color="auto"/>
              <w:bottom w:val="single" w:sz="6" w:space="0" w:color="auto"/>
              <w:right w:val="single" w:sz="6" w:space="0" w:color="auto"/>
            </w:tcBorders>
          </w:tcPr>
          <w:p w:rsidR="00186744" w:rsidRPr="006263DA" w:rsidRDefault="00186744" w:rsidP="004D2604">
            <w:pPr>
              <w:pStyle w:val="af9"/>
              <w:jc w:val="center"/>
              <w:rPr>
                <w:sz w:val="24"/>
                <w:szCs w:val="24"/>
                <w:lang w:val="uk-UA"/>
              </w:rPr>
            </w:pPr>
            <w:r w:rsidRPr="006263DA">
              <w:rPr>
                <w:sz w:val="24"/>
                <w:szCs w:val="24"/>
                <w:lang w:val="uk-UA"/>
              </w:rPr>
              <w:t>5,2</w:t>
            </w:r>
          </w:p>
        </w:tc>
        <w:tc>
          <w:tcPr>
            <w:tcW w:w="549" w:type="pct"/>
            <w:tcBorders>
              <w:top w:val="single" w:sz="6" w:space="0" w:color="auto"/>
              <w:left w:val="single" w:sz="6" w:space="0" w:color="auto"/>
              <w:bottom w:val="single" w:sz="6" w:space="0" w:color="auto"/>
              <w:right w:val="single" w:sz="6" w:space="0" w:color="auto"/>
            </w:tcBorders>
          </w:tcPr>
          <w:p w:rsidR="00186744" w:rsidRPr="006263DA" w:rsidRDefault="00186744" w:rsidP="004D2604">
            <w:pPr>
              <w:pStyle w:val="af9"/>
              <w:jc w:val="center"/>
              <w:rPr>
                <w:sz w:val="24"/>
                <w:szCs w:val="24"/>
                <w:lang w:val="uk-UA"/>
              </w:rPr>
            </w:pPr>
            <w:r w:rsidRPr="006263DA">
              <w:rPr>
                <w:sz w:val="24"/>
                <w:szCs w:val="24"/>
                <w:lang w:val="uk-UA"/>
              </w:rPr>
              <w:t>6,1</w:t>
            </w:r>
          </w:p>
        </w:tc>
        <w:tc>
          <w:tcPr>
            <w:tcW w:w="547" w:type="pct"/>
            <w:tcBorders>
              <w:top w:val="single" w:sz="6" w:space="0" w:color="auto"/>
              <w:left w:val="single" w:sz="6" w:space="0" w:color="auto"/>
              <w:bottom w:val="single" w:sz="6" w:space="0" w:color="auto"/>
              <w:right w:val="single" w:sz="6" w:space="0" w:color="auto"/>
            </w:tcBorders>
          </w:tcPr>
          <w:p w:rsidR="00186744" w:rsidRPr="006263DA" w:rsidRDefault="00186744" w:rsidP="00FD5175">
            <w:pPr>
              <w:pStyle w:val="af9"/>
              <w:jc w:val="center"/>
              <w:rPr>
                <w:sz w:val="24"/>
                <w:szCs w:val="24"/>
                <w:lang w:val="uk-UA"/>
              </w:rPr>
            </w:pPr>
            <w:r w:rsidRPr="006263DA">
              <w:rPr>
                <w:sz w:val="24"/>
                <w:szCs w:val="24"/>
                <w:lang w:val="uk-UA"/>
              </w:rPr>
              <w:t>2,1</w:t>
            </w:r>
          </w:p>
        </w:tc>
      </w:tr>
      <w:tr w:rsidR="006263DA" w:rsidRPr="006263DA" w:rsidTr="004D2604">
        <w:tc>
          <w:tcPr>
            <w:tcW w:w="2683"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af9"/>
              <w:widowControl w:val="0"/>
              <w:jc w:val="both"/>
              <w:rPr>
                <w:spacing w:val="-4"/>
                <w:sz w:val="24"/>
                <w:szCs w:val="24"/>
                <w:lang w:val="uk-UA"/>
              </w:rPr>
            </w:pPr>
            <w:r w:rsidRPr="006263DA">
              <w:rPr>
                <w:bCs/>
                <w:sz w:val="24"/>
                <w:szCs w:val="24"/>
              </w:rPr>
              <w:t xml:space="preserve">Питома вага бюджету розвитку місцевих бюджетів </w:t>
            </w:r>
          </w:p>
        </w:tc>
        <w:tc>
          <w:tcPr>
            <w:tcW w:w="60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9F5AC7">
            <w:pPr>
              <w:pStyle w:val="af9"/>
              <w:widowControl w:val="0"/>
              <w:ind w:left="-64" w:right="-110"/>
              <w:jc w:val="center"/>
              <w:rPr>
                <w:sz w:val="24"/>
                <w:szCs w:val="24"/>
                <w:lang w:val="uk-UA"/>
              </w:rPr>
            </w:pPr>
            <w:r w:rsidRPr="006263DA">
              <w:rPr>
                <w:sz w:val="24"/>
                <w:szCs w:val="24"/>
                <w:lang w:val="uk-UA"/>
              </w:rPr>
              <w:t>%</w:t>
            </w:r>
          </w:p>
        </w:tc>
        <w:tc>
          <w:tcPr>
            <w:tcW w:w="612" w:type="pct"/>
            <w:tcBorders>
              <w:top w:val="single" w:sz="6" w:space="0" w:color="auto"/>
              <w:left w:val="single" w:sz="6" w:space="0" w:color="auto"/>
              <w:bottom w:val="single" w:sz="6" w:space="0" w:color="auto"/>
              <w:right w:val="single" w:sz="6" w:space="0" w:color="auto"/>
            </w:tcBorders>
          </w:tcPr>
          <w:p w:rsidR="00186744" w:rsidRPr="006263DA" w:rsidRDefault="00186744" w:rsidP="004D2604">
            <w:pPr>
              <w:pStyle w:val="af9"/>
              <w:jc w:val="center"/>
              <w:rPr>
                <w:sz w:val="24"/>
                <w:szCs w:val="24"/>
                <w:lang w:val="uk-UA"/>
              </w:rPr>
            </w:pPr>
            <w:r w:rsidRPr="006263DA">
              <w:rPr>
                <w:sz w:val="24"/>
                <w:szCs w:val="24"/>
                <w:lang w:val="uk-UA"/>
              </w:rPr>
              <w:t>1,4</w:t>
            </w:r>
          </w:p>
        </w:tc>
        <w:tc>
          <w:tcPr>
            <w:tcW w:w="549" w:type="pct"/>
            <w:tcBorders>
              <w:top w:val="single" w:sz="6" w:space="0" w:color="auto"/>
              <w:left w:val="single" w:sz="6" w:space="0" w:color="auto"/>
              <w:bottom w:val="single" w:sz="6" w:space="0" w:color="auto"/>
              <w:right w:val="single" w:sz="6" w:space="0" w:color="auto"/>
            </w:tcBorders>
          </w:tcPr>
          <w:p w:rsidR="00186744" w:rsidRPr="006263DA" w:rsidRDefault="00186744" w:rsidP="004D2604">
            <w:pPr>
              <w:pStyle w:val="af9"/>
              <w:jc w:val="center"/>
              <w:rPr>
                <w:sz w:val="24"/>
                <w:szCs w:val="24"/>
                <w:lang w:val="uk-UA"/>
              </w:rPr>
            </w:pPr>
            <w:r w:rsidRPr="006263DA">
              <w:rPr>
                <w:sz w:val="24"/>
                <w:szCs w:val="24"/>
                <w:lang w:val="uk-UA"/>
              </w:rPr>
              <w:t>1,3</w:t>
            </w:r>
          </w:p>
        </w:tc>
        <w:tc>
          <w:tcPr>
            <w:tcW w:w="547" w:type="pct"/>
            <w:tcBorders>
              <w:top w:val="single" w:sz="6" w:space="0" w:color="auto"/>
              <w:left w:val="single" w:sz="6" w:space="0" w:color="auto"/>
              <w:bottom w:val="single" w:sz="6" w:space="0" w:color="auto"/>
              <w:right w:val="single" w:sz="6" w:space="0" w:color="auto"/>
            </w:tcBorders>
          </w:tcPr>
          <w:p w:rsidR="00186744" w:rsidRPr="006263DA" w:rsidRDefault="00186744" w:rsidP="00FD5175">
            <w:pPr>
              <w:pStyle w:val="af9"/>
              <w:jc w:val="center"/>
              <w:rPr>
                <w:sz w:val="24"/>
                <w:szCs w:val="24"/>
                <w:lang w:val="uk-UA"/>
              </w:rPr>
            </w:pPr>
            <w:r w:rsidRPr="006263DA">
              <w:rPr>
                <w:sz w:val="24"/>
                <w:szCs w:val="24"/>
                <w:lang w:val="uk-UA"/>
              </w:rPr>
              <w:t>0,5</w:t>
            </w:r>
          </w:p>
        </w:tc>
      </w:tr>
      <w:tr w:rsidR="006263DA" w:rsidRPr="006263DA" w:rsidTr="00F80525">
        <w:trPr>
          <w:trHeight w:val="182"/>
        </w:trPr>
        <w:tc>
          <w:tcPr>
            <w:tcW w:w="2683"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af9"/>
              <w:widowControl w:val="0"/>
              <w:rPr>
                <w:sz w:val="24"/>
                <w:szCs w:val="24"/>
                <w:lang w:val="uk-UA"/>
              </w:rPr>
            </w:pPr>
            <w:r w:rsidRPr="006263DA">
              <w:rPr>
                <w:sz w:val="24"/>
                <w:szCs w:val="24"/>
                <w:lang w:val="uk-UA"/>
              </w:rPr>
              <w:t>Обсяг перевезення вантажів автомобільним транспортом</w:t>
            </w:r>
          </w:p>
        </w:tc>
        <w:tc>
          <w:tcPr>
            <w:tcW w:w="60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9F5AC7">
            <w:pPr>
              <w:pStyle w:val="af9"/>
              <w:widowControl w:val="0"/>
              <w:ind w:left="-78" w:right="-110"/>
              <w:jc w:val="center"/>
              <w:rPr>
                <w:sz w:val="24"/>
                <w:szCs w:val="24"/>
                <w:lang w:val="uk-UA"/>
              </w:rPr>
            </w:pPr>
            <w:r w:rsidRPr="006263DA">
              <w:rPr>
                <w:sz w:val="24"/>
                <w:szCs w:val="24"/>
                <w:lang w:val="uk-UA"/>
              </w:rPr>
              <w:t>тис. тонн</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6263DA" w:rsidRDefault="00012F09" w:rsidP="00012F09">
            <w:pPr>
              <w:widowControl w:val="0"/>
              <w:jc w:val="center"/>
            </w:pPr>
            <w:r w:rsidRPr="006263DA">
              <w:t>317,0</w:t>
            </w:r>
          </w:p>
        </w:tc>
        <w:tc>
          <w:tcPr>
            <w:tcW w:w="54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012F09">
            <w:pPr>
              <w:widowControl w:val="0"/>
              <w:jc w:val="center"/>
            </w:pPr>
            <w:r w:rsidRPr="006263DA">
              <w:t>35</w:t>
            </w:r>
            <w:r w:rsidR="00012F09" w:rsidRPr="006263DA">
              <w:t>4</w:t>
            </w:r>
            <w:r w:rsidRPr="006263DA">
              <w:t>,0</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012F09">
            <w:pPr>
              <w:widowControl w:val="0"/>
              <w:jc w:val="center"/>
            </w:pPr>
            <w:r w:rsidRPr="006263DA">
              <w:t>3</w:t>
            </w:r>
            <w:r w:rsidR="00012F09" w:rsidRPr="006263DA">
              <w:t>20</w:t>
            </w:r>
            <w:r w:rsidRPr="006263DA">
              <w:t>,0</w:t>
            </w:r>
          </w:p>
        </w:tc>
      </w:tr>
      <w:tr w:rsidR="006263DA" w:rsidRPr="006263DA" w:rsidTr="00F80525">
        <w:tc>
          <w:tcPr>
            <w:tcW w:w="2683"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af9"/>
              <w:widowControl w:val="0"/>
              <w:rPr>
                <w:sz w:val="24"/>
                <w:szCs w:val="24"/>
                <w:lang w:val="uk-UA"/>
              </w:rPr>
            </w:pPr>
            <w:r w:rsidRPr="006263DA">
              <w:rPr>
                <w:sz w:val="24"/>
                <w:szCs w:val="24"/>
                <w:lang w:val="uk-UA"/>
              </w:rPr>
              <w:t>Обсяг перевезення пасажирів автомобільним транспортом</w:t>
            </w:r>
          </w:p>
        </w:tc>
        <w:tc>
          <w:tcPr>
            <w:tcW w:w="60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9F5AC7">
            <w:pPr>
              <w:pStyle w:val="af9"/>
              <w:widowControl w:val="0"/>
              <w:ind w:left="-78" w:right="-110"/>
              <w:jc w:val="center"/>
              <w:rPr>
                <w:sz w:val="24"/>
                <w:szCs w:val="24"/>
                <w:lang w:val="uk-UA"/>
              </w:rPr>
            </w:pPr>
            <w:r w:rsidRPr="006263DA">
              <w:rPr>
                <w:sz w:val="24"/>
                <w:szCs w:val="24"/>
                <w:lang w:val="uk-UA"/>
              </w:rPr>
              <w:t>тис. пас.</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6263DA" w:rsidRDefault="00012F09" w:rsidP="00012F09">
            <w:pPr>
              <w:widowControl w:val="0"/>
              <w:jc w:val="center"/>
            </w:pPr>
            <w:r w:rsidRPr="006263DA">
              <w:t>9781,3</w:t>
            </w:r>
          </w:p>
        </w:tc>
        <w:tc>
          <w:tcPr>
            <w:tcW w:w="54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012F09">
            <w:pPr>
              <w:widowControl w:val="0"/>
              <w:jc w:val="center"/>
            </w:pPr>
            <w:r w:rsidRPr="006263DA">
              <w:t>1</w:t>
            </w:r>
            <w:r w:rsidR="00012F09" w:rsidRPr="006263DA">
              <w:t>2300</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6263DA" w:rsidRDefault="00012F09" w:rsidP="00012F09">
            <w:pPr>
              <w:widowControl w:val="0"/>
              <w:jc w:val="center"/>
            </w:pPr>
            <w:r w:rsidRPr="006263DA">
              <w:t>7540</w:t>
            </w:r>
          </w:p>
        </w:tc>
      </w:tr>
      <w:tr w:rsidR="006263DA" w:rsidRPr="006263DA" w:rsidTr="00F80525">
        <w:tc>
          <w:tcPr>
            <w:tcW w:w="2683"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af9"/>
              <w:widowControl w:val="0"/>
              <w:ind w:right="-70"/>
              <w:rPr>
                <w:bCs/>
                <w:sz w:val="24"/>
                <w:szCs w:val="24"/>
                <w:lang w:val="uk-UA"/>
              </w:rPr>
            </w:pPr>
            <w:r w:rsidRPr="006263DA">
              <w:rPr>
                <w:bCs/>
                <w:sz w:val="24"/>
                <w:szCs w:val="24"/>
                <w:lang w:val="uk-UA"/>
              </w:rPr>
              <w:t>Кількість підписаних угод про співпрацю з міжнародними та вітчизняним фондами та</w:t>
            </w:r>
          </w:p>
          <w:p w:rsidR="00186744" w:rsidRPr="006263DA" w:rsidRDefault="00186744" w:rsidP="009F5AC7">
            <w:pPr>
              <w:pStyle w:val="af9"/>
              <w:widowControl w:val="0"/>
              <w:ind w:right="-70"/>
              <w:rPr>
                <w:sz w:val="24"/>
                <w:szCs w:val="24"/>
                <w:lang w:val="uk-UA"/>
              </w:rPr>
            </w:pPr>
            <w:r w:rsidRPr="006263DA">
              <w:rPr>
                <w:bCs/>
                <w:sz w:val="24"/>
                <w:szCs w:val="24"/>
                <w:lang w:val="uk-UA"/>
              </w:rPr>
              <w:t xml:space="preserve"> грантовими організаціями</w:t>
            </w:r>
          </w:p>
        </w:tc>
        <w:tc>
          <w:tcPr>
            <w:tcW w:w="60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9F5AC7">
            <w:pPr>
              <w:pStyle w:val="af9"/>
              <w:widowControl w:val="0"/>
              <w:ind w:left="-78" w:right="-110"/>
              <w:jc w:val="center"/>
              <w:rPr>
                <w:sz w:val="24"/>
                <w:szCs w:val="24"/>
                <w:lang w:val="uk-UA"/>
              </w:rPr>
            </w:pPr>
            <w:r w:rsidRPr="006263DA">
              <w:rPr>
                <w:sz w:val="24"/>
                <w:szCs w:val="24"/>
                <w:lang w:val="uk-UA"/>
              </w:rPr>
              <w:t>шт.</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9F5AC7">
            <w:pPr>
              <w:pStyle w:val="af9"/>
              <w:widowControl w:val="0"/>
              <w:jc w:val="center"/>
              <w:rPr>
                <w:sz w:val="24"/>
                <w:szCs w:val="24"/>
                <w:lang w:val="uk-UA"/>
              </w:rPr>
            </w:pPr>
            <w:r w:rsidRPr="006263DA">
              <w:rPr>
                <w:sz w:val="24"/>
                <w:szCs w:val="24"/>
                <w:lang w:val="uk-UA"/>
              </w:rPr>
              <w:t>3</w:t>
            </w:r>
          </w:p>
        </w:tc>
        <w:tc>
          <w:tcPr>
            <w:tcW w:w="549" w:type="pct"/>
            <w:tcBorders>
              <w:top w:val="single" w:sz="6" w:space="0" w:color="auto"/>
              <w:left w:val="single" w:sz="6" w:space="0" w:color="auto"/>
              <w:bottom w:val="single" w:sz="6" w:space="0" w:color="auto"/>
              <w:right w:val="single" w:sz="6" w:space="0" w:color="auto"/>
            </w:tcBorders>
            <w:vAlign w:val="center"/>
          </w:tcPr>
          <w:p w:rsidR="00186744" w:rsidRPr="006263DA" w:rsidRDefault="00012F09" w:rsidP="00012F09">
            <w:pPr>
              <w:pStyle w:val="af9"/>
              <w:widowControl w:val="0"/>
              <w:jc w:val="center"/>
              <w:rPr>
                <w:sz w:val="24"/>
                <w:szCs w:val="24"/>
                <w:lang w:val="uk-UA"/>
              </w:rPr>
            </w:pPr>
            <w:r w:rsidRPr="006263DA">
              <w:rPr>
                <w:sz w:val="24"/>
                <w:szCs w:val="24"/>
                <w:lang w:val="uk-UA"/>
              </w:rPr>
              <w:t>5</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6263DA" w:rsidRDefault="00012F09" w:rsidP="00012F09">
            <w:pPr>
              <w:pStyle w:val="af9"/>
              <w:widowControl w:val="0"/>
              <w:jc w:val="center"/>
              <w:rPr>
                <w:sz w:val="24"/>
                <w:szCs w:val="24"/>
                <w:lang w:val="uk-UA"/>
              </w:rPr>
            </w:pPr>
            <w:r w:rsidRPr="006263DA">
              <w:rPr>
                <w:sz w:val="24"/>
                <w:szCs w:val="24"/>
                <w:lang w:val="uk-UA"/>
              </w:rPr>
              <w:t>3</w:t>
            </w:r>
          </w:p>
        </w:tc>
      </w:tr>
      <w:tr w:rsidR="006263DA" w:rsidRPr="006263DA" w:rsidTr="00F80525">
        <w:tc>
          <w:tcPr>
            <w:tcW w:w="2683"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Default"/>
              <w:widowControl w:val="0"/>
              <w:rPr>
                <w:rFonts w:ascii="Times New Roman" w:hAnsi="Times New Roman" w:cs="Times New Roman"/>
                <w:bCs/>
                <w:color w:val="auto"/>
                <w:lang w:val="uk-UA"/>
              </w:rPr>
            </w:pPr>
            <w:r w:rsidRPr="006263DA">
              <w:rPr>
                <w:rFonts w:ascii="Times New Roman" w:hAnsi="Times New Roman" w:cs="Times New Roman"/>
                <w:color w:val="auto"/>
                <w:lang w:val="uk-UA"/>
              </w:rPr>
              <w:t>Кількість об’єднань співвласників багатоповерхових будинків (ОСББ)</w:t>
            </w:r>
          </w:p>
        </w:tc>
        <w:tc>
          <w:tcPr>
            <w:tcW w:w="609"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af9"/>
              <w:widowControl w:val="0"/>
              <w:ind w:left="-78" w:right="-110"/>
              <w:jc w:val="center"/>
              <w:rPr>
                <w:sz w:val="24"/>
                <w:szCs w:val="24"/>
                <w:lang w:val="uk-UA"/>
              </w:rPr>
            </w:pPr>
            <w:r w:rsidRPr="006263DA">
              <w:rPr>
                <w:sz w:val="24"/>
                <w:szCs w:val="24"/>
                <w:lang w:val="uk-UA"/>
              </w:rPr>
              <w:t>одиниць</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6263DA" w:rsidRDefault="004B40B6" w:rsidP="004B40B6">
            <w:pPr>
              <w:pStyle w:val="af9"/>
              <w:widowControl w:val="0"/>
              <w:jc w:val="center"/>
              <w:rPr>
                <w:sz w:val="24"/>
                <w:szCs w:val="24"/>
                <w:lang w:val="uk-UA"/>
              </w:rPr>
            </w:pPr>
            <w:r w:rsidRPr="006263DA">
              <w:rPr>
                <w:sz w:val="24"/>
                <w:szCs w:val="24"/>
                <w:lang w:val="uk-UA"/>
              </w:rPr>
              <w:t>96</w:t>
            </w:r>
          </w:p>
        </w:tc>
        <w:tc>
          <w:tcPr>
            <w:tcW w:w="54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4B40B6">
            <w:pPr>
              <w:pStyle w:val="af9"/>
              <w:widowControl w:val="0"/>
              <w:jc w:val="center"/>
              <w:rPr>
                <w:sz w:val="24"/>
                <w:szCs w:val="24"/>
                <w:lang w:val="uk-UA"/>
              </w:rPr>
            </w:pPr>
            <w:r w:rsidRPr="006263DA">
              <w:rPr>
                <w:sz w:val="24"/>
                <w:szCs w:val="24"/>
                <w:lang w:val="uk-UA"/>
              </w:rPr>
              <w:t>9</w:t>
            </w:r>
            <w:r w:rsidR="004B40B6" w:rsidRPr="006263DA">
              <w:rPr>
                <w:sz w:val="24"/>
                <w:szCs w:val="24"/>
                <w:lang w:val="uk-UA"/>
              </w:rPr>
              <w:t>7</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9F5AC7">
            <w:pPr>
              <w:pStyle w:val="af9"/>
              <w:widowControl w:val="0"/>
              <w:jc w:val="center"/>
              <w:rPr>
                <w:sz w:val="24"/>
                <w:szCs w:val="24"/>
                <w:lang w:val="uk-UA"/>
              </w:rPr>
            </w:pPr>
            <w:r w:rsidRPr="006263DA">
              <w:rPr>
                <w:sz w:val="24"/>
                <w:szCs w:val="24"/>
                <w:lang w:val="uk-UA"/>
              </w:rPr>
              <w:t>100</w:t>
            </w:r>
          </w:p>
        </w:tc>
      </w:tr>
      <w:tr w:rsidR="006263DA" w:rsidRPr="006263DA" w:rsidTr="00F80525">
        <w:tc>
          <w:tcPr>
            <w:tcW w:w="2683"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Default"/>
              <w:widowControl w:val="0"/>
              <w:rPr>
                <w:rFonts w:ascii="Times New Roman" w:hAnsi="Times New Roman" w:cs="Times New Roman"/>
                <w:bCs/>
                <w:color w:val="auto"/>
              </w:rPr>
            </w:pPr>
            <w:r w:rsidRPr="006263DA">
              <w:rPr>
                <w:rFonts w:ascii="Times New Roman" w:hAnsi="Times New Roman" w:cs="Times New Roman"/>
                <w:color w:val="auto"/>
              </w:rPr>
              <w:t>т.ч. створених протягом року</w:t>
            </w:r>
          </w:p>
        </w:tc>
        <w:tc>
          <w:tcPr>
            <w:tcW w:w="609"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af9"/>
              <w:widowControl w:val="0"/>
              <w:ind w:left="-78" w:right="-110"/>
              <w:jc w:val="center"/>
              <w:rPr>
                <w:sz w:val="24"/>
                <w:szCs w:val="24"/>
                <w:lang w:val="uk-UA"/>
              </w:rPr>
            </w:pPr>
            <w:r w:rsidRPr="006263DA">
              <w:rPr>
                <w:sz w:val="24"/>
                <w:szCs w:val="24"/>
                <w:lang w:val="uk-UA"/>
              </w:rPr>
              <w:t>одиниць</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6263DA" w:rsidRDefault="004B40B6" w:rsidP="004B40B6">
            <w:pPr>
              <w:pStyle w:val="af9"/>
              <w:widowControl w:val="0"/>
              <w:jc w:val="center"/>
              <w:rPr>
                <w:sz w:val="24"/>
                <w:szCs w:val="24"/>
                <w:lang w:val="uk-UA"/>
              </w:rPr>
            </w:pPr>
            <w:r w:rsidRPr="006263DA">
              <w:rPr>
                <w:sz w:val="24"/>
                <w:szCs w:val="24"/>
                <w:lang w:val="uk-UA"/>
              </w:rPr>
              <w:t>4</w:t>
            </w:r>
          </w:p>
        </w:tc>
        <w:tc>
          <w:tcPr>
            <w:tcW w:w="549"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9F5AC7">
            <w:pPr>
              <w:pStyle w:val="af9"/>
              <w:widowControl w:val="0"/>
              <w:jc w:val="center"/>
              <w:rPr>
                <w:sz w:val="24"/>
                <w:szCs w:val="24"/>
                <w:lang w:val="uk-UA"/>
              </w:rPr>
            </w:pPr>
            <w:r w:rsidRPr="006263DA">
              <w:rPr>
                <w:sz w:val="24"/>
                <w:szCs w:val="24"/>
                <w:lang w:val="uk-UA"/>
              </w:rPr>
              <w:t>1</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6263DA" w:rsidRDefault="004B40B6" w:rsidP="004B40B6">
            <w:pPr>
              <w:pStyle w:val="af9"/>
              <w:widowControl w:val="0"/>
              <w:jc w:val="center"/>
              <w:rPr>
                <w:sz w:val="24"/>
                <w:szCs w:val="24"/>
                <w:lang w:val="uk-UA"/>
              </w:rPr>
            </w:pPr>
            <w:r w:rsidRPr="006263DA">
              <w:rPr>
                <w:sz w:val="24"/>
                <w:szCs w:val="24"/>
                <w:lang w:val="uk-UA"/>
              </w:rPr>
              <w:t>3</w:t>
            </w:r>
          </w:p>
        </w:tc>
      </w:tr>
      <w:tr w:rsidR="006263DA" w:rsidRPr="006263DA" w:rsidTr="00F80525">
        <w:trPr>
          <w:trHeight w:val="169"/>
        </w:trPr>
        <w:tc>
          <w:tcPr>
            <w:tcW w:w="2683"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widowControl w:val="0"/>
              <w:rPr>
                <w:bCs/>
              </w:rPr>
            </w:pPr>
            <w:r w:rsidRPr="006263DA">
              <w:rPr>
                <w:bCs/>
              </w:rPr>
              <w:t xml:space="preserve">Введення в експлуатацію житла </w:t>
            </w:r>
          </w:p>
        </w:tc>
        <w:tc>
          <w:tcPr>
            <w:tcW w:w="609" w:type="pct"/>
            <w:tcBorders>
              <w:top w:val="single" w:sz="6" w:space="0" w:color="auto"/>
              <w:left w:val="single" w:sz="6" w:space="0" w:color="auto"/>
              <w:bottom w:val="single" w:sz="6" w:space="0" w:color="auto"/>
              <w:right w:val="single" w:sz="6" w:space="0" w:color="auto"/>
            </w:tcBorders>
          </w:tcPr>
          <w:p w:rsidR="00186744" w:rsidRPr="006263DA" w:rsidRDefault="00186744" w:rsidP="009F5AC7">
            <w:pPr>
              <w:pStyle w:val="af9"/>
              <w:widowControl w:val="0"/>
              <w:ind w:left="-78" w:right="-110"/>
              <w:jc w:val="center"/>
              <w:rPr>
                <w:sz w:val="24"/>
                <w:szCs w:val="24"/>
                <w:lang w:val="uk-UA"/>
              </w:rPr>
            </w:pPr>
            <w:r w:rsidRPr="006263DA">
              <w:rPr>
                <w:sz w:val="24"/>
                <w:szCs w:val="24"/>
                <w:lang w:val="uk-UA"/>
              </w:rPr>
              <w:t>кв. м</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6263DA" w:rsidRDefault="00186744" w:rsidP="006263DA">
            <w:pPr>
              <w:pStyle w:val="af9"/>
              <w:widowControl w:val="0"/>
              <w:jc w:val="center"/>
              <w:rPr>
                <w:sz w:val="24"/>
                <w:szCs w:val="24"/>
                <w:lang w:val="uk-UA"/>
              </w:rPr>
            </w:pPr>
            <w:r w:rsidRPr="006263DA">
              <w:rPr>
                <w:sz w:val="24"/>
                <w:szCs w:val="24"/>
                <w:lang w:val="uk-UA"/>
              </w:rPr>
              <w:t>2592</w:t>
            </w:r>
          </w:p>
        </w:tc>
        <w:tc>
          <w:tcPr>
            <w:tcW w:w="549" w:type="pct"/>
            <w:tcBorders>
              <w:top w:val="single" w:sz="6" w:space="0" w:color="auto"/>
              <w:left w:val="single" w:sz="6" w:space="0" w:color="auto"/>
              <w:bottom w:val="single" w:sz="6" w:space="0" w:color="auto"/>
              <w:right w:val="single" w:sz="6" w:space="0" w:color="auto"/>
            </w:tcBorders>
            <w:vAlign w:val="center"/>
          </w:tcPr>
          <w:p w:rsidR="00186744" w:rsidRPr="006263DA" w:rsidRDefault="004B40B6" w:rsidP="006263DA">
            <w:pPr>
              <w:pStyle w:val="af9"/>
              <w:widowControl w:val="0"/>
              <w:jc w:val="center"/>
              <w:rPr>
                <w:sz w:val="24"/>
                <w:szCs w:val="24"/>
                <w:lang w:val="uk-UA"/>
              </w:rPr>
            </w:pPr>
            <w:r w:rsidRPr="006263DA">
              <w:rPr>
                <w:sz w:val="24"/>
                <w:szCs w:val="24"/>
                <w:lang w:val="uk-UA"/>
              </w:rPr>
              <w:t>12000</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6263DA" w:rsidRDefault="004B40B6" w:rsidP="006263DA">
            <w:pPr>
              <w:pStyle w:val="af9"/>
              <w:widowControl w:val="0"/>
              <w:jc w:val="center"/>
              <w:rPr>
                <w:sz w:val="24"/>
                <w:szCs w:val="24"/>
                <w:lang w:val="uk-UA"/>
              </w:rPr>
            </w:pPr>
            <w:r w:rsidRPr="006263DA">
              <w:rPr>
                <w:sz w:val="24"/>
                <w:szCs w:val="24"/>
                <w:lang w:val="uk-UA"/>
              </w:rPr>
              <w:t>20000</w:t>
            </w:r>
          </w:p>
        </w:tc>
      </w:tr>
      <w:tr w:rsidR="006263DA" w:rsidRPr="006263DA" w:rsidTr="00F80525">
        <w:trPr>
          <w:trHeight w:val="169"/>
        </w:trPr>
        <w:tc>
          <w:tcPr>
            <w:tcW w:w="2683" w:type="pct"/>
            <w:tcBorders>
              <w:top w:val="single" w:sz="6" w:space="0" w:color="auto"/>
              <w:left w:val="single" w:sz="6" w:space="0" w:color="auto"/>
              <w:bottom w:val="single" w:sz="6" w:space="0" w:color="auto"/>
              <w:right w:val="single" w:sz="6" w:space="0" w:color="auto"/>
            </w:tcBorders>
          </w:tcPr>
          <w:p w:rsidR="004B40B6" w:rsidRPr="006263DA" w:rsidRDefault="004B40B6" w:rsidP="004B40B6">
            <w:pPr>
              <w:pStyle w:val="Default"/>
              <w:rPr>
                <w:rFonts w:ascii="Times New Roman" w:hAnsi="Times New Roman" w:cs="Times New Roman"/>
                <w:color w:val="auto"/>
              </w:rPr>
            </w:pPr>
            <w:r w:rsidRPr="006263DA">
              <w:rPr>
                <w:rFonts w:ascii="Times New Roman" w:hAnsi="Times New Roman" w:cs="Times New Roman"/>
                <w:color w:val="auto"/>
              </w:rPr>
              <w:t>Кількість діючих енергосервісних договорів в  бюджетних установ</w:t>
            </w:r>
            <w:r w:rsidRPr="006263DA">
              <w:rPr>
                <w:rFonts w:ascii="Times New Roman" w:hAnsi="Times New Roman" w:cs="Times New Roman"/>
                <w:color w:val="auto"/>
                <w:lang w:val="uk-UA"/>
              </w:rPr>
              <w:t>ах</w:t>
            </w:r>
            <w:r w:rsidRPr="006263DA">
              <w:rPr>
                <w:rFonts w:ascii="Times New Roman" w:hAnsi="Times New Roman" w:cs="Times New Roman"/>
                <w:color w:val="auto"/>
              </w:rPr>
              <w:t xml:space="preserve"> громади.</w:t>
            </w:r>
          </w:p>
        </w:tc>
        <w:tc>
          <w:tcPr>
            <w:tcW w:w="60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B40B6">
            <w:pPr>
              <w:pStyle w:val="af9"/>
              <w:widowControl w:val="0"/>
              <w:ind w:left="-78" w:right="-110"/>
              <w:jc w:val="center"/>
              <w:rPr>
                <w:sz w:val="24"/>
                <w:szCs w:val="24"/>
                <w:lang w:val="uk-UA"/>
              </w:rPr>
            </w:pPr>
            <w:r w:rsidRPr="006263DA">
              <w:rPr>
                <w:sz w:val="24"/>
                <w:szCs w:val="24"/>
                <w:lang w:val="uk-UA"/>
              </w:rPr>
              <w:t>одиниць</w:t>
            </w:r>
          </w:p>
        </w:tc>
        <w:tc>
          <w:tcPr>
            <w:tcW w:w="612"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5</w:t>
            </w:r>
          </w:p>
        </w:tc>
        <w:tc>
          <w:tcPr>
            <w:tcW w:w="54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7</w:t>
            </w:r>
          </w:p>
        </w:tc>
        <w:tc>
          <w:tcPr>
            <w:tcW w:w="547"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10</w:t>
            </w:r>
          </w:p>
        </w:tc>
      </w:tr>
      <w:tr w:rsidR="006263DA" w:rsidRPr="006263DA" w:rsidTr="00F80525">
        <w:trPr>
          <w:trHeight w:val="169"/>
        </w:trPr>
        <w:tc>
          <w:tcPr>
            <w:tcW w:w="2683" w:type="pct"/>
            <w:tcBorders>
              <w:top w:val="single" w:sz="6" w:space="0" w:color="auto"/>
              <w:left w:val="single" w:sz="6" w:space="0" w:color="auto"/>
              <w:bottom w:val="single" w:sz="6" w:space="0" w:color="auto"/>
              <w:right w:val="single" w:sz="6" w:space="0" w:color="auto"/>
            </w:tcBorders>
          </w:tcPr>
          <w:p w:rsidR="004B40B6" w:rsidRPr="006263DA" w:rsidRDefault="004B40B6" w:rsidP="004D2604">
            <w:pPr>
              <w:pStyle w:val="af9"/>
              <w:jc w:val="both"/>
              <w:rPr>
                <w:bCs/>
                <w:sz w:val="24"/>
                <w:szCs w:val="24"/>
                <w:lang w:val="uk-UA"/>
              </w:rPr>
            </w:pPr>
            <w:r w:rsidRPr="006263DA">
              <w:rPr>
                <w:spacing w:val="-4"/>
                <w:sz w:val="24"/>
                <w:szCs w:val="24"/>
                <w:lang w:val="uk-UA"/>
              </w:rPr>
              <w:t>Кількість домогосподарств, які уклали кредитні договори в рамках механізмів підтримки заходів з енергоефективності в житловому (приватному) секторі за рахунок коштів державного бюджету (у т.ч. зі співфінансуванням з місцевого бюджету )</w:t>
            </w:r>
          </w:p>
        </w:tc>
        <w:tc>
          <w:tcPr>
            <w:tcW w:w="60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B40B6">
            <w:pPr>
              <w:widowControl w:val="0"/>
              <w:jc w:val="center"/>
            </w:pPr>
            <w:r w:rsidRPr="006263DA">
              <w:t>одиниць</w:t>
            </w:r>
          </w:p>
        </w:tc>
        <w:tc>
          <w:tcPr>
            <w:tcW w:w="612"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19</w:t>
            </w:r>
          </w:p>
        </w:tc>
        <w:tc>
          <w:tcPr>
            <w:tcW w:w="54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12</w:t>
            </w:r>
          </w:p>
        </w:tc>
        <w:tc>
          <w:tcPr>
            <w:tcW w:w="547"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15</w:t>
            </w:r>
          </w:p>
        </w:tc>
      </w:tr>
      <w:tr w:rsidR="006263DA" w:rsidRPr="006263DA" w:rsidTr="00F80525">
        <w:trPr>
          <w:trHeight w:val="169"/>
        </w:trPr>
        <w:tc>
          <w:tcPr>
            <w:tcW w:w="2683" w:type="pct"/>
            <w:tcBorders>
              <w:top w:val="single" w:sz="6" w:space="0" w:color="auto"/>
              <w:left w:val="single" w:sz="6" w:space="0" w:color="auto"/>
              <w:bottom w:val="single" w:sz="6" w:space="0" w:color="auto"/>
              <w:right w:val="single" w:sz="6" w:space="0" w:color="auto"/>
            </w:tcBorders>
          </w:tcPr>
          <w:p w:rsidR="004B40B6" w:rsidRPr="006263DA" w:rsidRDefault="004B40B6" w:rsidP="004D2604">
            <w:pPr>
              <w:pStyle w:val="af9"/>
              <w:jc w:val="both"/>
              <w:rPr>
                <w:spacing w:val="-4"/>
                <w:sz w:val="24"/>
                <w:szCs w:val="24"/>
                <w:lang w:val="uk-UA"/>
              </w:rPr>
            </w:pPr>
            <w:r w:rsidRPr="006263DA">
              <w:rPr>
                <w:spacing w:val="-4"/>
                <w:sz w:val="24"/>
                <w:szCs w:val="24"/>
                <w:lang w:val="uk-UA"/>
              </w:rPr>
              <w:t>Кількість багатоквартирних будингків (ОСББ) учасників проекту «Енергодім»</w:t>
            </w:r>
          </w:p>
        </w:tc>
        <w:tc>
          <w:tcPr>
            <w:tcW w:w="60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B40B6">
            <w:pPr>
              <w:widowControl w:val="0"/>
              <w:jc w:val="center"/>
            </w:pPr>
            <w:r w:rsidRPr="006263DA">
              <w:t xml:space="preserve">одиниць </w:t>
            </w:r>
          </w:p>
        </w:tc>
        <w:tc>
          <w:tcPr>
            <w:tcW w:w="612"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2</w:t>
            </w:r>
          </w:p>
        </w:tc>
        <w:tc>
          <w:tcPr>
            <w:tcW w:w="54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8</w:t>
            </w:r>
          </w:p>
        </w:tc>
        <w:tc>
          <w:tcPr>
            <w:tcW w:w="547"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11</w:t>
            </w:r>
          </w:p>
        </w:tc>
      </w:tr>
      <w:tr w:rsidR="00B86BE9" w:rsidRPr="006263DA" w:rsidTr="00F80525">
        <w:trPr>
          <w:trHeight w:val="169"/>
        </w:trPr>
        <w:tc>
          <w:tcPr>
            <w:tcW w:w="2683" w:type="pct"/>
            <w:tcBorders>
              <w:top w:val="single" w:sz="6" w:space="0" w:color="auto"/>
              <w:left w:val="single" w:sz="6" w:space="0" w:color="auto"/>
              <w:bottom w:val="single" w:sz="6" w:space="0" w:color="auto"/>
              <w:right w:val="single" w:sz="6" w:space="0" w:color="auto"/>
            </w:tcBorders>
          </w:tcPr>
          <w:p w:rsidR="004B40B6" w:rsidRPr="006263DA" w:rsidRDefault="004B40B6" w:rsidP="004B40B6">
            <w:pPr>
              <w:pStyle w:val="af9"/>
              <w:jc w:val="both"/>
              <w:rPr>
                <w:spacing w:val="-4"/>
                <w:sz w:val="24"/>
                <w:szCs w:val="24"/>
                <w:lang w:val="uk-UA"/>
              </w:rPr>
            </w:pPr>
            <w:r w:rsidRPr="006263DA">
              <w:rPr>
                <w:spacing w:val="-4"/>
                <w:sz w:val="24"/>
                <w:szCs w:val="24"/>
                <w:lang w:val="uk-UA"/>
              </w:rPr>
              <w:t>Кількість будівель бюджетної сфери та житлового сектору які мають енергетичний сертифікат, енергоаудит.</w:t>
            </w:r>
          </w:p>
        </w:tc>
        <w:tc>
          <w:tcPr>
            <w:tcW w:w="60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widowControl w:val="0"/>
              <w:jc w:val="center"/>
            </w:pPr>
            <w:r w:rsidRPr="006263DA">
              <w:t xml:space="preserve">одиниць </w:t>
            </w:r>
          </w:p>
        </w:tc>
        <w:tc>
          <w:tcPr>
            <w:tcW w:w="612"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11</w:t>
            </w:r>
          </w:p>
        </w:tc>
        <w:tc>
          <w:tcPr>
            <w:tcW w:w="54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15</w:t>
            </w:r>
          </w:p>
        </w:tc>
        <w:tc>
          <w:tcPr>
            <w:tcW w:w="547"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4D2604">
            <w:pPr>
              <w:pStyle w:val="af9"/>
              <w:jc w:val="center"/>
              <w:rPr>
                <w:sz w:val="24"/>
                <w:szCs w:val="24"/>
                <w:lang w:val="uk-UA"/>
              </w:rPr>
            </w:pPr>
            <w:r w:rsidRPr="006263DA">
              <w:rPr>
                <w:sz w:val="24"/>
                <w:szCs w:val="24"/>
                <w:lang w:val="uk-UA"/>
              </w:rPr>
              <w:t>18</w:t>
            </w:r>
          </w:p>
        </w:tc>
      </w:tr>
      <w:tr w:rsidR="006263DA" w:rsidRPr="006263DA" w:rsidTr="00F80525">
        <w:tc>
          <w:tcPr>
            <w:tcW w:w="2683" w:type="pct"/>
            <w:tcBorders>
              <w:top w:val="single" w:sz="6" w:space="0" w:color="auto"/>
              <w:left w:val="single" w:sz="6" w:space="0" w:color="auto"/>
              <w:bottom w:val="single" w:sz="6" w:space="0" w:color="auto"/>
              <w:right w:val="single" w:sz="6" w:space="0" w:color="auto"/>
            </w:tcBorders>
          </w:tcPr>
          <w:p w:rsidR="004B40B6" w:rsidRPr="006263DA" w:rsidRDefault="004B40B6" w:rsidP="009F5AC7">
            <w:pPr>
              <w:pStyle w:val="af9"/>
              <w:widowControl w:val="0"/>
              <w:jc w:val="both"/>
              <w:rPr>
                <w:sz w:val="24"/>
                <w:szCs w:val="24"/>
                <w:lang w:val="uk-UA"/>
              </w:rPr>
            </w:pPr>
            <w:r w:rsidRPr="006263DA">
              <w:rPr>
                <w:sz w:val="24"/>
                <w:szCs w:val="24"/>
                <w:lang w:val="uk-UA"/>
              </w:rPr>
              <w:t>Середньооблікова кількість штатних працівників, зайнятих економічною діяльністю (</w:t>
            </w:r>
            <w:r w:rsidRPr="006263DA">
              <w:rPr>
                <w:i/>
                <w:iCs/>
                <w:sz w:val="24"/>
                <w:szCs w:val="24"/>
                <w:lang w:val="uk-UA"/>
              </w:rPr>
              <w:t>без малих підприємств</w:t>
            </w:r>
            <w:r w:rsidRPr="006263DA">
              <w:rPr>
                <w:sz w:val="24"/>
                <w:szCs w:val="24"/>
                <w:lang w:val="uk-UA"/>
              </w:rPr>
              <w:t xml:space="preserve">) </w:t>
            </w:r>
          </w:p>
        </w:tc>
        <w:tc>
          <w:tcPr>
            <w:tcW w:w="60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ind w:left="-105" w:right="-110"/>
              <w:jc w:val="center"/>
              <w:rPr>
                <w:sz w:val="24"/>
                <w:szCs w:val="24"/>
                <w:lang w:val="uk-UA"/>
              </w:rPr>
            </w:pPr>
            <w:r w:rsidRPr="006263DA">
              <w:rPr>
                <w:sz w:val="24"/>
                <w:szCs w:val="24"/>
                <w:lang w:val="uk-UA"/>
              </w:rPr>
              <w:t>тис. осіб</w:t>
            </w:r>
          </w:p>
        </w:tc>
        <w:tc>
          <w:tcPr>
            <w:tcW w:w="612"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B86BE9">
            <w:pPr>
              <w:pStyle w:val="af9"/>
              <w:widowControl w:val="0"/>
              <w:jc w:val="center"/>
              <w:rPr>
                <w:iCs/>
                <w:sz w:val="24"/>
                <w:szCs w:val="24"/>
                <w:lang w:val="uk-UA"/>
              </w:rPr>
            </w:pPr>
            <w:r w:rsidRPr="006263DA">
              <w:rPr>
                <w:iCs/>
                <w:sz w:val="24"/>
                <w:szCs w:val="24"/>
                <w:lang w:val="uk-UA"/>
              </w:rPr>
              <w:t>11,</w:t>
            </w:r>
            <w:r w:rsidR="00B86BE9" w:rsidRPr="006263DA">
              <w:rPr>
                <w:iCs/>
                <w:sz w:val="24"/>
                <w:szCs w:val="24"/>
                <w:lang w:val="uk-UA"/>
              </w:rPr>
              <w:t>1</w:t>
            </w:r>
          </w:p>
        </w:tc>
        <w:tc>
          <w:tcPr>
            <w:tcW w:w="54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jc w:val="center"/>
              <w:rPr>
                <w:iCs/>
                <w:sz w:val="24"/>
                <w:szCs w:val="24"/>
                <w:lang w:val="uk-UA"/>
              </w:rPr>
            </w:pPr>
            <w:r w:rsidRPr="006263DA">
              <w:rPr>
                <w:iCs/>
                <w:sz w:val="24"/>
                <w:szCs w:val="24"/>
                <w:lang w:val="uk-UA"/>
              </w:rPr>
              <w:t>11,2</w:t>
            </w:r>
          </w:p>
        </w:tc>
        <w:tc>
          <w:tcPr>
            <w:tcW w:w="547"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jc w:val="center"/>
              <w:rPr>
                <w:sz w:val="24"/>
                <w:szCs w:val="24"/>
                <w:lang w:val="uk-UA"/>
              </w:rPr>
            </w:pPr>
            <w:r w:rsidRPr="006263DA">
              <w:rPr>
                <w:sz w:val="24"/>
                <w:szCs w:val="24"/>
                <w:lang w:val="uk-UA"/>
              </w:rPr>
              <w:t>11,4</w:t>
            </w:r>
          </w:p>
        </w:tc>
      </w:tr>
      <w:tr w:rsidR="006263DA" w:rsidRPr="006263DA" w:rsidTr="00F80525">
        <w:tc>
          <w:tcPr>
            <w:tcW w:w="2683" w:type="pct"/>
            <w:tcBorders>
              <w:top w:val="single" w:sz="6" w:space="0" w:color="auto"/>
              <w:left w:val="single" w:sz="6" w:space="0" w:color="auto"/>
              <w:bottom w:val="single" w:sz="6" w:space="0" w:color="auto"/>
              <w:right w:val="single" w:sz="6" w:space="0" w:color="auto"/>
            </w:tcBorders>
          </w:tcPr>
          <w:p w:rsidR="004B40B6" w:rsidRPr="006263DA" w:rsidRDefault="004B40B6" w:rsidP="009F5AC7">
            <w:pPr>
              <w:pStyle w:val="af9"/>
              <w:widowControl w:val="0"/>
              <w:rPr>
                <w:sz w:val="24"/>
                <w:szCs w:val="24"/>
                <w:lang w:val="uk-UA"/>
              </w:rPr>
            </w:pPr>
            <w:r w:rsidRPr="006263DA">
              <w:rPr>
                <w:sz w:val="24"/>
                <w:szCs w:val="24"/>
                <w:lang w:val="uk-UA"/>
              </w:rPr>
              <w:t xml:space="preserve">Середньомісячна заробітна плата штатних працівників, зайнятих економічною діяльністю </w:t>
            </w:r>
            <w:r w:rsidRPr="006263DA">
              <w:rPr>
                <w:i/>
                <w:iCs/>
                <w:sz w:val="24"/>
                <w:szCs w:val="24"/>
                <w:lang w:val="uk-UA"/>
              </w:rPr>
              <w:t>(без малих підприємств)</w:t>
            </w:r>
          </w:p>
        </w:tc>
        <w:tc>
          <w:tcPr>
            <w:tcW w:w="60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ind w:left="-36" w:right="-110"/>
              <w:jc w:val="center"/>
              <w:rPr>
                <w:sz w:val="24"/>
                <w:szCs w:val="24"/>
                <w:lang w:val="uk-UA"/>
              </w:rPr>
            </w:pPr>
            <w:r w:rsidRPr="006263DA">
              <w:rPr>
                <w:sz w:val="24"/>
                <w:szCs w:val="24"/>
                <w:lang w:val="uk-UA"/>
              </w:rPr>
              <w:t>грн</w:t>
            </w:r>
          </w:p>
        </w:tc>
        <w:tc>
          <w:tcPr>
            <w:tcW w:w="612"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jc w:val="center"/>
              <w:rPr>
                <w:iCs/>
                <w:sz w:val="24"/>
                <w:szCs w:val="24"/>
                <w:lang w:val="uk-UA"/>
              </w:rPr>
            </w:pPr>
            <w:r w:rsidRPr="006263DA">
              <w:rPr>
                <w:iCs/>
                <w:sz w:val="24"/>
                <w:szCs w:val="24"/>
                <w:lang w:val="uk-UA"/>
              </w:rPr>
              <w:t>9310</w:t>
            </w:r>
          </w:p>
        </w:tc>
        <w:tc>
          <w:tcPr>
            <w:tcW w:w="54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B86BE9">
            <w:pPr>
              <w:widowControl w:val="0"/>
              <w:jc w:val="center"/>
            </w:pPr>
            <w:r w:rsidRPr="006263DA">
              <w:t>1</w:t>
            </w:r>
            <w:r w:rsidR="00B86BE9" w:rsidRPr="006263DA">
              <w:t>0295</w:t>
            </w:r>
          </w:p>
        </w:tc>
        <w:tc>
          <w:tcPr>
            <w:tcW w:w="547"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B86BE9">
            <w:pPr>
              <w:widowControl w:val="0"/>
              <w:jc w:val="center"/>
            </w:pPr>
            <w:r w:rsidRPr="006263DA">
              <w:t>1</w:t>
            </w:r>
            <w:r w:rsidR="00B86BE9" w:rsidRPr="006263DA">
              <w:t>0750</w:t>
            </w:r>
          </w:p>
        </w:tc>
      </w:tr>
      <w:tr w:rsidR="006263DA" w:rsidRPr="006263DA" w:rsidTr="00F80525">
        <w:tc>
          <w:tcPr>
            <w:tcW w:w="2683" w:type="pct"/>
            <w:tcBorders>
              <w:top w:val="single" w:sz="6" w:space="0" w:color="auto"/>
              <w:left w:val="single" w:sz="6" w:space="0" w:color="auto"/>
              <w:bottom w:val="single" w:sz="6" w:space="0" w:color="auto"/>
              <w:right w:val="single" w:sz="6" w:space="0" w:color="auto"/>
            </w:tcBorders>
          </w:tcPr>
          <w:p w:rsidR="004B40B6" w:rsidRPr="006263DA" w:rsidRDefault="004B40B6" w:rsidP="00B86BE9">
            <w:pPr>
              <w:pStyle w:val="af9"/>
              <w:widowControl w:val="0"/>
              <w:rPr>
                <w:sz w:val="24"/>
                <w:szCs w:val="24"/>
                <w:lang w:val="uk-UA"/>
              </w:rPr>
            </w:pPr>
            <w:r w:rsidRPr="006263DA">
              <w:rPr>
                <w:sz w:val="24"/>
                <w:szCs w:val="24"/>
                <w:lang w:val="uk-UA"/>
              </w:rPr>
              <w:t>Фонд оплати праці штатних працівників, зайнятих економічною діяльністю (без малих підприємств)</w:t>
            </w:r>
          </w:p>
        </w:tc>
        <w:tc>
          <w:tcPr>
            <w:tcW w:w="60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ind w:left="-64" w:right="-110"/>
              <w:jc w:val="center"/>
              <w:rPr>
                <w:sz w:val="24"/>
                <w:szCs w:val="24"/>
                <w:lang w:val="uk-UA"/>
              </w:rPr>
            </w:pPr>
            <w:r w:rsidRPr="006263DA">
              <w:rPr>
                <w:sz w:val="24"/>
                <w:szCs w:val="24"/>
                <w:lang w:val="uk-UA"/>
              </w:rPr>
              <w:t>млн грн</w:t>
            </w:r>
          </w:p>
        </w:tc>
        <w:tc>
          <w:tcPr>
            <w:tcW w:w="612"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B86BE9">
            <w:pPr>
              <w:pStyle w:val="af9"/>
              <w:widowControl w:val="0"/>
              <w:jc w:val="center"/>
              <w:rPr>
                <w:iCs/>
                <w:sz w:val="24"/>
                <w:szCs w:val="24"/>
                <w:lang w:val="uk-UA"/>
              </w:rPr>
            </w:pPr>
            <w:r w:rsidRPr="006263DA">
              <w:rPr>
                <w:iCs/>
                <w:sz w:val="24"/>
                <w:szCs w:val="24"/>
                <w:lang w:val="uk-UA"/>
              </w:rPr>
              <w:t>1</w:t>
            </w:r>
            <w:r w:rsidR="00B86BE9" w:rsidRPr="006263DA">
              <w:rPr>
                <w:iCs/>
                <w:sz w:val="24"/>
                <w:szCs w:val="24"/>
                <w:lang w:val="uk-UA"/>
              </w:rPr>
              <w:t>240,1</w:t>
            </w:r>
          </w:p>
        </w:tc>
        <w:tc>
          <w:tcPr>
            <w:tcW w:w="549" w:type="pct"/>
            <w:tcBorders>
              <w:top w:val="single" w:sz="6" w:space="0" w:color="auto"/>
              <w:left w:val="single" w:sz="6" w:space="0" w:color="auto"/>
              <w:bottom w:val="single" w:sz="6" w:space="0" w:color="auto"/>
              <w:right w:val="single" w:sz="6" w:space="0" w:color="auto"/>
            </w:tcBorders>
            <w:vAlign w:val="center"/>
          </w:tcPr>
          <w:p w:rsidR="004B40B6" w:rsidRPr="006263DA" w:rsidRDefault="00B86BE9" w:rsidP="00B86BE9">
            <w:pPr>
              <w:widowControl w:val="0"/>
              <w:jc w:val="center"/>
            </w:pPr>
            <w:r w:rsidRPr="006263DA">
              <w:t>1383,6</w:t>
            </w:r>
          </w:p>
        </w:tc>
        <w:tc>
          <w:tcPr>
            <w:tcW w:w="547"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B86BE9">
            <w:pPr>
              <w:widowControl w:val="0"/>
              <w:jc w:val="center"/>
            </w:pPr>
            <w:r w:rsidRPr="006263DA">
              <w:t>1</w:t>
            </w:r>
            <w:r w:rsidR="00B86BE9" w:rsidRPr="006263DA">
              <w:t>470,6</w:t>
            </w:r>
          </w:p>
        </w:tc>
      </w:tr>
      <w:tr w:rsidR="006263DA" w:rsidRPr="006263DA" w:rsidTr="00F80525">
        <w:tc>
          <w:tcPr>
            <w:tcW w:w="2683" w:type="pct"/>
            <w:tcBorders>
              <w:top w:val="single" w:sz="6" w:space="0" w:color="auto"/>
              <w:left w:val="single" w:sz="6" w:space="0" w:color="auto"/>
              <w:bottom w:val="single" w:sz="6" w:space="0" w:color="auto"/>
              <w:right w:val="single" w:sz="6" w:space="0" w:color="auto"/>
            </w:tcBorders>
          </w:tcPr>
          <w:p w:rsidR="004B40B6" w:rsidRPr="006263DA" w:rsidRDefault="004B40B6" w:rsidP="009F5AC7">
            <w:pPr>
              <w:pStyle w:val="af9"/>
              <w:widowControl w:val="0"/>
              <w:rPr>
                <w:sz w:val="24"/>
                <w:szCs w:val="24"/>
                <w:lang w:val="uk-UA"/>
              </w:rPr>
            </w:pPr>
            <w:r w:rsidRPr="006263DA">
              <w:rPr>
                <w:iCs/>
                <w:sz w:val="24"/>
                <w:szCs w:val="24"/>
                <w:lang w:val="uk-UA"/>
              </w:rPr>
              <w:t>Забезпеченість населення соціальною інфраструктурою:</w:t>
            </w:r>
          </w:p>
        </w:tc>
        <w:tc>
          <w:tcPr>
            <w:tcW w:w="60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ind w:left="-78" w:right="-110"/>
              <w:jc w:val="center"/>
              <w:rPr>
                <w:sz w:val="24"/>
                <w:szCs w:val="24"/>
                <w:lang w:val="uk-UA"/>
              </w:rPr>
            </w:pPr>
          </w:p>
        </w:tc>
        <w:tc>
          <w:tcPr>
            <w:tcW w:w="612"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rPr>
                <w:iCs/>
                <w:sz w:val="24"/>
                <w:szCs w:val="24"/>
                <w:lang w:val="uk-UA"/>
              </w:rPr>
            </w:pPr>
          </w:p>
        </w:tc>
        <w:tc>
          <w:tcPr>
            <w:tcW w:w="549"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rPr>
                <w:iCs/>
                <w:sz w:val="24"/>
                <w:szCs w:val="24"/>
                <w:lang w:val="uk-UA"/>
              </w:rPr>
            </w:pPr>
          </w:p>
        </w:tc>
        <w:tc>
          <w:tcPr>
            <w:tcW w:w="547" w:type="pct"/>
            <w:tcBorders>
              <w:top w:val="single" w:sz="6" w:space="0" w:color="auto"/>
              <w:left w:val="single" w:sz="6" w:space="0" w:color="auto"/>
              <w:bottom w:val="single" w:sz="6" w:space="0" w:color="auto"/>
              <w:right w:val="single" w:sz="6" w:space="0" w:color="auto"/>
            </w:tcBorders>
            <w:vAlign w:val="center"/>
          </w:tcPr>
          <w:p w:rsidR="004B40B6" w:rsidRPr="006263DA" w:rsidRDefault="004B40B6" w:rsidP="009F5AC7">
            <w:pPr>
              <w:pStyle w:val="af9"/>
              <w:widowControl w:val="0"/>
              <w:rPr>
                <w:sz w:val="24"/>
                <w:szCs w:val="24"/>
                <w:lang w:val="uk-UA"/>
              </w:rPr>
            </w:pPr>
          </w:p>
        </w:tc>
      </w:tr>
      <w:tr w:rsidR="006263DA" w:rsidRPr="006263DA" w:rsidTr="006263DA">
        <w:tc>
          <w:tcPr>
            <w:tcW w:w="2683" w:type="pct"/>
            <w:tcBorders>
              <w:top w:val="single" w:sz="6" w:space="0" w:color="auto"/>
              <w:left w:val="single" w:sz="6" w:space="0" w:color="auto"/>
              <w:bottom w:val="single" w:sz="6" w:space="0" w:color="auto"/>
              <w:right w:val="single" w:sz="6" w:space="0" w:color="auto"/>
            </w:tcBorders>
          </w:tcPr>
          <w:p w:rsidR="00B86BE9" w:rsidRPr="006263DA" w:rsidRDefault="00B86BE9" w:rsidP="009F5AC7">
            <w:pPr>
              <w:pStyle w:val="af9"/>
              <w:widowControl w:val="0"/>
              <w:ind w:firstLine="355"/>
              <w:rPr>
                <w:sz w:val="24"/>
                <w:szCs w:val="24"/>
                <w:lang w:val="uk-UA"/>
              </w:rPr>
            </w:pPr>
            <w:r w:rsidRPr="006263DA">
              <w:rPr>
                <w:sz w:val="24"/>
                <w:szCs w:val="24"/>
                <w:lang w:val="uk-UA"/>
              </w:rPr>
              <w:t xml:space="preserve">лікарняними закладами на 10 тис. жителів </w:t>
            </w:r>
            <w:r w:rsidRPr="006263DA">
              <w:rPr>
                <w:sz w:val="24"/>
                <w:szCs w:val="24"/>
                <w:lang w:val="uk-UA"/>
              </w:rPr>
              <w:lastRenderedPageBreak/>
              <w:t>(стаціонар)</w:t>
            </w:r>
          </w:p>
        </w:tc>
        <w:tc>
          <w:tcPr>
            <w:tcW w:w="609"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9F5AC7">
            <w:pPr>
              <w:pStyle w:val="af9"/>
              <w:widowControl w:val="0"/>
              <w:ind w:left="-78" w:right="-110"/>
              <w:jc w:val="center"/>
              <w:rPr>
                <w:sz w:val="24"/>
                <w:szCs w:val="24"/>
                <w:lang w:val="uk-UA"/>
              </w:rPr>
            </w:pPr>
            <w:r w:rsidRPr="006263DA">
              <w:rPr>
                <w:sz w:val="24"/>
                <w:szCs w:val="24"/>
                <w:lang w:val="uk-UA"/>
              </w:rPr>
              <w:lastRenderedPageBreak/>
              <w:t>ліжок</w:t>
            </w:r>
          </w:p>
        </w:tc>
        <w:tc>
          <w:tcPr>
            <w:tcW w:w="612"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6263DA">
            <w:pPr>
              <w:pStyle w:val="afd"/>
              <w:jc w:val="center"/>
            </w:pPr>
            <w:r w:rsidRPr="006263DA">
              <w:t>58,5</w:t>
            </w:r>
          </w:p>
        </w:tc>
        <w:tc>
          <w:tcPr>
            <w:tcW w:w="549"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6263DA">
            <w:pPr>
              <w:pStyle w:val="afd"/>
              <w:jc w:val="center"/>
            </w:pPr>
            <w:r w:rsidRPr="006263DA">
              <w:t>51,9</w:t>
            </w:r>
          </w:p>
        </w:tc>
        <w:tc>
          <w:tcPr>
            <w:tcW w:w="547"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6263DA">
            <w:pPr>
              <w:pStyle w:val="afd"/>
              <w:jc w:val="center"/>
            </w:pPr>
            <w:r w:rsidRPr="006263DA">
              <w:t>51,1</w:t>
            </w:r>
          </w:p>
        </w:tc>
      </w:tr>
      <w:tr w:rsidR="006263DA" w:rsidRPr="006263DA" w:rsidTr="006263DA">
        <w:tc>
          <w:tcPr>
            <w:tcW w:w="2683" w:type="pct"/>
            <w:tcBorders>
              <w:top w:val="single" w:sz="6" w:space="0" w:color="auto"/>
              <w:left w:val="single" w:sz="6" w:space="0" w:color="auto"/>
              <w:bottom w:val="single" w:sz="6" w:space="0" w:color="auto"/>
              <w:right w:val="single" w:sz="6" w:space="0" w:color="auto"/>
            </w:tcBorders>
          </w:tcPr>
          <w:p w:rsidR="00B86BE9" w:rsidRPr="006263DA" w:rsidRDefault="00B86BE9" w:rsidP="009F5AC7">
            <w:pPr>
              <w:pStyle w:val="af9"/>
              <w:widowControl w:val="0"/>
              <w:ind w:firstLine="355"/>
              <w:rPr>
                <w:sz w:val="24"/>
                <w:szCs w:val="24"/>
                <w:lang w:val="uk-UA"/>
              </w:rPr>
            </w:pPr>
            <w:r w:rsidRPr="006263DA">
              <w:rPr>
                <w:sz w:val="24"/>
                <w:szCs w:val="24"/>
                <w:lang w:val="uk-UA"/>
              </w:rPr>
              <w:lastRenderedPageBreak/>
              <w:t>амбулаторно-поліклінічними закладами на 1 мешканця</w:t>
            </w:r>
          </w:p>
        </w:tc>
        <w:tc>
          <w:tcPr>
            <w:tcW w:w="609"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9F5AC7">
            <w:pPr>
              <w:pStyle w:val="af9"/>
              <w:widowControl w:val="0"/>
              <w:ind w:left="-78" w:right="-110"/>
              <w:jc w:val="center"/>
              <w:rPr>
                <w:sz w:val="24"/>
                <w:szCs w:val="24"/>
                <w:lang w:val="uk-UA"/>
              </w:rPr>
            </w:pPr>
            <w:r w:rsidRPr="006263DA">
              <w:rPr>
                <w:sz w:val="24"/>
                <w:szCs w:val="24"/>
                <w:lang w:val="uk-UA"/>
              </w:rPr>
              <w:t>відвід</w:t>
            </w:r>
            <w:r w:rsidR="006263DA" w:rsidRPr="006263DA">
              <w:rPr>
                <w:sz w:val="24"/>
                <w:szCs w:val="24"/>
                <w:lang w:val="uk-UA"/>
              </w:rPr>
              <w:t>увань</w:t>
            </w:r>
            <w:r w:rsidRPr="006263DA">
              <w:rPr>
                <w:sz w:val="24"/>
                <w:szCs w:val="24"/>
                <w:lang w:val="uk-UA"/>
              </w:rPr>
              <w:t>. за рік</w:t>
            </w:r>
          </w:p>
        </w:tc>
        <w:tc>
          <w:tcPr>
            <w:tcW w:w="612"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6263DA">
            <w:pPr>
              <w:pStyle w:val="afd"/>
              <w:jc w:val="center"/>
            </w:pPr>
            <w:r w:rsidRPr="006263DA">
              <w:t>3,3</w:t>
            </w:r>
          </w:p>
        </w:tc>
        <w:tc>
          <w:tcPr>
            <w:tcW w:w="549"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6263DA">
            <w:pPr>
              <w:pStyle w:val="afd"/>
              <w:jc w:val="center"/>
            </w:pPr>
            <w:r w:rsidRPr="006263DA">
              <w:t>2,9</w:t>
            </w:r>
          </w:p>
        </w:tc>
        <w:tc>
          <w:tcPr>
            <w:tcW w:w="547"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6263DA">
            <w:pPr>
              <w:pStyle w:val="afd"/>
              <w:jc w:val="center"/>
            </w:pPr>
            <w:r w:rsidRPr="006263DA">
              <w:t>3,0</w:t>
            </w:r>
          </w:p>
        </w:tc>
      </w:tr>
      <w:tr w:rsidR="006263DA" w:rsidRPr="006263DA" w:rsidTr="006263DA">
        <w:tc>
          <w:tcPr>
            <w:tcW w:w="2683" w:type="pct"/>
            <w:tcBorders>
              <w:top w:val="single" w:sz="6" w:space="0" w:color="auto"/>
              <w:left w:val="single" w:sz="6" w:space="0" w:color="auto"/>
              <w:bottom w:val="single" w:sz="6" w:space="0" w:color="auto"/>
              <w:right w:val="single" w:sz="6" w:space="0" w:color="auto"/>
            </w:tcBorders>
          </w:tcPr>
          <w:p w:rsidR="00B86BE9" w:rsidRPr="006263DA" w:rsidRDefault="00B86BE9" w:rsidP="009F5AC7">
            <w:pPr>
              <w:pStyle w:val="af9"/>
              <w:widowControl w:val="0"/>
              <w:ind w:firstLine="355"/>
              <w:rPr>
                <w:sz w:val="24"/>
                <w:szCs w:val="24"/>
                <w:lang w:val="uk-UA"/>
              </w:rPr>
            </w:pPr>
            <w:r w:rsidRPr="006263DA">
              <w:rPr>
                <w:sz w:val="24"/>
                <w:szCs w:val="24"/>
                <w:lang w:val="uk-UA"/>
              </w:rPr>
              <w:t>лікарями на 10 тис. мешканців</w:t>
            </w:r>
          </w:p>
        </w:tc>
        <w:tc>
          <w:tcPr>
            <w:tcW w:w="609"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9F5AC7">
            <w:pPr>
              <w:pStyle w:val="af9"/>
              <w:widowControl w:val="0"/>
              <w:ind w:left="-78" w:right="-110"/>
              <w:jc w:val="center"/>
              <w:rPr>
                <w:sz w:val="24"/>
                <w:szCs w:val="24"/>
                <w:lang w:val="uk-UA"/>
              </w:rPr>
            </w:pPr>
            <w:r w:rsidRPr="006263DA">
              <w:rPr>
                <w:sz w:val="24"/>
                <w:szCs w:val="24"/>
                <w:lang w:val="uk-UA"/>
              </w:rPr>
              <w:t>осіб</w:t>
            </w:r>
          </w:p>
        </w:tc>
        <w:tc>
          <w:tcPr>
            <w:tcW w:w="612"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6263DA">
            <w:pPr>
              <w:pStyle w:val="afd"/>
              <w:jc w:val="center"/>
            </w:pPr>
            <w:r w:rsidRPr="006263DA">
              <w:t>12,9</w:t>
            </w:r>
          </w:p>
        </w:tc>
        <w:tc>
          <w:tcPr>
            <w:tcW w:w="549"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6263DA">
            <w:pPr>
              <w:pStyle w:val="afd"/>
              <w:jc w:val="center"/>
            </w:pPr>
            <w:r w:rsidRPr="006263DA">
              <w:t>13,7</w:t>
            </w:r>
          </w:p>
        </w:tc>
        <w:tc>
          <w:tcPr>
            <w:tcW w:w="547" w:type="pct"/>
            <w:tcBorders>
              <w:top w:val="single" w:sz="6" w:space="0" w:color="auto"/>
              <w:left w:val="single" w:sz="6" w:space="0" w:color="auto"/>
              <w:bottom w:val="nil"/>
              <w:right w:val="single" w:sz="6" w:space="0" w:color="auto"/>
            </w:tcBorders>
            <w:vAlign w:val="center"/>
          </w:tcPr>
          <w:p w:rsidR="00B86BE9" w:rsidRPr="006263DA" w:rsidRDefault="00B86BE9" w:rsidP="006263DA">
            <w:pPr>
              <w:pStyle w:val="afd"/>
              <w:jc w:val="center"/>
            </w:pPr>
            <w:r w:rsidRPr="006263DA">
              <w:t>14,1</w:t>
            </w:r>
          </w:p>
        </w:tc>
      </w:tr>
      <w:tr w:rsidR="006263DA" w:rsidRPr="006263DA" w:rsidTr="006263DA">
        <w:tc>
          <w:tcPr>
            <w:tcW w:w="2683" w:type="pct"/>
            <w:tcBorders>
              <w:top w:val="single" w:sz="6" w:space="0" w:color="auto"/>
              <w:left w:val="single" w:sz="6" w:space="0" w:color="auto"/>
              <w:bottom w:val="single" w:sz="6" w:space="0" w:color="auto"/>
              <w:right w:val="single" w:sz="6" w:space="0" w:color="auto"/>
            </w:tcBorders>
          </w:tcPr>
          <w:p w:rsidR="00B86BE9" w:rsidRPr="006263DA" w:rsidRDefault="006263DA" w:rsidP="009F5AC7">
            <w:pPr>
              <w:pStyle w:val="Default"/>
              <w:widowControl w:val="0"/>
              <w:rPr>
                <w:rFonts w:ascii="Times New Roman" w:hAnsi="Times New Roman" w:cs="Times New Roman"/>
                <w:color w:val="auto"/>
                <w:lang w:val="uk-UA"/>
              </w:rPr>
            </w:pPr>
            <w:r w:rsidRPr="006263DA">
              <w:rPr>
                <w:rFonts w:ascii="Times New Roman" w:hAnsi="Times New Roman" w:cs="Times New Roman"/>
                <w:color w:val="auto"/>
                <w:lang w:val="uk-UA"/>
              </w:rPr>
              <w:t>Кількість лікарів, що надають первинну медичну допомогу ( лікарів-терапевтів, лікарів-педіатрів, лікарів  загальної сімейної практики – сімейних лікарів) та амбулаторно-поліклінічну допомогу</w:t>
            </w:r>
          </w:p>
        </w:tc>
        <w:tc>
          <w:tcPr>
            <w:tcW w:w="609" w:type="pct"/>
            <w:tcBorders>
              <w:top w:val="single" w:sz="6" w:space="0" w:color="auto"/>
              <w:left w:val="single" w:sz="6" w:space="0" w:color="auto"/>
              <w:bottom w:val="single" w:sz="6" w:space="0" w:color="auto"/>
              <w:right w:val="single" w:sz="6" w:space="0" w:color="auto"/>
            </w:tcBorders>
            <w:vAlign w:val="center"/>
          </w:tcPr>
          <w:p w:rsidR="00B86BE9" w:rsidRPr="006263DA" w:rsidRDefault="00B86BE9" w:rsidP="009F5AC7">
            <w:pPr>
              <w:pStyle w:val="af9"/>
              <w:widowControl w:val="0"/>
              <w:ind w:left="-78" w:right="-110"/>
              <w:jc w:val="center"/>
              <w:rPr>
                <w:sz w:val="24"/>
                <w:szCs w:val="24"/>
                <w:lang w:val="uk-UA"/>
              </w:rPr>
            </w:pPr>
            <w:r w:rsidRPr="006263DA">
              <w:rPr>
                <w:sz w:val="24"/>
                <w:szCs w:val="24"/>
                <w:lang w:val="uk-UA"/>
              </w:rPr>
              <w:t>осіб</w:t>
            </w:r>
          </w:p>
        </w:tc>
        <w:tc>
          <w:tcPr>
            <w:tcW w:w="612" w:type="pct"/>
            <w:tcBorders>
              <w:top w:val="single" w:sz="6" w:space="0" w:color="auto"/>
              <w:left w:val="single" w:sz="6" w:space="0" w:color="auto"/>
              <w:bottom w:val="single" w:sz="6" w:space="0" w:color="auto"/>
              <w:right w:val="single" w:sz="6" w:space="0" w:color="auto"/>
            </w:tcBorders>
            <w:vAlign w:val="center"/>
          </w:tcPr>
          <w:p w:rsidR="00B86BE9" w:rsidRPr="006263DA" w:rsidRDefault="006263DA" w:rsidP="006263DA">
            <w:pPr>
              <w:pStyle w:val="af9"/>
              <w:widowControl w:val="0"/>
              <w:jc w:val="center"/>
              <w:rPr>
                <w:sz w:val="24"/>
                <w:szCs w:val="24"/>
                <w:lang w:val="uk-UA"/>
              </w:rPr>
            </w:pPr>
            <w:r w:rsidRPr="006263DA">
              <w:rPr>
                <w:sz w:val="24"/>
                <w:szCs w:val="24"/>
                <w:lang w:val="uk-UA"/>
              </w:rPr>
              <w:t>30</w:t>
            </w:r>
          </w:p>
        </w:tc>
        <w:tc>
          <w:tcPr>
            <w:tcW w:w="549" w:type="pct"/>
            <w:tcBorders>
              <w:top w:val="single" w:sz="6" w:space="0" w:color="auto"/>
              <w:left w:val="single" w:sz="6" w:space="0" w:color="auto"/>
              <w:bottom w:val="single" w:sz="6" w:space="0" w:color="auto"/>
              <w:right w:val="single" w:sz="6" w:space="0" w:color="auto"/>
            </w:tcBorders>
            <w:vAlign w:val="center"/>
          </w:tcPr>
          <w:p w:rsidR="00B86BE9" w:rsidRPr="006263DA" w:rsidRDefault="006263DA" w:rsidP="006263DA">
            <w:pPr>
              <w:widowControl w:val="0"/>
              <w:jc w:val="center"/>
            </w:pPr>
            <w:r w:rsidRPr="006263DA">
              <w:t>32</w:t>
            </w:r>
          </w:p>
        </w:tc>
        <w:tc>
          <w:tcPr>
            <w:tcW w:w="547" w:type="pct"/>
            <w:tcBorders>
              <w:top w:val="single" w:sz="6" w:space="0" w:color="auto"/>
              <w:left w:val="single" w:sz="6" w:space="0" w:color="auto"/>
              <w:bottom w:val="nil"/>
              <w:right w:val="single" w:sz="6" w:space="0" w:color="auto"/>
            </w:tcBorders>
            <w:vAlign w:val="center"/>
          </w:tcPr>
          <w:p w:rsidR="00B86BE9" w:rsidRPr="006263DA" w:rsidRDefault="006263DA" w:rsidP="006263DA">
            <w:pPr>
              <w:pStyle w:val="af9"/>
              <w:widowControl w:val="0"/>
              <w:jc w:val="center"/>
              <w:rPr>
                <w:sz w:val="24"/>
                <w:szCs w:val="24"/>
                <w:lang w:val="uk-UA"/>
              </w:rPr>
            </w:pPr>
            <w:r w:rsidRPr="006263DA">
              <w:rPr>
                <w:sz w:val="24"/>
                <w:szCs w:val="24"/>
                <w:lang w:val="uk-UA"/>
              </w:rPr>
              <w:t>34</w:t>
            </w:r>
          </w:p>
        </w:tc>
      </w:tr>
      <w:tr w:rsidR="006263DA" w:rsidRPr="006263DA" w:rsidTr="006263DA">
        <w:tc>
          <w:tcPr>
            <w:tcW w:w="2683" w:type="pct"/>
            <w:tcBorders>
              <w:top w:val="single" w:sz="6" w:space="0" w:color="auto"/>
              <w:left w:val="single" w:sz="6" w:space="0" w:color="auto"/>
              <w:bottom w:val="single" w:sz="6" w:space="0" w:color="auto"/>
              <w:right w:val="single" w:sz="6" w:space="0" w:color="auto"/>
            </w:tcBorders>
          </w:tcPr>
          <w:p w:rsidR="006263DA" w:rsidRPr="006263DA" w:rsidRDefault="006263DA" w:rsidP="009F5AC7">
            <w:pPr>
              <w:pStyle w:val="Default"/>
              <w:widowControl w:val="0"/>
              <w:rPr>
                <w:rFonts w:ascii="Times New Roman" w:hAnsi="Times New Roman" w:cs="Times New Roman"/>
                <w:color w:val="auto"/>
                <w:lang w:val="uk-UA"/>
              </w:rPr>
            </w:pPr>
            <w:r w:rsidRPr="006263DA">
              <w:rPr>
                <w:rFonts w:ascii="Times New Roman" w:hAnsi="Times New Roman" w:cs="Times New Roman"/>
                <w:color w:val="auto"/>
                <w:lang w:val="uk-UA"/>
              </w:rPr>
              <w:t>Середня кількість декларацій, укладених в розрахунку на 1 лікаря, що надає первинну медичну допомогу</w:t>
            </w:r>
          </w:p>
        </w:tc>
        <w:tc>
          <w:tcPr>
            <w:tcW w:w="609"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6263DA">
            <w:pPr>
              <w:pStyle w:val="af9"/>
              <w:widowControl w:val="0"/>
              <w:ind w:left="-78" w:right="-110"/>
              <w:jc w:val="center"/>
              <w:rPr>
                <w:sz w:val="24"/>
                <w:szCs w:val="24"/>
                <w:lang w:val="uk-UA"/>
              </w:rPr>
            </w:pPr>
            <w:r w:rsidRPr="006263DA">
              <w:rPr>
                <w:sz w:val="24"/>
                <w:szCs w:val="24"/>
                <w:lang w:val="uk-UA"/>
              </w:rPr>
              <w:t xml:space="preserve">декларацій </w:t>
            </w:r>
          </w:p>
        </w:tc>
        <w:tc>
          <w:tcPr>
            <w:tcW w:w="612"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6263DA">
            <w:pPr>
              <w:pStyle w:val="af9"/>
              <w:widowControl w:val="0"/>
              <w:jc w:val="center"/>
              <w:rPr>
                <w:sz w:val="24"/>
                <w:szCs w:val="24"/>
                <w:lang w:val="uk-UA"/>
              </w:rPr>
            </w:pPr>
            <w:r w:rsidRPr="006263DA">
              <w:rPr>
                <w:sz w:val="24"/>
                <w:szCs w:val="24"/>
                <w:lang w:val="uk-UA"/>
              </w:rPr>
              <w:t>1700</w:t>
            </w:r>
          </w:p>
        </w:tc>
        <w:tc>
          <w:tcPr>
            <w:tcW w:w="549"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6263DA">
            <w:pPr>
              <w:jc w:val="center"/>
            </w:pPr>
            <w:r w:rsidRPr="006263DA">
              <w:t>1731</w:t>
            </w:r>
          </w:p>
        </w:tc>
        <w:tc>
          <w:tcPr>
            <w:tcW w:w="547" w:type="pct"/>
            <w:tcBorders>
              <w:top w:val="single" w:sz="6" w:space="0" w:color="auto"/>
              <w:left w:val="single" w:sz="6" w:space="0" w:color="auto"/>
              <w:bottom w:val="nil"/>
              <w:right w:val="single" w:sz="6" w:space="0" w:color="auto"/>
            </w:tcBorders>
            <w:vAlign w:val="center"/>
          </w:tcPr>
          <w:p w:rsidR="006263DA" w:rsidRPr="006263DA" w:rsidRDefault="006263DA" w:rsidP="006263DA">
            <w:pPr>
              <w:jc w:val="center"/>
            </w:pPr>
            <w:r w:rsidRPr="006263DA">
              <w:t>1800</w:t>
            </w:r>
          </w:p>
        </w:tc>
      </w:tr>
      <w:tr w:rsidR="006263DA" w:rsidRPr="006263DA" w:rsidTr="006263DA">
        <w:tc>
          <w:tcPr>
            <w:tcW w:w="2683" w:type="pct"/>
            <w:tcBorders>
              <w:top w:val="single" w:sz="6" w:space="0" w:color="auto"/>
              <w:left w:val="single" w:sz="6" w:space="0" w:color="auto"/>
              <w:bottom w:val="single" w:sz="6" w:space="0" w:color="auto"/>
              <w:right w:val="single" w:sz="6" w:space="0" w:color="auto"/>
            </w:tcBorders>
          </w:tcPr>
          <w:p w:rsidR="006263DA" w:rsidRPr="006263DA" w:rsidRDefault="006263DA" w:rsidP="009F5AC7">
            <w:pPr>
              <w:pStyle w:val="af9"/>
              <w:widowControl w:val="0"/>
              <w:rPr>
                <w:sz w:val="24"/>
                <w:szCs w:val="24"/>
                <w:lang w:val="uk-UA"/>
              </w:rPr>
            </w:pPr>
            <w:r w:rsidRPr="006263DA">
              <w:rPr>
                <w:sz w:val="24"/>
                <w:szCs w:val="24"/>
                <w:lang w:val="uk-UA"/>
              </w:rPr>
              <w:t xml:space="preserve">Охоплення дітей дошкільного віку (від трьох до шести (семи) років) всіма формами дошкільної освіти,  % </w:t>
            </w:r>
          </w:p>
        </w:tc>
        <w:tc>
          <w:tcPr>
            <w:tcW w:w="609"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9F5AC7">
            <w:pPr>
              <w:pStyle w:val="af9"/>
              <w:widowControl w:val="0"/>
              <w:ind w:left="-78" w:right="-110"/>
              <w:jc w:val="center"/>
              <w:rPr>
                <w:sz w:val="24"/>
                <w:szCs w:val="24"/>
                <w:lang w:val="uk-UA"/>
              </w:rPr>
            </w:pPr>
            <w:r w:rsidRPr="006263DA">
              <w:rPr>
                <w:sz w:val="24"/>
                <w:szCs w:val="24"/>
                <w:lang w:val="uk-UA"/>
              </w:rPr>
              <w:t>%</w:t>
            </w:r>
          </w:p>
        </w:tc>
        <w:tc>
          <w:tcPr>
            <w:tcW w:w="612"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6263DA">
            <w:pPr>
              <w:pStyle w:val="af9"/>
              <w:jc w:val="center"/>
              <w:rPr>
                <w:sz w:val="24"/>
                <w:szCs w:val="24"/>
                <w:lang w:val="uk-UA"/>
              </w:rPr>
            </w:pPr>
            <w:r w:rsidRPr="006263DA">
              <w:rPr>
                <w:sz w:val="24"/>
                <w:szCs w:val="24"/>
                <w:lang w:val="uk-UA"/>
              </w:rPr>
              <w:t>100</w:t>
            </w:r>
          </w:p>
        </w:tc>
        <w:tc>
          <w:tcPr>
            <w:tcW w:w="549"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6263DA">
            <w:pPr>
              <w:pStyle w:val="af9"/>
              <w:jc w:val="center"/>
              <w:rPr>
                <w:sz w:val="24"/>
                <w:szCs w:val="24"/>
                <w:lang w:val="uk-UA"/>
              </w:rPr>
            </w:pPr>
            <w:r w:rsidRPr="006263DA">
              <w:rPr>
                <w:sz w:val="24"/>
                <w:szCs w:val="24"/>
                <w:lang w:val="uk-UA"/>
              </w:rPr>
              <w:t>100</w:t>
            </w:r>
          </w:p>
        </w:tc>
        <w:tc>
          <w:tcPr>
            <w:tcW w:w="547"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6263DA">
            <w:pPr>
              <w:pStyle w:val="af9"/>
              <w:jc w:val="center"/>
              <w:rPr>
                <w:sz w:val="24"/>
                <w:szCs w:val="24"/>
                <w:lang w:val="uk-UA"/>
              </w:rPr>
            </w:pPr>
            <w:r w:rsidRPr="006263DA">
              <w:rPr>
                <w:sz w:val="24"/>
                <w:szCs w:val="24"/>
                <w:lang w:val="uk-UA"/>
              </w:rPr>
              <w:t>100</w:t>
            </w:r>
          </w:p>
        </w:tc>
      </w:tr>
      <w:tr w:rsidR="006263DA" w:rsidRPr="006263DA" w:rsidTr="006263DA">
        <w:tc>
          <w:tcPr>
            <w:tcW w:w="2683" w:type="pct"/>
            <w:tcBorders>
              <w:top w:val="single" w:sz="6" w:space="0" w:color="auto"/>
              <w:left w:val="single" w:sz="6" w:space="0" w:color="auto"/>
              <w:bottom w:val="single" w:sz="6" w:space="0" w:color="auto"/>
              <w:right w:val="single" w:sz="6" w:space="0" w:color="auto"/>
            </w:tcBorders>
          </w:tcPr>
          <w:p w:rsidR="006263DA" w:rsidRPr="006263DA" w:rsidRDefault="006263DA" w:rsidP="009F5AC7">
            <w:pPr>
              <w:pStyle w:val="af9"/>
              <w:widowControl w:val="0"/>
              <w:rPr>
                <w:sz w:val="24"/>
                <w:szCs w:val="24"/>
                <w:lang w:val="uk-UA"/>
              </w:rPr>
            </w:pPr>
            <w:r w:rsidRPr="006263DA">
              <w:rPr>
                <w:sz w:val="24"/>
                <w:szCs w:val="24"/>
                <w:lang w:val="uk-UA"/>
              </w:rPr>
              <w:t>Охоплення дітей позашкільною освітою (у % до кількості дітей шкільного віку)</w:t>
            </w:r>
          </w:p>
        </w:tc>
        <w:tc>
          <w:tcPr>
            <w:tcW w:w="609"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9F5AC7">
            <w:pPr>
              <w:pStyle w:val="af9"/>
              <w:widowControl w:val="0"/>
              <w:ind w:left="-78" w:right="-110"/>
              <w:jc w:val="center"/>
              <w:rPr>
                <w:sz w:val="24"/>
                <w:szCs w:val="24"/>
                <w:lang w:val="uk-UA"/>
              </w:rPr>
            </w:pPr>
            <w:r w:rsidRPr="006263DA">
              <w:rPr>
                <w:sz w:val="24"/>
                <w:szCs w:val="24"/>
                <w:lang w:val="uk-UA"/>
              </w:rPr>
              <w:t>%</w:t>
            </w:r>
          </w:p>
        </w:tc>
        <w:tc>
          <w:tcPr>
            <w:tcW w:w="612"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6263DA">
            <w:pPr>
              <w:pStyle w:val="af9"/>
              <w:jc w:val="center"/>
              <w:rPr>
                <w:sz w:val="24"/>
                <w:szCs w:val="24"/>
                <w:lang w:val="uk-UA"/>
              </w:rPr>
            </w:pPr>
            <w:r w:rsidRPr="006263DA">
              <w:rPr>
                <w:sz w:val="24"/>
                <w:szCs w:val="24"/>
                <w:lang w:val="uk-UA"/>
              </w:rPr>
              <w:t>89</w:t>
            </w:r>
          </w:p>
        </w:tc>
        <w:tc>
          <w:tcPr>
            <w:tcW w:w="549"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6263DA">
            <w:pPr>
              <w:pStyle w:val="af9"/>
              <w:jc w:val="center"/>
              <w:rPr>
                <w:sz w:val="24"/>
                <w:szCs w:val="24"/>
                <w:lang w:val="uk-UA"/>
              </w:rPr>
            </w:pPr>
            <w:r w:rsidRPr="006263DA">
              <w:rPr>
                <w:sz w:val="24"/>
                <w:szCs w:val="24"/>
                <w:lang w:val="uk-UA"/>
              </w:rPr>
              <w:t>91,9</w:t>
            </w:r>
          </w:p>
        </w:tc>
        <w:tc>
          <w:tcPr>
            <w:tcW w:w="547" w:type="pct"/>
            <w:tcBorders>
              <w:top w:val="single" w:sz="6" w:space="0" w:color="auto"/>
              <w:left w:val="single" w:sz="6" w:space="0" w:color="auto"/>
              <w:bottom w:val="single" w:sz="6" w:space="0" w:color="auto"/>
              <w:right w:val="single" w:sz="6" w:space="0" w:color="auto"/>
            </w:tcBorders>
            <w:vAlign w:val="center"/>
          </w:tcPr>
          <w:p w:rsidR="006263DA" w:rsidRPr="006263DA" w:rsidRDefault="006263DA" w:rsidP="006263DA">
            <w:pPr>
              <w:pStyle w:val="af9"/>
              <w:jc w:val="center"/>
              <w:rPr>
                <w:sz w:val="24"/>
                <w:szCs w:val="24"/>
                <w:lang w:val="uk-UA"/>
              </w:rPr>
            </w:pPr>
            <w:r w:rsidRPr="006263DA">
              <w:rPr>
                <w:sz w:val="24"/>
                <w:szCs w:val="24"/>
                <w:lang w:val="uk-UA"/>
              </w:rPr>
              <w:t>90</w:t>
            </w:r>
          </w:p>
        </w:tc>
      </w:tr>
      <w:tr w:rsidR="006263DA" w:rsidRPr="006263DA" w:rsidTr="006263DA">
        <w:tc>
          <w:tcPr>
            <w:tcW w:w="2683" w:type="pct"/>
            <w:tcBorders>
              <w:top w:val="single" w:sz="6" w:space="0" w:color="auto"/>
              <w:left w:val="single" w:sz="6" w:space="0" w:color="auto"/>
              <w:bottom w:val="single" w:sz="4" w:space="0" w:color="auto"/>
              <w:right w:val="single" w:sz="6" w:space="0" w:color="auto"/>
            </w:tcBorders>
          </w:tcPr>
          <w:p w:rsidR="006263DA" w:rsidRPr="006263DA" w:rsidRDefault="006263DA" w:rsidP="009F5AC7">
            <w:pPr>
              <w:pStyle w:val="af9"/>
              <w:widowControl w:val="0"/>
              <w:rPr>
                <w:sz w:val="24"/>
                <w:szCs w:val="24"/>
                <w:lang w:val="uk-UA"/>
              </w:rPr>
            </w:pPr>
            <w:r w:rsidRPr="006263DA">
              <w:rPr>
                <w:sz w:val="24"/>
                <w:szCs w:val="24"/>
                <w:lang w:val="uk-UA"/>
              </w:rPr>
              <w:t>Кількість загальноосвітніх навчальних закладів</w:t>
            </w:r>
          </w:p>
        </w:tc>
        <w:tc>
          <w:tcPr>
            <w:tcW w:w="609" w:type="pct"/>
            <w:tcBorders>
              <w:top w:val="single" w:sz="6" w:space="0" w:color="auto"/>
              <w:left w:val="single" w:sz="6" w:space="0" w:color="auto"/>
              <w:bottom w:val="single" w:sz="4" w:space="0" w:color="auto"/>
              <w:right w:val="single" w:sz="6" w:space="0" w:color="auto"/>
            </w:tcBorders>
            <w:vAlign w:val="center"/>
          </w:tcPr>
          <w:p w:rsidR="006263DA" w:rsidRPr="006263DA" w:rsidRDefault="006263DA" w:rsidP="009F5AC7">
            <w:pPr>
              <w:pStyle w:val="af9"/>
              <w:widowControl w:val="0"/>
              <w:ind w:left="-78" w:right="-110"/>
              <w:jc w:val="center"/>
              <w:rPr>
                <w:sz w:val="24"/>
                <w:szCs w:val="24"/>
                <w:lang w:val="uk-UA"/>
              </w:rPr>
            </w:pPr>
            <w:r w:rsidRPr="006263DA">
              <w:rPr>
                <w:sz w:val="24"/>
                <w:szCs w:val="24"/>
                <w:lang w:val="uk-UA"/>
              </w:rPr>
              <w:t xml:space="preserve">одиниць </w:t>
            </w:r>
          </w:p>
        </w:tc>
        <w:tc>
          <w:tcPr>
            <w:tcW w:w="612" w:type="pct"/>
            <w:tcBorders>
              <w:top w:val="single" w:sz="6" w:space="0" w:color="auto"/>
              <w:left w:val="single" w:sz="6" w:space="0" w:color="auto"/>
              <w:bottom w:val="single" w:sz="4" w:space="0" w:color="auto"/>
              <w:right w:val="single" w:sz="6" w:space="0" w:color="auto"/>
            </w:tcBorders>
            <w:vAlign w:val="center"/>
          </w:tcPr>
          <w:p w:rsidR="006263DA" w:rsidRPr="006263DA" w:rsidRDefault="006263DA" w:rsidP="006263DA">
            <w:pPr>
              <w:pStyle w:val="af9"/>
              <w:jc w:val="center"/>
              <w:rPr>
                <w:sz w:val="24"/>
                <w:szCs w:val="24"/>
                <w:lang w:val="uk-UA"/>
              </w:rPr>
            </w:pPr>
            <w:r w:rsidRPr="006263DA">
              <w:rPr>
                <w:sz w:val="24"/>
                <w:szCs w:val="24"/>
                <w:lang w:val="uk-UA"/>
              </w:rPr>
              <w:t>17</w:t>
            </w:r>
          </w:p>
        </w:tc>
        <w:tc>
          <w:tcPr>
            <w:tcW w:w="549" w:type="pct"/>
            <w:tcBorders>
              <w:top w:val="single" w:sz="6" w:space="0" w:color="auto"/>
              <w:left w:val="single" w:sz="6" w:space="0" w:color="auto"/>
              <w:bottom w:val="single" w:sz="4" w:space="0" w:color="auto"/>
              <w:right w:val="single" w:sz="6" w:space="0" w:color="auto"/>
            </w:tcBorders>
            <w:vAlign w:val="center"/>
          </w:tcPr>
          <w:p w:rsidR="006263DA" w:rsidRPr="006263DA" w:rsidRDefault="006263DA" w:rsidP="006263DA">
            <w:pPr>
              <w:pStyle w:val="af9"/>
              <w:jc w:val="center"/>
              <w:rPr>
                <w:sz w:val="24"/>
                <w:szCs w:val="24"/>
                <w:lang w:val="uk-UA"/>
              </w:rPr>
            </w:pPr>
            <w:r w:rsidRPr="006263DA">
              <w:rPr>
                <w:sz w:val="24"/>
                <w:szCs w:val="24"/>
                <w:lang w:val="uk-UA"/>
              </w:rPr>
              <w:t>17</w:t>
            </w:r>
          </w:p>
        </w:tc>
        <w:tc>
          <w:tcPr>
            <w:tcW w:w="547" w:type="pct"/>
            <w:tcBorders>
              <w:top w:val="single" w:sz="6" w:space="0" w:color="auto"/>
              <w:left w:val="single" w:sz="6" w:space="0" w:color="auto"/>
              <w:bottom w:val="single" w:sz="4" w:space="0" w:color="auto"/>
              <w:right w:val="single" w:sz="6" w:space="0" w:color="auto"/>
            </w:tcBorders>
            <w:vAlign w:val="center"/>
          </w:tcPr>
          <w:p w:rsidR="006263DA" w:rsidRPr="006263DA" w:rsidRDefault="006263DA" w:rsidP="006263DA">
            <w:pPr>
              <w:pStyle w:val="af9"/>
              <w:jc w:val="center"/>
              <w:rPr>
                <w:sz w:val="24"/>
                <w:szCs w:val="24"/>
                <w:lang w:val="uk-UA"/>
              </w:rPr>
            </w:pPr>
            <w:r w:rsidRPr="006263DA">
              <w:rPr>
                <w:sz w:val="24"/>
                <w:szCs w:val="24"/>
                <w:lang w:val="uk-UA"/>
              </w:rPr>
              <w:t>17</w:t>
            </w:r>
          </w:p>
        </w:tc>
      </w:tr>
    </w:tbl>
    <w:p w:rsidR="000F4B0B" w:rsidRPr="006263DA" w:rsidRDefault="000F4B0B" w:rsidP="009F5AC7">
      <w:pPr>
        <w:widowControl w:val="0"/>
        <w:jc w:val="right"/>
        <w:rPr>
          <w:b/>
          <w:i/>
        </w:rPr>
      </w:pPr>
    </w:p>
    <w:p w:rsidR="000F4B0B" w:rsidRPr="006263DA" w:rsidRDefault="000F4B0B" w:rsidP="009F5AC7">
      <w:pPr>
        <w:widowControl w:val="0"/>
        <w:jc w:val="right"/>
        <w:rPr>
          <w:b/>
          <w:i/>
        </w:rPr>
      </w:pPr>
    </w:p>
    <w:p w:rsidR="000F4B0B" w:rsidRPr="006263DA" w:rsidRDefault="000F4B0B" w:rsidP="009F5AC7">
      <w:pPr>
        <w:widowControl w:val="0"/>
        <w:jc w:val="right"/>
        <w:rPr>
          <w:b/>
          <w:i/>
        </w:rPr>
      </w:pPr>
    </w:p>
    <w:p w:rsidR="000F4B0B" w:rsidRPr="006263DA" w:rsidRDefault="000F4B0B" w:rsidP="009F5AC7">
      <w:pPr>
        <w:widowControl w:val="0"/>
        <w:jc w:val="right"/>
        <w:rPr>
          <w:b/>
          <w:i/>
        </w:rPr>
      </w:pPr>
    </w:p>
    <w:p w:rsidR="00C15CD0" w:rsidRPr="006263DA" w:rsidRDefault="00C15CD0" w:rsidP="009F5AC7">
      <w:pPr>
        <w:widowControl w:val="0"/>
        <w:jc w:val="right"/>
        <w:rPr>
          <w:b/>
          <w:i/>
        </w:rPr>
      </w:pPr>
    </w:p>
    <w:p w:rsidR="00C15CD0" w:rsidRPr="006263DA" w:rsidRDefault="00C15CD0" w:rsidP="009F5AC7">
      <w:pPr>
        <w:widowControl w:val="0"/>
        <w:jc w:val="right"/>
        <w:rPr>
          <w:b/>
          <w:i/>
        </w:rPr>
      </w:pPr>
    </w:p>
    <w:p w:rsidR="00C15CD0" w:rsidRPr="006263DA" w:rsidRDefault="00C15CD0" w:rsidP="009F5AC7">
      <w:pPr>
        <w:widowControl w:val="0"/>
        <w:jc w:val="right"/>
        <w:rPr>
          <w:b/>
          <w:i/>
        </w:rPr>
      </w:pPr>
    </w:p>
    <w:p w:rsidR="00C15CD0" w:rsidRPr="006263DA" w:rsidRDefault="00C15CD0" w:rsidP="009F5AC7">
      <w:pPr>
        <w:widowControl w:val="0"/>
        <w:jc w:val="right"/>
        <w:rPr>
          <w:b/>
          <w:i/>
        </w:rPr>
      </w:pPr>
    </w:p>
    <w:p w:rsidR="00C15CD0" w:rsidRPr="006263DA" w:rsidRDefault="00C15CD0" w:rsidP="009F5AC7">
      <w:pPr>
        <w:widowControl w:val="0"/>
        <w:jc w:val="right"/>
        <w:rPr>
          <w:b/>
          <w:i/>
        </w:rPr>
      </w:pPr>
    </w:p>
    <w:p w:rsidR="00B86BE9" w:rsidRPr="006263DA" w:rsidRDefault="00B86BE9" w:rsidP="009F5AC7">
      <w:pPr>
        <w:widowControl w:val="0"/>
        <w:jc w:val="right"/>
        <w:rPr>
          <w:b/>
          <w:i/>
        </w:rPr>
      </w:pPr>
    </w:p>
    <w:p w:rsidR="00B86BE9" w:rsidRPr="006263DA" w:rsidRDefault="00B86BE9" w:rsidP="009F5AC7">
      <w:pPr>
        <w:widowControl w:val="0"/>
        <w:jc w:val="right"/>
        <w:rPr>
          <w:b/>
          <w:i/>
        </w:rPr>
      </w:pPr>
    </w:p>
    <w:p w:rsidR="00B86BE9" w:rsidRDefault="00B86BE9" w:rsidP="009F5AC7">
      <w:pPr>
        <w:widowControl w:val="0"/>
        <w:jc w:val="right"/>
        <w:rPr>
          <w:b/>
          <w:i/>
          <w:color w:val="FF0000"/>
        </w:rPr>
      </w:pPr>
    </w:p>
    <w:p w:rsidR="00B86BE9" w:rsidRDefault="00B86BE9" w:rsidP="009F5AC7">
      <w:pPr>
        <w:widowControl w:val="0"/>
        <w:jc w:val="right"/>
        <w:rPr>
          <w:b/>
          <w:i/>
          <w:color w:val="FF0000"/>
        </w:rPr>
      </w:pPr>
    </w:p>
    <w:p w:rsidR="00C15CD0" w:rsidRDefault="00C15CD0" w:rsidP="009F5AC7">
      <w:pPr>
        <w:widowControl w:val="0"/>
        <w:jc w:val="right"/>
        <w:rPr>
          <w:b/>
          <w:i/>
          <w:color w:val="FF0000"/>
        </w:rPr>
      </w:pPr>
    </w:p>
    <w:p w:rsidR="00C15CD0" w:rsidRDefault="00C15CD0" w:rsidP="009F5AC7">
      <w:pPr>
        <w:widowControl w:val="0"/>
        <w:jc w:val="right"/>
        <w:rPr>
          <w:b/>
          <w:i/>
          <w:color w:val="FF0000"/>
        </w:rPr>
      </w:pPr>
    </w:p>
    <w:p w:rsidR="00C15CD0" w:rsidRDefault="00C15CD0" w:rsidP="009F5AC7">
      <w:pPr>
        <w:widowControl w:val="0"/>
        <w:jc w:val="right"/>
        <w:rPr>
          <w:b/>
          <w:i/>
          <w:color w:val="FF0000"/>
        </w:rPr>
      </w:pPr>
    </w:p>
    <w:p w:rsidR="00C15CD0" w:rsidRDefault="00C15CD0" w:rsidP="009F5AC7">
      <w:pPr>
        <w:widowControl w:val="0"/>
        <w:jc w:val="right"/>
        <w:rPr>
          <w:b/>
          <w:i/>
          <w:color w:val="FF0000"/>
        </w:rPr>
      </w:pPr>
    </w:p>
    <w:p w:rsidR="00C15CD0" w:rsidRDefault="00C15CD0" w:rsidP="009F5AC7">
      <w:pPr>
        <w:widowControl w:val="0"/>
        <w:jc w:val="right"/>
        <w:rPr>
          <w:b/>
          <w:i/>
          <w:color w:val="FF0000"/>
        </w:rPr>
      </w:pPr>
    </w:p>
    <w:p w:rsidR="00C15CD0" w:rsidRDefault="00C15CD0" w:rsidP="009F5AC7">
      <w:pPr>
        <w:widowControl w:val="0"/>
        <w:jc w:val="right"/>
        <w:rPr>
          <w:b/>
          <w:i/>
          <w:color w:val="FF0000"/>
        </w:rPr>
      </w:pPr>
    </w:p>
    <w:p w:rsidR="00C15CD0" w:rsidRDefault="00C15CD0" w:rsidP="009F5AC7">
      <w:pPr>
        <w:widowControl w:val="0"/>
        <w:jc w:val="right"/>
        <w:rPr>
          <w:b/>
          <w:i/>
          <w:color w:val="FF0000"/>
        </w:rPr>
      </w:pPr>
    </w:p>
    <w:p w:rsidR="00C15CD0" w:rsidRDefault="00C15CD0" w:rsidP="009F5AC7">
      <w:pPr>
        <w:widowControl w:val="0"/>
        <w:jc w:val="right"/>
        <w:rPr>
          <w:b/>
          <w:i/>
          <w:color w:val="FF0000"/>
        </w:rPr>
      </w:pPr>
    </w:p>
    <w:p w:rsidR="00C15CD0" w:rsidRDefault="00C15CD0" w:rsidP="009F5AC7">
      <w:pPr>
        <w:widowControl w:val="0"/>
        <w:jc w:val="right"/>
        <w:rPr>
          <w:b/>
          <w:i/>
          <w:color w:val="FF0000"/>
        </w:rPr>
      </w:pPr>
    </w:p>
    <w:p w:rsidR="00C15CD0" w:rsidRDefault="00C15CD0" w:rsidP="009F5AC7">
      <w:pPr>
        <w:widowControl w:val="0"/>
        <w:jc w:val="right"/>
        <w:rPr>
          <w:b/>
          <w:i/>
          <w:color w:val="FF0000"/>
        </w:rPr>
      </w:pPr>
    </w:p>
    <w:p w:rsidR="008540CD" w:rsidRDefault="008540CD" w:rsidP="009F5AC7">
      <w:pPr>
        <w:widowControl w:val="0"/>
        <w:jc w:val="right"/>
        <w:rPr>
          <w:b/>
          <w:i/>
          <w:color w:val="FF0000"/>
        </w:rPr>
      </w:pPr>
    </w:p>
    <w:p w:rsidR="00B86BE9" w:rsidRDefault="00B86BE9" w:rsidP="009F5AC7">
      <w:pPr>
        <w:widowControl w:val="0"/>
        <w:jc w:val="right"/>
        <w:rPr>
          <w:b/>
          <w:i/>
          <w:color w:val="FF0000"/>
        </w:rPr>
      </w:pPr>
    </w:p>
    <w:p w:rsidR="00B86BE9" w:rsidRDefault="00B86BE9" w:rsidP="009F5AC7">
      <w:pPr>
        <w:widowControl w:val="0"/>
        <w:jc w:val="right"/>
        <w:rPr>
          <w:b/>
          <w:i/>
          <w:color w:val="FF0000"/>
        </w:rPr>
      </w:pPr>
    </w:p>
    <w:p w:rsidR="00B86BE9" w:rsidRDefault="00B86BE9" w:rsidP="009F5AC7">
      <w:pPr>
        <w:widowControl w:val="0"/>
        <w:jc w:val="right"/>
        <w:rPr>
          <w:b/>
          <w:i/>
          <w:color w:val="FF0000"/>
        </w:rPr>
      </w:pPr>
    </w:p>
    <w:p w:rsidR="00B86BE9" w:rsidRDefault="00B86BE9" w:rsidP="009F5AC7">
      <w:pPr>
        <w:widowControl w:val="0"/>
        <w:jc w:val="right"/>
        <w:rPr>
          <w:b/>
          <w:i/>
          <w:color w:val="FF0000"/>
        </w:rPr>
      </w:pPr>
    </w:p>
    <w:p w:rsidR="00B86BE9" w:rsidRDefault="00B86BE9" w:rsidP="009F5AC7">
      <w:pPr>
        <w:widowControl w:val="0"/>
        <w:jc w:val="right"/>
        <w:rPr>
          <w:b/>
          <w:i/>
          <w:color w:val="FF0000"/>
        </w:rPr>
      </w:pPr>
    </w:p>
    <w:p w:rsidR="00B86BE9" w:rsidRDefault="00B86BE9" w:rsidP="009F5AC7">
      <w:pPr>
        <w:widowControl w:val="0"/>
        <w:jc w:val="right"/>
        <w:rPr>
          <w:b/>
          <w:i/>
          <w:color w:val="FF0000"/>
        </w:rPr>
      </w:pPr>
    </w:p>
    <w:p w:rsidR="006263DA" w:rsidRDefault="006263DA" w:rsidP="009F5AC7">
      <w:pPr>
        <w:widowControl w:val="0"/>
        <w:jc w:val="right"/>
        <w:rPr>
          <w:b/>
          <w:i/>
          <w:color w:val="FF0000"/>
        </w:rPr>
      </w:pPr>
    </w:p>
    <w:p w:rsidR="006263DA" w:rsidRDefault="006263DA" w:rsidP="009F5AC7">
      <w:pPr>
        <w:widowControl w:val="0"/>
        <w:jc w:val="right"/>
        <w:rPr>
          <w:b/>
          <w:i/>
          <w:color w:val="FF0000"/>
        </w:rPr>
      </w:pPr>
    </w:p>
    <w:p w:rsidR="006263DA" w:rsidRDefault="006263DA" w:rsidP="009F5AC7">
      <w:pPr>
        <w:widowControl w:val="0"/>
        <w:jc w:val="right"/>
        <w:rPr>
          <w:b/>
          <w:i/>
          <w:color w:val="FF0000"/>
        </w:rPr>
      </w:pPr>
    </w:p>
    <w:p w:rsidR="006263DA" w:rsidRDefault="006263DA" w:rsidP="009F5AC7">
      <w:pPr>
        <w:widowControl w:val="0"/>
        <w:jc w:val="right"/>
        <w:rPr>
          <w:b/>
          <w:i/>
          <w:color w:val="FF0000"/>
        </w:rPr>
      </w:pPr>
    </w:p>
    <w:p w:rsidR="00A462AF" w:rsidRDefault="00A462AF" w:rsidP="009F5AC7">
      <w:pPr>
        <w:widowControl w:val="0"/>
        <w:jc w:val="right"/>
        <w:rPr>
          <w:b/>
          <w:i/>
          <w:color w:val="FF0000"/>
        </w:rPr>
      </w:pPr>
    </w:p>
    <w:p w:rsidR="002B74F4" w:rsidRPr="006263DA" w:rsidRDefault="002B74F4" w:rsidP="009F5AC7">
      <w:pPr>
        <w:widowControl w:val="0"/>
        <w:jc w:val="right"/>
        <w:rPr>
          <w:b/>
          <w:i/>
        </w:rPr>
      </w:pPr>
      <w:r w:rsidRPr="006263DA">
        <w:rPr>
          <w:b/>
          <w:i/>
        </w:rPr>
        <w:lastRenderedPageBreak/>
        <w:t>Д</w:t>
      </w:r>
      <w:r w:rsidR="00BB554C" w:rsidRPr="006263DA">
        <w:rPr>
          <w:b/>
          <w:i/>
        </w:rPr>
        <w:t>о</w:t>
      </w:r>
      <w:r w:rsidRPr="006263DA">
        <w:rPr>
          <w:b/>
          <w:i/>
        </w:rPr>
        <w:t>даток 2</w:t>
      </w:r>
    </w:p>
    <w:p w:rsidR="00B135F4" w:rsidRPr="009224A6" w:rsidRDefault="00B135F4" w:rsidP="009F5AC7">
      <w:pPr>
        <w:widowControl w:val="0"/>
        <w:jc w:val="center"/>
        <w:rPr>
          <w:b/>
          <w:sz w:val="28"/>
          <w:szCs w:val="28"/>
          <w:u w:val="single"/>
        </w:rPr>
      </w:pPr>
      <w:r w:rsidRPr="009224A6">
        <w:rPr>
          <w:b/>
          <w:sz w:val="28"/>
          <w:szCs w:val="28"/>
          <w:u w:val="single"/>
        </w:rPr>
        <w:t>Перелік міських цільових програм, які будуть реалізовуватися у 202</w:t>
      </w:r>
      <w:r w:rsidR="00C15CD0" w:rsidRPr="009224A6">
        <w:rPr>
          <w:b/>
          <w:sz w:val="28"/>
          <w:szCs w:val="28"/>
          <w:u w:val="single"/>
        </w:rPr>
        <w:t>2</w:t>
      </w:r>
      <w:r w:rsidRPr="009224A6">
        <w:rPr>
          <w:b/>
          <w:sz w:val="28"/>
          <w:szCs w:val="28"/>
          <w:u w:val="single"/>
        </w:rPr>
        <w:t xml:space="preserve"> році</w:t>
      </w:r>
    </w:p>
    <w:tbl>
      <w:tblPr>
        <w:tblW w:w="11057" w:type="dxa"/>
        <w:tblInd w:w="-459" w:type="dxa"/>
        <w:tblLook w:val="04A0"/>
      </w:tblPr>
      <w:tblGrid>
        <w:gridCol w:w="567"/>
        <w:gridCol w:w="6877"/>
        <w:gridCol w:w="2479"/>
        <w:gridCol w:w="1134"/>
      </w:tblGrid>
      <w:tr w:rsidR="008F0977" w:rsidRPr="009224A6" w:rsidTr="00B854B7">
        <w:trPr>
          <w:trHeight w:val="5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977" w:rsidRPr="009224A6" w:rsidRDefault="008F0977" w:rsidP="009F5AC7">
            <w:pPr>
              <w:widowControl w:val="0"/>
              <w:jc w:val="center"/>
              <w:rPr>
                <w:b/>
                <w:bCs/>
                <w:sz w:val="20"/>
                <w:lang w:eastAsia="uk-UA"/>
              </w:rPr>
            </w:pPr>
            <w:r w:rsidRPr="009224A6">
              <w:rPr>
                <w:b/>
                <w:bCs/>
                <w:sz w:val="20"/>
                <w:lang w:eastAsia="uk-UA"/>
              </w:rPr>
              <w:t>№ п/п</w:t>
            </w:r>
          </w:p>
        </w:tc>
        <w:tc>
          <w:tcPr>
            <w:tcW w:w="9356" w:type="dxa"/>
            <w:gridSpan w:val="2"/>
            <w:tcBorders>
              <w:top w:val="single" w:sz="4" w:space="0" w:color="auto"/>
              <w:left w:val="nil"/>
              <w:bottom w:val="single" w:sz="4" w:space="0" w:color="auto"/>
              <w:right w:val="single" w:sz="4" w:space="0" w:color="000000"/>
            </w:tcBorders>
            <w:shd w:val="clear" w:color="auto" w:fill="auto"/>
            <w:vAlign w:val="center"/>
            <w:hideMark/>
          </w:tcPr>
          <w:p w:rsidR="008F0977" w:rsidRPr="009224A6" w:rsidRDefault="008F0977" w:rsidP="009F5AC7">
            <w:pPr>
              <w:widowControl w:val="0"/>
              <w:jc w:val="center"/>
              <w:rPr>
                <w:b/>
                <w:bCs/>
                <w:sz w:val="20"/>
                <w:lang w:eastAsia="uk-UA"/>
              </w:rPr>
            </w:pPr>
            <w:r w:rsidRPr="009224A6">
              <w:rPr>
                <w:b/>
                <w:bCs/>
                <w:sz w:val="20"/>
                <w:lang w:eastAsia="uk-UA"/>
              </w:rPr>
              <w:t>Назва програми, дата і номер нормативно-правового акта про її затвердження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F0977" w:rsidRPr="009224A6" w:rsidRDefault="008F0977" w:rsidP="009F5AC7">
            <w:pPr>
              <w:widowControl w:val="0"/>
              <w:jc w:val="center"/>
              <w:rPr>
                <w:b/>
                <w:bCs/>
                <w:sz w:val="20"/>
                <w:lang w:eastAsia="uk-UA"/>
              </w:rPr>
            </w:pPr>
            <w:r w:rsidRPr="009224A6">
              <w:rPr>
                <w:b/>
                <w:bCs/>
                <w:sz w:val="20"/>
                <w:lang w:eastAsia="uk-UA"/>
              </w:rPr>
              <w:t>Термін реалізації</w:t>
            </w:r>
          </w:p>
        </w:tc>
      </w:tr>
      <w:tr w:rsidR="00E1684A" w:rsidRPr="00114DC0" w:rsidTr="00B854B7">
        <w:trPr>
          <w:trHeight w:val="122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1</w:t>
            </w:r>
          </w:p>
        </w:tc>
        <w:tc>
          <w:tcPr>
            <w:tcW w:w="6877" w:type="dxa"/>
            <w:tcBorders>
              <w:top w:val="nil"/>
              <w:left w:val="nil"/>
              <w:bottom w:val="nil"/>
              <w:right w:val="single" w:sz="4" w:space="0" w:color="auto"/>
            </w:tcBorders>
            <w:shd w:val="clear" w:color="auto" w:fill="auto"/>
            <w:vAlign w:val="center"/>
            <w:hideMark/>
          </w:tcPr>
          <w:p w:rsidR="008F0977" w:rsidRPr="00114DC0" w:rsidRDefault="008F0977" w:rsidP="009224A6">
            <w:pPr>
              <w:widowControl w:val="0"/>
              <w:rPr>
                <w:color w:val="000000" w:themeColor="text1"/>
                <w:lang w:eastAsia="uk-UA"/>
              </w:rPr>
            </w:pPr>
            <w:r w:rsidRPr="00114DC0">
              <w:rPr>
                <w:color w:val="000000" w:themeColor="text1"/>
                <w:lang w:eastAsia="uk-UA"/>
              </w:rPr>
              <w:t xml:space="preserve">Міська цільова програма заходів з відзначення державних та професійних свят, ювілейних та святкових дат, відзначення осіб, які зробили вагомий внесок у розвиток Ніжинської </w:t>
            </w:r>
            <w:r w:rsidR="00E1684A" w:rsidRPr="00114DC0">
              <w:rPr>
                <w:color w:val="000000" w:themeColor="text1"/>
                <w:lang w:eastAsia="uk-UA"/>
              </w:rPr>
              <w:t xml:space="preserve"> міської </w:t>
            </w:r>
            <w:r w:rsidRPr="00114DC0">
              <w:rPr>
                <w:color w:val="000000" w:themeColor="text1"/>
                <w:lang w:eastAsia="uk-UA"/>
              </w:rPr>
              <w:t>ТГ, здійснення представницьких та інших заходів на 202</w:t>
            </w:r>
            <w:r w:rsidR="009224A6" w:rsidRPr="00114DC0">
              <w:rPr>
                <w:color w:val="000000" w:themeColor="text1"/>
                <w:lang w:eastAsia="uk-UA"/>
              </w:rPr>
              <w:t>2</w:t>
            </w:r>
            <w:r w:rsidRPr="00114DC0">
              <w:rPr>
                <w:color w:val="000000" w:themeColor="text1"/>
                <w:lang w:eastAsia="uk-UA"/>
              </w:rPr>
              <w:t>рік</w:t>
            </w:r>
          </w:p>
        </w:tc>
        <w:tc>
          <w:tcPr>
            <w:tcW w:w="2479" w:type="dxa"/>
            <w:tcBorders>
              <w:top w:val="nil"/>
              <w:left w:val="nil"/>
              <w:bottom w:val="nil"/>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nil"/>
              <w:left w:val="nil"/>
              <w:bottom w:val="nil"/>
              <w:right w:val="single" w:sz="4" w:space="0" w:color="auto"/>
            </w:tcBorders>
            <w:shd w:val="clear" w:color="auto" w:fill="auto"/>
            <w:vAlign w:val="center"/>
            <w:hideMark/>
          </w:tcPr>
          <w:p w:rsidR="008F0977" w:rsidRPr="00114DC0" w:rsidRDefault="008F0977" w:rsidP="00BE7250">
            <w:pPr>
              <w:widowControl w:val="0"/>
              <w:jc w:val="center"/>
              <w:rPr>
                <w:color w:val="000000" w:themeColor="text1"/>
                <w:sz w:val="20"/>
                <w:lang w:eastAsia="uk-UA"/>
              </w:rPr>
            </w:pPr>
            <w:r w:rsidRPr="00114DC0">
              <w:rPr>
                <w:color w:val="000000" w:themeColor="text1"/>
                <w:sz w:val="20"/>
                <w:lang w:eastAsia="uk-UA"/>
              </w:rPr>
              <w:t>202</w:t>
            </w:r>
            <w:r w:rsidR="009224A6" w:rsidRPr="00114DC0">
              <w:rPr>
                <w:color w:val="000000" w:themeColor="text1"/>
                <w:sz w:val="20"/>
                <w:lang w:eastAsia="uk-UA"/>
              </w:rPr>
              <w:t>2</w:t>
            </w:r>
          </w:p>
        </w:tc>
      </w:tr>
      <w:tr w:rsidR="00E1684A" w:rsidRPr="00114DC0" w:rsidTr="00B854B7">
        <w:trPr>
          <w:trHeight w:val="5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2</w:t>
            </w:r>
          </w:p>
        </w:tc>
        <w:tc>
          <w:tcPr>
            <w:tcW w:w="6877"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8F0977" w:rsidP="009224A6">
            <w:pPr>
              <w:widowControl w:val="0"/>
              <w:rPr>
                <w:color w:val="000000" w:themeColor="text1"/>
                <w:lang w:eastAsia="uk-UA"/>
              </w:rPr>
            </w:pPr>
            <w:r w:rsidRPr="00114DC0">
              <w:rPr>
                <w:color w:val="000000" w:themeColor="text1"/>
                <w:lang w:eastAsia="uk-UA"/>
              </w:rPr>
              <w:t>Програма юридичного обслуговування Ніжинської міської ради та виконавчого комітету Ніжинської міської ради на 202</w:t>
            </w:r>
            <w:r w:rsidR="009224A6" w:rsidRPr="00114DC0">
              <w:rPr>
                <w:color w:val="000000" w:themeColor="text1"/>
                <w:lang w:eastAsia="uk-UA"/>
              </w:rPr>
              <w:t>2</w:t>
            </w:r>
            <w:r w:rsidRPr="00114DC0">
              <w:rPr>
                <w:color w:val="000000" w:themeColor="text1"/>
                <w:lang w:eastAsia="uk-UA"/>
              </w:rPr>
              <w:t>рік</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8F0977" w:rsidP="00BE7250">
            <w:pPr>
              <w:widowControl w:val="0"/>
              <w:jc w:val="center"/>
              <w:rPr>
                <w:color w:val="000000" w:themeColor="text1"/>
                <w:sz w:val="20"/>
                <w:lang w:eastAsia="uk-UA"/>
              </w:rPr>
            </w:pPr>
            <w:r w:rsidRPr="00114DC0">
              <w:rPr>
                <w:color w:val="000000" w:themeColor="text1"/>
                <w:sz w:val="20"/>
                <w:lang w:eastAsia="uk-UA"/>
              </w:rPr>
              <w:t>202</w:t>
            </w:r>
            <w:r w:rsidR="009224A6" w:rsidRPr="00114DC0">
              <w:rPr>
                <w:color w:val="000000" w:themeColor="text1"/>
                <w:sz w:val="20"/>
                <w:lang w:eastAsia="uk-UA"/>
              </w:rPr>
              <w:t>2</w:t>
            </w:r>
          </w:p>
        </w:tc>
      </w:tr>
      <w:tr w:rsidR="00E1684A" w:rsidRPr="00114DC0" w:rsidTr="00B854B7">
        <w:trPr>
          <w:trHeight w:val="5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3</w:t>
            </w:r>
          </w:p>
        </w:tc>
        <w:tc>
          <w:tcPr>
            <w:tcW w:w="6877" w:type="dxa"/>
            <w:tcBorders>
              <w:top w:val="nil"/>
              <w:left w:val="nil"/>
              <w:bottom w:val="nil"/>
              <w:right w:val="single" w:sz="4" w:space="0" w:color="auto"/>
            </w:tcBorders>
            <w:shd w:val="clear" w:color="auto" w:fill="auto"/>
            <w:vAlign w:val="center"/>
            <w:hideMark/>
          </w:tcPr>
          <w:p w:rsidR="008F0977" w:rsidRPr="00114DC0" w:rsidRDefault="008F0977" w:rsidP="009224A6">
            <w:pPr>
              <w:widowControl w:val="0"/>
              <w:rPr>
                <w:color w:val="000000" w:themeColor="text1"/>
                <w:lang w:eastAsia="uk-UA"/>
              </w:rPr>
            </w:pPr>
            <w:r w:rsidRPr="00114DC0">
              <w:rPr>
                <w:color w:val="000000" w:themeColor="text1"/>
                <w:lang w:eastAsia="uk-UA"/>
              </w:rPr>
              <w:t>Міська цільова програма з виконання власних повноважень Ніжинської міської ради на 202</w:t>
            </w:r>
            <w:r w:rsidR="009224A6" w:rsidRPr="00114DC0">
              <w:rPr>
                <w:color w:val="000000" w:themeColor="text1"/>
                <w:lang w:eastAsia="uk-UA"/>
              </w:rPr>
              <w:t>2</w:t>
            </w:r>
            <w:r w:rsidRPr="00114DC0">
              <w:rPr>
                <w:color w:val="000000" w:themeColor="text1"/>
                <w:lang w:eastAsia="uk-UA"/>
              </w:rPr>
              <w:t xml:space="preserve">рік </w:t>
            </w:r>
          </w:p>
        </w:tc>
        <w:tc>
          <w:tcPr>
            <w:tcW w:w="2479" w:type="dxa"/>
            <w:tcBorders>
              <w:top w:val="nil"/>
              <w:left w:val="nil"/>
              <w:bottom w:val="nil"/>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nil"/>
              <w:left w:val="nil"/>
              <w:bottom w:val="nil"/>
              <w:right w:val="single" w:sz="4" w:space="0" w:color="auto"/>
            </w:tcBorders>
            <w:shd w:val="clear" w:color="auto" w:fill="auto"/>
            <w:vAlign w:val="center"/>
            <w:hideMark/>
          </w:tcPr>
          <w:p w:rsidR="008F0977" w:rsidRPr="00114DC0" w:rsidRDefault="008F0977" w:rsidP="00BE7250">
            <w:pPr>
              <w:widowControl w:val="0"/>
              <w:jc w:val="center"/>
              <w:rPr>
                <w:color w:val="000000" w:themeColor="text1"/>
                <w:sz w:val="20"/>
                <w:lang w:eastAsia="uk-UA"/>
              </w:rPr>
            </w:pPr>
            <w:r w:rsidRPr="00114DC0">
              <w:rPr>
                <w:color w:val="000000" w:themeColor="text1"/>
                <w:sz w:val="20"/>
                <w:lang w:eastAsia="uk-UA"/>
              </w:rPr>
              <w:t>202</w:t>
            </w:r>
            <w:r w:rsidR="009224A6" w:rsidRPr="00114DC0">
              <w:rPr>
                <w:color w:val="000000" w:themeColor="text1"/>
                <w:sz w:val="20"/>
                <w:lang w:eastAsia="uk-UA"/>
              </w:rPr>
              <w:t>2</w:t>
            </w:r>
          </w:p>
        </w:tc>
      </w:tr>
      <w:tr w:rsidR="00E1684A" w:rsidRPr="00114DC0" w:rsidTr="00B854B7">
        <w:trPr>
          <w:trHeight w:val="8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4</w:t>
            </w:r>
          </w:p>
        </w:tc>
        <w:tc>
          <w:tcPr>
            <w:tcW w:w="6877"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lang w:eastAsia="uk-UA"/>
              </w:rPr>
            </w:pPr>
            <w:r w:rsidRPr="00114DC0">
              <w:rPr>
                <w:color w:val="000000" w:themeColor="text1"/>
                <w:lang w:eastAsia="uk-UA"/>
              </w:rPr>
              <w:t>Програма розвитку інвестиційної діяльності в Ніжинській міській  територіальній громаді на 2020-2022роки</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Рішення міської ради  від 24.12.2019р. №7-65/2019  зі змінами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BE7250" w:rsidP="00BE7250">
            <w:pPr>
              <w:widowControl w:val="0"/>
              <w:jc w:val="center"/>
              <w:rPr>
                <w:color w:val="000000" w:themeColor="text1"/>
                <w:sz w:val="20"/>
                <w:lang w:eastAsia="uk-UA"/>
              </w:rPr>
            </w:pPr>
            <w:r>
              <w:rPr>
                <w:color w:val="000000" w:themeColor="text1"/>
                <w:sz w:val="20"/>
                <w:lang w:eastAsia="uk-UA"/>
              </w:rPr>
              <w:t>2022</w:t>
            </w:r>
          </w:p>
        </w:tc>
      </w:tr>
      <w:tr w:rsidR="00E1684A" w:rsidRPr="00114DC0" w:rsidTr="00B854B7">
        <w:trPr>
          <w:trHeight w:val="68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5</w:t>
            </w:r>
          </w:p>
        </w:tc>
        <w:tc>
          <w:tcPr>
            <w:tcW w:w="6877"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224A6">
            <w:pPr>
              <w:widowControl w:val="0"/>
              <w:rPr>
                <w:color w:val="000000" w:themeColor="text1"/>
                <w:lang w:eastAsia="uk-UA"/>
              </w:rPr>
            </w:pPr>
            <w:r w:rsidRPr="00114DC0">
              <w:rPr>
                <w:color w:val="000000" w:themeColor="text1"/>
                <w:lang w:eastAsia="uk-UA"/>
              </w:rPr>
              <w:t xml:space="preserve">Програма реалізації громадського бюджету(бюджету участі) </w:t>
            </w:r>
          </w:p>
        </w:tc>
        <w:tc>
          <w:tcPr>
            <w:tcW w:w="2479"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8F0977" w:rsidRPr="00114DC0" w:rsidRDefault="009224A6" w:rsidP="009F5AC7">
            <w:pPr>
              <w:widowControl w:val="0"/>
              <w:jc w:val="center"/>
              <w:rPr>
                <w:color w:val="000000" w:themeColor="text1"/>
                <w:sz w:val="20"/>
                <w:lang w:eastAsia="uk-UA"/>
              </w:rPr>
            </w:pPr>
            <w:r w:rsidRPr="00114DC0">
              <w:rPr>
                <w:color w:val="000000" w:themeColor="text1"/>
                <w:sz w:val="20"/>
                <w:lang w:eastAsia="uk-UA"/>
              </w:rPr>
              <w:t>2022</w:t>
            </w:r>
          </w:p>
        </w:tc>
      </w:tr>
      <w:tr w:rsidR="00E1684A" w:rsidRPr="00114DC0" w:rsidTr="00B854B7">
        <w:trPr>
          <w:trHeight w:val="8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6</w:t>
            </w:r>
          </w:p>
        </w:tc>
        <w:tc>
          <w:tcPr>
            <w:tcW w:w="6877"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lang w:eastAsia="uk-UA"/>
              </w:rPr>
            </w:pPr>
            <w:r w:rsidRPr="00114DC0">
              <w:rPr>
                <w:color w:val="000000" w:themeColor="text1"/>
                <w:lang w:eastAsia="uk-UA"/>
              </w:rPr>
              <w:t xml:space="preserve">Міська цільова Програма оснащення медичною технікою та виробами медичного призначення на 2020 - 2022 роки </w:t>
            </w:r>
          </w:p>
        </w:tc>
        <w:tc>
          <w:tcPr>
            <w:tcW w:w="2479"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Рішення міської ради  від 24.12.2019р. №7-65/2019 зі змінами</w:t>
            </w:r>
          </w:p>
        </w:tc>
        <w:tc>
          <w:tcPr>
            <w:tcW w:w="1134"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224A6">
            <w:pPr>
              <w:widowControl w:val="0"/>
              <w:jc w:val="center"/>
              <w:rPr>
                <w:color w:val="000000" w:themeColor="text1"/>
                <w:sz w:val="20"/>
                <w:lang w:eastAsia="uk-UA"/>
              </w:rPr>
            </w:pPr>
            <w:r w:rsidRPr="00114DC0">
              <w:rPr>
                <w:color w:val="000000" w:themeColor="text1"/>
                <w:sz w:val="20"/>
                <w:lang w:eastAsia="uk-UA"/>
              </w:rPr>
              <w:t>2022.</w:t>
            </w:r>
          </w:p>
        </w:tc>
      </w:tr>
      <w:tr w:rsidR="00E1684A" w:rsidRPr="00114DC0" w:rsidTr="00B854B7">
        <w:trPr>
          <w:trHeight w:val="9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7</w:t>
            </w:r>
          </w:p>
        </w:tc>
        <w:tc>
          <w:tcPr>
            <w:tcW w:w="6877"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224A6">
            <w:pPr>
              <w:widowControl w:val="0"/>
              <w:rPr>
                <w:color w:val="000000" w:themeColor="text1"/>
                <w:lang w:eastAsia="uk-UA"/>
              </w:rPr>
            </w:pPr>
            <w:r w:rsidRPr="00114DC0">
              <w:rPr>
                <w:color w:val="000000" w:themeColor="text1"/>
                <w:lang w:eastAsia="uk-UA"/>
              </w:rPr>
              <w:t>Міська цільова Програма фінансової підтримки комунального некомерційного підприємства «Ніжинська центральна міська лікарня ім.М.Галицького» на 202</w:t>
            </w:r>
            <w:r w:rsidR="009224A6" w:rsidRPr="00114DC0">
              <w:rPr>
                <w:color w:val="000000" w:themeColor="text1"/>
                <w:lang w:eastAsia="uk-UA"/>
              </w:rPr>
              <w:t>2</w:t>
            </w:r>
            <w:r w:rsidRPr="00114DC0">
              <w:rPr>
                <w:color w:val="000000" w:themeColor="text1"/>
                <w:lang w:eastAsia="uk-UA"/>
              </w:rPr>
              <w:t>р.</w:t>
            </w:r>
          </w:p>
        </w:tc>
        <w:tc>
          <w:tcPr>
            <w:tcW w:w="2479"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BE7250">
            <w:pPr>
              <w:widowControl w:val="0"/>
              <w:jc w:val="center"/>
              <w:rPr>
                <w:color w:val="000000" w:themeColor="text1"/>
                <w:sz w:val="20"/>
                <w:lang w:eastAsia="uk-UA"/>
              </w:rPr>
            </w:pPr>
            <w:r w:rsidRPr="00114DC0">
              <w:rPr>
                <w:color w:val="000000" w:themeColor="text1"/>
                <w:sz w:val="20"/>
                <w:lang w:eastAsia="uk-UA"/>
              </w:rPr>
              <w:t>202</w:t>
            </w:r>
            <w:r w:rsidR="009224A6" w:rsidRPr="00114DC0">
              <w:rPr>
                <w:color w:val="000000" w:themeColor="text1"/>
                <w:sz w:val="20"/>
                <w:lang w:eastAsia="uk-UA"/>
              </w:rPr>
              <w:t>2</w:t>
            </w:r>
          </w:p>
        </w:tc>
      </w:tr>
      <w:tr w:rsidR="00E1684A" w:rsidRPr="00114DC0" w:rsidTr="00B854B7">
        <w:trPr>
          <w:trHeight w:val="7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8</w:t>
            </w:r>
          </w:p>
        </w:tc>
        <w:tc>
          <w:tcPr>
            <w:tcW w:w="6877"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224A6">
            <w:pPr>
              <w:widowControl w:val="0"/>
              <w:rPr>
                <w:color w:val="000000" w:themeColor="text1"/>
                <w:lang w:eastAsia="uk-UA"/>
              </w:rPr>
            </w:pPr>
            <w:r w:rsidRPr="00114DC0">
              <w:rPr>
                <w:color w:val="000000" w:themeColor="text1"/>
                <w:lang w:eastAsia="uk-UA"/>
              </w:rPr>
              <w:t>Міська  цільова програма «Фінансов</w:t>
            </w:r>
            <w:r w:rsidR="004527C7" w:rsidRPr="00114DC0">
              <w:rPr>
                <w:color w:val="000000" w:themeColor="text1"/>
                <w:lang w:eastAsia="uk-UA"/>
              </w:rPr>
              <w:t>а</w:t>
            </w:r>
            <w:r w:rsidRPr="00114DC0">
              <w:rPr>
                <w:color w:val="000000" w:themeColor="text1"/>
                <w:lang w:eastAsia="uk-UA"/>
              </w:rPr>
              <w:t xml:space="preserve"> підтримк</w:t>
            </w:r>
            <w:r w:rsidR="004527C7" w:rsidRPr="00114DC0">
              <w:rPr>
                <w:color w:val="000000" w:themeColor="text1"/>
                <w:lang w:eastAsia="uk-UA"/>
              </w:rPr>
              <w:t>а</w:t>
            </w:r>
            <w:r w:rsidRPr="00114DC0">
              <w:rPr>
                <w:color w:val="000000" w:themeColor="text1"/>
                <w:lang w:eastAsia="uk-UA"/>
              </w:rPr>
              <w:t xml:space="preserve">   та  розвит</w:t>
            </w:r>
            <w:r w:rsidR="004527C7" w:rsidRPr="00114DC0">
              <w:rPr>
                <w:color w:val="000000" w:themeColor="text1"/>
                <w:lang w:eastAsia="uk-UA"/>
              </w:rPr>
              <w:t>о</w:t>
            </w:r>
            <w:r w:rsidRPr="00114DC0">
              <w:rPr>
                <w:color w:val="000000" w:themeColor="text1"/>
                <w:lang w:eastAsia="uk-UA"/>
              </w:rPr>
              <w:t>к КНП «Ніжинський  міський  пологовий  будинок» на  202</w:t>
            </w:r>
            <w:r w:rsidR="009224A6" w:rsidRPr="00114DC0">
              <w:rPr>
                <w:color w:val="000000" w:themeColor="text1"/>
                <w:lang w:eastAsia="uk-UA"/>
              </w:rPr>
              <w:t>2</w:t>
            </w:r>
            <w:r w:rsidRPr="00114DC0">
              <w:rPr>
                <w:color w:val="000000" w:themeColor="text1"/>
                <w:lang w:eastAsia="uk-UA"/>
              </w:rPr>
              <w:t xml:space="preserve">р. </w:t>
            </w:r>
          </w:p>
        </w:tc>
        <w:tc>
          <w:tcPr>
            <w:tcW w:w="2479"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BE7250">
            <w:pPr>
              <w:widowControl w:val="0"/>
              <w:jc w:val="center"/>
              <w:rPr>
                <w:color w:val="000000" w:themeColor="text1"/>
                <w:sz w:val="20"/>
                <w:lang w:eastAsia="uk-UA"/>
              </w:rPr>
            </w:pPr>
            <w:r w:rsidRPr="00114DC0">
              <w:rPr>
                <w:color w:val="000000" w:themeColor="text1"/>
                <w:sz w:val="20"/>
                <w:lang w:eastAsia="uk-UA"/>
              </w:rPr>
              <w:t>202</w:t>
            </w:r>
            <w:r w:rsidR="009224A6" w:rsidRPr="00114DC0">
              <w:rPr>
                <w:color w:val="000000" w:themeColor="text1"/>
                <w:sz w:val="20"/>
                <w:lang w:eastAsia="uk-UA"/>
              </w:rPr>
              <w:t>2</w:t>
            </w:r>
          </w:p>
        </w:tc>
      </w:tr>
      <w:tr w:rsidR="00E1684A" w:rsidRPr="00114DC0" w:rsidTr="00B854B7">
        <w:trPr>
          <w:trHeight w:val="109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9</w:t>
            </w:r>
          </w:p>
        </w:tc>
        <w:tc>
          <w:tcPr>
            <w:tcW w:w="6877" w:type="dxa"/>
            <w:tcBorders>
              <w:top w:val="nil"/>
              <w:left w:val="nil"/>
              <w:bottom w:val="nil"/>
              <w:right w:val="single" w:sz="4" w:space="0" w:color="auto"/>
            </w:tcBorders>
            <w:shd w:val="clear" w:color="auto" w:fill="auto"/>
            <w:vAlign w:val="center"/>
            <w:hideMark/>
          </w:tcPr>
          <w:p w:rsidR="008F0977" w:rsidRPr="00114DC0" w:rsidRDefault="008F0977" w:rsidP="009224A6">
            <w:pPr>
              <w:widowControl w:val="0"/>
              <w:rPr>
                <w:color w:val="000000" w:themeColor="text1"/>
                <w:lang w:eastAsia="uk-UA"/>
              </w:rPr>
            </w:pPr>
            <w:r w:rsidRPr="00114DC0">
              <w:rPr>
                <w:color w:val="000000" w:themeColor="text1"/>
                <w:lang w:eastAsia="uk-UA"/>
              </w:rPr>
              <w:t>Міська  цільова Програма фінансової  підтримки комунального некомерційного підприємства «Ніжинська міська стоматологічна поліклініка»  Ніжинської міської ради Чернігівської  області на 202</w:t>
            </w:r>
            <w:r w:rsidR="009224A6" w:rsidRPr="00114DC0">
              <w:rPr>
                <w:color w:val="000000" w:themeColor="text1"/>
                <w:lang w:eastAsia="uk-UA"/>
              </w:rPr>
              <w:t>2</w:t>
            </w:r>
            <w:r w:rsidRPr="00114DC0">
              <w:rPr>
                <w:color w:val="000000" w:themeColor="text1"/>
                <w:lang w:eastAsia="uk-UA"/>
              </w:rPr>
              <w:t xml:space="preserve">рік </w:t>
            </w:r>
          </w:p>
        </w:tc>
        <w:tc>
          <w:tcPr>
            <w:tcW w:w="2479" w:type="dxa"/>
            <w:tcBorders>
              <w:top w:val="nil"/>
              <w:left w:val="nil"/>
              <w:bottom w:val="nil"/>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nil"/>
              <w:left w:val="nil"/>
              <w:bottom w:val="nil"/>
              <w:right w:val="single" w:sz="4" w:space="0" w:color="auto"/>
            </w:tcBorders>
            <w:shd w:val="clear" w:color="auto" w:fill="auto"/>
            <w:vAlign w:val="center"/>
            <w:hideMark/>
          </w:tcPr>
          <w:p w:rsidR="008F0977" w:rsidRPr="00114DC0" w:rsidRDefault="008F0977" w:rsidP="00BE7250">
            <w:pPr>
              <w:widowControl w:val="0"/>
              <w:jc w:val="center"/>
              <w:rPr>
                <w:color w:val="000000" w:themeColor="text1"/>
                <w:sz w:val="20"/>
                <w:lang w:eastAsia="uk-UA"/>
              </w:rPr>
            </w:pPr>
            <w:r w:rsidRPr="00114DC0">
              <w:rPr>
                <w:color w:val="000000" w:themeColor="text1"/>
                <w:sz w:val="20"/>
                <w:lang w:eastAsia="uk-UA"/>
              </w:rPr>
              <w:t>202</w:t>
            </w:r>
            <w:r w:rsidR="009224A6" w:rsidRPr="00114DC0">
              <w:rPr>
                <w:color w:val="000000" w:themeColor="text1"/>
                <w:sz w:val="20"/>
                <w:lang w:eastAsia="uk-UA"/>
              </w:rPr>
              <w:t>2</w:t>
            </w:r>
          </w:p>
        </w:tc>
      </w:tr>
      <w:tr w:rsidR="00E1684A" w:rsidRPr="00114DC0" w:rsidTr="00B854B7">
        <w:trPr>
          <w:trHeight w:val="1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10</w:t>
            </w:r>
          </w:p>
        </w:tc>
        <w:tc>
          <w:tcPr>
            <w:tcW w:w="6877" w:type="dxa"/>
            <w:tcBorders>
              <w:top w:val="single" w:sz="4" w:space="0" w:color="auto"/>
              <w:left w:val="nil"/>
              <w:bottom w:val="nil"/>
              <w:right w:val="single" w:sz="4" w:space="0" w:color="auto"/>
            </w:tcBorders>
            <w:shd w:val="clear" w:color="auto" w:fill="auto"/>
            <w:vAlign w:val="center"/>
            <w:hideMark/>
          </w:tcPr>
          <w:p w:rsidR="008F0977" w:rsidRPr="00114DC0" w:rsidRDefault="008F0977" w:rsidP="009F5AC7">
            <w:pPr>
              <w:widowControl w:val="0"/>
              <w:rPr>
                <w:color w:val="000000" w:themeColor="text1"/>
                <w:lang w:eastAsia="uk-UA"/>
              </w:rPr>
            </w:pPr>
            <w:r w:rsidRPr="00114DC0">
              <w:rPr>
                <w:color w:val="000000" w:themeColor="text1"/>
                <w:lang w:eastAsia="uk-UA"/>
              </w:rPr>
              <w:t>Міська цільова Програма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2021</w:t>
            </w:r>
            <w:r w:rsidR="00236841" w:rsidRPr="00114DC0">
              <w:rPr>
                <w:color w:val="000000" w:themeColor="text1"/>
                <w:lang w:eastAsia="uk-UA"/>
              </w:rPr>
              <w:t xml:space="preserve">-2023 </w:t>
            </w:r>
            <w:r w:rsidRPr="00114DC0">
              <w:rPr>
                <w:color w:val="000000" w:themeColor="text1"/>
                <w:lang w:eastAsia="uk-UA"/>
              </w:rPr>
              <w:t>р</w:t>
            </w:r>
            <w:r w:rsidR="00236841" w:rsidRPr="00114DC0">
              <w:rPr>
                <w:color w:val="000000" w:themeColor="text1"/>
                <w:lang w:eastAsia="uk-UA"/>
              </w:rPr>
              <w:t>р</w:t>
            </w:r>
            <w:r w:rsidRPr="00114DC0">
              <w:rPr>
                <w:color w:val="000000" w:themeColor="text1"/>
                <w:lang w:eastAsia="uk-UA"/>
              </w:rPr>
              <w:t>.</w:t>
            </w:r>
          </w:p>
        </w:tc>
        <w:tc>
          <w:tcPr>
            <w:tcW w:w="2479" w:type="dxa"/>
            <w:tcBorders>
              <w:top w:val="single" w:sz="4" w:space="0" w:color="auto"/>
              <w:left w:val="nil"/>
              <w:bottom w:val="nil"/>
              <w:right w:val="single" w:sz="4" w:space="0" w:color="auto"/>
            </w:tcBorders>
            <w:shd w:val="clear" w:color="auto" w:fill="auto"/>
            <w:vAlign w:val="center"/>
            <w:hideMark/>
          </w:tcPr>
          <w:p w:rsidR="008F0977" w:rsidRPr="00114DC0" w:rsidRDefault="008F0977" w:rsidP="009224A6">
            <w:pPr>
              <w:widowControl w:val="0"/>
              <w:rPr>
                <w:color w:val="000000" w:themeColor="text1"/>
                <w:sz w:val="18"/>
                <w:szCs w:val="18"/>
                <w:lang w:eastAsia="uk-UA"/>
              </w:rPr>
            </w:pPr>
            <w:r w:rsidRPr="00114DC0">
              <w:rPr>
                <w:color w:val="000000" w:themeColor="text1"/>
                <w:sz w:val="18"/>
                <w:szCs w:val="18"/>
                <w:lang w:eastAsia="uk-UA"/>
              </w:rPr>
              <w:t> </w:t>
            </w:r>
            <w:r w:rsidR="009224A6" w:rsidRPr="00114DC0">
              <w:rPr>
                <w:color w:val="000000" w:themeColor="text1"/>
                <w:sz w:val="18"/>
                <w:szCs w:val="18"/>
                <w:lang w:eastAsia="uk-UA"/>
              </w:rPr>
              <w:t>Рішення міської ради  від 24.12.2020р. №3-4/2020 зі змінами</w:t>
            </w:r>
          </w:p>
        </w:tc>
        <w:tc>
          <w:tcPr>
            <w:tcW w:w="1134" w:type="dxa"/>
            <w:tcBorders>
              <w:top w:val="single" w:sz="4" w:space="0" w:color="auto"/>
              <w:left w:val="nil"/>
              <w:bottom w:val="nil"/>
              <w:right w:val="single" w:sz="4" w:space="0" w:color="auto"/>
            </w:tcBorders>
            <w:shd w:val="clear" w:color="auto" w:fill="auto"/>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2021р</w:t>
            </w:r>
            <w:r w:rsidR="00236841" w:rsidRPr="00114DC0">
              <w:rPr>
                <w:color w:val="000000" w:themeColor="text1"/>
                <w:sz w:val="20"/>
                <w:lang w:eastAsia="uk-UA"/>
              </w:rPr>
              <w:t>-2023 рр</w:t>
            </w:r>
            <w:r w:rsidRPr="00114DC0">
              <w:rPr>
                <w:color w:val="000000" w:themeColor="text1"/>
                <w:sz w:val="20"/>
                <w:lang w:eastAsia="uk-UA"/>
              </w:rPr>
              <w:t>.</w:t>
            </w:r>
          </w:p>
        </w:tc>
      </w:tr>
      <w:tr w:rsidR="00E1684A" w:rsidRPr="00114DC0" w:rsidTr="00B854B7">
        <w:trPr>
          <w:trHeight w:val="6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lang w:eastAsia="uk-UA"/>
              </w:rPr>
            </w:pPr>
            <w:r w:rsidRPr="00114DC0">
              <w:rPr>
                <w:color w:val="000000" w:themeColor="text1"/>
                <w:lang w:eastAsia="uk-UA"/>
              </w:rPr>
              <w:t>11</w:t>
            </w:r>
          </w:p>
        </w:tc>
        <w:tc>
          <w:tcPr>
            <w:tcW w:w="6877"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CE377A" w:rsidP="00CE377A">
            <w:pPr>
              <w:widowControl w:val="0"/>
              <w:rPr>
                <w:color w:val="000000" w:themeColor="text1"/>
                <w:lang w:eastAsia="uk-UA"/>
              </w:rPr>
            </w:pPr>
            <w:r w:rsidRPr="00114DC0">
              <w:rPr>
                <w:color w:val="000000" w:themeColor="text1"/>
                <w:lang w:eastAsia="uk-UA"/>
              </w:rPr>
              <w:t>П</w:t>
            </w:r>
            <w:r w:rsidR="008F0977" w:rsidRPr="00114DC0">
              <w:rPr>
                <w:color w:val="000000" w:themeColor="text1"/>
                <w:lang w:eastAsia="uk-UA"/>
              </w:rPr>
              <w:t>рограма</w:t>
            </w:r>
            <w:r w:rsidRPr="00114DC0">
              <w:rPr>
                <w:color w:val="000000" w:themeColor="text1"/>
                <w:lang w:eastAsia="uk-UA"/>
              </w:rPr>
              <w:t xml:space="preserve"> реалізації  проекту </w:t>
            </w:r>
            <w:r w:rsidR="008F0977" w:rsidRPr="00114DC0">
              <w:rPr>
                <w:color w:val="000000" w:themeColor="text1"/>
                <w:lang w:eastAsia="uk-UA"/>
              </w:rPr>
              <w:t xml:space="preserve"> «</w:t>
            </w:r>
            <w:r w:rsidRPr="00114DC0">
              <w:rPr>
                <w:color w:val="000000" w:themeColor="text1"/>
                <w:lang w:eastAsia="uk-UA"/>
              </w:rPr>
              <w:t>Ніжинські грецькі підземелля</w:t>
            </w:r>
            <w:r w:rsidR="008F0977" w:rsidRPr="00114DC0">
              <w:rPr>
                <w:color w:val="000000" w:themeColor="text1"/>
                <w:lang w:eastAsia="uk-UA"/>
              </w:rPr>
              <w:t>» на 202</w:t>
            </w:r>
            <w:r w:rsidRPr="00114DC0">
              <w:rPr>
                <w:color w:val="000000" w:themeColor="text1"/>
                <w:lang w:eastAsia="uk-UA"/>
              </w:rPr>
              <w:t>2</w:t>
            </w:r>
            <w:r w:rsidR="008F0977" w:rsidRPr="00114DC0">
              <w:rPr>
                <w:color w:val="000000" w:themeColor="text1"/>
                <w:lang w:eastAsia="uk-UA"/>
              </w:rPr>
              <w:t xml:space="preserve">р. </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lang w:eastAsia="uk-UA"/>
              </w:rPr>
            </w:pPr>
            <w:r w:rsidRPr="00114DC0">
              <w:rPr>
                <w:color w:val="000000" w:themeColor="text1"/>
                <w:lang w:eastAsia="uk-UA"/>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8F0977" w:rsidP="00CE377A">
            <w:pPr>
              <w:widowControl w:val="0"/>
              <w:jc w:val="center"/>
              <w:rPr>
                <w:color w:val="000000" w:themeColor="text1"/>
                <w:sz w:val="20"/>
                <w:szCs w:val="20"/>
                <w:lang w:eastAsia="uk-UA"/>
              </w:rPr>
            </w:pPr>
            <w:r w:rsidRPr="00114DC0">
              <w:rPr>
                <w:color w:val="000000" w:themeColor="text1"/>
                <w:sz w:val="20"/>
                <w:szCs w:val="20"/>
                <w:lang w:eastAsia="uk-UA"/>
              </w:rPr>
              <w:t>202</w:t>
            </w:r>
            <w:r w:rsidR="00CE377A" w:rsidRPr="00114DC0">
              <w:rPr>
                <w:color w:val="000000" w:themeColor="text1"/>
                <w:sz w:val="20"/>
                <w:szCs w:val="20"/>
                <w:lang w:eastAsia="uk-UA"/>
              </w:rPr>
              <w:t>2</w:t>
            </w:r>
          </w:p>
        </w:tc>
      </w:tr>
      <w:tr w:rsidR="00E1684A" w:rsidRPr="00114DC0" w:rsidTr="00B854B7">
        <w:trPr>
          <w:trHeight w:val="4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12</w:t>
            </w:r>
          </w:p>
        </w:tc>
        <w:tc>
          <w:tcPr>
            <w:tcW w:w="6877"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224A6">
            <w:pPr>
              <w:widowControl w:val="0"/>
              <w:rPr>
                <w:color w:val="000000" w:themeColor="text1"/>
                <w:lang w:eastAsia="uk-UA"/>
              </w:rPr>
            </w:pPr>
            <w:r w:rsidRPr="00114DC0">
              <w:rPr>
                <w:color w:val="000000" w:themeColor="text1"/>
                <w:lang w:eastAsia="uk-UA"/>
              </w:rPr>
              <w:t>Міська  цільова програма «Турбота» на 202</w:t>
            </w:r>
            <w:r w:rsidR="009224A6" w:rsidRPr="00114DC0">
              <w:rPr>
                <w:color w:val="000000" w:themeColor="text1"/>
                <w:lang w:eastAsia="uk-UA"/>
              </w:rPr>
              <w:t>2</w:t>
            </w:r>
            <w:r w:rsidRPr="00114DC0">
              <w:rPr>
                <w:color w:val="000000" w:themeColor="text1"/>
                <w:lang w:eastAsia="uk-UA"/>
              </w:rPr>
              <w:t>р.</w:t>
            </w:r>
          </w:p>
        </w:tc>
        <w:tc>
          <w:tcPr>
            <w:tcW w:w="2479"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BE7250">
            <w:pPr>
              <w:widowControl w:val="0"/>
              <w:jc w:val="center"/>
              <w:rPr>
                <w:color w:val="000000" w:themeColor="text1"/>
                <w:sz w:val="20"/>
                <w:lang w:eastAsia="uk-UA"/>
              </w:rPr>
            </w:pPr>
            <w:r w:rsidRPr="00114DC0">
              <w:rPr>
                <w:color w:val="000000" w:themeColor="text1"/>
                <w:sz w:val="20"/>
                <w:lang w:eastAsia="uk-UA"/>
              </w:rPr>
              <w:t>202</w:t>
            </w:r>
            <w:r w:rsidR="009224A6" w:rsidRPr="00114DC0">
              <w:rPr>
                <w:color w:val="000000" w:themeColor="text1"/>
                <w:sz w:val="20"/>
                <w:lang w:eastAsia="uk-UA"/>
              </w:rPr>
              <w:t>2</w:t>
            </w:r>
          </w:p>
        </w:tc>
      </w:tr>
      <w:tr w:rsidR="00E1684A" w:rsidRPr="00114DC0" w:rsidTr="00B854B7">
        <w:trPr>
          <w:trHeight w:val="74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13</w:t>
            </w:r>
          </w:p>
        </w:tc>
        <w:tc>
          <w:tcPr>
            <w:tcW w:w="6877"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224A6">
            <w:pPr>
              <w:widowControl w:val="0"/>
              <w:rPr>
                <w:color w:val="000000" w:themeColor="text1"/>
                <w:lang w:eastAsia="uk-UA"/>
              </w:rPr>
            </w:pPr>
            <w:r w:rsidRPr="00114DC0">
              <w:rPr>
                <w:color w:val="000000" w:themeColor="text1"/>
                <w:lang w:eastAsia="uk-UA"/>
              </w:rPr>
              <w:t xml:space="preserve">Міська програма "Ніжин - дітям" </w:t>
            </w:r>
          </w:p>
        </w:tc>
        <w:tc>
          <w:tcPr>
            <w:tcW w:w="2479"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8F0977" w:rsidRPr="00114DC0" w:rsidRDefault="009224A6" w:rsidP="009F5AC7">
            <w:pPr>
              <w:widowControl w:val="0"/>
              <w:jc w:val="center"/>
              <w:rPr>
                <w:color w:val="000000" w:themeColor="text1"/>
                <w:sz w:val="20"/>
                <w:lang w:eastAsia="uk-UA"/>
              </w:rPr>
            </w:pPr>
            <w:r w:rsidRPr="00114DC0">
              <w:rPr>
                <w:color w:val="000000" w:themeColor="text1"/>
                <w:sz w:val="20"/>
                <w:lang w:eastAsia="uk-UA"/>
              </w:rPr>
              <w:t>2022</w:t>
            </w:r>
          </w:p>
        </w:tc>
      </w:tr>
      <w:tr w:rsidR="00E1684A" w:rsidRPr="00114DC0" w:rsidTr="00B854B7">
        <w:trPr>
          <w:trHeight w:val="71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14</w:t>
            </w:r>
          </w:p>
        </w:tc>
        <w:tc>
          <w:tcPr>
            <w:tcW w:w="6877" w:type="dxa"/>
            <w:tcBorders>
              <w:top w:val="nil"/>
              <w:left w:val="nil"/>
              <w:bottom w:val="nil"/>
              <w:right w:val="single" w:sz="4" w:space="0" w:color="auto"/>
            </w:tcBorders>
            <w:shd w:val="clear" w:color="auto" w:fill="auto"/>
            <w:vAlign w:val="center"/>
            <w:hideMark/>
          </w:tcPr>
          <w:p w:rsidR="008F0977" w:rsidRPr="00114DC0" w:rsidRDefault="008F0977" w:rsidP="009224A6">
            <w:pPr>
              <w:widowControl w:val="0"/>
              <w:rPr>
                <w:color w:val="000000" w:themeColor="text1"/>
                <w:lang w:eastAsia="uk-UA"/>
              </w:rPr>
            </w:pPr>
            <w:r w:rsidRPr="00114DC0">
              <w:rPr>
                <w:color w:val="000000" w:themeColor="text1"/>
                <w:lang w:eastAsia="uk-UA"/>
              </w:rPr>
              <w:t>Комплексна міська програма підтримки сім’ї, гендерної  рівності  та протидії  торгівлі  людьми на 202</w:t>
            </w:r>
            <w:r w:rsidR="009224A6" w:rsidRPr="00114DC0">
              <w:rPr>
                <w:color w:val="000000" w:themeColor="text1"/>
                <w:lang w:eastAsia="uk-UA"/>
              </w:rPr>
              <w:t>2</w:t>
            </w:r>
            <w:r w:rsidRPr="00114DC0">
              <w:rPr>
                <w:color w:val="000000" w:themeColor="text1"/>
                <w:lang w:eastAsia="uk-UA"/>
              </w:rPr>
              <w:t xml:space="preserve">рік </w:t>
            </w:r>
          </w:p>
        </w:tc>
        <w:tc>
          <w:tcPr>
            <w:tcW w:w="2479" w:type="dxa"/>
            <w:tcBorders>
              <w:top w:val="nil"/>
              <w:left w:val="nil"/>
              <w:bottom w:val="nil"/>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nil"/>
              <w:left w:val="nil"/>
              <w:bottom w:val="nil"/>
              <w:right w:val="single" w:sz="4" w:space="0" w:color="auto"/>
            </w:tcBorders>
            <w:shd w:val="clear" w:color="auto" w:fill="auto"/>
            <w:vAlign w:val="center"/>
            <w:hideMark/>
          </w:tcPr>
          <w:p w:rsidR="008F0977" w:rsidRPr="00114DC0" w:rsidRDefault="008F0977" w:rsidP="00BE7250">
            <w:pPr>
              <w:widowControl w:val="0"/>
              <w:jc w:val="center"/>
              <w:rPr>
                <w:color w:val="000000" w:themeColor="text1"/>
                <w:sz w:val="20"/>
                <w:lang w:eastAsia="uk-UA"/>
              </w:rPr>
            </w:pPr>
            <w:r w:rsidRPr="00114DC0">
              <w:rPr>
                <w:color w:val="000000" w:themeColor="text1"/>
                <w:sz w:val="20"/>
                <w:lang w:eastAsia="uk-UA"/>
              </w:rPr>
              <w:t>202</w:t>
            </w:r>
            <w:r w:rsidR="009224A6" w:rsidRPr="00114DC0">
              <w:rPr>
                <w:color w:val="000000" w:themeColor="text1"/>
                <w:sz w:val="20"/>
                <w:lang w:eastAsia="uk-UA"/>
              </w:rPr>
              <w:t>2</w:t>
            </w:r>
          </w:p>
        </w:tc>
      </w:tr>
      <w:tr w:rsidR="00E1684A" w:rsidRPr="00114DC0" w:rsidTr="00B854B7">
        <w:trPr>
          <w:trHeight w:val="7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15</w:t>
            </w:r>
          </w:p>
        </w:tc>
        <w:tc>
          <w:tcPr>
            <w:tcW w:w="6877"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8F0977" w:rsidP="009224A6">
            <w:pPr>
              <w:widowControl w:val="0"/>
              <w:rPr>
                <w:color w:val="000000" w:themeColor="text1"/>
                <w:lang w:eastAsia="uk-UA"/>
              </w:rPr>
            </w:pPr>
            <w:r w:rsidRPr="00114DC0">
              <w:rPr>
                <w:color w:val="000000" w:themeColor="text1"/>
                <w:lang w:eastAsia="uk-UA"/>
              </w:rPr>
              <w:t>Міська цільова програма «Молодь  Ніжинської територіальної громади» на 202</w:t>
            </w:r>
            <w:r w:rsidR="00236841" w:rsidRPr="00114DC0">
              <w:rPr>
                <w:color w:val="000000" w:themeColor="text1"/>
                <w:lang w:eastAsia="uk-UA"/>
              </w:rPr>
              <w:t>1</w:t>
            </w:r>
            <w:r w:rsidRPr="00114DC0">
              <w:rPr>
                <w:color w:val="000000" w:themeColor="text1"/>
                <w:lang w:eastAsia="uk-UA"/>
              </w:rPr>
              <w:t>-202</w:t>
            </w:r>
            <w:r w:rsidR="00236841" w:rsidRPr="00114DC0">
              <w:rPr>
                <w:color w:val="000000" w:themeColor="text1"/>
                <w:lang w:eastAsia="uk-UA"/>
              </w:rPr>
              <w:t>3</w:t>
            </w:r>
            <w:r w:rsidRPr="00114DC0">
              <w:rPr>
                <w:color w:val="000000" w:themeColor="text1"/>
                <w:lang w:eastAsia="uk-UA"/>
              </w:rPr>
              <w:t xml:space="preserve">рр. </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8F0977" w:rsidP="009224A6">
            <w:pPr>
              <w:widowControl w:val="0"/>
              <w:rPr>
                <w:color w:val="000000" w:themeColor="text1"/>
                <w:sz w:val="18"/>
                <w:szCs w:val="18"/>
                <w:lang w:eastAsia="uk-UA"/>
              </w:rPr>
            </w:pPr>
            <w:r w:rsidRPr="00114DC0">
              <w:rPr>
                <w:color w:val="000000" w:themeColor="text1"/>
                <w:sz w:val="18"/>
                <w:szCs w:val="18"/>
                <w:lang w:eastAsia="uk-UA"/>
              </w:rPr>
              <w:t>Рішення міської ради  від 24.12.20</w:t>
            </w:r>
            <w:r w:rsidR="009224A6" w:rsidRPr="00114DC0">
              <w:rPr>
                <w:color w:val="000000" w:themeColor="text1"/>
                <w:sz w:val="18"/>
                <w:szCs w:val="18"/>
                <w:lang w:eastAsia="uk-UA"/>
              </w:rPr>
              <w:t>20</w:t>
            </w:r>
            <w:r w:rsidRPr="00114DC0">
              <w:rPr>
                <w:color w:val="000000" w:themeColor="text1"/>
                <w:sz w:val="18"/>
                <w:szCs w:val="18"/>
                <w:lang w:eastAsia="uk-UA"/>
              </w:rPr>
              <w:t>р. №</w:t>
            </w:r>
            <w:r w:rsidR="009224A6" w:rsidRPr="00114DC0">
              <w:rPr>
                <w:color w:val="000000" w:themeColor="text1"/>
                <w:sz w:val="18"/>
                <w:szCs w:val="18"/>
                <w:lang w:eastAsia="uk-UA"/>
              </w:rPr>
              <w:t>3</w:t>
            </w:r>
            <w:r w:rsidRPr="00114DC0">
              <w:rPr>
                <w:color w:val="000000" w:themeColor="text1"/>
                <w:sz w:val="18"/>
                <w:szCs w:val="18"/>
                <w:lang w:eastAsia="uk-UA"/>
              </w:rPr>
              <w:t>-</w:t>
            </w:r>
            <w:r w:rsidR="009224A6" w:rsidRPr="00114DC0">
              <w:rPr>
                <w:color w:val="000000" w:themeColor="text1"/>
                <w:sz w:val="18"/>
                <w:szCs w:val="18"/>
                <w:lang w:eastAsia="uk-UA"/>
              </w:rPr>
              <w:t>4</w:t>
            </w:r>
            <w:r w:rsidRPr="00114DC0">
              <w:rPr>
                <w:color w:val="000000" w:themeColor="text1"/>
                <w:sz w:val="18"/>
                <w:szCs w:val="18"/>
                <w:lang w:eastAsia="uk-UA"/>
              </w:rPr>
              <w:t>/20</w:t>
            </w:r>
            <w:r w:rsidR="009224A6" w:rsidRPr="00114DC0">
              <w:rPr>
                <w:color w:val="000000" w:themeColor="text1"/>
                <w:sz w:val="18"/>
                <w:szCs w:val="18"/>
                <w:lang w:eastAsia="uk-UA"/>
              </w:rPr>
              <w:t>20</w:t>
            </w:r>
            <w:r w:rsidRPr="00114DC0">
              <w:rPr>
                <w:color w:val="000000" w:themeColor="text1"/>
                <w:sz w:val="18"/>
                <w:szCs w:val="18"/>
                <w:lang w:eastAsia="uk-UA"/>
              </w:rPr>
              <w:t xml:space="preserve"> </w:t>
            </w:r>
            <w:r w:rsidR="00236841" w:rsidRPr="00114DC0">
              <w:rPr>
                <w:color w:val="000000" w:themeColor="text1"/>
                <w:sz w:val="18"/>
                <w:szCs w:val="18"/>
                <w:lang w:eastAsia="uk-UA"/>
              </w:rPr>
              <w:t xml:space="preserve"> із змінами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202</w:t>
            </w:r>
            <w:r w:rsidR="00236841" w:rsidRPr="00114DC0">
              <w:rPr>
                <w:color w:val="000000" w:themeColor="text1"/>
                <w:sz w:val="20"/>
                <w:lang w:eastAsia="uk-UA"/>
              </w:rPr>
              <w:t>1</w:t>
            </w:r>
            <w:r w:rsidRPr="00114DC0">
              <w:rPr>
                <w:color w:val="000000" w:themeColor="text1"/>
                <w:sz w:val="20"/>
                <w:lang w:eastAsia="uk-UA"/>
              </w:rPr>
              <w:t>-202</w:t>
            </w:r>
            <w:r w:rsidR="00236841" w:rsidRPr="00114DC0">
              <w:rPr>
                <w:color w:val="000000" w:themeColor="text1"/>
                <w:sz w:val="20"/>
                <w:lang w:eastAsia="uk-UA"/>
              </w:rPr>
              <w:t>3</w:t>
            </w:r>
            <w:r w:rsidRPr="00114DC0">
              <w:rPr>
                <w:color w:val="000000" w:themeColor="text1"/>
                <w:sz w:val="20"/>
                <w:lang w:eastAsia="uk-UA"/>
              </w:rPr>
              <w:t>рр.</w:t>
            </w:r>
          </w:p>
        </w:tc>
      </w:tr>
      <w:tr w:rsidR="00E1684A" w:rsidRPr="00114DC0" w:rsidTr="00B854B7">
        <w:trPr>
          <w:trHeight w:val="87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16</w:t>
            </w:r>
          </w:p>
        </w:tc>
        <w:tc>
          <w:tcPr>
            <w:tcW w:w="6877" w:type="dxa"/>
            <w:tcBorders>
              <w:top w:val="nil"/>
              <w:left w:val="nil"/>
              <w:bottom w:val="nil"/>
              <w:right w:val="single" w:sz="4" w:space="0" w:color="auto"/>
            </w:tcBorders>
            <w:shd w:val="clear" w:color="auto" w:fill="auto"/>
            <w:vAlign w:val="center"/>
            <w:hideMark/>
          </w:tcPr>
          <w:p w:rsidR="008F0977" w:rsidRPr="00114DC0" w:rsidRDefault="00CE377A" w:rsidP="00D32B06">
            <w:pPr>
              <w:widowControl w:val="0"/>
              <w:rPr>
                <w:color w:val="000000" w:themeColor="text1"/>
                <w:lang w:eastAsia="uk-UA"/>
              </w:rPr>
            </w:pPr>
            <w:r w:rsidRPr="00114DC0">
              <w:rPr>
                <w:color w:val="000000" w:themeColor="text1"/>
                <w:lang w:eastAsia="uk-UA"/>
              </w:rPr>
              <w:t>П</w:t>
            </w:r>
            <w:r w:rsidR="008F0977" w:rsidRPr="00114DC0">
              <w:rPr>
                <w:color w:val="000000" w:themeColor="text1"/>
                <w:lang w:eastAsia="uk-UA"/>
              </w:rPr>
              <w:t xml:space="preserve">рограма </w:t>
            </w:r>
            <w:r w:rsidRPr="00114DC0">
              <w:rPr>
                <w:color w:val="000000" w:themeColor="text1"/>
                <w:lang w:eastAsia="uk-UA"/>
              </w:rPr>
              <w:t xml:space="preserve">розвитку та функціонування  української мови в закладах освіти у </w:t>
            </w:r>
            <w:r w:rsidR="008F0977" w:rsidRPr="00114DC0">
              <w:rPr>
                <w:color w:val="000000" w:themeColor="text1"/>
                <w:lang w:eastAsia="uk-UA"/>
              </w:rPr>
              <w:t>202</w:t>
            </w:r>
            <w:r w:rsidRPr="00114DC0">
              <w:rPr>
                <w:color w:val="000000" w:themeColor="text1"/>
                <w:lang w:eastAsia="uk-UA"/>
              </w:rPr>
              <w:t xml:space="preserve">2 році «Сильна мова </w:t>
            </w:r>
            <w:r w:rsidR="00D32B06">
              <w:rPr>
                <w:color w:val="000000" w:themeColor="text1"/>
                <w:lang w:eastAsia="uk-UA"/>
              </w:rPr>
              <w:t xml:space="preserve">- </w:t>
            </w:r>
            <w:r w:rsidRPr="00114DC0">
              <w:rPr>
                <w:color w:val="000000" w:themeColor="text1"/>
                <w:lang w:eastAsia="uk-UA"/>
              </w:rPr>
              <w:t>успішна</w:t>
            </w:r>
            <w:r w:rsidR="004A49F4" w:rsidRPr="00114DC0">
              <w:rPr>
                <w:color w:val="000000" w:themeColor="text1"/>
                <w:lang w:eastAsia="uk-UA"/>
              </w:rPr>
              <w:t xml:space="preserve"> держава»</w:t>
            </w:r>
            <w:r w:rsidRPr="00114DC0">
              <w:rPr>
                <w:color w:val="000000" w:themeColor="text1"/>
                <w:lang w:eastAsia="uk-UA"/>
              </w:rPr>
              <w:t xml:space="preserve"> </w:t>
            </w:r>
            <w:r w:rsidR="008F0977" w:rsidRPr="00114DC0">
              <w:rPr>
                <w:color w:val="000000" w:themeColor="text1"/>
                <w:lang w:eastAsia="uk-UA"/>
              </w:rPr>
              <w:t>.</w:t>
            </w:r>
          </w:p>
        </w:tc>
        <w:tc>
          <w:tcPr>
            <w:tcW w:w="2479" w:type="dxa"/>
            <w:tcBorders>
              <w:top w:val="nil"/>
              <w:left w:val="nil"/>
              <w:bottom w:val="nil"/>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nil"/>
              <w:left w:val="nil"/>
              <w:bottom w:val="nil"/>
              <w:right w:val="single" w:sz="4" w:space="0" w:color="auto"/>
            </w:tcBorders>
            <w:shd w:val="clear" w:color="auto" w:fill="auto"/>
            <w:vAlign w:val="center"/>
            <w:hideMark/>
          </w:tcPr>
          <w:p w:rsidR="008F0977" w:rsidRPr="00114DC0" w:rsidRDefault="008F0977" w:rsidP="00CE377A">
            <w:pPr>
              <w:widowControl w:val="0"/>
              <w:jc w:val="center"/>
              <w:rPr>
                <w:color w:val="000000" w:themeColor="text1"/>
                <w:sz w:val="20"/>
                <w:lang w:eastAsia="uk-UA"/>
              </w:rPr>
            </w:pPr>
            <w:r w:rsidRPr="00114DC0">
              <w:rPr>
                <w:color w:val="000000" w:themeColor="text1"/>
                <w:sz w:val="20"/>
                <w:lang w:eastAsia="uk-UA"/>
              </w:rPr>
              <w:t>202</w:t>
            </w:r>
            <w:r w:rsidR="00CE377A" w:rsidRPr="00114DC0">
              <w:rPr>
                <w:color w:val="000000" w:themeColor="text1"/>
                <w:sz w:val="20"/>
                <w:lang w:eastAsia="uk-UA"/>
              </w:rPr>
              <w:t>2</w:t>
            </w:r>
          </w:p>
        </w:tc>
      </w:tr>
      <w:tr w:rsidR="00E1684A" w:rsidRPr="00114DC0" w:rsidTr="00B854B7">
        <w:trPr>
          <w:trHeight w:val="93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lastRenderedPageBreak/>
              <w:t>17</w:t>
            </w:r>
          </w:p>
        </w:tc>
        <w:tc>
          <w:tcPr>
            <w:tcW w:w="6877"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lang w:eastAsia="uk-UA"/>
              </w:rPr>
            </w:pPr>
            <w:r w:rsidRPr="00114DC0">
              <w:rPr>
                <w:color w:val="000000" w:themeColor="text1"/>
                <w:lang w:eastAsia="uk-UA"/>
              </w:rPr>
              <w:t>Міська програма утримання та забезпечення  діяльності КЗ Ніжинський молодіжний центр  Ніжинської  міської  ради  на 2019-2022роки.</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Рішення міської ради №5-63/2019 від 27.11.2019р.</w:t>
            </w:r>
            <w:r w:rsidR="0025084B" w:rsidRPr="00114DC0">
              <w:rPr>
                <w:color w:val="000000" w:themeColor="text1"/>
                <w:sz w:val="18"/>
                <w:szCs w:val="18"/>
                <w:lang w:eastAsia="uk-UA"/>
              </w:rPr>
              <w:t>зі змінами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2019-2022рр.</w:t>
            </w:r>
          </w:p>
        </w:tc>
      </w:tr>
      <w:tr w:rsidR="00E1684A" w:rsidRPr="00114DC0" w:rsidTr="00B854B7">
        <w:trPr>
          <w:trHeight w:val="6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18</w:t>
            </w:r>
          </w:p>
        </w:tc>
        <w:tc>
          <w:tcPr>
            <w:tcW w:w="6877"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lang w:eastAsia="uk-UA"/>
              </w:rPr>
            </w:pPr>
            <w:r w:rsidRPr="00114DC0">
              <w:rPr>
                <w:color w:val="000000" w:themeColor="text1"/>
                <w:lang w:eastAsia="uk-UA"/>
              </w:rPr>
              <w:t xml:space="preserve">Програма виплати стипендій обдарованій учнівській та студентській молоді </w:t>
            </w:r>
            <w:r w:rsidR="00236841" w:rsidRPr="00114DC0">
              <w:rPr>
                <w:color w:val="000000" w:themeColor="text1"/>
                <w:lang w:eastAsia="uk-UA"/>
              </w:rPr>
              <w:t xml:space="preserve"> Ніжинської </w:t>
            </w:r>
            <w:r w:rsidRPr="00114DC0">
              <w:rPr>
                <w:color w:val="000000" w:themeColor="text1"/>
                <w:lang w:eastAsia="uk-UA"/>
              </w:rPr>
              <w:t>міс</w:t>
            </w:r>
            <w:r w:rsidR="00236841" w:rsidRPr="00114DC0">
              <w:rPr>
                <w:color w:val="000000" w:themeColor="text1"/>
                <w:lang w:eastAsia="uk-UA"/>
              </w:rPr>
              <w:t xml:space="preserve">ької територіальної громади </w:t>
            </w:r>
            <w:r w:rsidRPr="00114DC0">
              <w:rPr>
                <w:color w:val="000000" w:themeColor="text1"/>
                <w:lang w:eastAsia="uk-UA"/>
              </w:rPr>
              <w:t>на</w:t>
            </w:r>
            <w:r w:rsidR="00236841" w:rsidRPr="00114DC0">
              <w:rPr>
                <w:color w:val="000000" w:themeColor="text1"/>
                <w:lang w:eastAsia="uk-UA"/>
              </w:rPr>
              <w:t xml:space="preserve"> період до 2024 року</w:t>
            </w:r>
            <w:r w:rsidRPr="00114DC0">
              <w:rPr>
                <w:color w:val="000000" w:themeColor="text1"/>
                <w:lang w:eastAsia="uk-UA"/>
              </w:rPr>
              <w:t>.</w:t>
            </w:r>
          </w:p>
        </w:tc>
        <w:tc>
          <w:tcPr>
            <w:tcW w:w="2479" w:type="dxa"/>
            <w:tcBorders>
              <w:top w:val="nil"/>
              <w:left w:val="nil"/>
              <w:bottom w:val="single" w:sz="4" w:space="0" w:color="auto"/>
              <w:right w:val="single" w:sz="4" w:space="0" w:color="auto"/>
            </w:tcBorders>
            <w:shd w:val="clear" w:color="auto" w:fill="auto"/>
            <w:vAlign w:val="center"/>
            <w:hideMark/>
          </w:tcPr>
          <w:p w:rsidR="008F0977" w:rsidRPr="00114DC0" w:rsidRDefault="0025084B" w:rsidP="0025084B">
            <w:pPr>
              <w:pStyle w:val="1"/>
              <w:rPr>
                <w:rFonts w:ascii="Times New Roman" w:hAnsi="Times New Roman" w:cs="Times New Roman"/>
                <w:b w:val="0"/>
                <w:color w:val="000000" w:themeColor="text1"/>
                <w:sz w:val="18"/>
                <w:szCs w:val="18"/>
                <w:lang w:val="uk-UA" w:eastAsia="uk-UA"/>
              </w:rPr>
            </w:pPr>
            <w:r w:rsidRPr="00114DC0">
              <w:rPr>
                <w:rFonts w:ascii="Times New Roman" w:hAnsi="Times New Roman" w:cs="Times New Roman"/>
                <w:b w:val="0"/>
                <w:color w:val="000000" w:themeColor="text1"/>
                <w:sz w:val="18"/>
                <w:szCs w:val="18"/>
                <w:lang w:val="uk-UA" w:eastAsia="uk-UA"/>
              </w:rPr>
              <w:t>Рішення міської ради №3-4/2020 від 24.12.2020р.</w:t>
            </w:r>
          </w:p>
        </w:tc>
        <w:tc>
          <w:tcPr>
            <w:tcW w:w="1134" w:type="dxa"/>
            <w:tcBorders>
              <w:top w:val="nil"/>
              <w:left w:val="nil"/>
              <w:bottom w:val="nil"/>
              <w:right w:val="single" w:sz="4" w:space="0" w:color="auto"/>
            </w:tcBorders>
            <w:shd w:val="clear" w:color="auto" w:fill="auto"/>
            <w:vAlign w:val="center"/>
            <w:hideMark/>
          </w:tcPr>
          <w:p w:rsidR="008F0977" w:rsidRPr="00114DC0" w:rsidRDefault="008F0977" w:rsidP="00BE7250">
            <w:pPr>
              <w:widowControl w:val="0"/>
              <w:jc w:val="center"/>
              <w:rPr>
                <w:color w:val="000000" w:themeColor="text1"/>
                <w:sz w:val="20"/>
                <w:lang w:eastAsia="uk-UA"/>
              </w:rPr>
            </w:pPr>
            <w:r w:rsidRPr="00114DC0">
              <w:rPr>
                <w:color w:val="000000" w:themeColor="text1"/>
                <w:sz w:val="20"/>
                <w:lang w:eastAsia="uk-UA"/>
              </w:rPr>
              <w:t>2021р</w:t>
            </w:r>
            <w:r w:rsidR="00236841" w:rsidRPr="00114DC0">
              <w:rPr>
                <w:color w:val="000000" w:themeColor="text1"/>
                <w:sz w:val="20"/>
                <w:lang w:eastAsia="uk-UA"/>
              </w:rPr>
              <w:t>-2024 рр.</w:t>
            </w:r>
          </w:p>
        </w:tc>
      </w:tr>
      <w:tr w:rsidR="00E1684A" w:rsidRPr="00114DC0" w:rsidTr="00B854B7">
        <w:trPr>
          <w:trHeight w:val="7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19</w:t>
            </w:r>
          </w:p>
        </w:tc>
        <w:tc>
          <w:tcPr>
            <w:tcW w:w="6877" w:type="dxa"/>
            <w:tcBorders>
              <w:top w:val="nil"/>
              <w:left w:val="nil"/>
              <w:bottom w:val="nil"/>
              <w:right w:val="single" w:sz="4" w:space="0" w:color="auto"/>
            </w:tcBorders>
            <w:shd w:val="clear" w:color="auto" w:fill="auto"/>
            <w:vAlign w:val="center"/>
            <w:hideMark/>
          </w:tcPr>
          <w:p w:rsidR="008F0977" w:rsidRPr="00114DC0" w:rsidRDefault="008F0977" w:rsidP="0025084B">
            <w:pPr>
              <w:widowControl w:val="0"/>
              <w:rPr>
                <w:color w:val="000000" w:themeColor="text1"/>
                <w:lang w:eastAsia="uk-UA"/>
              </w:rPr>
            </w:pPr>
            <w:r w:rsidRPr="00114DC0">
              <w:rPr>
                <w:color w:val="000000" w:themeColor="text1"/>
                <w:lang w:eastAsia="uk-UA"/>
              </w:rPr>
              <w:t>Міська цільова Програма "Розробка схем та проектних рішень масового застосування та детального планування на 202</w:t>
            </w:r>
            <w:r w:rsidR="0025084B" w:rsidRPr="00114DC0">
              <w:rPr>
                <w:color w:val="000000" w:themeColor="text1"/>
                <w:lang w:eastAsia="uk-UA"/>
              </w:rPr>
              <w:t>2</w:t>
            </w:r>
            <w:r w:rsidRPr="00114DC0">
              <w:rPr>
                <w:color w:val="000000" w:themeColor="text1"/>
                <w:lang w:eastAsia="uk-UA"/>
              </w:rPr>
              <w:t xml:space="preserve">р." </w:t>
            </w:r>
          </w:p>
        </w:tc>
        <w:tc>
          <w:tcPr>
            <w:tcW w:w="2479" w:type="dxa"/>
            <w:tcBorders>
              <w:top w:val="nil"/>
              <w:left w:val="nil"/>
              <w:bottom w:val="nil"/>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single" w:sz="4" w:space="0" w:color="auto"/>
              <w:left w:val="nil"/>
              <w:bottom w:val="nil"/>
              <w:right w:val="single" w:sz="4" w:space="0" w:color="auto"/>
            </w:tcBorders>
            <w:shd w:val="clear" w:color="auto" w:fill="auto"/>
            <w:vAlign w:val="center"/>
            <w:hideMark/>
          </w:tcPr>
          <w:p w:rsidR="008F0977" w:rsidRPr="00114DC0" w:rsidRDefault="008F0977" w:rsidP="0025084B">
            <w:pPr>
              <w:widowControl w:val="0"/>
              <w:jc w:val="center"/>
              <w:rPr>
                <w:color w:val="000000" w:themeColor="text1"/>
                <w:sz w:val="20"/>
                <w:lang w:eastAsia="uk-UA"/>
              </w:rPr>
            </w:pPr>
            <w:r w:rsidRPr="00114DC0">
              <w:rPr>
                <w:color w:val="000000" w:themeColor="text1"/>
                <w:sz w:val="20"/>
                <w:lang w:eastAsia="uk-UA"/>
              </w:rPr>
              <w:t>202</w:t>
            </w:r>
            <w:r w:rsidR="0025084B" w:rsidRPr="00114DC0">
              <w:rPr>
                <w:color w:val="000000" w:themeColor="text1"/>
                <w:sz w:val="20"/>
                <w:lang w:eastAsia="uk-UA"/>
              </w:rPr>
              <w:t>2</w:t>
            </w:r>
          </w:p>
        </w:tc>
      </w:tr>
      <w:tr w:rsidR="00E1684A" w:rsidRPr="00114DC0" w:rsidTr="00B854B7">
        <w:trPr>
          <w:trHeight w:val="6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20</w:t>
            </w:r>
          </w:p>
        </w:tc>
        <w:tc>
          <w:tcPr>
            <w:tcW w:w="6877"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lang w:eastAsia="uk-UA"/>
              </w:rPr>
            </w:pPr>
            <w:r w:rsidRPr="00114DC0">
              <w:rPr>
                <w:color w:val="000000" w:themeColor="text1"/>
                <w:lang w:eastAsia="uk-UA"/>
              </w:rPr>
              <w:t>Програма розвитку малого та  середнього  підприємництва</w:t>
            </w:r>
            <w:r w:rsidR="00236841" w:rsidRPr="00114DC0">
              <w:rPr>
                <w:color w:val="000000" w:themeColor="text1"/>
                <w:lang w:eastAsia="uk-UA"/>
              </w:rPr>
              <w:t xml:space="preserve"> у </w:t>
            </w:r>
            <w:r w:rsidRPr="00114DC0">
              <w:rPr>
                <w:color w:val="000000" w:themeColor="text1"/>
                <w:lang w:eastAsia="uk-UA"/>
              </w:rPr>
              <w:t xml:space="preserve">  Ніжинськ</w:t>
            </w:r>
            <w:r w:rsidR="00236841" w:rsidRPr="00114DC0">
              <w:rPr>
                <w:color w:val="000000" w:themeColor="text1"/>
                <w:lang w:eastAsia="uk-UA"/>
              </w:rPr>
              <w:t>ій</w:t>
            </w:r>
            <w:r w:rsidRPr="00114DC0">
              <w:rPr>
                <w:color w:val="000000" w:themeColor="text1"/>
                <w:lang w:eastAsia="uk-UA"/>
              </w:rPr>
              <w:t xml:space="preserve"> міськ</w:t>
            </w:r>
            <w:r w:rsidR="00236841" w:rsidRPr="00114DC0">
              <w:rPr>
                <w:color w:val="000000" w:themeColor="text1"/>
                <w:lang w:eastAsia="uk-UA"/>
              </w:rPr>
              <w:t xml:space="preserve">ій </w:t>
            </w:r>
            <w:r w:rsidRPr="00114DC0">
              <w:rPr>
                <w:color w:val="000000" w:themeColor="text1"/>
                <w:lang w:eastAsia="uk-UA"/>
              </w:rPr>
              <w:t>ТГ на 2021</w:t>
            </w:r>
            <w:r w:rsidR="00236841" w:rsidRPr="00114DC0">
              <w:rPr>
                <w:color w:val="000000" w:themeColor="text1"/>
                <w:lang w:eastAsia="uk-UA"/>
              </w:rPr>
              <w:t>-2027 рр</w:t>
            </w:r>
            <w:r w:rsidRPr="00114DC0">
              <w:rPr>
                <w:color w:val="000000" w:themeColor="text1"/>
                <w:lang w:eastAsia="uk-UA"/>
              </w:rPr>
              <w:t>.</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25084B" w:rsidP="009F5AC7">
            <w:pPr>
              <w:widowControl w:val="0"/>
              <w:rPr>
                <w:color w:val="000000" w:themeColor="text1"/>
                <w:sz w:val="18"/>
                <w:szCs w:val="18"/>
                <w:lang w:eastAsia="uk-UA"/>
              </w:rPr>
            </w:pPr>
            <w:r w:rsidRPr="00114DC0">
              <w:rPr>
                <w:color w:val="000000" w:themeColor="text1"/>
                <w:sz w:val="18"/>
                <w:szCs w:val="18"/>
                <w:lang w:eastAsia="uk-UA"/>
              </w:rPr>
              <w:t>Рішення міської ради №3-4/2020 від 24.12.2020р.</w:t>
            </w:r>
          </w:p>
        </w:tc>
        <w:tc>
          <w:tcPr>
            <w:tcW w:w="1134" w:type="dxa"/>
            <w:tcBorders>
              <w:top w:val="single" w:sz="4" w:space="0" w:color="auto"/>
              <w:left w:val="nil"/>
              <w:bottom w:val="nil"/>
              <w:right w:val="single" w:sz="4" w:space="0" w:color="auto"/>
            </w:tcBorders>
            <w:shd w:val="clear" w:color="auto" w:fill="auto"/>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2021р.</w:t>
            </w:r>
            <w:r w:rsidR="00236841" w:rsidRPr="00114DC0">
              <w:rPr>
                <w:color w:val="000000" w:themeColor="text1"/>
                <w:sz w:val="20"/>
                <w:lang w:eastAsia="uk-UA"/>
              </w:rPr>
              <w:t>-2027 рр.</w:t>
            </w:r>
          </w:p>
        </w:tc>
      </w:tr>
      <w:tr w:rsidR="00E1684A" w:rsidRPr="00114DC0" w:rsidTr="00B854B7">
        <w:trPr>
          <w:trHeight w:val="154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21</w:t>
            </w:r>
          </w:p>
        </w:tc>
        <w:tc>
          <w:tcPr>
            <w:tcW w:w="6877"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jc w:val="both"/>
              <w:rPr>
                <w:color w:val="000000" w:themeColor="text1"/>
                <w:lang w:eastAsia="uk-UA"/>
              </w:rPr>
            </w:pPr>
            <w:r w:rsidRPr="00114DC0">
              <w:rPr>
                <w:color w:val="000000" w:themeColor="text1"/>
                <w:lang w:eastAsia="uk-UA"/>
              </w:rPr>
              <w:t>Програма стимулювання до запровадження</w:t>
            </w:r>
            <w:r w:rsidR="00720E81" w:rsidRPr="00114DC0">
              <w:rPr>
                <w:color w:val="000000" w:themeColor="text1"/>
                <w:lang w:eastAsia="uk-UA"/>
              </w:rPr>
              <w:t xml:space="preserve"> </w:t>
            </w:r>
            <w:r w:rsidRPr="00114DC0">
              <w:rPr>
                <w:color w:val="000000" w:themeColor="text1"/>
                <w:lang w:eastAsia="uk-UA"/>
              </w:rPr>
              <w:t>енергоефективних заходів населення,</w:t>
            </w:r>
            <w:r w:rsidR="00720E81" w:rsidRPr="00114DC0">
              <w:rPr>
                <w:color w:val="000000" w:themeColor="text1"/>
                <w:lang w:eastAsia="uk-UA"/>
              </w:rPr>
              <w:t xml:space="preserve"> </w:t>
            </w:r>
            <w:r w:rsidRPr="00114DC0">
              <w:rPr>
                <w:color w:val="000000" w:themeColor="text1"/>
                <w:lang w:eastAsia="uk-UA"/>
              </w:rPr>
              <w:t>об’єднань співвласників багатоквартирних</w:t>
            </w:r>
            <w:r w:rsidR="00720E81" w:rsidRPr="00114DC0">
              <w:rPr>
                <w:color w:val="000000" w:themeColor="text1"/>
                <w:lang w:eastAsia="uk-UA"/>
              </w:rPr>
              <w:t xml:space="preserve"> </w:t>
            </w:r>
            <w:r w:rsidRPr="00114DC0">
              <w:rPr>
                <w:color w:val="000000" w:themeColor="text1"/>
                <w:lang w:eastAsia="uk-UA"/>
              </w:rPr>
              <w:t>будинків (ОСББ) та житлово-будівельних</w:t>
            </w:r>
            <w:r w:rsidR="00720E81" w:rsidRPr="00114DC0">
              <w:rPr>
                <w:color w:val="000000" w:themeColor="text1"/>
                <w:lang w:eastAsia="uk-UA"/>
              </w:rPr>
              <w:t xml:space="preserve"> </w:t>
            </w:r>
            <w:r w:rsidRPr="00114DC0">
              <w:rPr>
                <w:color w:val="000000" w:themeColor="text1"/>
                <w:lang w:eastAsia="uk-UA"/>
              </w:rPr>
              <w:t>кооперативів (ЖБК) населених пунктів,</w:t>
            </w:r>
            <w:r w:rsidR="00720E81" w:rsidRPr="00114DC0">
              <w:rPr>
                <w:color w:val="000000" w:themeColor="text1"/>
                <w:lang w:eastAsia="uk-UA"/>
              </w:rPr>
              <w:t xml:space="preserve"> </w:t>
            </w:r>
            <w:r w:rsidRPr="00114DC0">
              <w:rPr>
                <w:color w:val="000000" w:themeColor="text1"/>
                <w:lang w:eastAsia="uk-UA"/>
              </w:rPr>
              <w:t>що вход</w:t>
            </w:r>
            <w:r w:rsidR="00720E81" w:rsidRPr="00114DC0">
              <w:rPr>
                <w:color w:val="000000" w:themeColor="text1"/>
                <w:lang w:eastAsia="uk-UA"/>
              </w:rPr>
              <w:t xml:space="preserve">ять до складу Ніжинської міської </w:t>
            </w:r>
            <w:r w:rsidRPr="00114DC0">
              <w:rPr>
                <w:color w:val="000000" w:themeColor="text1"/>
                <w:lang w:eastAsia="uk-UA"/>
              </w:rPr>
              <w:t xml:space="preserve"> територіальної громади на 2021рік</w:t>
            </w:r>
          </w:p>
        </w:tc>
        <w:tc>
          <w:tcPr>
            <w:tcW w:w="2479"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single" w:sz="4" w:space="0" w:color="auto"/>
              <w:left w:val="nil"/>
              <w:bottom w:val="nil"/>
              <w:right w:val="single" w:sz="4" w:space="0" w:color="auto"/>
            </w:tcBorders>
            <w:shd w:val="clear" w:color="auto" w:fill="auto"/>
            <w:vAlign w:val="center"/>
            <w:hideMark/>
          </w:tcPr>
          <w:p w:rsidR="008F0977" w:rsidRPr="00114DC0" w:rsidRDefault="008F0977" w:rsidP="00BE7250">
            <w:pPr>
              <w:widowControl w:val="0"/>
              <w:jc w:val="center"/>
              <w:rPr>
                <w:color w:val="000000" w:themeColor="text1"/>
                <w:sz w:val="20"/>
                <w:lang w:eastAsia="uk-UA"/>
              </w:rPr>
            </w:pPr>
            <w:r w:rsidRPr="00114DC0">
              <w:rPr>
                <w:color w:val="000000" w:themeColor="text1"/>
                <w:sz w:val="20"/>
                <w:lang w:eastAsia="uk-UA"/>
              </w:rPr>
              <w:t>202</w:t>
            </w:r>
            <w:r w:rsidR="0025084B" w:rsidRPr="00114DC0">
              <w:rPr>
                <w:color w:val="000000" w:themeColor="text1"/>
                <w:sz w:val="20"/>
                <w:lang w:eastAsia="uk-UA"/>
              </w:rPr>
              <w:t>2</w:t>
            </w:r>
          </w:p>
        </w:tc>
      </w:tr>
      <w:tr w:rsidR="00E1684A" w:rsidRPr="00114DC0" w:rsidTr="00B854B7">
        <w:trPr>
          <w:trHeight w:val="57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36841" w:rsidRPr="00114DC0" w:rsidRDefault="00AB7AD3" w:rsidP="009F5AC7">
            <w:pPr>
              <w:widowControl w:val="0"/>
              <w:jc w:val="center"/>
              <w:rPr>
                <w:color w:val="000000" w:themeColor="text1"/>
                <w:sz w:val="20"/>
                <w:lang w:eastAsia="uk-UA"/>
              </w:rPr>
            </w:pPr>
            <w:r w:rsidRPr="00114DC0">
              <w:rPr>
                <w:color w:val="000000" w:themeColor="text1"/>
                <w:sz w:val="20"/>
                <w:lang w:eastAsia="uk-UA"/>
              </w:rPr>
              <w:t>22</w:t>
            </w:r>
          </w:p>
        </w:tc>
        <w:tc>
          <w:tcPr>
            <w:tcW w:w="6877" w:type="dxa"/>
            <w:tcBorders>
              <w:top w:val="nil"/>
              <w:left w:val="nil"/>
              <w:bottom w:val="single" w:sz="4" w:space="0" w:color="auto"/>
              <w:right w:val="single" w:sz="4" w:space="0" w:color="auto"/>
            </w:tcBorders>
            <w:shd w:val="clear" w:color="auto" w:fill="auto"/>
            <w:vAlign w:val="center"/>
            <w:hideMark/>
          </w:tcPr>
          <w:p w:rsidR="00236841" w:rsidRPr="00114DC0" w:rsidRDefault="00236841" w:rsidP="00CF3DE2">
            <w:pPr>
              <w:widowControl w:val="0"/>
              <w:jc w:val="both"/>
              <w:rPr>
                <w:color w:val="000000" w:themeColor="text1"/>
                <w:lang w:eastAsia="uk-UA"/>
              </w:rPr>
            </w:pPr>
            <w:r w:rsidRPr="00114DC0">
              <w:rPr>
                <w:bCs/>
                <w:color w:val="000000" w:themeColor="text1"/>
              </w:rPr>
              <w:t xml:space="preserve">Міська програма забезпечення пожежної безпеки </w:t>
            </w:r>
            <w:r w:rsidRPr="00114DC0">
              <w:rPr>
                <w:color w:val="000000" w:themeColor="text1"/>
              </w:rPr>
              <w:t>Ніжинської міської  територіальної громади на 202</w:t>
            </w:r>
            <w:r w:rsidR="00CF3DE2" w:rsidRPr="00114DC0">
              <w:rPr>
                <w:color w:val="000000" w:themeColor="text1"/>
              </w:rPr>
              <w:t>2</w:t>
            </w:r>
            <w:r w:rsidRPr="00114DC0">
              <w:rPr>
                <w:color w:val="000000" w:themeColor="text1"/>
              </w:rPr>
              <w:t xml:space="preserve">рік  </w:t>
            </w:r>
          </w:p>
        </w:tc>
        <w:tc>
          <w:tcPr>
            <w:tcW w:w="2479" w:type="dxa"/>
            <w:tcBorders>
              <w:top w:val="nil"/>
              <w:left w:val="nil"/>
              <w:bottom w:val="single" w:sz="4" w:space="0" w:color="auto"/>
              <w:right w:val="single" w:sz="4" w:space="0" w:color="auto"/>
            </w:tcBorders>
            <w:shd w:val="clear" w:color="auto" w:fill="auto"/>
            <w:vAlign w:val="center"/>
            <w:hideMark/>
          </w:tcPr>
          <w:p w:rsidR="00236841" w:rsidRPr="00114DC0" w:rsidRDefault="00236841" w:rsidP="009F5AC7">
            <w:pPr>
              <w:widowControl w:val="0"/>
              <w:rPr>
                <w:color w:val="000000" w:themeColor="text1"/>
                <w:sz w:val="18"/>
                <w:szCs w:val="18"/>
                <w:lang w:eastAsia="uk-UA"/>
              </w:rPr>
            </w:pPr>
          </w:p>
        </w:tc>
        <w:tc>
          <w:tcPr>
            <w:tcW w:w="1134" w:type="dxa"/>
            <w:tcBorders>
              <w:top w:val="single" w:sz="4" w:space="0" w:color="auto"/>
              <w:left w:val="nil"/>
              <w:bottom w:val="nil"/>
              <w:right w:val="single" w:sz="4" w:space="0" w:color="auto"/>
            </w:tcBorders>
            <w:shd w:val="clear" w:color="auto" w:fill="auto"/>
            <w:vAlign w:val="center"/>
            <w:hideMark/>
          </w:tcPr>
          <w:p w:rsidR="00236841" w:rsidRPr="00114DC0" w:rsidRDefault="00236841" w:rsidP="00CF3DE2">
            <w:pPr>
              <w:widowControl w:val="0"/>
              <w:jc w:val="center"/>
              <w:rPr>
                <w:color w:val="000000" w:themeColor="text1"/>
                <w:sz w:val="20"/>
                <w:lang w:eastAsia="uk-UA"/>
              </w:rPr>
            </w:pPr>
            <w:r w:rsidRPr="00114DC0">
              <w:rPr>
                <w:color w:val="000000" w:themeColor="text1"/>
                <w:sz w:val="20"/>
                <w:lang w:eastAsia="uk-UA"/>
              </w:rPr>
              <w:t>202</w:t>
            </w:r>
            <w:r w:rsidR="00CF3DE2" w:rsidRPr="00114DC0">
              <w:rPr>
                <w:color w:val="000000" w:themeColor="text1"/>
                <w:sz w:val="20"/>
                <w:lang w:eastAsia="uk-UA"/>
              </w:rPr>
              <w:t>2</w:t>
            </w:r>
          </w:p>
        </w:tc>
      </w:tr>
      <w:tr w:rsidR="00E1684A" w:rsidRPr="00114DC0" w:rsidTr="00B854B7">
        <w:trPr>
          <w:trHeight w:val="73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2</w:t>
            </w:r>
            <w:r w:rsidR="00AB7AD3" w:rsidRPr="00114DC0">
              <w:rPr>
                <w:color w:val="000000" w:themeColor="text1"/>
                <w:sz w:val="20"/>
                <w:lang w:eastAsia="uk-UA"/>
              </w:rPr>
              <w:t>3</w:t>
            </w:r>
          </w:p>
        </w:tc>
        <w:tc>
          <w:tcPr>
            <w:tcW w:w="6877" w:type="dxa"/>
            <w:tcBorders>
              <w:top w:val="nil"/>
              <w:left w:val="nil"/>
              <w:bottom w:val="nil"/>
              <w:right w:val="single" w:sz="4" w:space="0" w:color="auto"/>
            </w:tcBorders>
            <w:shd w:val="clear" w:color="auto" w:fill="auto"/>
            <w:vAlign w:val="center"/>
            <w:hideMark/>
          </w:tcPr>
          <w:p w:rsidR="008F0977" w:rsidRPr="00114DC0" w:rsidRDefault="008F0977" w:rsidP="0025084B">
            <w:pPr>
              <w:widowControl w:val="0"/>
              <w:rPr>
                <w:color w:val="000000" w:themeColor="text1"/>
                <w:lang w:eastAsia="uk-UA"/>
              </w:rPr>
            </w:pPr>
            <w:r w:rsidRPr="00114DC0">
              <w:rPr>
                <w:color w:val="000000" w:themeColor="text1"/>
                <w:lang w:eastAsia="uk-UA"/>
              </w:rPr>
              <w:t>Міська цільова програма розвитку цивільного захисту Ніжинської міської  територіальної громади на 202</w:t>
            </w:r>
            <w:r w:rsidR="0025084B" w:rsidRPr="00114DC0">
              <w:rPr>
                <w:color w:val="000000" w:themeColor="text1"/>
                <w:lang w:eastAsia="uk-UA"/>
              </w:rPr>
              <w:t>2</w:t>
            </w:r>
            <w:r w:rsidRPr="00114DC0">
              <w:rPr>
                <w:color w:val="000000" w:themeColor="text1"/>
                <w:lang w:eastAsia="uk-UA"/>
              </w:rPr>
              <w:t xml:space="preserve">рік </w:t>
            </w:r>
          </w:p>
        </w:tc>
        <w:tc>
          <w:tcPr>
            <w:tcW w:w="2479" w:type="dxa"/>
            <w:tcBorders>
              <w:top w:val="nil"/>
              <w:left w:val="nil"/>
              <w:bottom w:val="nil"/>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single" w:sz="4" w:space="0" w:color="auto"/>
              <w:left w:val="nil"/>
              <w:bottom w:val="nil"/>
              <w:right w:val="single" w:sz="4" w:space="0" w:color="auto"/>
            </w:tcBorders>
            <w:shd w:val="clear" w:color="auto" w:fill="auto"/>
            <w:vAlign w:val="center"/>
            <w:hideMark/>
          </w:tcPr>
          <w:p w:rsidR="008F0977" w:rsidRPr="00114DC0" w:rsidRDefault="008F0977" w:rsidP="00BE7250">
            <w:pPr>
              <w:widowControl w:val="0"/>
              <w:jc w:val="center"/>
              <w:rPr>
                <w:color w:val="000000" w:themeColor="text1"/>
                <w:sz w:val="20"/>
                <w:lang w:eastAsia="uk-UA"/>
              </w:rPr>
            </w:pPr>
            <w:r w:rsidRPr="00114DC0">
              <w:rPr>
                <w:color w:val="000000" w:themeColor="text1"/>
                <w:sz w:val="20"/>
                <w:lang w:eastAsia="uk-UA"/>
              </w:rPr>
              <w:t>202</w:t>
            </w:r>
            <w:r w:rsidR="0025084B" w:rsidRPr="00114DC0">
              <w:rPr>
                <w:color w:val="000000" w:themeColor="text1"/>
                <w:sz w:val="20"/>
                <w:lang w:eastAsia="uk-UA"/>
              </w:rPr>
              <w:t>2</w:t>
            </w:r>
          </w:p>
        </w:tc>
      </w:tr>
      <w:tr w:rsidR="00E1684A" w:rsidRPr="00114DC0" w:rsidTr="00B854B7">
        <w:trPr>
          <w:trHeight w:val="77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36841" w:rsidRPr="00114DC0" w:rsidRDefault="00AB7AD3" w:rsidP="009F5AC7">
            <w:pPr>
              <w:widowControl w:val="0"/>
              <w:jc w:val="center"/>
              <w:rPr>
                <w:color w:val="000000" w:themeColor="text1"/>
                <w:sz w:val="20"/>
                <w:lang w:eastAsia="uk-UA"/>
              </w:rPr>
            </w:pPr>
            <w:r w:rsidRPr="00114DC0">
              <w:rPr>
                <w:color w:val="000000" w:themeColor="text1"/>
                <w:sz w:val="20"/>
                <w:lang w:eastAsia="uk-UA"/>
              </w:rPr>
              <w:t>24</w:t>
            </w:r>
          </w:p>
        </w:tc>
        <w:tc>
          <w:tcPr>
            <w:tcW w:w="6877" w:type="dxa"/>
            <w:tcBorders>
              <w:top w:val="single" w:sz="4" w:space="0" w:color="auto"/>
              <w:left w:val="nil"/>
              <w:bottom w:val="nil"/>
              <w:right w:val="single" w:sz="4" w:space="0" w:color="auto"/>
            </w:tcBorders>
            <w:shd w:val="clear" w:color="auto" w:fill="auto"/>
            <w:vAlign w:val="center"/>
            <w:hideMark/>
          </w:tcPr>
          <w:p w:rsidR="00236841" w:rsidRPr="00114DC0" w:rsidRDefault="00236841" w:rsidP="00976E77">
            <w:pPr>
              <w:widowControl w:val="0"/>
              <w:jc w:val="both"/>
              <w:rPr>
                <w:color w:val="000000" w:themeColor="text1"/>
                <w:lang w:eastAsia="uk-UA"/>
              </w:rPr>
            </w:pPr>
            <w:r w:rsidRPr="00114DC0">
              <w:rPr>
                <w:bCs/>
                <w:color w:val="000000" w:themeColor="text1"/>
              </w:rPr>
              <w:t>Міська програм</w:t>
            </w:r>
            <w:r w:rsidR="004D2B7E" w:rsidRPr="00114DC0">
              <w:rPr>
                <w:bCs/>
                <w:color w:val="000000" w:themeColor="text1"/>
              </w:rPr>
              <w:t>а</w:t>
            </w:r>
            <w:r w:rsidRPr="00114DC0">
              <w:rPr>
                <w:bCs/>
                <w:color w:val="000000" w:themeColor="text1"/>
              </w:rPr>
              <w:t xml:space="preserve"> з  охорони життя  людей  на  водних  об’єктах </w:t>
            </w:r>
            <w:r w:rsidRPr="00114DC0">
              <w:rPr>
                <w:color w:val="000000" w:themeColor="text1"/>
              </w:rPr>
              <w:t>Ніжинської міської територіальної громади на 202</w:t>
            </w:r>
            <w:r w:rsidR="00976E77" w:rsidRPr="00114DC0">
              <w:rPr>
                <w:color w:val="000000" w:themeColor="text1"/>
              </w:rPr>
              <w:t>2</w:t>
            </w:r>
            <w:r w:rsidRPr="00114DC0">
              <w:rPr>
                <w:color w:val="000000" w:themeColor="text1"/>
              </w:rPr>
              <w:t xml:space="preserve">рік  </w:t>
            </w:r>
          </w:p>
        </w:tc>
        <w:tc>
          <w:tcPr>
            <w:tcW w:w="2479" w:type="dxa"/>
            <w:tcBorders>
              <w:top w:val="single" w:sz="4" w:space="0" w:color="auto"/>
              <w:left w:val="nil"/>
              <w:bottom w:val="nil"/>
              <w:right w:val="single" w:sz="4" w:space="0" w:color="auto"/>
            </w:tcBorders>
            <w:shd w:val="clear" w:color="auto" w:fill="auto"/>
            <w:vAlign w:val="center"/>
            <w:hideMark/>
          </w:tcPr>
          <w:p w:rsidR="00236841" w:rsidRPr="00114DC0" w:rsidRDefault="00236841" w:rsidP="009F5AC7">
            <w:pPr>
              <w:widowControl w:val="0"/>
              <w:rPr>
                <w:color w:val="000000" w:themeColor="text1"/>
                <w:sz w:val="18"/>
                <w:szCs w:val="18"/>
                <w:lang w:eastAsia="uk-UA"/>
              </w:rPr>
            </w:pPr>
          </w:p>
        </w:tc>
        <w:tc>
          <w:tcPr>
            <w:tcW w:w="1134" w:type="dxa"/>
            <w:tcBorders>
              <w:top w:val="single" w:sz="4" w:space="0" w:color="auto"/>
              <w:left w:val="nil"/>
              <w:bottom w:val="nil"/>
              <w:right w:val="single" w:sz="4" w:space="0" w:color="auto"/>
            </w:tcBorders>
            <w:shd w:val="clear" w:color="auto" w:fill="auto"/>
            <w:vAlign w:val="center"/>
            <w:hideMark/>
          </w:tcPr>
          <w:p w:rsidR="00236841" w:rsidRPr="00114DC0" w:rsidRDefault="004D2B7E" w:rsidP="00976E77">
            <w:pPr>
              <w:widowControl w:val="0"/>
              <w:jc w:val="center"/>
              <w:rPr>
                <w:color w:val="000000" w:themeColor="text1"/>
                <w:sz w:val="20"/>
                <w:lang w:eastAsia="uk-UA"/>
              </w:rPr>
            </w:pPr>
            <w:r w:rsidRPr="00114DC0">
              <w:rPr>
                <w:color w:val="000000" w:themeColor="text1"/>
                <w:sz w:val="20"/>
                <w:lang w:eastAsia="uk-UA"/>
              </w:rPr>
              <w:t>202</w:t>
            </w:r>
            <w:r w:rsidR="00976E77" w:rsidRPr="00114DC0">
              <w:rPr>
                <w:color w:val="000000" w:themeColor="text1"/>
                <w:sz w:val="20"/>
                <w:lang w:eastAsia="uk-UA"/>
              </w:rPr>
              <w:t>2</w:t>
            </w:r>
          </w:p>
        </w:tc>
      </w:tr>
      <w:tr w:rsidR="00E1684A" w:rsidRPr="00114DC0" w:rsidTr="00B854B7">
        <w:trPr>
          <w:trHeight w:val="10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2</w:t>
            </w:r>
            <w:r w:rsidR="00AB7AD3" w:rsidRPr="00114DC0">
              <w:rPr>
                <w:color w:val="000000" w:themeColor="text1"/>
                <w:sz w:val="20"/>
                <w:lang w:eastAsia="uk-UA"/>
              </w:rPr>
              <w:t>5</w:t>
            </w:r>
          </w:p>
        </w:tc>
        <w:tc>
          <w:tcPr>
            <w:tcW w:w="6877" w:type="dxa"/>
            <w:tcBorders>
              <w:top w:val="single" w:sz="4" w:space="0" w:color="auto"/>
              <w:left w:val="nil"/>
              <w:bottom w:val="nil"/>
              <w:right w:val="single" w:sz="4" w:space="0" w:color="auto"/>
            </w:tcBorders>
            <w:shd w:val="clear" w:color="auto" w:fill="auto"/>
            <w:vAlign w:val="center"/>
            <w:hideMark/>
          </w:tcPr>
          <w:p w:rsidR="008F0977" w:rsidRPr="00114DC0" w:rsidRDefault="004D2B7E" w:rsidP="0025084B">
            <w:pPr>
              <w:widowControl w:val="0"/>
              <w:jc w:val="both"/>
              <w:rPr>
                <w:color w:val="000000" w:themeColor="text1"/>
                <w:lang w:eastAsia="uk-UA"/>
              </w:rPr>
            </w:pPr>
            <w:r w:rsidRPr="00114DC0">
              <w:rPr>
                <w:color w:val="000000" w:themeColor="text1"/>
              </w:rPr>
              <w:t>Міська Програма допризовної підготовки, мобілізаційних заходів, утримання полігону (майданчику) Ніжинської  міської територіальної  громади на 202</w:t>
            </w:r>
            <w:r w:rsidR="0025084B" w:rsidRPr="00114DC0">
              <w:rPr>
                <w:color w:val="000000" w:themeColor="text1"/>
              </w:rPr>
              <w:t>2</w:t>
            </w:r>
            <w:r w:rsidRPr="00114DC0">
              <w:rPr>
                <w:color w:val="000000" w:themeColor="text1"/>
              </w:rPr>
              <w:t>рік</w:t>
            </w:r>
          </w:p>
        </w:tc>
        <w:tc>
          <w:tcPr>
            <w:tcW w:w="2479" w:type="dxa"/>
            <w:tcBorders>
              <w:top w:val="single" w:sz="4" w:space="0" w:color="auto"/>
              <w:left w:val="nil"/>
              <w:bottom w:val="nil"/>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single" w:sz="4" w:space="0" w:color="auto"/>
              <w:left w:val="nil"/>
              <w:bottom w:val="nil"/>
              <w:right w:val="single" w:sz="4" w:space="0" w:color="auto"/>
            </w:tcBorders>
            <w:shd w:val="clear" w:color="auto" w:fill="auto"/>
            <w:vAlign w:val="center"/>
            <w:hideMark/>
          </w:tcPr>
          <w:p w:rsidR="008F0977" w:rsidRPr="00114DC0" w:rsidRDefault="008F0977" w:rsidP="00BE7250">
            <w:pPr>
              <w:widowControl w:val="0"/>
              <w:jc w:val="center"/>
              <w:rPr>
                <w:color w:val="000000" w:themeColor="text1"/>
                <w:sz w:val="20"/>
                <w:lang w:eastAsia="uk-UA"/>
              </w:rPr>
            </w:pPr>
            <w:r w:rsidRPr="00114DC0">
              <w:rPr>
                <w:color w:val="000000" w:themeColor="text1"/>
                <w:sz w:val="20"/>
                <w:lang w:eastAsia="uk-UA"/>
              </w:rPr>
              <w:t>202</w:t>
            </w:r>
            <w:r w:rsidR="0025084B" w:rsidRPr="00114DC0">
              <w:rPr>
                <w:color w:val="000000" w:themeColor="text1"/>
                <w:sz w:val="20"/>
                <w:lang w:eastAsia="uk-UA"/>
              </w:rPr>
              <w:t>2</w:t>
            </w:r>
          </w:p>
        </w:tc>
      </w:tr>
      <w:tr w:rsidR="00E1684A" w:rsidRPr="00114DC0" w:rsidTr="00B854B7">
        <w:trPr>
          <w:trHeight w:val="90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2</w:t>
            </w:r>
            <w:r w:rsidR="00AB7AD3" w:rsidRPr="00114DC0">
              <w:rPr>
                <w:color w:val="000000" w:themeColor="text1"/>
                <w:sz w:val="20"/>
                <w:lang w:eastAsia="uk-UA"/>
              </w:rPr>
              <w:t>6</w:t>
            </w:r>
          </w:p>
        </w:tc>
        <w:tc>
          <w:tcPr>
            <w:tcW w:w="6877"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8F0977" w:rsidP="0025084B">
            <w:pPr>
              <w:widowControl w:val="0"/>
              <w:rPr>
                <w:color w:val="000000" w:themeColor="text1"/>
                <w:lang w:eastAsia="uk-UA"/>
              </w:rPr>
            </w:pPr>
            <w:r w:rsidRPr="00114DC0">
              <w:rPr>
                <w:color w:val="000000" w:themeColor="text1"/>
                <w:lang w:eastAsia="uk-UA"/>
              </w:rPr>
              <w:t>Програма  «Соціальний  захист  учнів закладів загальної середньої освіти  Ніжинської міської територіальної громади шляхом організації гарячого харчування у 202</w:t>
            </w:r>
            <w:r w:rsidR="0025084B" w:rsidRPr="00114DC0">
              <w:rPr>
                <w:color w:val="000000" w:themeColor="text1"/>
                <w:lang w:eastAsia="uk-UA"/>
              </w:rPr>
              <w:t>2</w:t>
            </w:r>
            <w:r w:rsidRPr="00114DC0">
              <w:rPr>
                <w:color w:val="000000" w:themeColor="text1"/>
                <w:lang w:eastAsia="uk-UA"/>
              </w:rPr>
              <w:t xml:space="preserve">році»    </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single" w:sz="4" w:space="0" w:color="auto"/>
              <w:left w:val="nil"/>
              <w:bottom w:val="nil"/>
              <w:right w:val="single" w:sz="4" w:space="0" w:color="auto"/>
            </w:tcBorders>
            <w:shd w:val="clear" w:color="auto" w:fill="auto"/>
            <w:vAlign w:val="center"/>
            <w:hideMark/>
          </w:tcPr>
          <w:p w:rsidR="008F0977" w:rsidRPr="00114DC0" w:rsidRDefault="008F0977" w:rsidP="00BE7250">
            <w:pPr>
              <w:widowControl w:val="0"/>
              <w:jc w:val="center"/>
              <w:rPr>
                <w:color w:val="000000" w:themeColor="text1"/>
                <w:sz w:val="20"/>
                <w:lang w:eastAsia="uk-UA"/>
              </w:rPr>
            </w:pPr>
            <w:r w:rsidRPr="00114DC0">
              <w:rPr>
                <w:color w:val="000000" w:themeColor="text1"/>
                <w:sz w:val="20"/>
                <w:lang w:eastAsia="uk-UA"/>
              </w:rPr>
              <w:t>202</w:t>
            </w:r>
            <w:r w:rsidR="0025084B" w:rsidRPr="00114DC0">
              <w:rPr>
                <w:color w:val="000000" w:themeColor="text1"/>
                <w:sz w:val="20"/>
                <w:lang w:eastAsia="uk-UA"/>
              </w:rPr>
              <w:t>2</w:t>
            </w:r>
          </w:p>
        </w:tc>
      </w:tr>
      <w:tr w:rsidR="00E1684A" w:rsidRPr="00114DC0" w:rsidTr="00B854B7">
        <w:trPr>
          <w:trHeight w:val="6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2B7E" w:rsidRPr="00114DC0" w:rsidRDefault="00AB7AD3" w:rsidP="009F5AC7">
            <w:pPr>
              <w:widowControl w:val="0"/>
              <w:jc w:val="center"/>
              <w:rPr>
                <w:color w:val="000000" w:themeColor="text1"/>
                <w:sz w:val="20"/>
                <w:lang w:eastAsia="uk-UA"/>
              </w:rPr>
            </w:pPr>
            <w:r w:rsidRPr="00114DC0">
              <w:rPr>
                <w:color w:val="000000" w:themeColor="text1"/>
                <w:sz w:val="20"/>
                <w:lang w:eastAsia="uk-UA"/>
              </w:rPr>
              <w:t>27</w:t>
            </w:r>
          </w:p>
        </w:tc>
        <w:tc>
          <w:tcPr>
            <w:tcW w:w="6877" w:type="dxa"/>
            <w:tcBorders>
              <w:top w:val="nil"/>
              <w:left w:val="nil"/>
              <w:bottom w:val="single" w:sz="4" w:space="0" w:color="auto"/>
              <w:right w:val="single" w:sz="4" w:space="0" w:color="auto"/>
            </w:tcBorders>
            <w:shd w:val="clear" w:color="auto" w:fill="auto"/>
            <w:vAlign w:val="center"/>
            <w:hideMark/>
          </w:tcPr>
          <w:p w:rsidR="004D2B7E" w:rsidRPr="00114DC0" w:rsidRDefault="004D2B7E" w:rsidP="0025084B">
            <w:pPr>
              <w:widowControl w:val="0"/>
              <w:rPr>
                <w:color w:val="000000" w:themeColor="text1"/>
                <w:lang w:eastAsia="uk-UA"/>
              </w:rPr>
            </w:pPr>
            <w:r w:rsidRPr="00114DC0">
              <w:rPr>
                <w:color w:val="000000" w:themeColor="text1"/>
              </w:rPr>
              <w:t>Міська програма по підтримці випускників закладів загальної середньої освіти, які отримали 200 балів (з одного предмету) і більше за результатами зовнішнього  незалежного  оцінювання у  202</w:t>
            </w:r>
            <w:r w:rsidR="0025084B" w:rsidRPr="00114DC0">
              <w:rPr>
                <w:color w:val="000000" w:themeColor="text1"/>
              </w:rPr>
              <w:t>2</w:t>
            </w:r>
            <w:r w:rsidRPr="00114DC0">
              <w:rPr>
                <w:color w:val="000000" w:themeColor="text1"/>
              </w:rPr>
              <w:t>році</w:t>
            </w:r>
          </w:p>
        </w:tc>
        <w:tc>
          <w:tcPr>
            <w:tcW w:w="2479" w:type="dxa"/>
            <w:tcBorders>
              <w:top w:val="nil"/>
              <w:left w:val="nil"/>
              <w:bottom w:val="single" w:sz="4" w:space="0" w:color="auto"/>
              <w:right w:val="single" w:sz="4" w:space="0" w:color="auto"/>
            </w:tcBorders>
            <w:shd w:val="clear" w:color="auto" w:fill="auto"/>
            <w:vAlign w:val="center"/>
            <w:hideMark/>
          </w:tcPr>
          <w:p w:rsidR="004D2B7E" w:rsidRPr="00114DC0" w:rsidRDefault="004D2B7E" w:rsidP="009F5AC7">
            <w:pPr>
              <w:widowControl w:val="0"/>
              <w:rPr>
                <w:color w:val="000000" w:themeColor="text1"/>
                <w:sz w:val="18"/>
                <w:szCs w:val="18"/>
                <w:lang w:eastAsia="uk-UA"/>
              </w:rPr>
            </w:pPr>
          </w:p>
        </w:tc>
        <w:tc>
          <w:tcPr>
            <w:tcW w:w="1134" w:type="dxa"/>
            <w:tcBorders>
              <w:top w:val="single" w:sz="4" w:space="0" w:color="auto"/>
              <w:left w:val="nil"/>
              <w:bottom w:val="nil"/>
              <w:right w:val="single" w:sz="4" w:space="0" w:color="auto"/>
            </w:tcBorders>
            <w:shd w:val="clear" w:color="auto" w:fill="auto"/>
            <w:vAlign w:val="center"/>
            <w:hideMark/>
          </w:tcPr>
          <w:p w:rsidR="004D2B7E" w:rsidRPr="00114DC0" w:rsidRDefault="004D2B7E" w:rsidP="00BE7250">
            <w:pPr>
              <w:widowControl w:val="0"/>
              <w:jc w:val="center"/>
              <w:rPr>
                <w:color w:val="000000" w:themeColor="text1"/>
                <w:sz w:val="20"/>
                <w:lang w:eastAsia="uk-UA"/>
              </w:rPr>
            </w:pPr>
            <w:r w:rsidRPr="00114DC0">
              <w:rPr>
                <w:color w:val="000000" w:themeColor="text1"/>
                <w:sz w:val="20"/>
                <w:lang w:eastAsia="uk-UA"/>
              </w:rPr>
              <w:t>202</w:t>
            </w:r>
            <w:r w:rsidR="0025084B" w:rsidRPr="00114DC0">
              <w:rPr>
                <w:color w:val="000000" w:themeColor="text1"/>
                <w:sz w:val="20"/>
                <w:lang w:eastAsia="uk-UA"/>
              </w:rPr>
              <w:t>2</w:t>
            </w:r>
          </w:p>
        </w:tc>
      </w:tr>
      <w:tr w:rsidR="00E1684A" w:rsidRPr="00114DC0" w:rsidTr="00B854B7">
        <w:trPr>
          <w:trHeight w:val="6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2</w:t>
            </w:r>
            <w:r w:rsidR="00AB7AD3" w:rsidRPr="00114DC0">
              <w:rPr>
                <w:color w:val="000000" w:themeColor="text1"/>
                <w:sz w:val="20"/>
                <w:lang w:eastAsia="uk-UA"/>
              </w:rPr>
              <w:t>8</w:t>
            </w:r>
          </w:p>
        </w:tc>
        <w:tc>
          <w:tcPr>
            <w:tcW w:w="6877"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25084B">
            <w:pPr>
              <w:widowControl w:val="0"/>
              <w:rPr>
                <w:color w:val="000000" w:themeColor="text1"/>
                <w:lang w:eastAsia="uk-UA"/>
              </w:rPr>
            </w:pPr>
            <w:r w:rsidRPr="00114DC0">
              <w:rPr>
                <w:color w:val="000000" w:themeColor="text1"/>
                <w:lang w:eastAsia="uk-UA"/>
              </w:rPr>
              <w:t>Міська цільова програма соціального захисту членів сімей військовослужбовців на 202</w:t>
            </w:r>
            <w:r w:rsidR="0025084B" w:rsidRPr="00114DC0">
              <w:rPr>
                <w:color w:val="000000" w:themeColor="text1"/>
                <w:lang w:eastAsia="uk-UA"/>
              </w:rPr>
              <w:t>2</w:t>
            </w:r>
            <w:r w:rsidRPr="00114DC0">
              <w:rPr>
                <w:color w:val="000000" w:themeColor="text1"/>
                <w:lang w:eastAsia="uk-UA"/>
              </w:rPr>
              <w:t>рік</w:t>
            </w:r>
          </w:p>
        </w:tc>
        <w:tc>
          <w:tcPr>
            <w:tcW w:w="2479"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single" w:sz="4" w:space="0" w:color="auto"/>
              <w:left w:val="nil"/>
              <w:bottom w:val="nil"/>
              <w:right w:val="single" w:sz="4" w:space="0" w:color="auto"/>
            </w:tcBorders>
            <w:shd w:val="clear" w:color="auto" w:fill="auto"/>
            <w:vAlign w:val="center"/>
            <w:hideMark/>
          </w:tcPr>
          <w:p w:rsidR="008F0977" w:rsidRPr="00114DC0" w:rsidRDefault="008F0977" w:rsidP="00BE7250">
            <w:pPr>
              <w:widowControl w:val="0"/>
              <w:jc w:val="center"/>
              <w:rPr>
                <w:color w:val="000000" w:themeColor="text1"/>
                <w:sz w:val="20"/>
                <w:lang w:eastAsia="uk-UA"/>
              </w:rPr>
            </w:pPr>
            <w:r w:rsidRPr="00114DC0">
              <w:rPr>
                <w:color w:val="000000" w:themeColor="text1"/>
                <w:sz w:val="20"/>
                <w:lang w:eastAsia="uk-UA"/>
              </w:rPr>
              <w:t>202</w:t>
            </w:r>
            <w:r w:rsidR="0025084B" w:rsidRPr="00114DC0">
              <w:rPr>
                <w:color w:val="000000" w:themeColor="text1"/>
                <w:sz w:val="20"/>
                <w:lang w:eastAsia="uk-UA"/>
              </w:rPr>
              <w:t>2</w:t>
            </w:r>
          </w:p>
        </w:tc>
      </w:tr>
      <w:tr w:rsidR="00E1684A" w:rsidRPr="00114DC0" w:rsidTr="00B854B7">
        <w:trPr>
          <w:trHeight w:val="93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8F0977" w:rsidP="009F5AC7">
            <w:pPr>
              <w:widowControl w:val="0"/>
              <w:jc w:val="center"/>
              <w:rPr>
                <w:color w:val="000000" w:themeColor="text1"/>
                <w:sz w:val="20"/>
                <w:lang w:eastAsia="uk-UA"/>
              </w:rPr>
            </w:pPr>
            <w:r w:rsidRPr="00114DC0">
              <w:rPr>
                <w:color w:val="000000" w:themeColor="text1"/>
                <w:sz w:val="20"/>
                <w:lang w:eastAsia="uk-UA"/>
              </w:rPr>
              <w:t>2</w:t>
            </w:r>
            <w:r w:rsidR="00AB7AD3" w:rsidRPr="00114DC0">
              <w:rPr>
                <w:color w:val="000000" w:themeColor="text1"/>
                <w:sz w:val="20"/>
                <w:lang w:eastAsia="uk-UA"/>
              </w:rPr>
              <w:t>9</w:t>
            </w:r>
          </w:p>
        </w:tc>
        <w:tc>
          <w:tcPr>
            <w:tcW w:w="6877"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CF3DE2">
            <w:pPr>
              <w:widowControl w:val="0"/>
              <w:rPr>
                <w:color w:val="000000" w:themeColor="text1"/>
                <w:lang w:eastAsia="uk-UA"/>
              </w:rPr>
            </w:pPr>
            <w:r w:rsidRPr="00114DC0">
              <w:rPr>
                <w:color w:val="000000" w:themeColor="text1"/>
                <w:lang w:eastAsia="uk-UA"/>
              </w:rPr>
              <w:t>Програма юридичного обслуговування управління  соціального захисту населення Ніжинської міської ради Чернігівської області на 202</w:t>
            </w:r>
            <w:r w:rsidR="00CF3DE2" w:rsidRPr="00114DC0">
              <w:rPr>
                <w:color w:val="000000" w:themeColor="text1"/>
                <w:lang w:eastAsia="uk-UA"/>
              </w:rPr>
              <w:t>2</w:t>
            </w:r>
            <w:r w:rsidRPr="00114DC0">
              <w:rPr>
                <w:color w:val="000000" w:themeColor="text1"/>
                <w:lang w:eastAsia="uk-UA"/>
              </w:rPr>
              <w:t xml:space="preserve">рік  </w:t>
            </w:r>
          </w:p>
        </w:tc>
        <w:tc>
          <w:tcPr>
            <w:tcW w:w="2479"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single" w:sz="4" w:space="0" w:color="auto"/>
              <w:left w:val="nil"/>
              <w:bottom w:val="nil"/>
              <w:right w:val="single" w:sz="4" w:space="0" w:color="auto"/>
            </w:tcBorders>
            <w:shd w:val="clear" w:color="auto" w:fill="auto"/>
            <w:vAlign w:val="center"/>
            <w:hideMark/>
          </w:tcPr>
          <w:p w:rsidR="008F0977" w:rsidRPr="00114DC0" w:rsidRDefault="008F0977" w:rsidP="00BE7250">
            <w:pPr>
              <w:widowControl w:val="0"/>
              <w:jc w:val="center"/>
              <w:rPr>
                <w:color w:val="000000" w:themeColor="text1"/>
                <w:sz w:val="20"/>
                <w:lang w:eastAsia="uk-UA"/>
              </w:rPr>
            </w:pPr>
            <w:r w:rsidRPr="00114DC0">
              <w:rPr>
                <w:color w:val="000000" w:themeColor="text1"/>
                <w:sz w:val="20"/>
                <w:lang w:eastAsia="uk-UA"/>
              </w:rPr>
              <w:t>202</w:t>
            </w:r>
            <w:r w:rsidR="00CF3DE2" w:rsidRPr="00114DC0">
              <w:rPr>
                <w:color w:val="000000" w:themeColor="text1"/>
                <w:sz w:val="20"/>
                <w:lang w:eastAsia="uk-UA"/>
              </w:rPr>
              <w:t>2</w:t>
            </w:r>
          </w:p>
        </w:tc>
      </w:tr>
      <w:tr w:rsidR="00E1684A" w:rsidRPr="00114DC0" w:rsidTr="00B854B7">
        <w:trPr>
          <w:trHeight w:val="6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AB7AD3" w:rsidP="009F5AC7">
            <w:pPr>
              <w:widowControl w:val="0"/>
              <w:jc w:val="center"/>
              <w:rPr>
                <w:color w:val="000000" w:themeColor="text1"/>
                <w:sz w:val="20"/>
                <w:lang w:eastAsia="uk-UA"/>
              </w:rPr>
            </w:pPr>
            <w:r w:rsidRPr="00114DC0">
              <w:rPr>
                <w:color w:val="000000" w:themeColor="text1"/>
                <w:sz w:val="20"/>
                <w:lang w:eastAsia="uk-UA"/>
              </w:rPr>
              <w:t>30</w:t>
            </w:r>
          </w:p>
        </w:tc>
        <w:tc>
          <w:tcPr>
            <w:tcW w:w="6877"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CF3DE2">
            <w:pPr>
              <w:widowControl w:val="0"/>
              <w:rPr>
                <w:color w:val="000000" w:themeColor="text1"/>
                <w:lang w:eastAsia="uk-UA"/>
              </w:rPr>
            </w:pPr>
            <w:r w:rsidRPr="00114DC0">
              <w:rPr>
                <w:color w:val="000000" w:themeColor="text1"/>
                <w:lang w:eastAsia="uk-UA"/>
              </w:rPr>
              <w:t>Міська цільова Програма з надання пільг на оплату житлово-комунальних та інших послуг на 202</w:t>
            </w:r>
            <w:r w:rsidR="00CF3DE2" w:rsidRPr="00114DC0">
              <w:rPr>
                <w:color w:val="000000" w:themeColor="text1"/>
                <w:lang w:eastAsia="uk-UA"/>
              </w:rPr>
              <w:t xml:space="preserve">2 </w:t>
            </w:r>
            <w:r w:rsidRPr="00114DC0">
              <w:rPr>
                <w:color w:val="000000" w:themeColor="text1"/>
                <w:lang w:eastAsia="uk-UA"/>
              </w:rPr>
              <w:t xml:space="preserve">рік </w:t>
            </w:r>
          </w:p>
        </w:tc>
        <w:tc>
          <w:tcPr>
            <w:tcW w:w="2479"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single" w:sz="4" w:space="0" w:color="auto"/>
              <w:left w:val="nil"/>
              <w:bottom w:val="nil"/>
              <w:right w:val="single" w:sz="4" w:space="0" w:color="auto"/>
            </w:tcBorders>
            <w:shd w:val="clear" w:color="auto" w:fill="auto"/>
            <w:vAlign w:val="center"/>
            <w:hideMark/>
          </w:tcPr>
          <w:p w:rsidR="008F0977" w:rsidRPr="00114DC0" w:rsidRDefault="008F0977" w:rsidP="00BE7250">
            <w:pPr>
              <w:widowControl w:val="0"/>
              <w:jc w:val="center"/>
              <w:rPr>
                <w:color w:val="000000" w:themeColor="text1"/>
                <w:sz w:val="20"/>
                <w:lang w:eastAsia="uk-UA"/>
              </w:rPr>
            </w:pPr>
            <w:r w:rsidRPr="00114DC0">
              <w:rPr>
                <w:color w:val="000000" w:themeColor="text1"/>
                <w:sz w:val="20"/>
                <w:lang w:eastAsia="uk-UA"/>
              </w:rPr>
              <w:t>202</w:t>
            </w:r>
            <w:r w:rsidR="00CF3DE2" w:rsidRPr="00114DC0">
              <w:rPr>
                <w:color w:val="000000" w:themeColor="text1"/>
                <w:sz w:val="20"/>
                <w:lang w:eastAsia="uk-UA"/>
              </w:rPr>
              <w:t>2</w:t>
            </w:r>
          </w:p>
        </w:tc>
      </w:tr>
      <w:tr w:rsidR="00E1684A" w:rsidRPr="00114DC0" w:rsidTr="00B854B7">
        <w:trPr>
          <w:trHeight w:val="6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AB7AD3" w:rsidP="009F5AC7">
            <w:pPr>
              <w:widowControl w:val="0"/>
              <w:jc w:val="center"/>
              <w:rPr>
                <w:color w:val="000000" w:themeColor="text1"/>
                <w:sz w:val="20"/>
                <w:lang w:eastAsia="uk-UA"/>
              </w:rPr>
            </w:pPr>
            <w:r w:rsidRPr="00114DC0">
              <w:rPr>
                <w:color w:val="000000" w:themeColor="text1"/>
                <w:sz w:val="20"/>
                <w:lang w:eastAsia="uk-UA"/>
              </w:rPr>
              <w:t>31</w:t>
            </w:r>
          </w:p>
        </w:tc>
        <w:tc>
          <w:tcPr>
            <w:tcW w:w="6877"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CF3DE2">
            <w:pPr>
              <w:widowControl w:val="0"/>
              <w:rPr>
                <w:color w:val="000000" w:themeColor="text1"/>
                <w:lang w:eastAsia="uk-UA"/>
              </w:rPr>
            </w:pPr>
            <w:r w:rsidRPr="00114DC0">
              <w:rPr>
                <w:color w:val="000000" w:themeColor="text1"/>
                <w:lang w:eastAsia="uk-UA"/>
              </w:rPr>
              <w:t>Міська  цільова Програма підтримки діяльності Ніжинської міської організації ветеранів України  на 202</w:t>
            </w:r>
            <w:r w:rsidR="00CF3DE2" w:rsidRPr="00114DC0">
              <w:rPr>
                <w:color w:val="000000" w:themeColor="text1"/>
                <w:lang w:eastAsia="uk-UA"/>
              </w:rPr>
              <w:t>2</w:t>
            </w:r>
            <w:r w:rsidRPr="00114DC0">
              <w:rPr>
                <w:color w:val="000000" w:themeColor="text1"/>
                <w:lang w:eastAsia="uk-UA"/>
              </w:rPr>
              <w:t xml:space="preserve">рік  </w:t>
            </w:r>
          </w:p>
        </w:tc>
        <w:tc>
          <w:tcPr>
            <w:tcW w:w="2479"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single" w:sz="4" w:space="0" w:color="auto"/>
              <w:left w:val="nil"/>
              <w:bottom w:val="nil"/>
              <w:right w:val="single" w:sz="4" w:space="0" w:color="auto"/>
            </w:tcBorders>
            <w:shd w:val="clear" w:color="auto" w:fill="auto"/>
            <w:vAlign w:val="center"/>
            <w:hideMark/>
          </w:tcPr>
          <w:p w:rsidR="008F0977" w:rsidRPr="00114DC0" w:rsidRDefault="008F0977" w:rsidP="00BE7250">
            <w:pPr>
              <w:widowControl w:val="0"/>
              <w:jc w:val="center"/>
              <w:rPr>
                <w:color w:val="000000" w:themeColor="text1"/>
                <w:sz w:val="20"/>
                <w:lang w:eastAsia="uk-UA"/>
              </w:rPr>
            </w:pPr>
            <w:r w:rsidRPr="00114DC0">
              <w:rPr>
                <w:color w:val="000000" w:themeColor="text1"/>
                <w:sz w:val="20"/>
                <w:lang w:eastAsia="uk-UA"/>
              </w:rPr>
              <w:t>202</w:t>
            </w:r>
            <w:r w:rsidR="00CF3DE2" w:rsidRPr="00114DC0">
              <w:rPr>
                <w:color w:val="000000" w:themeColor="text1"/>
                <w:sz w:val="20"/>
                <w:lang w:eastAsia="uk-UA"/>
              </w:rPr>
              <w:t>2</w:t>
            </w:r>
          </w:p>
        </w:tc>
      </w:tr>
      <w:tr w:rsidR="00E1684A" w:rsidRPr="00114DC0" w:rsidTr="00B854B7">
        <w:trPr>
          <w:trHeight w:val="6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D2B7E" w:rsidRPr="00114DC0" w:rsidRDefault="00AB7AD3" w:rsidP="009F5AC7">
            <w:pPr>
              <w:widowControl w:val="0"/>
              <w:jc w:val="center"/>
              <w:rPr>
                <w:color w:val="000000" w:themeColor="text1"/>
                <w:sz w:val="20"/>
                <w:lang w:eastAsia="uk-UA"/>
              </w:rPr>
            </w:pPr>
            <w:r w:rsidRPr="00114DC0">
              <w:rPr>
                <w:color w:val="000000" w:themeColor="text1"/>
                <w:sz w:val="20"/>
                <w:lang w:eastAsia="uk-UA"/>
              </w:rPr>
              <w:t>32</w:t>
            </w:r>
          </w:p>
        </w:tc>
        <w:tc>
          <w:tcPr>
            <w:tcW w:w="6877" w:type="dxa"/>
            <w:tcBorders>
              <w:top w:val="nil"/>
              <w:left w:val="nil"/>
              <w:bottom w:val="single" w:sz="4" w:space="0" w:color="auto"/>
              <w:right w:val="single" w:sz="4" w:space="0" w:color="auto"/>
            </w:tcBorders>
            <w:shd w:val="clear" w:color="auto" w:fill="auto"/>
            <w:vAlign w:val="center"/>
            <w:hideMark/>
          </w:tcPr>
          <w:p w:rsidR="004D2B7E" w:rsidRPr="00114DC0" w:rsidRDefault="004D2B7E" w:rsidP="00CE377A">
            <w:pPr>
              <w:widowControl w:val="0"/>
              <w:rPr>
                <w:color w:val="000000" w:themeColor="text1"/>
                <w:lang w:eastAsia="uk-UA"/>
              </w:rPr>
            </w:pPr>
            <w:r w:rsidRPr="00114DC0">
              <w:rPr>
                <w:color w:val="000000" w:themeColor="text1"/>
              </w:rPr>
              <w:t xml:space="preserve">Міська  цільова  програма </w:t>
            </w:r>
            <w:r w:rsidR="00CE377A" w:rsidRPr="00114DC0">
              <w:rPr>
                <w:color w:val="000000" w:themeColor="text1"/>
              </w:rPr>
              <w:t xml:space="preserve"> співфінансування робіт з ремонту  багатоквартирних житлових будинків</w:t>
            </w:r>
            <w:r w:rsidRPr="00114DC0">
              <w:rPr>
                <w:color w:val="000000" w:themeColor="text1"/>
              </w:rPr>
              <w:t xml:space="preserve"> Ніжинської </w:t>
            </w:r>
            <w:r w:rsidR="00CE377A" w:rsidRPr="00114DC0">
              <w:rPr>
                <w:color w:val="000000" w:themeColor="text1"/>
              </w:rPr>
              <w:t xml:space="preserve">міської </w:t>
            </w:r>
            <w:r w:rsidRPr="00114DC0">
              <w:rPr>
                <w:color w:val="000000" w:themeColor="text1"/>
              </w:rPr>
              <w:t xml:space="preserve">територіальної </w:t>
            </w:r>
            <w:r w:rsidR="00CE377A" w:rsidRPr="00114DC0">
              <w:rPr>
                <w:color w:val="000000" w:themeColor="text1"/>
              </w:rPr>
              <w:t xml:space="preserve">громади  на </w:t>
            </w:r>
            <w:r w:rsidRPr="00114DC0">
              <w:rPr>
                <w:color w:val="000000" w:themeColor="text1"/>
              </w:rPr>
              <w:t>202</w:t>
            </w:r>
            <w:r w:rsidR="00CE377A" w:rsidRPr="00114DC0">
              <w:rPr>
                <w:color w:val="000000" w:themeColor="text1"/>
              </w:rPr>
              <w:t>2</w:t>
            </w:r>
            <w:r w:rsidRPr="00114DC0">
              <w:rPr>
                <w:color w:val="000000" w:themeColor="text1"/>
              </w:rPr>
              <w:t>рік</w:t>
            </w:r>
          </w:p>
        </w:tc>
        <w:tc>
          <w:tcPr>
            <w:tcW w:w="2479" w:type="dxa"/>
            <w:tcBorders>
              <w:top w:val="nil"/>
              <w:left w:val="nil"/>
              <w:bottom w:val="single" w:sz="4" w:space="0" w:color="auto"/>
              <w:right w:val="single" w:sz="4" w:space="0" w:color="auto"/>
            </w:tcBorders>
            <w:shd w:val="clear" w:color="auto" w:fill="auto"/>
            <w:vAlign w:val="center"/>
            <w:hideMark/>
          </w:tcPr>
          <w:p w:rsidR="004D2B7E" w:rsidRPr="00114DC0" w:rsidRDefault="004D2B7E" w:rsidP="009F5AC7">
            <w:pPr>
              <w:widowControl w:val="0"/>
              <w:rPr>
                <w:color w:val="000000" w:themeColor="text1"/>
                <w:sz w:val="18"/>
                <w:szCs w:val="18"/>
                <w:lang w:eastAsia="uk-UA"/>
              </w:rPr>
            </w:pPr>
          </w:p>
        </w:tc>
        <w:tc>
          <w:tcPr>
            <w:tcW w:w="1134" w:type="dxa"/>
            <w:tcBorders>
              <w:top w:val="single" w:sz="4" w:space="0" w:color="auto"/>
              <w:left w:val="nil"/>
              <w:bottom w:val="nil"/>
              <w:right w:val="single" w:sz="4" w:space="0" w:color="auto"/>
            </w:tcBorders>
            <w:shd w:val="clear" w:color="auto" w:fill="auto"/>
            <w:vAlign w:val="center"/>
            <w:hideMark/>
          </w:tcPr>
          <w:p w:rsidR="004D2B7E" w:rsidRPr="00114DC0" w:rsidRDefault="004D2B7E" w:rsidP="00BE7250">
            <w:pPr>
              <w:widowControl w:val="0"/>
              <w:jc w:val="center"/>
              <w:rPr>
                <w:color w:val="000000" w:themeColor="text1"/>
                <w:sz w:val="20"/>
                <w:lang w:eastAsia="uk-UA"/>
              </w:rPr>
            </w:pPr>
            <w:r w:rsidRPr="00114DC0">
              <w:rPr>
                <w:color w:val="000000" w:themeColor="text1"/>
                <w:sz w:val="20"/>
                <w:lang w:eastAsia="uk-UA"/>
              </w:rPr>
              <w:t>202</w:t>
            </w:r>
            <w:r w:rsidR="00CE377A" w:rsidRPr="00114DC0">
              <w:rPr>
                <w:color w:val="000000" w:themeColor="text1"/>
                <w:sz w:val="20"/>
                <w:lang w:eastAsia="uk-UA"/>
              </w:rPr>
              <w:t>2</w:t>
            </w:r>
          </w:p>
        </w:tc>
      </w:tr>
      <w:tr w:rsidR="00E1684A" w:rsidRPr="00114DC0" w:rsidTr="00B854B7">
        <w:trPr>
          <w:trHeight w:val="64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F0977" w:rsidRPr="00114DC0" w:rsidRDefault="00AB7AD3" w:rsidP="009F5AC7">
            <w:pPr>
              <w:widowControl w:val="0"/>
              <w:jc w:val="center"/>
              <w:rPr>
                <w:color w:val="000000" w:themeColor="text1"/>
                <w:sz w:val="20"/>
                <w:lang w:eastAsia="uk-UA"/>
              </w:rPr>
            </w:pPr>
            <w:r w:rsidRPr="00114DC0">
              <w:rPr>
                <w:color w:val="000000" w:themeColor="text1"/>
                <w:sz w:val="20"/>
                <w:lang w:eastAsia="uk-UA"/>
              </w:rPr>
              <w:t>33</w:t>
            </w:r>
          </w:p>
        </w:tc>
        <w:tc>
          <w:tcPr>
            <w:tcW w:w="6877" w:type="dxa"/>
            <w:tcBorders>
              <w:top w:val="nil"/>
              <w:left w:val="nil"/>
              <w:bottom w:val="nil"/>
              <w:right w:val="single" w:sz="4" w:space="0" w:color="auto"/>
            </w:tcBorders>
            <w:shd w:val="clear" w:color="auto" w:fill="auto"/>
            <w:vAlign w:val="center"/>
            <w:hideMark/>
          </w:tcPr>
          <w:p w:rsidR="008F0977" w:rsidRPr="00114DC0" w:rsidRDefault="008F0977" w:rsidP="00CF3DE2">
            <w:pPr>
              <w:widowControl w:val="0"/>
              <w:rPr>
                <w:color w:val="000000" w:themeColor="text1"/>
                <w:lang w:eastAsia="uk-UA"/>
              </w:rPr>
            </w:pPr>
            <w:r w:rsidRPr="00114DC0">
              <w:rPr>
                <w:color w:val="000000" w:themeColor="text1"/>
                <w:lang w:eastAsia="uk-UA"/>
              </w:rPr>
              <w:t xml:space="preserve">Програма громадських оплачуваних робіт Ніжинської </w:t>
            </w:r>
            <w:r w:rsidR="004D2B7E" w:rsidRPr="00114DC0">
              <w:rPr>
                <w:color w:val="000000" w:themeColor="text1"/>
                <w:lang w:eastAsia="uk-UA"/>
              </w:rPr>
              <w:t xml:space="preserve"> міської </w:t>
            </w:r>
            <w:r w:rsidRPr="00114DC0">
              <w:rPr>
                <w:color w:val="000000" w:themeColor="text1"/>
                <w:lang w:eastAsia="uk-UA"/>
              </w:rPr>
              <w:t xml:space="preserve"> територіальної громади 202</w:t>
            </w:r>
            <w:r w:rsidR="00CF3DE2" w:rsidRPr="00114DC0">
              <w:rPr>
                <w:color w:val="000000" w:themeColor="text1"/>
                <w:lang w:eastAsia="uk-UA"/>
              </w:rPr>
              <w:t>2</w:t>
            </w:r>
            <w:r w:rsidRPr="00114DC0">
              <w:rPr>
                <w:color w:val="000000" w:themeColor="text1"/>
                <w:lang w:eastAsia="uk-UA"/>
              </w:rPr>
              <w:t>рік</w:t>
            </w:r>
          </w:p>
        </w:tc>
        <w:tc>
          <w:tcPr>
            <w:tcW w:w="2479" w:type="dxa"/>
            <w:tcBorders>
              <w:top w:val="nil"/>
              <w:left w:val="nil"/>
              <w:bottom w:val="single" w:sz="4" w:space="0" w:color="auto"/>
              <w:right w:val="single" w:sz="4" w:space="0" w:color="auto"/>
            </w:tcBorders>
            <w:shd w:val="clear" w:color="auto" w:fill="auto"/>
            <w:vAlign w:val="center"/>
            <w:hideMark/>
          </w:tcPr>
          <w:p w:rsidR="008F0977" w:rsidRPr="00114DC0" w:rsidRDefault="008F0977"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single" w:sz="4" w:space="0" w:color="auto"/>
              <w:left w:val="nil"/>
              <w:bottom w:val="nil"/>
              <w:right w:val="single" w:sz="4" w:space="0" w:color="auto"/>
            </w:tcBorders>
            <w:shd w:val="clear" w:color="auto" w:fill="auto"/>
            <w:vAlign w:val="center"/>
            <w:hideMark/>
          </w:tcPr>
          <w:p w:rsidR="008F0977" w:rsidRPr="00114DC0" w:rsidRDefault="008F0977" w:rsidP="00BE7250">
            <w:pPr>
              <w:widowControl w:val="0"/>
              <w:jc w:val="center"/>
              <w:rPr>
                <w:color w:val="000000" w:themeColor="text1"/>
                <w:sz w:val="20"/>
                <w:lang w:eastAsia="uk-UA"/>
              </w:rPr>
            </w:pPr>
            <w:r w:rsidRPr="00114DC0">
              <w:rPr>
                <w:color w:val="000000" w:themeColor="text1"/>
                <w:sz w:val="20"/>
                <w:lang w:eastAsia="uk-UA"/>
              </w:rPr>
              <w:t>202</w:t>
            </w:r>
            <w:r w:rsidR="00CF3DE2" w:rsidRPr="00114DC0">
              <w:rPr>
                <w:color w:val="000000" w:themeColor="text1"/>
                <w:sz w:val="20"/>
                <w:lang w:eastAsia="uk-UA"/>
              </w:rPr>
              <w:t>2</w:t>
            </w:r>
          </w:p>
        </w:tc>
      </w:tr>
      <w:tr w:rsidR="00CE377A" w:rsidRPr="00114DC0" w:rsidTr="00B854B7">
        <w:trPr>
          <w:trHeight w:val="6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34</w:t>
            </w:r>
          </w:p>
        </w:tc>
        <w:tc>
          <w:tcPr>
            <w:tcW w:w="6877" w:type="dxa"/>
            <w:tcBorders>
              <w:top w:val="single" w:sz="4" w:space="0" w:color="auto"/>
              <w:left w:val="nil"/>
              <w:bottom w:val="single" w:sz="4" w:space="0" w:color="auto"/>
              <w:right w:val="single" w:sz="4" w:space="0" w:color="auto"/>
            </w:tcBorders>
            <w:shd w:val="clear" w:color="auto" w:fill="auto"/>
            <w:vAlign w:val="center"/>
            <w:hideMark/>
          </w:tcPr>
          <w:p w:rsidR="00CE377A" w:rsidRPr="00114DC0" w:rsidRDefault="00CE377A" w:rsidP="00D32B06">
            <w:pPr>
              <w:widowControl w:val="0"/>
              <w:rPr>
                <w:color w:val="000000" w:themeColor="text1"/>
                <w:lang w:eastAsia="uk-UA"/>
              </w:rPr>
            </w:pPr>
            <w:r w:rsidRPr="00114DC0">
              <w:rPr>
                <w:color w:val="000000" w:themeColor="text1"/>
              </w:rPr>
              <w:t>Міська цільова  програма  співфінансування робіт з ремонту  та утримання фасадів багатоквартирних житлових будинків центральних вулиць м. Ніжина на 2022рік</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577A4B">
            <w:pPr>
              <w:widowControl w:val="0"/>
              <w:rPr>
                <w:color w:val="000000" w:themeColor="text1"/>
                <w:sz w:val="18"/>
                <w:szCs w:val="18"/>
                <w:lang w:eastAsia="uk-UA"/>
              </w:rPr>
            </w:pPr>
          </w:p>
        </w:tc>
        <w:tc>
          <w:tcPr>
            <w:tcW w:w="1134" w:type="dxa"/>
            <w:tcBorders>
              <w:top w:val="single" w:sz="4" w:space="0" w:color="auto"/>
              <w:left w:val="nil"/>
              <w:bottom w:val="nil"/>
              <w:right w:val="single" w:sz="4" w:space="0" w:color="auto"/>
            </w:tcBorders>
            <w:shd w:val="clear" w:color="auto" w:fill="auto"/>
            <w:vAlign w:val="center"/>
            <w:hideMark/>
          </w:tcPr>
          <w:p w:rsidR="00CE377A" w:rsidRPr="00114DC0" w:rsidRDefault="00CE377A" w:rsidP="00BE7250">
            <w:pPr>
              <w:widowControl w:val="0"/>
              <w:jc w:val="center"/>
              <w:rPr>
                <w:color w:val="000000" w:themeColor="text1"/>
                <w:sz w:val="20"/>
                <w:lang w:eastAsia="uk-UA"/>
              </w:rPr>
            </w:pPr>
            <w:r w:rsidRPr="00114DC0">
              <w:rPr>
                <w:color w:val="000000" w:themeColor="text1"/>
                <w:sz w:val="20"/>
                <w:lang w:eastAsia="uk-UA"/>
              </w:rPr>
              <w:t>2022</w:t>
            </w:r>
          </w:p>
        </w:tc>
      </w:tr>
      <w:tr w:rsidR="00CE377A" w:rsidRPr="00114DC0" w:rsidTr="00D32B06">
        <w:trPr>
          <w:trHeight w:val="4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lastRenderedPageBreak/>
              <w:t>35</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CF3DE2">
            <w:pPr>
              <w:widowControl w:val="0"/>
              <w:rPr>
                <w:color w:val="000000" w:themeColor="text1"/>
                <w:lang w:eastAsia="uk-UA"/>
              </w:rPr>
            </w:pPr>
            <w:r w:rsidRPr="00114DC0">
              <w:rPr>
                <w:color w:val="000000" w:themeColor="text1"/>
                <w:lang w:eastAsia="uk-UA"/>
              </w:rPr>
              <w:t>Програма розвитку туризму на 2022 -2024 рр.</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377A" w:rsidRPr="00114DC0" w:rsidRDefault="00CE377A" w:rsidP="00CF3DE2">
            <w:pPr>
              <w:widowControl w:val="0"/>
              <w:jc w:val="center"/>
              <w:rPr>
                <w:color w:val="000000" w:themeColor="text1"/>
                <w:sz w:val="20"/>
                <w:lang w:eastAsia="uk-UA"/>
              </w:rPr>
            </w:pPr>
            <w:r w:rsidRPr="00114DC0">
              <w:rPr>
                <w:color w:val="000000" w:themeColor="text1"/>
                <w:sz w:val="20"/>
                <w:lang w:eastAsia="uk-UA"/>
              </w:rPr>
              <w:t>2022-2024рр.</w:t>
            </w:r>
          </w:p>
        </w:tc>
      </w:tr>
      <w:tr w:rsidR="00CE377A" w:rsidRPr="00114DC0" w:rsidTr="00D32B06">
        <w:trPr>
          <w:trHeight w:val="65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36</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CF3DE2">
            <w:pPr>
              <w:widowControl w:val="0"/>
              <w:rPr>
                <w:color w:val="000000" w:themeColor="text1"/>
                <w:lang w:eastAsia="uk-UA"/>
              </w:rPr>
            </w:pPr>
            <w:r w:rsidRPr="00114DC0">
              <w:rPr>
                <w:color w:val="000000" w:themeColor="text1"/>
                <w:lang w:eastAsia="uk-UA"/>
              </w:rPr>
              <w:t xml:space="preserve">Цільова програма проведення археологічних досліджень в  місті Ніжин на 2022 – 2024 роки </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CF3DE2">
            <w:pPr>
              <w:widowControl w:val="0"/>
              <w:jc w:val="center"/>
              <w:rPr>
                <w:color w:val="000000" w:themeColor="text1"/>
                <w:sz w:val="20"/>
                <w:lang w:eastAsia="uk-UA"/>
              </w:rPr>
            </w:pPr>
            <w:r w:rsidRPr="00114DC0">
              <w:rPr>
                <w:color w:val="000000" w:themeColor="text1"/>
                <w:sz w:val="20"/>
                <w:lang w:eastAsia="uk-UA"/>
              </w:rPr>
              <w:t>2022-2024рр.</w:t>
            </w:r>
          </w:p>
        </w:tc>
      </w:tr>
      <w:tr w:rsidR="00CE377A" w:rsidRPr="00114DC0" w:rsidTr="00B854B7">
        <w:trPr>
          <w:trHeight w:val="93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37</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lang w:eastAsia="uk-UA"/>
              </w:rPr>
            </w:pPr>
            <w:r w:rsidRPr="00114DC0">
              <w:rPr>
                <w:color w:val="000000" w:themeColor="text1"/>
                <w:lang w:eastAsia="uk-UA"/>
              </w:rPr>
              <w:t xml:space="preserve">Цільова Програма розвитку Комплексної дитячо-юнацької спортивної школи Ніжинського  місцевого осередку фізкультурно- спортивного товариства «Спартак» на 2021-2023 роки </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BE7250">
            <w:pPr>
              <w:widowControl w:val="0"/>
              <w:jc w:val="center"/>
              <w:rPr>
                <w:color w:val="000000" w:themeColor="text1"/>
                <w:sz w:val="20"/>
                <w:lang w:eastAsia="uk-UA"/>
              </w:rPr>
            </w:pPr>
            <w:r w:rsidRPr="00114DC0">
              <w:rPr>
                <w:color w:val="000000" w:themeColor="text1"/>
                <w:sz w:val="20"/>
                <w:lang w:eastAsia="uk-UA"/>
              </w:rPr>
              <w:t>2021р-2023 р.</w:t>
            </w:r>
          </w:p>
        </w:tc>
      </w:tr>
      <w:tr w:rsidR="00CE377A" w:rsidRPr="00114DC0" w:rsidTr="00B854B7">
        <w:trPr>
          <w:trHeight w:val="93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38</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76E77">
            <w:pPr>
              <w:widowControl w:val="0"/>
              <w:rPr>
                <w:color w:val="000000" w:themeColor="text1"/>
                <w:lang w:eastAsia="uk-UA"/>
              </w:rPr>
            </w:pPr>
            <w:r w:rsidRPr="00114DC0">
              <w:rPr>
                <w:color w:val="000000" w:themeColor="text1"/>
                <w:lang w:eastAsia="uk-UA"/>
              </w:rPr>
              <w:t xml:space="preserve">Міська цільова Програма  «Юридичного обслуговування управління житлово-комунального господарства та будівництва Ніжинської міської ради  на 2022рік» </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BE7250">
            <w:pPr>
              <w:widowControl w:val="0"/>
              <w:jc w:val="center"/>
              <w:rPr>
                <w:color w:val="000000" w:themeColor="text1"/>
                <w:sz w:val="20"/>
                <w:lang w:eastAsia="uk-UA"/>
              </w:rPr>
            </w:pPr>
            <w:r w:rsidRPr="00114DC0">
              <w:rPr>
                <w:color w:val="000000" w:themeColor="text1"/>
                <w:sz w:val="20"/>
                <w:lang w:eastAsia="uk-UA"/>
              </w:rPr>
              <w:t>2022</w:t>
            </w:r>
          </w:p>
        </w:tc>
      </w:tr>
      <w:tr w:rsidR="00CE377A" w:rsidRPr="00114DC0" w:rsidTr="00B854B7">
        <w:trPr>
          <w:trHeight w:val="80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39</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76E77">
            <w:pPr>
              <w:widowControl w:val="0"/>
              <w:rPr>
                <w:color w:val="000000" w:themeColor="text1"/>
                <w:lang w:eastAsia="uk-UA"/>
              </w:rPr>
            </w:pPr>
            <w:r w:rsidRPr="00114DC0">
              <w:rPr>
                <w:color w:val="000000" w:themeColor="text1"/>
                <w:lang w:eastAsia="uk-UA"/>
              </w:rPr>
              <w:t>Міська цільова програма підтримки  об’єднань співвласників багатоквартирних житлових Ніжинської міської територіальної громади щодо проведення енергоефектиних заходів на 2022р.</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BE7250">
            <w:pPr>
              <w:widowControl w:val="0"/>
              <w:jc w:val="center"/>
              <w:rPr>
                <w:color w:val="000000" w:themeColor="text1"/>
                <w:sz w:val="20"/>
                <w:lang w:eastAsia="uk-UA"/>
              </w:rPr>
            </w:pPr>
            <w:r w:rsidRPr="00114DC0">
              <w:rPr>
                <w:color w:val="000000" w:themeColor="text1"/>
                <w:sz w:val="20"/>
                <w:lang w:eastAsia="uk-UA"/>
              </w:rPr>
              <w:t>2022</w:t>
            </w:r>
          </w:p>
        </w:tc>
      </w:tr>
      <w:tr w:rsidR="00CE377A" w:rsidRPr="00114DC0" w:rsidTr="00B854B7">
        <w:trPr>
          <w:trHeight w:val="93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40</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76E77">
            <w:pPr>
              <w:widowControl w:val="0"/>
              <w:rPr>
                <w:color w:val="000000" w:themeColor="text1"/>
                <w:lang w:eastAsia="uk-UA"/>
              </w:rPr>
            </w:pPr>
            <w:r w:rsidRPr="00114DC0">
              <w:rPr>
                <w:color w:val="000000" w:themeColor="text1"/>
                <w:lang w:eastAsia="uk-UA"/>
              </w:rPr>
              <w:t xml:space="preserve">Міська цільова програма «Розвитку комунального підприємства «Ніжинське управління водопровідно-каналізаційного господарства» на 2022рік» </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BE7250">
            <w:pPr>
              <w:widowControl w:val="0"/>
              <w:jc w:val="center"/>
              <w:rPr>
                <w:color w:val="000000" w:themeColor="text1"/>
                <w:sz w:val="20"/>
                <w:lang w:eastAsia="uk-UA"/>
              </w:rPr>
            </w:pPr>
            <w:r w:rsidRPr="00114DC0">
              <w:rPr>
                <w:color w:val="000000" w:themeColor="text1"/>
                <w:sz w:val="20"/>
                <w:lang w:eastAsia="uk-UA"/>
              </w:rPr>
              <w:t>2022</w:t>
            </w:r>
          </w:p>
        </w:tc>
      </w:tr>
      <w:tr w:rsidR="00CE377A" w:rsidRPr="00114DC0" w:rsidTr="00B854B7">
        <w:trPr>
          <w:trHeight w:val="93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41</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76E77">
            <w:pPr>
              <w:widowControl w:val="0"/>
              <w:rPr>
                <w:color w:val="000000" w:themeColor="text1"/>
                <w:lang w:eastAsia="uk-UA"/>
              </w:rPr>
            </w:pPr>
            <w:r w:rsidRPr="00114DC0">
              <w:rPr>
                <w:bCs/>
                <w:color w:val="000000" w:themeColor="text1"/>
              </w:rPr>
              <w:t xml:space="preserve">Міська цільова програма «Оснащення  вузлами  комерційного обліку холодної води багатоквартирні житлові будинки  у  </w:t>
            </w:r>
            <w:r w:rsidRPr="00114DC0">
              <w:rPr>
                <w:color w:val="000000" w:themeColor="text1"/>
              </w:rPr>
              <w:t xml:space="preserve">Ніжинській міській  територіальній громаді </w:t>
            </w:r>
            <w:r w:rsidRPr="00114DC0">
              <w:rPr>
                <w:bCs/>
                <w:color w:val="000000" w:themeColor="text1"/>
              </w:rPr>
              <w:t>на  2022рік»</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76E77">
            <w:pPr>
              <w:widowControl w:val="0"/>
              <w:jc w:val="center"/>
              <w:rPr>
                <w:color w:val="000000" w:themeColor="text1"/>
                <w:sz w:val="20"/>
                <w:lang w:eastAsia="uk-UA"/>
              </w:rPr>
            </w:pPr>
            <w:r w:rsidRPr="00114DC0">
              <w:rPr>
                <w:color w:val="000000" w:themeColor="text1"/>
                <w:sz w:val="20"/>
                <w:lang w:eastAsia="uk-UA"/>
              </w:rPr>
              <w:t>2022</w:t>
            </w:r>
          </w:p>
        </w:tc>
      </w:tr>
      <w:tr w:rsidR="00CE377A" w:rsidRPr="00114DC0" w:rsidTr="00B854B7">
        <w:trPr>
          <w:trHeight w:val="93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42</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76E77">
            <w:pPr>
              <w:widowControl w:val="0"/>
              <w:rPr>
                <w:color w:val="000000" w:themeColor="text1"/>
                <w:lang w:eastAsia="uk-UA"/>
              </w:rPr>
            </w:pPr>
            <w:r w:rsidRPr="00114DC0">
              <w:rPr>
                <w:color w:val="000000" w:themeColor="text1"/>
                <w:lang w:eastAsia="uk-UA"/>
              </w:rPr>
              <w:t>Міська цільова програма «Реконструкція,  розвиток та утримання кладовищ Ніжинської міської територіальної громади на 2022р.»</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BE7250">
            <w:pPr>
              <w:widowControl w:val="0"/>
              <w:jc w:val="center"/>
              <w:rPr>
                <w:color w:val="000000" w:themeColor="text1"/>
                <w:sz w:val="20"/>
                <w:lang w:eastAsia="uk-UA"/>
              </w:rPr>
            </w:pPr>
            <w:r w:rsidRPr="00114DC0">
              <w:rPr>
                <w:color w:val="000000" w:themeColor="text1"/>
                <w:sz w:val="20"/>
                <w:lang w:eastAsia="uk-UA"/>
              </w:rPr>
              <w:t>2022</w:t>
            </w:r>
          </w:p>
        </w:tc>
      </w:tr>
      <w:tr w:rsidR="00CE377A" w:rsidRPr="00114DC0" w:rsidTr="00B854B7">
        <w:trPr>
          <w:trHeight w:val="12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43</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76E77">
            <w:pPr>
              <w:widowControl w:val="0"/>
              <w:rPr>
                <w:color w:val="000000" w:themeColor="text1"/>
                <w:lang w:eastAsia="uk-UA"/>
              </w:rPr>
            </w:pPr>
            <w:r w:rsidRPr="00114DC0">
              <w:rPr>
                <w:color w:val="000000" w:themeColor="text1"/>
              </w:rPr>
              <w:t>Міська цільова програма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2022рік»</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BE7250">
            <w:pPr>
              <w:widowControl w:val="0"/>
              <w:jc w:val="center"/>
              <w:rPr>
                <w:color w:val="000000" w:themeColor="text1"/>
                <w:sz w:val="20"/>
                <w:lang w:eastAsia="uk-UA"/>
              </w:rPr>
            </w:pPr>
            <w:r w:rsidRPr="00114DC0">
              <w:rPr>
                <w:color w:val="000000" w:themeColor="text1"/>
                <w:sz w:val="20"/>
                <w:lang w:eastAsia="uk-UA"/>
              </w:rPr>
              <w:t>2022</w:t>
            </w:r>
          </w:p>
        </w:tc>
      </w:tr>
      <w:tr w:rsidR="00CE377A" w:rsidRPr="00114DC0" w:rsidTr="00B854B7">
        <w:trPr>
          <w:trHeight w:val="6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44</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76E77">
            <w:pPr>
              <w:widowControl w:val="0"/>
              <w:rPr>
                <w:color w:val="000000" w:themeColor="text1"/>
                <w:lang w:eastAsia="uk-UA"/>
              </w:rPr>
            </w:pPr>
            <w:r w:rsidRPr="00114DC0">
              <w:rPr>
                <w:color w:val="000000" w:themeColor="text1"/>
                <w:lang w:eastAsia="uk-UA"/>
              </w:rPr>
              <w:t>Міська цільова програма  «Забезпечення функціонування громадських вбиралень на 2022р.»</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76E77">
            <w:pPr>
              <w:widowControl w:val="0"/>
              <w:jc w:val="center"/>
              <w:rPr>
                <w:color w:val="000000" w:themeColor="text1"/>
                <w:sz w:val="20"/>
                <w:lang w:eastAsia="uk-UA"/>
              </w:rPr>
            </w:pPr>
            <w:r w:rsidRPr="00114DC0">
              <w:rPr>
                <w:color w:val="000000" w:themeColor="text1"/>
                <w:sz w:val="20"/>
                <w:lang w:eastAsia="uk-UA"/>
              </w:rPr>
              <w:t>2022</w:t>
            </w:r>
          </w:p>
        </w:tc>
      </w:tr>
      <w:tr w:rsidR="00CE377A" w:rsidRPr="00114DC0" w:rsidTr="00B854B7">
        <w:trPr>
          <w:trHeight w:val="93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45</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CF3DE2">
            <w:pPr>
              <w:widowControl w:val="0"/>
              <w:rPr>
                <w:color w:val="000000" w:themeColor="text1"/>
                <w:lang w:eastAsia="uk-UA"/>
              </w:rPr>
            </w:pPr>
            <w:r w:rsidRPr="00114DC0">
              <w:rPr>
                <w:color w:val="000000" w:themeColor="text1"/>
              </w:rPr>
              <w:t>Міська цільова Програма фінансової підтримки діяльності відокремленого підрозділу Чернігівської обласної організації Товариства Червоного Хреста України на 2022 рік</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BE7250">
            <w:pPr>
              <w:widowControl w:val="0"/>
              <w:jc w:val="center"/>
              <w:rPr>
                <w:color w:val="000000" w:themeColor="text1"/>
                <w:sz w:val="20"/>
                <w:lang w:eastAsia="uk-UA"/>
              </w:rPr>
            </w:pPr>
            <w:r w:rsidRPr="00114DC0">
              <w:rPr>
                <w:color w:val="000000" w:themeColor="text1"/>
                <w:sz w:val="20"/>
                <w:lang w:eastAsia="uk-UA"/>
              </w:rPr>
              <w:t>2022</w:t>
            </w:r>
          </w:p>
        </w:tc>
      </w:tr>
      <w:tr w:rsidR="00CE377A" w:rsidRPr="00114DC0" w:rsidTr="00B854B7">
        <w:trPr>
          <w:trHeight w:val="77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46</w:t>
            </w:r>
          </w:p>
        </w:tc>
        <w:tc>
          <w:tcPr>
            <w:tcW w:w="6877" w:type="dxa"/>
            <w:tcBorders>
              <w:top w:val="nil"/>
              <w:left w:val="nil"/>
              <w:bottom w:val="nil"/>
              <w:right w:val="single" w:sz="4" w:space="0" w:color="auto"/>
            </w:tcBorders>
            <w:shd w:val="clear" w:color="auto" w:fill="auto"/>
            <w:vAlign w:val="center"/>
            <w:hideMark/>
          </w:tcPr>
          <w:p w:rsidR="00CE377A" w:rsidRPr="00114DC0" w:rsidRDefault="00CE377A" w:rsidP="00976E77">
            <w:pPr>
              <w:widowControl w:val="0"/>
              <w:rPr>
                <w:color w:val="000000" w:themeColor="text1"/>
                <w:lang w:eastAsia="uk-UA"/>
              </w:rPr>
            </w:pPr>
            <w:r w:rsidRPr="00114DC0">
              <w:rPr>
                <w:color w:val="000000" w:themeColor="text1"/>
                <w:lang w:eastAsia="uk-UA"/>
              </w:rPr>
              <w:t xml:space="preserve">Міська цільова Програма «Розвитку та фінансової підтримки комунальних підприємств Ніжинської міської  територіальної громади на 2022рік» </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BE7250">
            <w:pPr>
              <w:widowControl w:val="0"/>
              <w:jc w:val="center"/>
              <w:rPr>
                <w:color w:val="000000" w:themeColor="text1"/>
                <w:sz w:val="20"/>
                <w:lang w:eastAsia="uk-UA"/>
              </w:rPr>
            </w:pPr>
            <w:r w:rsidRPr="00114DC0">
              <w:rPr>
                <w:color w:val="000000" w:themeColor="text1"/>
                <w:sz w:val="20"/>
                <w:lang w:eastAsia="uk-UA"/>
              </w:rPr>
              <w:t>2022</w:t>
            </w:r>
          </w:p>
        </w:tc>
      </w:tr>
      <w:tr w:rsidR="00CE377A" w:rsidRPr="00114DC0" w:rsidTr="00B854B7">
        <w:trPr>
          <w:trHeight w:val="93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47</w:t>
            </w:r>
          </w:p>
        </w:tc>
        <w:tc>
          <w:tcPr>
            <w:tcW w:w="6877" w:type="dxa"/>
            <w:tcBorders>
              <w:top w:val="single" w:sz="4" w:space="0" w:color="auto"/>
              <w:left w:val="nil"/>
              <w:bottom w:val="single" w:sz="4" w:space="0" w:color="auto"/>
              <w:right w:val="single" w:sz="4" w:space="0" w:color="auto"/>
            </w:tcBorders>
            <w:shd w:val="clear" w:color="auto" w:fill="auto"/>
            <w:vAlign w:val="center"/>
            <w:hideMark/>
          </w:tcPr>
          <w:p w:rsidR="00CE377A" w:rsidRPr="00114DC0" w:rsidRDefault="00CE377A" w:rsidP="00976E77">
            <w:pPr>
              <w:widowControl w:val="0"/>
              <w:rPr>
                <w:color w:val="000000" w:themeColor="text1"/>
                <w:lang w:eastAsia="uk-UA"/>
              </w:rPr>
            </w:pPr>
            <w:r w:rsidRPr="00114DC0">
              <w:rPr>
                <w:color w:val="000000" w:themeColor="text1"/>
              </w:rPr>
              <w:t>Міська цільова програма «Контролю за утриманням домашніх тварин та регулювання чисельності безпритульних тварин гуманними методами на  2022рік»</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BE7250">
            <w:pPr>
              <w:widowControl w:val="0"/>
              <w:jc w:val="center"/>
              <w:rPr>
                <w:color w:val="000000" w:themeColor="text1"/>
                <w:sz w:val="20"/>
                <w:lang w:eastAsia="uk-UA"/>
              </w:rPr>
            </w:pPr>
            <w:r w:rsidRPr="00114DC0">
              <w:rPr>
                <w:color w:val="000000" w:themeColor="text1"/>
                <w:sz w:val="20"/>
                <w:lang w:eastAsia="uk-UA"/>
              </w:rPr>
              <w:t>2022</w:t>
            </w:r>
          </w:p>
        </w:tc>
      </w:tr>
      <w:tr w:rsidR="00CE377A" w:rsidRPr="00114DC0" w:rsidTr="00B854B7">
        <w:trPr>
          <w:trHeight w:val="93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48</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76E77">
            <w:pPr>
              <w:widowControl w:val="0"/>
              <w:rPr>
                <w:color w:val="000000" w:themeColor="text1"/>
                <w:lang w:eastAsia="uk-UA"/>
              </w:rPr>
            </w:pPr>
            <w:r w:rsidRPr="00114DC0">
              <w:rPr>
                <w:color w:val="000000" w:themeColor="text1"/>
                <w:lang w:eastAsia="uk-UA"/>
              </w:rPr>
              <w:t xml:space="preserve">Міська цільова програма «Охорона навколишнього природного середовища Ніжинської територіальної громади на період 2022р.» </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BE7250">
            <w:pPr>
              <w:widowControl w:val="0"/>
              <w:jc w:val="center"/>
              <w:rPr>
                <w:color w:val="000000" w:themeColor="text1"/>
                <w:sz w:val="20"/>
                <w:lang w:eastAsia="uk-UA"/>
              </w:rPr>
            </w:pPr>
            <w:r w:rsidRPr="00114DC0">
              <w:rPr>
                <w:color w:val="000000" w:themeColor="text1"/>
                <w:sz w:val="20"/>
                <w:lang w:eastAsia="uk-UA"/>
              </w:rPr>
              <w:t>2022</w:t>
            </w:r>
          </w:p>
        </w:tc>
      </w:tr>
      <w:tr w:rsidR="00CE377A" w:rsidRPr="00114DC0" w:rsidTr="00B854B7">
        <w:trPr>
          <w:trHeight w:val="6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ind w:left="-108" w:right="-95"/>
              <w:jc w:val="center"/>
              <w:rPr>
                <w:color w:val="000000" w:themeColor="text1"/>
                <w:sz w:val="20"/>
                <w:lang w:eastAsia="uk-UA"/>
              </w:rPr>
            </w:pPr>
            <w:r w:rsidRPr="00114DC0">
              <w:rPr>
                <w:color w:val="000000" w:themeColor="text1"/>
                <w:sz w:val="20"/>
                <w:lang w:eastAsia="uk-UA"/>
              </w:rPr>
              <w:t>49</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D32B06">
            <w:pPr>
              <w:widowControl w:val="0"/>
              <w:rPr>
                <w:color w:val="000000" w:themeColor="text1"/>
                <w:lang w:eastAsia="uk-UA"/>
              </w:rPr>
            </w:pPr>
            <w:r w:rsidRPr="00114DC0">
              <w:rPr>
                <w:color w:val="000000" w:themeColor="text1"/>
                <w:lang w:eastAsia="uk-UA"/>
              </w:rPr>
              <w:t>Програма з управління комунальним майном Ніжинської міської територіальної громади на 2022рік</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BE7250">
            <w:pPr>
              <w:widowControl w:val="0"/>
              <w:jc w:val="center"/>
              <w:rPr>
                <w:color w:val="000000" w:themeColor="text1"/>
                <w:sz w:val="20"/>
                <w:lang w:eastAsia="uk-UA"/>
              </w:rPr>
            </w:pPr>
            <w:r w:rsidRPr="00114DC0">
              <w:rPr>
                <w:color w:val="000000" w:themeColor="text1"/>
                <w:sz w:val="20"/>
                <w:lang w:eastAsia="uk-UA"/>
              </w:rPr>
              <w:t>2022</w:t>
            </w:r>
          </w:p>
        </w:tc>
      </w:tr>
      <w:tr w:rsidR="00CE377A" w:rsidRPr="00114DC0" w:rsidTr="00B854B7">
        <w:trPr>
          <w:trHeight w:val="6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ind w:left="-108" w:right="-95"/>
              <w:jc w:val="center"/>
              <w:rPr>
                <w:color w:val="000000" w:themeColor="text1"/>
                <w:sz w:val="20"/>
                <w:lang w:eastAsia="uk-UA"/>
              </w:rPr>
            </w:pPr>
            <w:r w:rsidRPr="00114DC0">
              <w:rPr>
                <w:color w:val="000000" w:themeColor="text1"/>
                <w:sz w:val="20"/>
                <w:lang w:eastAsia="uk-UA"/>
              </w:rPr>
              <w:t>50</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76E77">
            <w:pPr>
              <w:widowControl w:val="0"/>
              <w:rPr>
                <w:color w:val="000000" w:themeColor="text1"/>
                <w:lang w:eastAsia="uk-UA"/>
              </w:rPr>
            </w:pPr>
            <w:r w:rsidRPr="00114DC0">
              <w:rPr>
                <w:color w:val="000000" w:themeColor="text1"/>
              </w:rPr>
              <w:t>Програма юридичного обслуговування  управління  комунального майна  та  земельних  відносин  Ніжинської  міської  ради  Чернігівської  області на 2022 рік</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BE7250">
            <w:pPr>
              <w:widowControl w:val="0"/>
              <w:jc w:val="center"/>
              <w:rPr>
                <w:color w:val="000000" w:themeColor="text1"/>
                <w:sz w:val="20"/>
                <w:lang w:eastAsia="uk-UA"/>
              </w:rPr>
            </w:pPr>
            <w:r w:rsidRPr="00114DC0">
              <w:rPr>
                <w:color w:val="000000" w:themeColor="text1"/>
                <w:sz w:val="20"/>
                <w:lang w:eastAsia="uk-UA"/>
              </w:rPr>
              <w:t>2022</w:t>
            </w:r>
          </w:p>
        </w:tc>
      </w:tr>
      <w:tr w:rsidR="00CE377A" w:rsidRPr="00114DC0" w:rsidTr="00B854B7">
        <w:trPr>
          <w:trHeight w:val="74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51</w:t>
            </w:r>
          </w:p>
        </w:tc>
        <w:tc>
          <w:tcPr>
            <w:tcW w:w="6877" w:type="dxa"/>
            <w:tcBorders>
              <w:top w:val="nil"/>
              <w:left w:val="nil"/>
              <w:bottom w:val="nil"/>
              <w:right w:val="single" w:sz="4" w:space="0" w:color="auto"/>
            </w:tcBorders>
            <w:shd w:val="clear" w:color="auto" w:fill="auto"/>
            <w:vAlign w:val="center"/>
            <w:hideMark/>
          </w:tcPr>
          <w:p w:rsidR="00CE377A" w:rsidRPr="00114DC0" w:rsidRDefault="00CE377A" w:rsidP="00976E77">
            <w:pPr>
              <w:widowControl w:val="0"/>
              <w:rPr>
                <w:color w:val="000000" w:themeColor="text1"/>
                <w:lang w:eastAsia="uk-UA"/>
              </w:rPr>
            </w:pPr>
            <w:r w:rsidRPr="00114DC0">
              <w:rPr>
                <w:color w:val="000000" w:themeColor="text1"/>
                <w:lang w:eastAsia="uk-UA"/>
              </w:rPr>
              <w:t xml:space="preserve">Міська програма реалізації повноважень міської ради у галузі земельних відносин на 2022рік  </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 </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76E77">
            <w:pPr>
              <w:widowControl w:val="0"/>
              <w:jc w:val="center"/>
              <w:rPr>
                <w:color w:val="000000" w:themeColor="text1"/>
                <w:sz w:val="20"/>
                <w:lang w:eastAsia="uk-UA"/>
              </w:rPr>
            </w:pPr>
            <w:r w:rsidRPr="00114DC0">
              <w:rPr>
                <w:color w:val="000000" w:themeColor="text1"/>
                <w:sz w:val="20"/>
                <w:lang w:eastAsia="uk-UA"/>
              </w:rPr>
              <w:t>2022</w:t>
            </w:r>
          </w:p>
        </w:tc>
      </w:tr>
      <w:tr w:rsidR="00CE377A" w:rsidRPr="00114DC0" w:rsidTr="00B854B7">
        <w:trPr>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lastRenderedPageBreak/>
              <w:t>52</w:t>
            </w:r>
          </w:p>
        </w:tc>
        <w:tc>
          <w:tcPr>
            <w:tcW w:w="6877" w:type="dxa"/>
            <w:tcBorders>
              <w:top w:val="single" w:sz="4" w:space="0" w:color="auto"/>
              <w:left w:val="nil"/>
              <w:bottom w:val="single" w:sz="4" w:space="0" w:color="auto"/>
              <w:right w:val="single" w:sz="4" w:space="0" w:color="auto"/>
            </w:tcBorders>
            <w:shd w:val="clear" w:color="auto" w:fill="auto"/>
            <w:vAlign w:val="center"/>
            <w:hideMark/>
          </w:tcPr>
          <w:p w:rsidR="00CE377A" w:rsidRPr="00114DC0" w:rsidRDefault="00CE377A" w:rsidP="00CE377A">
            <w:pPr>
              <w:widowControl w:val="0"/>
              <w:rPr>
                <w:color w:val="000000" w:themeColor="text1"/>
                <w:lang w:eastAsia="uk-UA"/>
              </w:rPr>
            </w:pPr>
            <w:r w:rsidRPr="00114DC0">
              <w:rPr>
                <w:color w:val="000000" w:themeColor="text1"/>
                <w:lang w:eastAsia="uk-UA"/>
              </w:rPr>
              <w:t xml:space="preserve">Міська цільова програма «Реставрація пам’яток архітектури Ніжинської громади на період 2022р.» </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0E1987">
            <w:pPr>
              <w:widowControl w:val="0"/>
              <w:jc w:val="center"/>
              <w:rPr>
                <w:color w:val="000000" w:themeColor="text1"/>
                <w:sz w:val="20"/>
                <w:lang w:eastAsia="uk-UA"/>
              </w:rPr>
            </w:pPr>
            <w:r w:rsidRPr="00114DC0">
              <w:rPr>
                <w:color w:val="000000" w:themeColor="text1"/>
                <w:sz w:val="20"/>
                <w:lang w:eastAsia="uk-UA"/>
              </w:rPr>
              <w:t>202</w:t>
            </w:r>
            <w:r w:rsidR="000E1987" w:rsidRPr="00114DC0">
              <w:rPr>
                <w:color w:val="000000" w:themeColor="text1"/>
                <w:sz w:val="20"/>
                <w:lang w:eastAsia="uk-UA"/>
              </w:rPr>
              <w:t>2</w:t>
            </w:r>
          </w:p>
        </w:tc>
      </w:tr>
      <w:tr w:rsidR="00CE377A" w:rsidRPr="00114DC0" w:rsidTr="00B854B7">
        <w:trPr>
          <w:trHeight w:val="53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53</w:t>
            </w:r>
          </w:p>
        </w:tc>
        <w:tc>
          <w:tcPr>
            <w:tcW w:w="6877" w:type="dxa"/>
            <w:tcBorders>
              <w:top w:val="single" w:sz="4" w:space="0" w:color="auto"/>
              <w:left w:val="nil"/>
              <w:bottom w:val="single" w:sz="4" w:space="0" w:color="auto"/>
              <w:right w:val="single" w:sz="4" w:space="0" w:color="auto"/>
            </w:tcBorders>
            <w:shd w:val="clear" w:color="auto" w:fill="auto"/>
            <w:vAlign w:val="center"/>
            <w:hideMark/>
          </w:tcPr>
          <w:p w:rsidR="00CE377A" w:rsidRPr="00114DC0" w:rsidRDefault="00CE377A" w:rsidP="00CF3DE2">
            <w:pPr>
              <w:widowControl w:val="0"/>
              <w:rPr>
                <w:color w:val="000000" w:themeColor="text1"/>
              </w:rPr>
            </w:pPr>
            <w:r w:rsidRPr="00114DC0">
              <w:rPr>
                <w:color w:val="000000" w:themeColor="text1"/>
              </w:rPr>
              <w:t xml:space="preserve">Програма забезпечення діяльності комунального підприємства “Муніципальна варта” </w:t>
            </w:r>
            <w:r w:rsidRPr="00114DC0">
              <w:rPr>
                <w:color w:val="000000" w:themeColor="text1"/>
                <w:lang w:eastAsia="uk-UA"/>
              </w:rPr>
              <w:t>Ніжинської міської</w:t>
            </w:r>
            <w:r w:rsidRPr="00114DC0">
              <w:rPr>
                <w:color w:val="000000" w:themeColor="text1"/>
              </w:rPr>
              <w:t xml:space="preserve"> ради на 2022 рік  </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0E1987">
            <w:pPr>
              <w:widowControl w:val="0"/>
              <w:jc w:val="center"/>
              <w:rPr>
                <w:color w:val="000000" w:themeColor="text1"/>
                <w:sz w:val="20"/>
                <w:lang w:eastAsia="uk-UA"/>
              </w:rPr>
            </w:pPr>
            <w:r w:rsidRPr="00114DC0">
              <w:rPr>
                <w:color w:val="000000" w:themeColor="text1"/>
                <w:sz w:val="20"/>
                <w:lang w:eastAsia="uk-UA"/>
              </w:rPr>
              <w:t>2022</w:t>
            </w:r>
          </w:p>
        </w:tc>
      </w:tr>
      <w:tr w:rsidR="00CE377A" w:rsidRPr="00114DC0" w:rsidTr="00B854B7">
        <w:trPr>
          <w:trHeight w:val="75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54</w:t>
            </w:r>
          </w:p>
        </w:tc>
        <w:tc>
          <w:tcPr>
            <w:tcW w:w="6877" w:type="dxa"/>
            <w:tcBorders>
              <w:top w:val="single" w:sz="4" w:space="0" w:color="auto"/>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lang w:eastAsia="uk-UA"/>
              </w:rPr>
            </w:pPr>
            <w:r w:rsidRPr="00114DC0">
              <w:rPr>
                <w:color w:val="000000" w:themeColor="text1"/>
                <w:lang w:eastAsia="uk-UA"/>
              </w:rPr>
              <w:t>Програма  управління  боргом міського  бюджету Ніжинської міської територіальної громади  на 2019-2023 роки.</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D32B06">
            <w:pPr>
              <w:widowControl w:val="0"/>
              <w:rPr>
                <w:color w:val="000000" w:themeColor="text1"/>
                <w:sz w:val="18"/>
                <w:szCs w:val="18"/>
                <w:lang w:eastAsia="uk-UA"/>
              </w:rPr>
            </w:pPr>
            <w:r w:rsidRPr="00114DC0">
              <w:rPr>
                <w:color w:val="000000" w:themeColor="text1"/>
                <w:sz w:val="18"/>
                <w:szCs w:val="18"/>
                <w:lang w:eastAsia="uk-UA"/>
              </w:rPr>
              <w:t>Рішення міської ради від 16.01.2019р. №6-50/2019 зі змінами</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2019-2023рр.</w:t>
            </w:r>
          </w:p>
        </w:tc>
      </w:tr>
      <w:tr w:rsidR="00CE377A" w:rsidRPr="00114DC0" w:rsidTr="00B854B7">
        <w:trPr>
          <w:trHeight w:val="78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55</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4D2604">
            <w:pPr>
              <w:widowControl w:val="0"/>
              <w:rPr>
                <w:color w:val="000000" w:themeColor="text1"/>
                <w:lang w:eastAsia="uk-UA"/>
              </w:rPr>
            </w:pPr>
            <w:r w:rsidRPr="00114DC0">
              <w:rPr>
                <w:color w:val="000000" w:themeColor="text1"/>
                <w:lang w:eastAsia="uk-UA"/>
              </w:rPr>
              <w:t>Міська Комплексна програма профілактики правопорушень на період 202</w:t>
            </w:r>
            <w:r w:rsidR="004D2604" w:rsidRPr="00114DC0">
              <w:rPr>
                <w:color w:val="000000" w:themeColor="text1"/>
                <w:lang w:eastAsia="uk-UA"/>
              </w:rPr>
              <w:t>2</w:t>
            </w:r>
            <w:r w:rsidRPr="00114DC0">
              <w:rPr>
                <w:color w:val="000000" w:themeColor="text1"/>
                <w:lang w:eastAsia="uk-UA"/>
              </w:rPr>
              <w:t xml:space="preserve"> роки «Правопорядок»</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BE7250">
            <w:pPr>
              <w:widowControl w:val="0"/>
              <w:jc w:val="center"/>
              <w:rPr>
                <w:color w:val="000000" w:themeColor="text1"/>
                <w:sz w:val="20"/>
                <w:lang w:eastAsia="uk-UA"/>
              </w:rPr>
            </w:pPr>
            <w:r w:rsidRPr="00114DC0">
              <w:rPr>
                <w:color w:val="000000" w:themeColor="text1"/>
                <w:sz w:val="20"/>
                <w:lang w:eastAsia="uk-UA"/>
              </w:rPr>
              <w:t>202</w:t>
            </w:r>
            <w:r w:rsidR="004D2604" w:rsidRPr="00114DC0">
              <w:rPr>
                <w:color w:val="000000" w:themeColor="text1"/>
                <w:sz w:val="20"/>
                <w:lang w:eastAsia="uk-UA"/>
              </w:rPr>
              <w:t>2</w:t>
            </w:r>
          </w:p>
        </w:tc>
      </w:tr>
      <w:tr w:rsidR="00CE377A" w:rsidRPr="00114DC0" w:rsidTr="00B854B7">
        <w:trPr>
          <w:trHeight w:val="62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56</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76E77">
            <w:pPr>
              <w:widowControl w:val="0"/>
              <w:rPr>
                <w:color w:val="000000" w:themeColor="text1"/>
                <w:lang w:eastAsia="uk-UA"/>
              </w:rPr>
            </w:pPr>
            <w:r w:rsidRPr="00114DC0">
              <w:rPr>
                <w:color w:val="000000" w:themeColor="text1"/>
                <w:lang w:eastAsia="uk-UA"/>
              </w:rPr>
              <w:t>Міська цільова програма розвитку водного господарства на період до 2022 року</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2022</w:t>
            </w:r>
          </w:p>
        </w:tc>
      </w:tr>
      <w:tr w:rsidR="00CE377A" w:rsidRPr="00114DC0" w:rsidTr="00B854B7">
        <w:trPr>
          <w:trHeight w:val="93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57</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lang w:eastAsia="uk-UA"/>
              </w:rPr>
            </w:pPr>
            <w:r w:rsidRPr="00114DC0">
              <w:rPr>
                <w:color w:val="000000" w:themeColor="text1"/>
                <w:lang w:eastAsia="uk-UA"/>
              </w:rPr>
              <w:t>Програма забезпечення  житлом  учасників  АТО/ООС та членів  їх сімей у Ніжинській  міський   територіальній громаді на 2020-2022роки</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Рішення міської ради  від 03.08.2020р. №2-76/2020</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2020-2022рр.</w:t>
            </w:r>
          </w:p>
        </w:tc>
      </w:tr>
      <w:tr w:rsidR="00CE377A" w:rsidRPr="00114DC0" w:rsidTr="00B854B7">
        <w:trPr>
          <w:trHeight w:val="92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58</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lang w:eastAsia="uk-UA"/>
              </w:rPr>
            </w:pPr>
            <w:r w:rsidRPr="00114DC0">
              <w:rPr>
                <w:color w:val="000000" w:themeColor="text1"/>
                <w:lang w:eastAsia="uk-UA"/>
              </w:rPr>
              <w:t>Програма  інформатизації  діяльності  виконавчого комітету Ніжинської міської ради Чернігівської області на 2020-2022роки</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Рішення міської ради  від 24.12.2019р. №7-65/2019 зі змінами</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2020-2022рр.</w:t>
            </w:r>
          </w:p>
        </w:tc>
      </w:tr>
      <w:tr w:rsidR="00CE377A" w:rsidRPr="00114DC0" w:rsidTr="00B854B7">
        <w:trPr>
          <w:trHeight w:val="62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59</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lang w:eastAsia="uk-UA"/>
              </w:rPr>
            </w:pPr>
            <w:r w:rsidRPr="00114DC0">
              <w:rPr>
                <w:color w:val="000000" w:themeColor="text1"/>
                <w:lang w:eastAsia="uk-UA"/>
              </w:rPr>
              <w:t xml:space="preserve">Програма  інформатизації  діяльності  Управління освіти Ніжинської міської ради на 2020-2022роки </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Рішення міської ради  від 24.12.2019р. №7-65/2019  зі змінами</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2020-2022рр.</w:t>
            </w:r>
          </w:p>
        </w:tc>
      </w:tr>
      <w:tr w:rsidR="00CE377A" w:rsidRPr="00114DC0" w:rsidTr="00B854B7">
        <w:trPr>
          <w:trHeight w:val="93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60</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lang w:eastAsia="uk-UA"/>
              </w:rPr>
            </w:pPr>
            <w:r w:rsidRPr="00114DC0">
              <w:rPr>
                <w:color w:val="000000" w:themeColor="text1"/>
                <w:lang w:eastAsia="uk-UA"/>
              </w:rPr>
              <w:t>Програма  інформатизації діяльності  управління соціального захисту населення Ніжинської міської ради Чернігівської області на 2020-2022роки</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 xml:space="preserve">Рішення міської ради  від 24.12.2019р. №7-65/2019 зі змінами  </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2020-2022рр.</w:t>
            </w:r>
          </w:p>
        </w:tc>
      </w:tr>
      <w:tr w:rsidR="00CE377A" w:rsidRPr="00114DC0" w:rsidTr="00B854B7">
        <w:trPr>
          <w:trHeight w:val="96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61</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lang w:eastAsia="uk-UA"/>
              </w:rPr>
            </w:pPr>
            <w:r w:rsidRPr="00114DC0">
              <w:rPr>
                <w:color w:val="000000" w:themeColor="text1"/>
                <w:lang w:eastAsia="uk-UA"/>
              </w:rPr>
              <w:t xml:space="preserve">Програма  інформатизації  діяльності  управління культури і туризму Ніжинської міської ради Чернігівської області на 2020-2022роки </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 xml:space="preserve">Рішення міської ради  від 24.12.2019р. №7-65/2019 зі змінами </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2020-2022рр.</w:t>
            </w:r>
          </w:p>
        </w:tc>
      </w:tr>
      <w:tr w:rsidR="00CE377A" w:rsidRPr="00114DC0" w:rsidTr="00B854B7">
        <w:trPr>
          <w:trHeight w:val="7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62</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lang w:eastAsia="uk-UA"/>
              </w:rPr>
            </w:pPr>
            <w:r w:rsidRPr="00114DC0">
              <w:rPr>
                <w:color w:val="000000" w:themeColor="text1"/>
                <w:lang w:eastAsia="uk-UA"/>
              </w:rPr>
              <w:t>Програма  інформатизації  діяльності  відділу з питань фізичної культури та спорту Ніжинської міської ради на 2020-2022роки</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 xml:space="preserve">Рішення міської ради  від 24.12.2019р. №7-65/2019 зі змінами </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2020-2022рр.</w:t>
            </w:r>
          </w:p>
        </w:tc>
      </w:tr>
      <w:tr w:rsidR="00CE377A" w:rsidRPr="00114DC0" w:rsidTr="00B854B7">
        <w:trPr>
          <w:trHeight w:val="93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63</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lang w:eastAsia="uk-UA"/>
              </w:rPr>
            </w:pPr>
            <w:r w:rsidRPr="00114DC0">
              <w:rPr>
                <w:color w:val="000000" w:themeColor="text1"/>
                <w:lang w:eastAsia="uk-UA"/>
              </w:rPr>
              <w:t xml:space="preserve">Програма  інформатизації  діяльності  Управління житлово-комунального господарства та будівництва Ніжинської міської ради Чернігівської області на 2020-2022роки </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 xml:space="preserve">Рішення міської ради  від 24.12.2019р. №7-65/2019 </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2020-2022рр.</w:t>
            </w:r>
          </w:p>
        </w:tc>
      </w:tr>
      <w:tr w:rsidR="00CE377A" w:rsidRPr="00114DC0" w:rsidTr="00B854B7">
        <w:trPr>
          <w:trHeight w:val="100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64</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lang w:eastAsia="uk-UA"/>
              </w:rPr>
            </w:pPr>
            <w:r w:rsidRPr="00114DC0">
              <w:rPr>
                <w:color w:val="000000" w:themeColor="text1"/>
                <w:lang w:eastAsia="uk-UA"/>
              </w:rPr>
              <w:t xml:space="preserve">Програма інформатизації діяльності   управління комунального майна та земельних відносин   Ніжинської міської ради  Чернігівської області на 2020-2022роки </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Рішення міської ради  від 24.12.2019р. №7-65/2019 зі змінами</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2020-2022рр.</w:t>
            </w:r>
          </w:p>
        </w:tc>
      </w:tr>
      <w:tr w:rsidR="00CE377A" w:rsidRPr="00114DC0" w:rsidTr="00B854B7">
        <w:trPr>
          <w:trHeight w:val="75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65</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lang w:eastAsia="uk-UA"/>
              </w:rPr>
            </w:pPr>
            <w:r w:rsidRPr="00114DC0">
              <w:rPr>
                <w:color w:val="000000" w:themeColor="text1"/>
                <w:lang w:eastAsia="uk-UA"/>
              </w:rPr>
              <w:t xml:space="preserve">Програма  інформатизації  діяльності  фінансового управління  Ніжинської міської ради на 2020-2022роки </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r w:rsidRPr="00114DC0">
              <w:rPr>
                <w:color w:val="000000" w:themeColor="text1"/>
                <w:sz w:val="18"/>
                <w:szCs w:val="18"/>
                <w:lang w:eastAsia="uk-UA"/>
              </w:rPr>
              <w:t>Рішення міської ради  від 24.12.2019р. №7-65/2019 зі змінами</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2020-2022рр.</w:t>
            </w:r>
          </w:p>
        </w:tc>
      </w:tr>
      <w:tr w:rsidR="00CE377A" w:rsidRPr="00114DC0" w:rsidTr="00B854B7">
        <w:trPr>
          <w:trHeight w:val="83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66</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4D2604">
            <w:pPr>
              <w:widowControl w:val="0"/>
              <w:rPr>
                <w:color w:val="000000" w:themeColor="text1"/>
                <w:lang w:eastAsia="uk-UA"/>
              </w:rPr>
            </w:pPr>
            <w:r w:rsidRPr="00114DC0">
              <w:rPr>
                <w:color w:val="000000" w:themeColor="text1"/>
                <w:lang w:eastAsia="uk-UA"/>
              </w:rPr>
              <w:t>Міська програма забезпечення службовим житлом лікарів  КНП «Ніжинський міський пологовий будинок» Ніжинської міської ради Чернігівської області на 202</w:t>
            </w:r>
            <w:r w:rsidR="004D2604" w:rsidRPr="00114DC0">
              <w:rPr>
                <w:color w:val="000000" w:themeColor="text1"/>
                <w:lang w:eastAsia="uk-UA"/>
              </w:rPr>
              <w:t>2</w:t>
            </w:r>
            <w:r w:rsidRPr="00114DC0">
              <w:rPr>
                <w:color w:val="000000" w:themeColor="text1"/>
                <w:lang w:eastAsia="uk-UA"/>
              </w:rPr>
              <w:t xml:space="preserve"> р</w:t>
            </w:r>
            <w:r w:rsidR="004D2604" w:rsidRPr="00114DC0">
              <w:rPr>
                <w:color w:val="000000" w:themeColor="text1"/>
                <w:lang w:eastAsia="uk-UA"/>
              </w:rPr>
              <w:t>ік</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4D2604" w:rsidP="009F5AC7">
            <w:pPr>
              <w:widowControl w:val="0"/>
              <w:jc w:val="center"/>
              <w:rPr>
                <w:color w:val="000000" w:themeColor="text1"/>
                <w:sz w:val="20"/>
                <w:lang w:eastAsia="uk-UA"/>
              </w:rPr>
            </w:pPr>
            <w:r w:rsidRPr="00114DC0">
              <w:rPr>
                <w:color w:val="000000" w:themeColor="text1"/>
                <w:sz w:val="20"/>
                <w:lang w:eastAsia="uk-UA"/>
              </w:rPr>
              <w:t>2022</w:t>
            </w:r>
            <w:r w:rsidR="00CE377A" w:rsidRPr="00114DC0">
              <w:rPr>
                <w:color w:val="000000" w:themeColor="text1"/>
                <w:sz w:val="20"/>
                <w:lang w:eastAsia="uk-UA"/>
              </w:rPr>
              <w:t> </w:t>
            </w:r>
          </w:p>
        </w:tc>
      </w:tr>
      <w:tr w:rsidR="00CE377A" w:rsidRPr="00114DC0" w:rsidTr="00B854B7">
        <w:trPr>
          <w:trHeight w:val="93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67</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4D2604">
            <w:pPr>
              <w:widowControl w:val="0"/>
              <w:rPr>
                <w:color w:val="000000" w:themeColor="text1"/>
                <w:lang w:eastAsia="uk-UA"/>
              </w:rPr>
            </w:pPr>
            <w:r w:rsidRPr="00114DC0">
              <w:rPr>
                <w:color w:val="000000" w:themeColor="text1"/>
                <w:lang w:eastAsia="uk-UA"/>
              </w:rPr>
              <w:t>Міська програма забезпечення  службовим  житлом  лікарів КНП "Ніжинська ЦМЛ ім.М.Галицького" Ніжинської міської ради Чернігівської області на 202</w:t>
            </w:r>
            <w:r w:rsidR="004D2604" w:rsidRPr="00114DC0">
              <w:rPr>
                <w:color w:val="000000" w:themeColor="text1"/>
                <w:lang w:eastAsia="uk-UA"/>
              </w:rPr>
              <w:t>2 рік</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18"/>
                <w:szCs w:val="18"/>
                <w:lang w:eastAsia="uk-UA"/>
              </w:rPr>
            </w:pP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4D2604" w:rsidP="004D2604">
            <w:pPr>
              <w:widowControl w:val="0"/>
              <w:jc w:val="center"/>
              <w:rPr>
                <w:color w:val="000000" w:themeColor="text1"/>
                <w:sz w:val="20"/>
                <w:lang w:eastAsia="uk-UA"/>
              </w:rPr>
            </w:pPr>
            <w:r w:rsidRPr="00114DC0">
              <w:rPr>
                <w:color w:val="000000" w:themeColor="text1"/>
                <w:sz w:val="20"/>
                <w:lang w:eastAsia="uk-UA"/>
              </w:rPr>
              <w:t>2022</w:t>
            </w:r>
          </w:p>
        </w:tc>
      </w:tr>
      <w:tr w:rsidR="00CE377A" w:rsidRPr="00114DC0" w:rsidTr="009224A6">
        <w:trPr>
          <w:trHeight w:val="72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68</w:t>
            </w:r>
          </w:p>
        </w:tc>
        <w:tc>
          <w:tcPr>
            <w:tcW w:w="6877"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D32B06">
            <w:pPr>
              <w:widowControl w:val="0"/>
              <w:rPr>
                <w:color w:val="000000" w:themeColor="text1"/>
                <w:lang w:eastAsia="uk-UA"/>
              </w:rPr>
            </w:pPr>
            <w:r w:rsidRPr="00114DC0">
              <w:rPr>
                <w:color w:val="000000" w:themeColor="text1"/>
                <w:lang w:eastAsia="uk-UA"/>
              </w:rPr>
              <w:t>Програма підтримки Ніжинського Міськрайонного  відділу Філії Державної  установи  «Центр  пробації» в Чернігівській області на 2021-2022рр.</w:t>
            </w:r>
          </w:p>
        </w:tc>
        <w:tc>
          <w:tcPr>
            <w:tcW w:w="2479"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rPr>
                <w:color w:val="000000" w:themeColor="text1"/>
                <w:sz w:val="20"/>
                <w:lang w:eastAsia="uk-UA"/>
              </w:rPr>
            </w:pPr>
            <w:r w:rsidRPr="00114DC0">
              <w:rPr>
                <w:color w:val="000000" w:themeColor="text1"/>
                <w:sz w:val="20"/>
                <w:lang w:eastAsia="uk-UA"/>
              </w:rPr>
              <w:t> </w:t>
            </w:r>
          </w:p>
        </w:tc>
        <w:tc>
          <w:tcPr>
            <w:tcW w:w="1134" w:type="dxa"/>
            <w:tcBorders>
              <w:top w:val="nil"/>
              <w:left w:val="nil"/>
              <w:bottom w:val="single" w:sz="4" w:space="0" w:color="auto"/>
              <w:right w:val="single" w:sz="4" w:space="0" w:color="auto"/>
            </w:tcBorders>
            <w:shd w:val="clear" w:color="auto" w:fill="auto"/>
            <w:vAlign w:val="center"/>
            <w:hideMark/>
          </w:tcPr>
          <w:p w:rsidR="00CE377A" w:rsidRPr="00114DC0" w:rsidRDefault="00CE377A" w:rsidP="009F5AC7">
            <w:pPr>
              <w:widowControl w:val="0"/>
              <w:jc w:val="center"/>
              <w:rPr>
                <w:color w:val="000000" w:themeColor="text1"/>
                <w:sz w:val="20"/>
                <w:lang w:eastAsia="uk-UA"/>
              </w:rPr>
            </w:pPr>
            <w:r w:rsidRPr="00114DC0">
              <w:rPr>
                <w:color w:val="000000" w:themeColor="text1"/>
                <w:sz w:val="20"/>
                <w:lang w:eastAsia="uk-UA"/>
              </w:rPr>
              <w:t>2021-2022рр.</w:t>
            </w:r>
          </w:p>
        </w:tc>
      </w:tr>
    </w:tbl>
    <w:p w:rsidR="007A4E3D" w:rsidRPr="00114DC0" w:rsidRDefault="007A4E3D" w:rsidP="009F5AC7">
      <w:pPr>
        <w:widowControl w:val="0"/>
        <w:tabs>
          <w:tab w:val="left" w:pos="1080"/>
        </w:tabs>
        <w:jc w:val="both"/>
        <w:rPr>
          <w:color w:val="000000" w:themeColor="text1"/>
        </w:rPr>
        <w:sectPr w:rsidR="007A4E3D" w:rsidRPr="00114DC0" w:rsidSect="009224A6">
          <w:pgSz w:w="11906" w:h="16838"/>
          <w:pgMar w:top="426" w:right="851" w:bottom="568" w:left="1134" w:header="709" w:footer="709" w:gutter="0"/>
          <w:cols w:space="708"/>
          <w:vAlign w:val="bottom"/>
          <w:docGrid w:linePitch="360"/>
        </w:sectPr>
      </w:pPr>
    </w:p>
    <w:p w:rsidR="008F0977" w:rsidRPr="00114DC0" w:rsidRDefault="008F0977" w:rsidP="009F5AC7">
      <w:pPr>
        <w:widowControl w:val="0"/>
        <w:spacing w:before="200"/>
        <w:jc w:val="right"/>
        <w:rPr>
          <w:b/>
          <w:bCs/>
          <w:color w:val="000000" w:themeColor="text1"/>
        </w:rPr>
      </w:pPr>
      <w:r w:rsidRPr="00114DC0">
        <w:rPr>
          <w:b/>
          <w:bCs/>
          <w:color w:val="000000" w:themeColor="text1"/>
        </w:rPr>
        <w:lastRenderedPageBreak/>
        <w:t>Додаток 3</w:t>
      </w:r>
    </w:p>
    <w:p w:rsidR="008F0977" w:rsidRPr="00114DC0" w:rsidRDefault="008F0977" w:rsidP="009F5AC7">
      <w:pPr>
        <w:widowControl w:val="0"/>
        <w:tabs>
          <w:tab w:val="left" w:pos="540"/>
          <w:tab w:val="num" w:pos="1800"/>
          <w:tab w:val="num" w:pos="2730"/>
        </w:tabs>
        <w:jc w:val="center"/>
        <w:rPr>
          <w:b/>
          <w:color w:val="000000" w:themeColor="text1"/>
          <w:spacing w:val="-6"/>
          <w:sz w:val="28"/>
          <w:szCs w:val="28"/>
        </w:rPr>
      </w:pPr>
      <w:r w:rsidRPr="00114DC0">
        <w:rPr>
          <w:b/>
          <w:color w:val="000000" w:themeColor="text1"/>
          <w:sz w:val="28"/>
          <w:szCs w:val="28"/>
        </w:rPr>
        <w:t>Пріоритетні об’єкти</w:t>
      </w:r>
      <w:r w:rsidRPr="00114DC0">
        <w:rPr>
          <w:b/>
          <w:color w:val="000000" w:themeColor="text1"/>
          <w:spacing w:val="-6"/>
          <w:sz w:val="28"/>
          <w:szCs w:val="28"/>
        </w:rPr>
        <w:t>, які доцільно фінансувати у 202</w:t>
      </w:r>
      <w:r w:rsidR="00662157" w:rsidRPr="00114DC0">
        <w:rPr>
          <w:b/>
          <w:color w:val="000000" w:themeColor="text1"/>
          <w:spacing w:val="-6"/>
          <w:sz w:val="28"/>
          <w:szCs w:val="28"/>
        </w:rPr>
        <w:t>2</w:t>
      </w:r>
      <w:r w:rsidRPr="00114DC0">
        <w:rPr>
          <w:b/>
          <w:color w:val="000000" w:themeColor="text1"/>
          <w:spacing w:val="-6"/>
          <w:sz w:val="28"/>
          <w:szCs w:val="28"/>
        </w:rPr>
        <w:t xml:space="preserve"> році</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2997"/>
        <w:gridCol w:w="1677"/>
        <w:gridCol w:w="1417"/>
        <w:gridCol w:w="1155"/>
        <w:gridCol w:w="1398"/>
        <w:gridCol w:w="1130"/>
      </w:tblGrid>
      <w:tr w:rsidR="00ED4E32" w:rsidRPr="00114DC0" w:rsidTr="00035757">
        <w:trPr>
          <w:tblHeader/>
        </w:trPr>
        <w:tc>
          <w:tcPr>
            <w:tcW w:w="261" w:type="pct"/>
            <w:vMerge w:val="restart"/>
          </w:tcPr>
          <w:p w:rsidR="00977C83" w:rsidRPr="00114DC0" w:rsidRDefault="00977C83" w:rsidP="009224A6">
            <w:pPr>
              <w:tabs>
                <w:tab w:val="left" w:pos="540"/>
                <w:tab w:val="num" w:pos="1800"/>
                <w:tab w:val="num" w:pos="2730"/>
              </w:tabs>
              <w:jc w:val="center"/>
              <w:rPr>
                <w:b/>
                <w:color w:val="000000" w:themeColor="text1"/>
              </w:rPr>
            </w:pPr>
          </w:p>
          <w:p w:rsidR="00977C83" w:rsidRPr="00114DC0" w:rsidRDefault="00977C83" w:rsidP="009224A6">
            <w:pPr>
              <w:tabs>
                <w:tab w:val="left" w:pos="540"/>
                <w:tab w:val="num" w:pos="1800"/>
                <w:tab w:val="num" w:pos="2730"/>
              </w:tabs>
              <w:jc w:val="center"/>
              <w:rPr>
                <w:b/>
                <w:color w:val="000000" w:themeColor="text1"/>
              </w:rPr>
            </w:pPr>
          </w:p>
          <w:p w:rsidR="00977C83" w:rsidRPr="00114DC0" w:rsidRDefault="00977C83" w:rsidP="009224A6">
            <w:pPr>
              <w:tabs>
                <w:tab w:val="left" w:pos="540"/>
                <w:tab w:val="num" w:pos="1800"/>
                <w:tab w:val="num" w:pos="2730"/>
              </w:tabs>
              <w:jc w:val="center"/>
              <w:rPr>
                <w:b/>
                <w:color w:val="000000" w:themeColor="text1"/>
              </w:rPr>
            </w:pPr>
            <w:r w:rsidRPr="00114DC0">
              <w:rPr>
                <w:b/>
                <w:color w:val="000000" w:themeColor="text1"/>
                <w:sz w:val="22"/>
                <w:szCs w:val="22"/>
              </w:rPr>
              <w:t>№ з/п</w:t>
            </w:r>
          </w:p>
        </w:tc>
        <w:tc>
          <w:tcPr>
            <w:tcW w:w="1453" w:type="pct"/>
            <w:vMerge w:val="restart"/>
          </w:tcPr>
          <w:p w:rsidR="00977C83" w:rsidRPr="00114DC0" w:rsidRDefault="00977C83" w:rsidP="009224A6">
            <w:pPr>
              <w:tabs>
                <w:tab w:val="left" w:pos="540"/>
                <w:tab w:val="num" w:pos="1800"/>
                <w:tab w:val="num" w:pos="2730"/>
              </w:tabs>
              <w:jc w:val="center"/>
              <w:rPr>
                <w:b/>
                <w:color w:val="000000" w:themeColor="text1"/>
              </w:rPr>
            </w:pPr>
          </w:p>
          <w:p w:rsidR="00977C83" w:rsidRPr="00114DC0" w:rsidRDefault="00977C83" w:rsidP="009224A6">
            <w:pPr>
              <w:tabs>
                <w:tab w:val="left" w:pos="540"/>
                <w:tab w:val="num" w:pos="1800"/>
                <w:tab w:val="num" w:pos="2730"/>
              </w:tabs>
              <w:jc w:val="center"/>
              <w:rPr>
                <w:b/>
                <w:color w:val="000000" w:themeColor="text1"/>
              </w:rPr>
            </w:pPr>
          </w:p>
          <w:p w:rsidR="00977C83" w:rsidRPr="00114DC0" w:rsidRDefault="00977C83" w:rsidP="009224A6">
            <w:pPr>
              <w:tabs>
                <w:tab w:val="left" w:pos="540"/>
                <w:tab w:val="num" w:pos="1800"/>
                <w:tab w:val="num" w:pos="2730"/>
              </w:tabs>
              <w:jc w:val="center"/>
              <w:rPr>
                <w:b/>
                <w:color w:val="000000" w:themeColor="text1"/>
              </w:rPr>
            </w:pPr>
          </w:p>
          <w:p w:rsidR="00977C83" w:rsidRPr="00114DC0" w:rsidRDefault="00977C83" w:rsidP="009224A6">
            <w:pPr>
              <w:tabs>
                <w:tab w:val="left" w:pos="540"/>
                <w:tab w:val="num" w:pos="1800"/>
                <w:tab w:val="num" w:pos="2730"/>
              </w:tabs>
              <w:jc w:val="center"/>
              <w:rPr>
                <w:b/>
                <w:color w:val="000000" w:themeColor="text1"/>
              </w:rPr>
            </w:pPr>
            <w:r w:rsidRPr="00114DC0">
              <w:rPr>
                <w:b/>
                <w:color w:val="000000" w:themeColor="text1"/>
                <w:sz w:val="22"/>
                <w:szCs w:val="22"/>
              </w:rPr>
              <w:t>Найменування проекту</w:t>
            </w:r>
          </w:p>
        </w:tc>
        <w:tc>
          <w:tcPr>
            <w:tcW w:w="813" w:type="pct"/>
            <w:vMerge w:val="restart"/>
          </w:tcPr>
          <w:p w:rsidR="00977C83" w:rsidRPr="00114DC0" w:rsidRDefault="00977C83" w:rsidP="009224A6">
            <w:pPr>
              <w:tabs>
                <w:tab w:val="left" w:pos="540"/>
                <w:tab w:val="num" w:pos="1800"/>
                <w:tab w:val="num" w:pos="2730"/>
              </w:tabs>
              <w:jc w:val="center"/>
              <w:rPr>
                <w:b/>
                <w:color w:val="000000" w:themeColor="text1"/>
              </w:rPr>
            </w:pPr>
          </w:p>
          <w:p w:rsidR="00977C83" w:rsidRPr="00114DC0" w:rsidRDefault="00977C83" w:rsidP="009224A6">
            <w:pPr>
              <w:tabs>
                <w:tab w:val="left" w:pos="540"/>
                <w:tab w:val="num" w:pos="1800"/>
                <w:tab w:val="num" w:pos="2730"/>
              </w:tabs>
              <w:jc w:val="center"/>
              <w:rPr>
                <w:b/>
                <w:color w:val="000000" w:themeColor="text1"/>
              </w:rPr>
            </w:pPr>
          </w:p>
          <w:p w:rsidR="00AC2A6D" w:rsidRPr="00114DC0" w:rsidRDefault="00AC2A6D" w:rsidP="009224A6">
            <w:pPr>
              <w:tabs>
                <w:tab w:val="left" w:pos="540"/>
                <w:tab w:val="num" w:pos="1800"/>
                <w:tab w:val="num" w:pos="2730"/>
              </w:tabs>
              <w:jc w:val="center"/>
              <w:rPr>
                <w:b/>
                <w:color w:val="000000" w:themeColor="text1"/>
              </w:rPr>
            </w:pPr>
          </w:p>
          <w:p w:rsidR="00977C83" w:rsidRPr="00114DC0" w:rsidRDefault="00977C83" w:rsidP="009224A6">
            <w:pPr>
              <w:tabs>
                <w:tab w:val="left" w:pos="540"/>
                <w:tab w:val="num" w:pos="1800"/>
                <w:tab w:val="num" w:pos="2730"/>
              </w:tabs>
              <w:jc w:val="center"/>
              <w:rPr>
                <w:b/>
                <w:color w:val="000000" w:themeColor="text1"/>
              </w:rPr>
            </w:pPr>
            <w:r w:rsidRPr="00114DC0">
              <w:rPr>
                <w:b/>
                <w:color w:val="000000" w:themeColor="text1"/>
                <w:sz w:val="22"/>
                <w:szCs w:val="22"/>
              </w:rPr>
              <w:t xml:space="preserve">Відповідальні </w:t>
            </w:r>
          </w:p>
        </w:tc>
        <w:tc>
          <w:tcPr>
            <w:tcW w:w="687" w:type="pct"/>
            <w:vMerge w:val="restart"/>
          </w:tcPr>
          <w:p w:rsidR="00977C83" w:rsidRPr="00114DC0" w:rsidRDefault="00977C83" w:rsidP="009224A6">
            <w:pPr>
              <w:tabs>
                <w:tab w:val="left" w:pos="540"/>
                <w:tab w:val="num" w:pos="1800"/>
                <w:tab w:val="num" w:pos="2730"/>
              </w:tabs>
              <w:jc w:val="center"/>
              <w:rPr>
                <w:b/>
                <w:color w:val="000000" w:themeColor="text1"/>
              </w:rPr>
            </w:pPr>
            <w:r w:rsidRPr="00114DC0">
              <w:rPr>
                <w:b/>
                <w:color w:val="000000" w:themeColor="text1"/>
                <w:sz w:val="22"/>
                <w:szCs w:val="22"/>
              </w:rPr>
              <w:t>Рік початку і закінчення реалізації проекту</w:t>
            </w:r>
          </w:p>
        </w:tc>
        <w:tc>
          <w:tcPr>
            <w:tcW w:w="1786" w:type="pct"/>
            <w:gridSpan w:val="3"/>
          </w:tcPr>
          <w:p w:rsidR="00977C83" w:rsidRPr="00114DC0" w:rsidRDefault="00977C83" w:rsidP="009224A6">
            <w:pPr>
              <w:tabs>
                <w:tab w:val="left" w:pos="540"/>
                <w:tab w:val="num" w:pos="1800"/>
                <w:tab w:val="num" w:pos="2730"/>
              </w:tabs>
              <w:jc w:val="center"/>
              <w:rPr>
                <w:b/>
                <w:color w:val="000000" w:themeColor="text1"/>
              </w:rPr>
            </w:pPr>
            <w:r w:rsidRPr="00114DC0">
              <w:rPr>
                <w:b/>
                <w:color w:val="000000" w:themeColor="text1"/>
                <w:sz w:val="22"/>
                <w:szCs w:val="22"/>
              </w:rPr>
              <w:t>Орієнтовні джерела фінансування на 2022 рік (тис.грн.)</w:t>
            </w:r>
          </w:p>
        </w:tc>
      </w:tr>
      <w:tr w:rsidR="00035757" w:rsidRPr="00114DC0" w:rsidTr="00035757">
        <w:trPr>
          <w:tblHeader/>
        </w:trPr>
        <w:tc>
          <w:tcPr>
            <w:tcW w:w="261" w:type="pct"/>
            <w:vMerge/>
          </w:tcPr>
          <w:p w:rsidR="00977C83" w:rsidRPr="00114DC0" w:rsidRDefault="00977C83" w:rsidP="009224A6">
            <w:pPr>
              <w:tabs>
                <w:tab w:val="left" w:pos="540"/>
                <w:tab w:val="num" w:pos="1800"/>
                <w:tab w:val="num" w:pos="2730"/>
              </w:tabs>
              <w:jc w:val="center"/>
              <w:rPr>
                <w:b/>
                <w:color w:val="000000" w:themeColor="text1"/>
              </w:rPr>
            </w:pPr>
          </w:p>
        </w:tc>
        <w:tc>
          <w:tcPr>
            <w:tcW w:w="1453" w:type="pct"/>
            <w:vMerge/>
          </w:tcPr>
          <w:p w:rsidR="00977C83" w:rsidRPr="00114DC0" w:rsidRDefault="00977C83" w:rsidP="009224A6">
            <w:pPr>
              <w:tabs>
                <w:tab w:val="left" w:pos="540"/>
                <w:tab w:val="num" w:pos="1800"/>
                <w:tab w:val="num" w:pos="2730"/>
              </w:tabs>
              <w:jc w:val="center"/>
              <w:rPr>
                <w:b/>
                <w:color w:val="000000" w:themeColor="text1"/>
              </w:rPr>
            </w:pPr>
          </w:p>
        </w:tc>
        <w:tc>
          <w:tcPr>
            <w:tcW w:w="813" w:type="pct"/>
            <w:vMerge/>
          </w:tcPr>
          <w:p w:rsidR="00977C83" w:rsidRPr="00114DC0" w:rsidRDefault="00977C83" w:rsidP="009224A6">
            <w:pPr>
              <w:tabs>
                <w:tab w:val="left" w:pos="540"/>
                <w:tab w:val="num" w:pos="1800"/>
                <w:tab w:val="num" w:pos="2730"/>
              </w:tabs>
              <w:jc w:val="center"/>
              <w:rPr>
                <w:b/>
                <w:color w:val="000000" w:themeColor="text1"/>
              </w:rPr>
            </w:pPr>
          </w:p>
        </w:tc>
        <w:tc>
          <w:tcPr>
            <w:tcW w:w="687" w:type="pct"/>
            <w:vMerge/>
          </w:tcPr>
          <w:p w:rsidR="00977C83" w:rsidRPr="00114DC0" w:rsidRDefault="00977C83" w:rsidP="009224A6">
            <w:pPr>
              <w:tabs>
                <w:tab w:val="left" w:pos="540"/>
                <w:tab w:val="num" w:pos="1800"/>
                <w:tab w:val="num" w:pos="2730"/>
              </w:tabs>
              <w:jc w:val="center"/>
              <w:rPr>
                <w:b/>
                <w:color w:val="000000" w:themeColor="text1"/>
              </w:rPr>
            </w:pPr>
          </w:p>
        </w:tc>
        <w:tc>
          <w:tcPr>
            <w:tcW w:w="560" w:type="pct"/>
            <w:vAlign w:val="center"/>
          </w:tcPr>
          <w:p w:rsidR="00977C83" w:rsidRPr="00114DC0" w:rsidRDefault="00035757" w:rsidP="00035757">
            <w:pPr>
              <w:ind w:left="4"/>
              <w:jc w:val="center"/>
              <w:rPr>
                <w:b/>
                <w:color w:val="000000" w:themeColor="text1"/>
              </w:rPr>
            </w:pPr>
            <w:r>
              <w:rPr>
                <w:b/>
                <w:color w:val="000000" w:themeColor="text1"/>
                <w:sz w:val="22"/>
                <w:szCs w:val="22"/>
              </w:rPr>
              <w:t>д</w:t>
            </w:r>
            <w:r w:rsidR="00977C83" w:rsidRPr="00114DC0">
              <w:rPr>
                <w:b/>
                <w:color w:val="000000" w:themeColor="text1"/>
                <w:sz w:val="22"/>
                <w:szCs w:val="22"/>
              </w:rPr>
              <w:t>ержав</w:t>
            </w:r>
            <w:r>
              <w:rPr>
                <w:b/>
                <w:color w:val="000000" w:themeColor="text1"/>
                <w:sz w:val="22"/>
                <w:szCs w:val="22"/>
              </w:rPr>
              <w:t>-</w:t>
            </w:r>
            <w:r w:rsidR="00977C83" w:rsidRPr="00114DC0">
              <w:rPr>
                <w:b/>
                <w:color w:val="000000" w:themeColor="text1"/>
                <w:sz w:val="22"/>
                <w:szCs w:val="22"/>
              </w:rPr>
              <w:t>ний бюджет</w:t>
            </w:r>
          </w:p>
        </w:tc>
        <w:tc>
          <w:tcPr>
            <w:tcW w:w="678" w:type="pct"/>
            <w:vAlign w:val="center"/>
          </w:tcPr>
          <w:p w:rsidR="00977C83" w:rsidRPr="00035757" w:rsidRDefault="00035757" w:rsidP="00035757">
            <w:pPr>
              <w:ind w:left="4"/>
              <w:jc w:val="center"/>
              <w:rPr>
                <w:b/>
                <w:color w:val="000000" w:themeColor="text1"/>
              </w:rPr>
            </w:pPr>
            <w:r>
              <w:rPr>
                <w:b/>
                <w:color w:val="000000" w:themeColor="text1"/>
                <w:sz w:val="22"/>
                <w:szCs w:val="22"/>
              </w:rPr>
              <w:t>о</w:t>
            </w:r>
            <w:r w:rsidR="00977C83" w:rsidRPr="00035757">
              <w:rPr>
                <w:b/>
                <w:color w:val="000000" w:themeColor="text1"/>
                <w:sz w:val="22"/>
                <w:szCs w:val="22"/>
              </w:rPr>
              <w:t>бласний</w:t>
            </w:r>
            <w:r w:rsidRPr="00035757">
              <w:rPr>
                <w:b/>
                <w:color w:val="000000" w:themeColor="text1"/>
                <w:sz w:val="22"/>
                <w:szCs w:val="22"/>
              </w:rPr>
              <w:t xml:space="preserve"> бюджет </w:t>
            </w:r>
            <w:r w:rsidR="00977C83" w:rsidRPr="00035757">
              <w:rPr>
                <w:b/>
                <w:color w:val="000000" w:themeColor="text1"/>
                <w:sz w:val="22"/>
                <w:szCs w:val="22"/>
              </w:rPr>
              <w:t xml:space="preserve">та </w:t>
            </w:r>
            <w:r w:rsidRPr="00035757">
              <w:rPr>
                <w:b/>
                <w:color w:val="000000" w:themeColor="text1"/>
                <w:spacing w:val="-6"/>
                <w:sz w:val="22"/>
                <w:szCs w:val="22"/>
              </w:rPr>
              <w:t>бюджет Ніжинської міської територіальної громади</w:t>
            </w:r>
            <w:r w:rsidRPr="00035757">
              <w:rPr>
                <w:b/>
                <w:color w:val="000000" w:themeColor="text1"/>
                <w:sz w:val="22"/>
                <w:szCs w:val="22"/>
              </w:rPr>
              <w:t xml:space="preserve"> </w:t>
            </w:r>
          </w:p>
        </w:tc>
        <w:tc>
          <w:tcPr>
            <w:tcW w:w="548" w:type="pct"/>
            <w:vAlign w:val="center"/>
          </w:tcPr>
          <w:p w:rsidR="00977C83" w:rsidRPr="00114DC0" w:rsidRDefault="00977C83" w:rsidP="009224A6">
            <w:pPr>
              <w:ind w:left="4"/>
              <w:jc w:val="center"/>
              <w:rPr>
                <w:b/>
                <w:color w:val="000000" w:themeColor="text1"/>
              </w:rPr>
            </w:pPr>
            <w:r w:rsidRPr="00114DC0">
              <w:rPr>
                <w:b/>
                <w:color w:val="000000" w:themeColor="text1"/>
                <w:sz w:val="22"/>
                <w:szCs w:val="22"/>
              </w:rPr>
              <w:t>інші джерела</w:t>
            </w:r>
          </w:p>
        </w:tc>
      </w:tr>
      <w:tr w:rsidR="00035757" w:rsidRPr="00114DC0" w:rsidTr="00035757">
        <w:trPr>
          <w:tblHeader/>
        </w:trPr>
        <w:tc>
          <w:tcPr>
            <w:tcW w:w="261" w:type="pct"/>
          </w:tcPr>
          <w:p w:rsidR="00977C83" w:rsidRPr="00114DC0" w:rsidRDefault="00977C83" w:rsidP="00D82FA4">
            <w:pPr>
              <w:tabs>
                <w:tab w:val="left" w:pos="540"/>
                <w:tab w:val="num" w:pos="1800"/>
                <w:tab w:val="num" w:pos="2730"/>
              </w:tabs>
              <w:jc w:val="both"/>
              <w:rPr>
                <w:color w:val="000000" w:themeColor="text1"/>
                <w:lang w:val="en-US"/>
              </w:rPr>
            </w:pPr>
            <w:r w:rsidRPr="00114DC0">
              <w:rPr>
                <w:color w:val="000000" w:themeColor="text1"/>
                <w:lang w:val="en-US"/>
              </w:rPr>
              <w:t>1</w:t>
            </w:r>
          </w:p>
        </w:tc>
        <w:tc>
          <w:tcPr>
            <w:tcW w:w="1453" w:type="pct"/>
          </w:tcPr>
          <w:p w:rsidR="00977C83" w:rsidRPr="00114DC0" w:rsidRDefault="00977C83" w:rsidP="00A118D0">
            <w:pPr>
              <w:jc w:val="both"/>
              <w:rPr>
                <w:color w:val="000000" w:themeColor="text1"/>
              </w:rPr>
            </w:pPr>
            <w:r w:rsidRPr="00114DC0">
              <w:rPr>
                <w:color w:val="000000" w:themeColor="text1"/>
              </w:rPr>
              <w:t xml:space="preserve">Розробка схеми тротуарів та їх </w:t>
            </w:r>
            <w:r w:rsidR="00A118D0">
              <w:rPr>
                <w:color w:val="000000" w:themeColor="text1"/>
              </w:rPr>
              <w:t>капітальний ремонт</w:t>
            </w:r>
            <w:r w:rsidRPr="00114DC0">
              <w:rPr>
                <w:color w:val="000000" w:themeColor="text1"/>
              </w:rPr>
              <w:t xml:space="preserve"> (вул</w:t>
            </w:r>
            <w:r w:rsidR="00ED4E32">
              <w:rPr>
                <w:color w:val="000000" w:themeColor="text1"/>
              </w:rPr>
              <w:t>иці</w:t>
            </w:r>
            <w:r w:rsidRPr="00114DC0">
              <w:rPr>
                <w:color w:val="000000" w:themeColor="text1"/>
              </w:rPr>
              <w:t xml:space="preserve"> Овдіївська, Шевченка, Московська, </w:t>
            </w:r>
            <w:r w:rsidR="00AC2A6D" w:rsidRPr="00114DC0">
              <w:rPr>
                <w:color w:val="000000" w:themeColor="text1"/>
              </w:rPr>
              <w:t>С</w:t>
            </w:r>
            <w:r w:rsidRPr="00114DC0">
              <w:rPr>
                <w:color w:val="000000" w:themeColor="text1"/>
              </w:rPr>
              <w:t>иняківська)</w:t>
            </w:r>
          </w:p>
        </w:tc>
        <w:tc>
          <w:tcPr>
            <w:tcW w:w="813" w:type="pct"/>
          </w:tcPr>
          <w:p w:rsidR="00977C83" w:rsidRPr="00114DC0" w:rsidRDefault="00977C83" w:rsidP="00D82FA4">
            <w:pPr>
              <w:tabs>
                <w:tab w:val="left" w:pos="540"/>
                <w:tab w:val="num" w:pos="1800"/>
                <w:tab w:val="num" w:pos="2730"/>
              </w:tabs>
              <w:jc w:val="both"/>
              <w:rPr>
                <w:color w:val="000000" w:themeColor="text1"/>
                <w:sz w:val="20"/>
                <w:szCs w:val="20"/>
              </w:rPr>
            </w:pPr>
            <w:r w:rsidRPr="00114DC0">
              <w:rPr>
                <w:color w:val="000000" w:themeColor="text1"/>
                <w:sz w:val="20"/>
                <w:szCs w:val="20"/>
              </w:rPr>
              <w:t>Відділ містобудування та архітектури</w:t>
            </w:r>
            <w:r w:rsidR="00A118D0">
              <w:rPr>
                <w:color w:val="000000" w:themeColor="text1"/>
                <w:sz w:val="20"/>
                <w:szCs w:val="20"/>
              </w:rPr>
              <w:t>,</w:t>
            </w:r>
            <w:r w:rsidRPr="00114DC0">
              <w:rPr>
                <w:color w:val="000000" w:themeColor="text1"/>
                <w:sz w:val="20"/>
                <w:szCs w:val="20"/>
              </w:rPr>
              <w:t xml:space="preserve"> </w:t>
            </w:r>
            <w:r w:rsidR="00A118D0" w:rsidRPr="00114DC0">
              <w:rPr>
                <w:color w:val="000000" w:themeColor="text1"/>
                <w:sz w:val="20"/>
                <w:szCs w:val="20"/>
              </w:rPr>
              <w:t>Управління ЖКГ та Б</w:t>
            </w:r>
          </w:p>
        </w:tc>
        <w:tc>
          <w:tcPr>
            <w:tcW w:w="687" w:type="pct"/>
            <w:vAlign w:val="center"/>
          </w:tcPr>
          <w:p w:rsidR="00977C83" w:rsidRPr="00114DC0" w:rsidRDefault="00977C83" w:rsidP="005C6873">
            <w:pPr>
              <w:tabs>
                <w:tab w:val="left" w:pos="540"/>
                <w:tab w:val="num" w:pos="1800"/>
                <w:tab w:val="num" w:pos="2730"/>
              </w:tabs>
              <w:jc w:val="center"/>
              <w:rPr>
                <w:color w:val="000000" w:themeColor="text1"/>
              </w:rPr>
            </w:pPr>
            <w:r w:rsidRPr="00114DC0">
              <w:rPr>
                <w:color w:val="000000" w:themeColor="text1"/>
              </w:rPr>
              <w:t>2022</w:t>
            </w:r>
          </w:p>
        </w:tc>
        <w:tc>
          <w:tcPr>
            <w:tcW w:w="560" w:type="pct"/>
            <w:vAlign w:val="center"/>
          </w:tcPr>
          <w:p w:rsidR="00977C83" w:rsidRPr="00114DC0" w:rsidRDefault="00977C83" w:rsidP="005C6873">
            <w:pPr>
              <w:ind w:left="4"/>
              <w:jc w:val="center"/>
              <w:rPr>
                <w:color w:val="000000" w:themeColor="text1"/>
              </w:rPr>
            </w:pPr>
          </w:p>
        </w:tc>
        <w:tc>
          <w:tcPr>
            <w:tcW w:w="678" w:type="pct"/>
            <w:vAlign w:val="center"/>
          </w:tcPr>
          <w:p w:rsidR="00977C83" w:rsidRPr="00114DC0" w:rsidRDefault="00A118D0" w:rsidP="00A118D0">
            <w:pPr>
              <w:ind w:left="4"/>
              <w:jc w:val="center"/>
              <w:rPr>
                <w:color w:val="000000" w:themeColor="text1"/>
              </w:rPr>
            </w:pPr>
            <w:r>
              <w:rPr>
                <w:color w:val="000000" w:themeColor="text1"/>
              </w:rPr>
              <w:t>6069,3</w:t>
            </w:r>
          </w:p>
        </w:tc>
        <w:tc>
          <w:tcPr>
            <w:tcW w:w="548" w:type="pct"/>
            <w:vAlign w:val="center"/>
          </w:tcPr>
          <w:p w:rsidR="00977C83" w:rsidRPr="00114DC0" w:rsidRDefault="00977C83" w:rsidP="009224A6">
            <w:pPr>
              <w:ind w:left="4"/>
              <w:jc w:val="center"/>
              <w:rPr>
                <w:color w:val="000000" w:themeColor="text1"/>
              </w:rPr>
            </w:pPr>
          </w:p>
        </w:tc>
      </w:tr>
      <w:tr w:rsidR="00035757" w:rsidRPr="00114DC0" w:rsidTr="00035757">
        <w:trPr>
          <w:tblHeader/>
        </w:trPr>
        <w:tc>
          <w:tcPr>
            <w:tcW w:w="261" w:type="pct"/>
          </w:tcPr>
          <w:p w:rsidR="00977C83" w:rsidRPr="00114DC0" w:rsidRDefault="00977C83" w:rsidP="00D82FA4">
            <w:pPr>
              <w:tabs>
                <w:tab w:val="left" w:pos="540"/>
                <w:tab w:val="num" w:pos="1800"/>
                <w:tab w:val="num" w:pos="2730"/>
              </w:tabs>
              <w:jc w:val="both"/>
              <w:rPr>
                <w:color w:val="000000" w:themeColor="text1"/>
              </w:rPr>
            </w:pPr>
            <w:r w:rsidRPr="00114DC0">
              <w:rPr>
                <w:color w:val="000000" w:themeColor="text1"/>
              </w:rPr>
              <w:t>2</w:t>
            </w:r>
          </w:p>
        </w:tc>
        <w:tc>
          <w:tcPr>
            <w:tcW w:w="1453" w:type="pct"/>
          </w:tcPr>
          <w:p w:rsidR="00977C83" w:rsidRPr="00114DC0" w:rsidRDefault="00977C83" w:rsidP="00ED4E32">
            <w:pPr>
              <w:jc w:val="both"/>
              <w:rPr>
                <w:color w:val="000000" w:themeColor="text1"/>
              </w:rPr>
            </w:pPr>
            <w:r w:rsidRPr="00114DC0">
              <w:rPr>
                <w:color w:val="000000" w:themeColor="text1"/>
              </w:rPr>
              <w:t>Реконструкція вул</w:t>
            </w:r>
            <w:r w:rsidR="00ED4E32">
              <w:rPr>
                <w:color w:val="000000" w:themeColor="text1"/>
              </w:rPr>
              <w:t>иці</w:t>
            </w:r>
            <w:r w:rsidRPr="00114DC0">
              <w:rPr>
                <w:color w:val="000000" w:themeColor="text1"/>
              </w:rPr>
              <w:t xml:space="preserve"> Гоголя </w:t>
            </w:r>
          </w:p>
        </w:tc>
        <w:tc>
          <w:tcPr>
            <w:tcW w:w="813" w:type="pct"/>
          </w:tcPr>
          <w:p w:rsidR="00977C83" w:rsidRPr="00114DC0" w:rsidRDefault="00977C83" w:rsidP="00D82FA4">
            <w:pPr>
              <w:tabs>
                <w:tab w:val="left" w:pos="540"/>
                <w:tab w:val="num" w:pos="1800"/>
                <w:tab w:val="num" w:pos="2730"/>
              </w:tabs>
              <w:jc w:val="both"/>
              <w:rPr>
                <w:color w:val="000000" w:themeColor="text1"/>
                <w:sz w:val="20"/>
                <w:szCs w:val="20"/>
              </w:rPr>
            </w:pPr>
            <w:r w:rsidRPr="00114DC0">
              <w:rPr>
                <w:color w:val="000000" w:themeColor="text1"/>
                <w:sz w:val="20"/>
                <w:szCs w:val="20"/>
              </w:rPr>
              <w:t xml:space="preserve">Управління ЖКГ та Б </w:t>
            </w:r>
          </w:p>
        </w:tc>
        <w:tc>
          <w:tcPr>
            <w:tcW w:w="687" w:type="pct"/>
            <w:vAlign w:val="center"/>
          </w:tcPr>
          <w:p w:rsidR="00977C83" w:rsidRPr="00114DC0" w:rsidRDefault="00977C83" w:rsidP="005C6873">
            <w:pPr>
              <w:tabs>
                <w:tab w:val="left" w:pos="540"/>
                <w:tab w:val="num" w:pos="1800"/>
                <w:tab w:val="num" w:pos="2730"/>
              </w:tabs>
              <w:jc w:val="center"/>
              <w:rPr>
                <w:color w:val="000000" w:themeColor="text1"/>
              </w:rPr>
            </w:pPr>
            <w:r w:rsidRPr="00114DC0">
              <w:rPr>
                <w:color w:val="000000" w:themeColor="text1"/>
              </w:rPr>
              <w:t>2022</w:t>
            </w:r>
          </w:p>
        </w:tc>
        <w:tc>
          <w:tcPr>
            <w:tcW w:w="560" w:type="pct"/>
            <w:vAlign w:val="center"/>
          </w:tcPr>
          <w:p w:rsidR="00977C83" w:rsidRPr="00114DC0" w:rsidRDefault="00977C83" w:rsidP="005C6873">
            <w:pPr>
              <w:ind w:left="4"/>
              <w:jc w:val="center"/>
              <w:rPr>
                <w:color w:val="000000" w:themeColor="text1"/>
              </w:rPr>
            </w:pPr>
          </w:p>
        </w:tc>
        <w:tc>
          <w:tcPr>
            <w:tcW w:w="678" w:type="pct"/>
            <w:vAlign w:val="center"/>
          </w:tcPr>
          <w:p w:rsidR="00977C83" w:rsidRPr="00114DC0" w:rsidRDefault="00A118D0" w:rsidP="00A118D0">
            <w:pPr>
              <w:ind w:left="4"/>
              <w:jc w:val="center"/>
              <w:rPr>
                <w:color w:val="000000" w:themeColor="text1"/>
              </w:rPr>
            </w:pPr>
            <w:r>
              <w:rPr>
                <w:color w:val="000000" w:themeColor="text1"/>
              </w:rPr>
              <w:t>4</w:t>
            </w:r>
            <w:r w:rsidR="00977C83" w:rsidRPr="00114DC0">
              <w:rPr>
                <w:color w:val="000000" w:themeColor="text1"/>
              </w:rPr>
              <w:t>000</w:t>
            </w:r>
          </w:p>
        </w:tc>
        <w:tc>
          <w:tcPr>
            <w:tcW w:w="548" w:type="pct"/>
            <w:vAlign w:val="center"/>
          </w:tcPr>
          <w:p w:rsidR="00977C83" w:rsidRPr="00114DC0" w:rsidRDefault="00977C83" w:rsidP="009224A6">
            <w:pPr>
              <w:ind w:left="4"/>
              <w:jc w:val="center"/>
              <w:rPr>
                <w:color w:val="000000" w:themeColor="text1"/>
              </w:rPr>
            </w:pPr>
          </w:p>
        </w:tc>
      </w:tr>
      <w:tr w:rsidR="00035757" w:rsidRPr="00114DC0" w:rsidTr="00035757">
        <w:trPr>
          <w:tblHeader/>
        </w:trPr>
        <w:tc>
          <w:tcPr>
            <w:tcW w:w="261" w:type="pct"/>
          </w:tcPr>
          <w:p w:rsidR="00977C83" w:rsidRPr="00114DC0" w:rsidRDefault="00125D39" w:rsidP="00D82FA4">
            <w:pPr>
              <w:tabs>
                <w:tab w:val="left" w:pos="540"/>
                <w:tab w:val="num" w:pos="1800"/>
                <w:tab w:val="num" w:pos="2730"/>
              </w:tabs>
              <w:jc w:val="both"/>
              <w:rPr>
                <w:color w:val="000000" w:themeColor="text1"/>
              </w:rPr>
            </w:pPr>
            <w:r w:rsidRPr="00114DC0">
              <w:rPr>
                <w:color w:val="000000" w:themeColor="text1"/>
              </w:rPr>
              <w:t>3</w:t>
            </w:r>
          </w:p>
        </w:tc>
        <w:tc>
          <w:tcPr>
            <w:tcW w:w="1453" w:type="pct"/>
          </w:tcPr>
          <w:p w:rsidR="00977C83" w:rsidRPr="00114DC0" w:rsidRDefault="00977C83" w:rsidP="00D82FA4">
            <w:pPr>
              <w:jc w:val="both"/>
              <w:rPr>
                <w:color w:val="000000" w:themeColor="text1"/>
              </w:rPr>
            </w:pPr>
            <w:r w:rsidRPr="00114DC0">
              <w:rPr>
                <w:color w:val="000000" w:themeColor="text1"/>
              </w:rPr>
              <w:t>Реконструкція скверу імені Б.Хмельницького</w:t>
            </w:r>
          </w:p>
        </w:tc>
        <w:tc>
          <w:tcPr>
            <w:tcW w:w="813" w:type="pct"/>
          </w:tcPr>
          <w:p w:rsidR="00977C83" w:rsidRPr="00114DC0" w:rsidRDefault="00125D39" w:rsidP="00D82FA4">
            <w:pPr>
              <w:tabs>
                <w:tab w:val="left" w:pos="540"/>
                <w:tab w:val="num" w:pos="1800"/>
                <w:tab w:val="num" w:pos="2730"/>
              </w:tabs>
              <w:jc w:val="both"/>
              <w:rPr>
                <w:color w:val="000000" w:themeColor="text1"/>
                <w:sz w:val="20"/>
                <w:szCs w:val="20"/>
              </w:rPr>
            </w:pPr>
            <w:r w:rsidRPr="00114DC0">
              <w:rPr>
                <w:color w:val="000000" w:themeColor="text1"/>
                <w:sz w:val="20"/>
                <w:szCs w:val="20"/>
              </w:rPr>
              <w:t>Управління ЖКГ та Б</w:t>
            </w:r>
          </w:p>
        </w:tc>
        <w:tc>
          <w:tcPr>
            <w:tcW w:w="687" w:type="pct"/>
            <w:vAlign w:val="center"/>
          </w:tcPr>
          <w:p w:rsidR="00977C83" w:rsidRPr="00114DC0" w:rsidRDefault="00977C83" w:rsidP="00977C83">
            <w:pPr>
              <w:tabs>
                <w:tab w:val="left" w:pos="540"/>
                <w:tab w:val="num" w:pos="1800"/>
                <w:tab w:val="num" w:pos="2730"/>
              </w:tabs>
              <w:jc w:val="center"/>
              <w:rPr>
                <w:color w:val="000000" w:themeColor="text1"/>
              </w:rPr>
            </w:pPr>
            <w:r w:rsidRPr="00114DC0">
              <w:rPr>
                <w:color w:val="000000" w:themeColor="text1"/>
              </w:rPr>
              <w:t>2022</w:t>
            </w:r>
          </w:p>
        </w:tc>
        <w:tc>
          <w:tcPr>
            <w:tcW w:w="560" w:type="pct"/>
            <w:vAlign w:val="center"/>
          </w:tcPr>
          <w:p w:rsidR="00977C83" w:rsidRPr="00114DC0" w:rsidRDefault="00977C83" w:rsidP="00977C83">
            <w:pPr>
              <w:ind w:left="4"/>
              <w:jc w:val="center"/>
              <w:rPr>
                <w:color w:val="000000" w:themeColor="text1"/>
              </w:rPr>
            </w:pPr>
          </w:p>
        </w:tc>
        <w:tc>
          <w:tcPr>
            <w:tcW w:w="678" w:type="pct"/>
            <w:vAlign w:val="center"/>
          </w:tcPr>
          <w:p w:rsidR="00977C83" w:rsidRPr="00114DC0" w:rsidRDefault="00757A6C" w:rsidP="00F216EB">
            <w:pPr>
              <w:ind w:left="4"/>
              <w:jc w:val="center"/>
              <w:rPr>
                <w:color w:val="000000" w:themeColor="text1"/>
              </w:rPr>
            </w:pPr>
            <w:r w:rsidRPr="00114DC0">
              <w:rPr>
                <w:color w:val="000000" w:themeColor="text1"/>
              </w:rPr>
              <w:t>5</w:t>
            </w:r>
            <w:r w:rsidR="00F216EB" w:rsidRPr="00114DC0">
              <w:rPr>
                <w:color w:val="000000" w:themeColor="text1"/>
              </w:rPr>
              <w:t>6</w:t>
            </w:r>
            <w:r w:rsidRPr="00114DC0">
              <w:rPr>
                <w:color w:val="000000" w:themeColor="text1"/>
              </w:rPr>
              <w:t>00</w:t>
            </w:r>
          </w:p>
        </w:tc>
        <w:tc>
          <w:tcPr>
            <w:tcW w:w="548" w:type="pct"/>
            <w:vAlign w:val="center"/>
          </w:tcPr>
          <w:p w:rsidR="00977C83" w:rsidRPr="00114DC0" w:rsidRDefault="00977C83" w:rsidP="00977C83">
            <w:pPr>
              <w:ind w:left="4"/>
              <w:jc w:val="center"/>
              <w:rPr>
                <w:color w:val="000000" w:themeColor="text1"/>
              </w:rPr>
            </w:pPr>
          </w:p>
        </w:tc>
      </w:tr>
      <w:tr w:rsidR="00035757" w:rsidRPr="00114DC0" w:rsidTr="00035757">
        <w:trPr>
          <w:tblHeader/>
        </w:trPr>
        <w:tc>
          <w:tcPr>
            <w:tcW w:w="261" w:type="pct"/>
          </w:tcPr>
          <w:p w:rsidR="00E0621B" w:rsidRPr="00114DC0" w:rsidRDefault="00E0621B" w:rsidP="00D82FA4">
            <w:pPr>
              <w:tabs>
                <w:tab w:val="left" w:pos="540"/>
                <w:tab w:val="num" w:pos="1800"/>
                <w:tab w:val="num" w:pos="2730"/>
              </w:tabs>
              <w:jc w:val="both"/>
              <w:rPr>
                <w:color w:val="000000" w:themeColor="text1"/>
              </w:rPr>
            </w:pPr>
            <w:r w:rsidRPr="00114DC0">
              <w:rPr>
                <w:color w:val="000000" w:themeColor="text1"/>
              </w:rPr>
              <w:t>4</w:t>
            </w:r>
          </w:p>
        </w:tc>
        <w:tc>
          <w:tcPr>
            <w:tcW w:w="1453" w:type="pct"/>
          </w:tcPr>
          <w:p w:rsidR="00E0621B" w:rsidRPr="00114DC0" w:rsidRDefault="00E0621B" w:rsidP="00D82FA4">
            <w:pPr>
              <w:jc w:val="both"/>
              <w:rPr>
                <w:color w:val="000000" w:themeColor="text1"/>
              </w:rPr>
            </w:pPr>
            <w:r w:rsidRPr="00114DC0">
              <w:rPr>
                <w:color w:val="000000" w:themeColor="text1"/>
              </w:rPr>
              <w:t>Капітальний ремонт дороги по вул. Сакко і Ванцетті</w:t>
            </w:r>
          </w:p>
        </w:tc>
        <w:tc>
          <w:tcPr>
            <w:tcW w:w="813" w:type="pct"/>
          </w:tcPr>
          <w:p w:rsidR="00E0621B" w:rsidRPr="00114DC0" w:rsidRDefault="00E0621B" w:rsidP="00D82FA4">
            <w:pPr>
              <w:tabs>
                <w:tab w:val="left" w:pos="540"/>
                <w:tab w:val="num" w:pos="1800"/>
                <w:tab w:val="num" w:pos="2730"/>
              </w:tabs>
              <w:jc w:val="both"/>
              <w:rPr>
                <w:color w:val="000000" w:themeColor="text1"/>
                <w:sz w:val="20"/>
                <w:szCs w:val="20"/>
              </w:rPr>
            </w:pPr>
            <w:r w:rsidRPr="00114DC0">
              <w:rPr>
                <w:color w:val="000000" w:themeColor="text1"/>
                <w:sz w:val="20"/>
                <w:szCs w:val="20"/>
              </w:rPr>
              <w:t xml:space="preserve">Управління ЖКГ та Б </w:t>
            </w:r>
          </w:p>
        </w:tc>
        <w:tc>
          <w:tcPr>
            <w:tcW w:w="687" w:type="pct"/>
            <w:vAlign w:val="center"/>
          </w:tcPr>
          <w:p w:rsidR="00E0621B" w:rsidRPr="00114DC0" w:rsidRDefault="00A118D0" w:rsidP="00B82AA9">
            <w:pPr>
              <w:tabs>
                <w:tab w:val="left" w:pos="540"/>
                <w:tab w:val="num" w:pos="1800"/>
                <w:tab w:val="num" w:pos="2730"/>
              </w:tabs>
              <w:jc w:val="center"/>
              <w:rPr>
                <w:color w:val="000000" w:themeColor="text1"/>
              </w:rPr>
            </w:pPr>
            <w:r>
              <w:rPr>
                <w:color w:val="000000" w:themeColor="text1"/>
              </w:rPr>
              <w:t>2021-</w:t>
            </w:r>
            <w:r w:rsidR="00E0621B" w:rsidRPr="00114DC0">
              <w:rPr>
                <w:color w:val="000000" w:themeColor="text1"/>
              </w:rPr>
              <w:t>2022</w:t>
            </w:r>
          </w:p>
        </w:tc>
        <w:tc>
          <w:tcPr>
            <w:tcW w:w="560" w:type="pct"/>
            <w:vAlign w:val="center"/>
          </w:tcPr>
          <w:p w:rsidR="00E0621B" w:rsidRPr="00114DC0" w:rsidRDefault="00E0621B" w:rsidP="00B82AA9">
            <w:pPr>
              <w:ind w:left="4"/>
              <w:jc w:val="center"/>
              <w:rPr>
                <w:color w:val="000000" w:themeColor="text1"/>
              </w:rPr>
            </w:pPr>
          </w:p>
        </w:tc>
        <w:tc>
          <w:tcPr>
            <w:tcW w:w="678" w:type="pct"/>
            <w:vAlign w:val="center"/>
          </w:tcPr>
          <w:p w:rsidR="00E0621B" w:rsidRPr="00114DC0" w:rsidRDefault="00E0621B" w:rsidP="00B82AA9">
            <w:pPr>
              <w:ind w:left="4"/>
              <w:jc w:val="center"/>
              <w:rPr>
                <w:color w:val="000000" w:themeColor="text1"/>
              </w:rPr>
            </w:pPr>
            <w:r w:rsidRPr="00114DC0">
              <w:rPr>
                <w:color w:val="000000" w:themeColor="text1"/>
              </w:rPr>
              <w:t>1700</w:t>
            </w:r>
          </w:p>
        </w:tc>
        <w:tc>
          <w:tcPr>
            <w:tcW w:w="548" w:type="pct"/>
          </w:tcPr>
          <w:p w:rsidR="00E0621B" w:rsidRPr="00114DC0" w:rsidRDefault="00617D55" w:rsidP="00B82AA9">
            <w:pPr>
              <w:tabs>
                <w:tab w:val="left" w:pos="540"/>
                <w:tab w:val="num" w:pos="1800"/>
                <w:tab w:val="num" w:pos="2730"/>
              </w:tabs>
              <w:jc w:val="center"/>
              <w:rPr>
                <w:color w:val="000000" w:themeColor="text1"/>
              </w:rPr>
            </w:pPr>
            <w:r>
              <w:rPr>
                <w:color w:val="000000" w:themeColor="text1"/>
              </w:rPr>
              <w:t xml:space="preserve"> </w:t>
            </w:r>
          </w:p>
        </w:tc>
      </w:tr>
      <w:tr w:rsidR="00035757" w:rsidRPr="003907AB" w:rsidTr="00035757">
        <w:trPr>
          <w:tblHeader/>
        </w:trPr>
        <w:tc>
          <w:tcPr>
            <w:tcW w:w="261" w:type="pct"/>
          </w:tcPr>
          <w:p w:rsidR="00E0621B" w:rsidRPr="00AC2A6D" w:rsidRDefault="00E0621B" w:rsidP="00D82FA4">
            <w:pPr>
              <w:tabs>
                <w:tab w:val="left" w:pos="540"/>
                <w:tab w:val="num" w:pos="1800"/>
                <w:tab w:val="num" w:pos="2730"/>
              </w:tabs>
              <w:jc w:val="both"/>
              <w:rPr>
                <w:color w:val="000000" w:themeColor="text1"/>
              </w:rPr>
            </w:pPr>
            <w:r w:rsidRPr="00AC2A6D">
              <w:rPr>
                <w:color w:val="000000" w:themeColor="text1"/>
              </w:rPr>
              <w:t>5</w:t>
            </w:r>
          </w:p>
        </w:tc>
        <w:tc>
          <w:tcPr>
            <w:tcW w:w="1453" w:type="pct"/>
          </w:tcPr>
          <w:p w:rsidR="00E0621B" w:rsidRPr="00AC2A6D" w:rsidRDefault="00E0621B" w:rsidP="00D82FA4">
            <w:pPr>
              <w:jc w:val="both"/>
              <w:rPr>
                <w:color w:val="000000" w:themeColor="text1"/>
              </w:rPr>
            </w:pPr>
            <w:r w:rsidRPr="00AC2A6D">
              <w:rPr>
                <w:color w:val="000000" w:themeColor="text1"/>
              </w:rPr>
              <w:t>Капітальний ремонт дороги по вул. Богушевича в м. Ніжин, Чернігівської області</w:t>
            </w:r>
          </w:p>
        </w:tc>
        <w:tc>
          <w:tcPr>
            <w:tcW w:w="813" w:type="pct"/>
          </w:tcPr>
          <w:p w:rsidR="00E0621B" w:rsidRPr="00AC2A6D" w:rsidRDefault="00E0621B" w:rsidP="00D82FA4">
            <w:pPr>
              <w:tabs>
                <w:tab w:val="left" w:pos="540"/>
                <w:tab w:val="num" w:pos="1800"/>
                <w:tab w:val="num" w:pos="2730"/>
              </w:tabs>
              <w:jc w:val="both"/>
              <w:rPr>
                <w:color w:val="000000" w:themeColor="text1"/>
                <w:sz w:val="20"/>
                <w:szCs w:val="20"/>
              </w:rPr>
            </w:pPr>
            <w:r w:rsidRPr="00AC2A6D">
              <w:rPr>
                <w:color w:val="000000" w:themeColor="text1"/>
                <w:sz w:val="20"/>
                <w:szCs w:val="20"/>
              </w:rPr>
              <w:t>Управління ЖКГ та Б</w:t>
            </w:r>
          </w:p>
        </w:tc>
        <w:tc>
          <w:tcPr>
            <w:tcW w:w="687" w:type="pct"/>
            <w:vAlign w:val="center"/>
          </w:tcPr>
          <w:p w:rsidR="00E0621B" w:rsidRPr="00AC2A6D" w:rsidRDefault="00E0621B" w:rsidP="005C6873">
            <w:pPr>
              <w:tabs>
                <w:tab w:val="left" w:pos="540"/>
                <w:tab w:val="num" w:pos="1800"/>
                <w:tab w:val="num" w:pos="2730"/>
              </w:tabs>
              <w:jc w:val="center"/>
              <w:rPr>
                <w:color w:val="000000" w:themeColor="text1"/>
              </w:rPr>
            </w:pPr>
            <w:r w:rsidRPr="00AC2A6D">
              <w:rPr>
                <w:color w:val="000000" w:themeColor="text1"/>
              </w:rPr>
              <w:t>2022</w:t>
            </w:r>
          </w:p>
        </w:tc>
        <w:tc>
          <w:tcPr>
            <w:tcW w:w="560" w:type="pct"/>
            <w:vAlign w:val="center"/>
          </w:tcPr>
          <w:p w:rsidR="00E0621B" w:rsidRPr="00AC2A6D" w:rsidRDefault="00E0621B" w:rsidP="00125D39">
            <w:pPr>
              <w:ind w:left="4"/>
              <w:jc w:val="center"/>
              <w:rPr>
                <w:color w:val="000000" w:themeColor="text1"/>
              </w:rPr>
            </w:pPr>
          </w:p>
        </w:tc>
        <w:tc>
          <w:tcPr>
            <w:tcW w:w="678" w:type="pct"/>
            <w:vAlign w:val="center"/>
          </w:tcPr>
          <w:p w:rsidR="00E0621B" w:rsidRPr="00AC2A6D" w:rsidRDefault="00E0621B" w:rsidP="00F216EB">
            <w:pPr>
              <w:ind w:left="4"/>
              <w:jc w:val="center"/>
              <w:rPr>
                <w:color w:val="000000" w:themeColor="text1"/>
              </w:rPr>
            </w:pPr>
            <w:r w:rsidRPr="00AC2A6D">
              <w:rPr>
                <w:color w:val="000000" w:themeColor="text1"/>
              </w:rPr>
              <w:t>2200</w:t>
            </w:r>
          </w:p>
        </w:tc>
        <w:tc>
          <w:tcPr>
            <w:tcW w:w="548" w:type="pct"/>
            <w:vAlign w:val="center"/>
          </w:tcPr>
          <w:p w:rsidR="00E0621B" w:rsidRPr="00AC2A6D" w:rsidRDefault="00E0621B" w:rsidP="009224A6">
            <w:pPr>
              <w:ind w:left="4"/>
              <w:jc w:val="center"/>
              <w:rPr>
                <w:color w:val="000000" w:themeColor="text1"/>
              </w:rPr>
            </w:pPr>
          </w:p>
        </w:tc>
      </w:tr>
      <w:tr w:rsidR="00035757" w:rsidRPr="003907AB" w:rsidTr="00035757">
        <w:trPr>
          <w:tblHeader/>
        </w:trPr>
        <w:tc>
          <w:tcPr>
            <w:tcW w:w="261" w:type="pct"/>
          </w:tcPr>
          <w:p w:rsidR="00E0621B" w:rsidRPr="00AC2A6D" w:rsidRDefault="00E0621B" w:rsidP="00D82FA4">
            <w:pPr>
              <w:tabs>
                <w:tab w:val="left" w:pos="540"/>
                <w:tab w:val="num" w:pos="1800"/>
                <w:tab w:val="num" w:pos="2730"/>
              </w:tabs>
              <w:jc w:val="both"/>
              <w:rPr>
                <w:color w:val="000000" w:themeColor="text1"/>
              </w:rPr>
            </w:pPr>
            <w:r w:rsidRPr="00AC2A6D">
              <w:rPr>
                <w:color w:val="000000" w:themeColor="text1"/>
              </w:rPr>
              <w:t>6</w:t>
            </w:r>
          </w:p>
        </w:tc>
        <w:tc>
          <w:tcPr>
            <w:tcW w:w="1453" w:type="pct"/>
          </w:tcPr>
          <w:p w:rsidR="00E0621B" w:rsidRPr="00AC2A6D" w:rsidRDefault="00E0621B" w:rsidP="00D82FA4">
            <w:pPr>
              <w:jc w:val="both"/>
              <w:rPr>
                <w:color w:val="000000" w:themeColor="text1"/>
              </w:rPr>
            </w:pPr>
            <w:r w:rsidRPr="00AC2A6D">
              <w:rPr>
                <w:color w:val="000000" w:themeColor="text1"/>
              </w:rPr>
              <w:t>Реконструкція тротуарної зони центральної алеї (вул. Козача</w:t>
            </w:r>
            <w:r w:rsidR="00443156">
              <w:rPr>
                <w:color w:val="000000" w:themeColor="text1"/>
              </w:rPr>
              <w:t xml:space="preserve"> - </w:t>
            </w:r>
            <w:r w:rsidRPr="00AC2A6D">
              <w:rPr>
                <w:color w:val="000000" w:themeColor="text1"/>
              </w:rPr>
              <w:t>вул. Синяківська )</w:t>
            </w:r>
          </w:p>
        </w:tc>
        <w:tc>
          <w:tcPr>
            <w:tcW w:w="813" w:type="pct"/>
          </w:tcPr>
          <w:p w:rsidR="00E0621B" w:rsidRPr="00AC2A6D" w:rsidRDefault="00E0621B" w:rsidP="00D82FA4">
            <w:pPr>
              <w:tabs>
                <w:tab w:val="left" w:pos="540"/>
                <w:tab w:val="num" w:pos="1800"/>
                <w:tab w:val="num" w:pos="2730"/>
              </w:tabs>
              <w:jc w:val="both"/>
              <w:rPr>
                <w:color w:val="000000" w:themeColor="text1"/>
                <w:sz w:val="20"/>
                <w:szCs w:val="20"/>
              </w:rPr>
            </w:pPr>
            <w:r w:rsidRPr="00AC2A6D">
              <w:rPr>
                <w:color w:val="000000" w:themeColor="text1"/>
                <w:sz w:val="20"/>
                <w:szCs w:val="20"/>
              </w:rPr>
              <w:t xml:space="preserve">Управління ЖКГ та Б </w:t>
            </w:r>
          </w:p>
        </w:tc>
        <w:tc>
          <w:tcPr>
            <w:tcW w:w="687" w:type="pct"/>
            <w:vAlign w:val="center"/>
          </w:tcPr>
          <w:p w:rsidR="00E0621B" w:rsidRPr="00AC2A6D" w:rsidRDefault="00E0621B" w:rsidP="00B82AA9">
            <w:pPr>
              <w:tabs>
                <w:tab w:val="left" w:pos="540"/>
                <w:tab w:val="num" w:pos="1800"/>
                <w:tab w:val="num" w:pos="2730"/>
              </w:tabs>
              <w:jc w:val="center"/>
              <w:rPr>
                <w:color w:val="000000" w:themeColor="text1"/>
              </w:rPr>
            </w:pPr>
            <w:r w:rsidRPr="00AC2A6D">
              <w:rPr>
                <w:color w:val="000000" w:themeColor="text1"/>
              </w:rPr>
              <w:t>2022</w:t>
            </w:r>
          </w:p>
        </w:tc>
        <w:tc>
          <w:tcPr>
            <w:tcW w:w="560" w:type="pct"/>
            <w:vAlign w:val="center"/>
          </w:tcPr>
          <w:p w:rsidR="00E0621B" w:rsidRPr="00AC2A6D" w:rsidRDefault="00E0621B" w:rsidP="00B82AA9">
            <w:pPr>
              <w:ind w:left="4"/>
              <w:jc w:val="center"/>
              <w:rPr>
                <w:color w:val="000000" w:themeColor="text1"/>
              </w:rPr>
            </w:pPr>
          </w:p>
        </w:tc>
        <w:tc>
          <w:tcPr>
            <w:tcW w:w="678" w:type="pct"/>
            <w:vAlign w:val="center"/>
          </w:tcPr>
          <w:p w:rsidR="00E0621B" w:rsidRPr="00AC2A6D" w:rsidRDefault="00A118D0" w:rsidP="00A118D0">
            <w:pPr>
              <w:ind w:left="4"/>
              <w:jc w:val="center"/>
              <w:rPr>
                <w:color w:val="000000" w:themeColor="text1"/>
              </w:rPr>
            </w:pPr>
            <w:r>
              <w:rPr>
                <w:color w:val="000000" w:themeColor="text1"/>
              </w:rPr>
              <w:t>9</w:t>
            </w:r>
            <w:r w:rsidR="00E0621B" w:rsidRPr="00AC2A6D">
              <w:rPr>
                <w:color w:val="000000" w:themeColor="text1"/>
              </w:rPr>
              <w:t>000</w:t>
            </w:r>
          </w:p>
        </w:tc>
        <w:tc>
          <w:tcPr>
            <w:tcW w:w="548" w:type="pct"/>
            <w:vAlign w:val="center"/>
          </w:tcPr>
          <w:p w:rsidR="00E0621B" w:rsidRPr="00AC2A6D" w:rsidRDefault="00E0621B" w:rsidP="00B82AA9">
            <w:pPr>
              <w:jc w:val="center"/>
              <w:rPr>
                <w:color w:val="000000" w:themeColor="text1"/>
              </w:rPr>
            </w:pPr>
          </w:p>
        </w:tc>
      </w:tr>
      <w:tr w:rsidR="00035757" w:rsidRPr="003907AB" w:rsidTr="00035757">
        <w:trPr>
          <w:tblHeader/>
        </w:trPr>
        <w:tc>
          <w:tcPr>
            <w:tcW w:w="261" w:type="pct"/>
          </w:tcPr>
          <w:p w:rsidR="00E0621B" w:rsidRPr="00AC2A6D" w:rsidRDefault="00EF3171" w:rsidP="00EF3171">
            <w:pPr>
              <w:tabs>
                <w:tab w:val="left" w:pos="540"/>
                <w:tab w:val="num" w:pos="1800"/>
                <w:tab w:val="num" w:pos="2730"/>
              </w:tabs>
              <w:jc w:val="both"/>
              <w:rPr>
                <w:color w:val="000000" w:themeColor="text1"/>
              </w:rPr>
            </w:pPr>
            <w:r>
              <w:rPr>
                <w:color w:val="000000" w:themeColor="text1"/>
              </w:rPr>
              <w:t>7</w:t>
            </w:r>
          </w:p>
        </w:tc>
        <w:tc>
          <w:tcPr>
            <w:tcW w:w="1453" w:type="pct"/>
          </w:tcPr>
          <w:p w:rsidR="00E0621B" w:rsidRPr="00AC2A6D" w:rsidRDefault="00E0621B" w:rsidP="00D82FA4">
            <w:pPr>
              <w:jc w:val="both"/>
              <w:rPr>
                <w:color w:val="000000" w:themeColor="text1"/>
              </w:rPr>
            </w:pPr>
            <w:r w:rsidRPr="00AC2A6D">
              <w:rPr>
                <w:color w:val="000000" w:themeColor="text1"/>
              </w:rPr>
              <w:t>Реконструкція каналізаційного колектора по вул. Шевченка та вул. Синяківська в м. Ніжин Чернігівської області</w:t>
            </w:r>
          </w:p>
        </w:tc>
        <w:tc>
          <w:tcPr>
            <w:tcW w:w="813" w:type="pct"/>
          </w:tcPr>
          <w:p w:rsidR="00E0621B" w:rsidRPr="00AC2A6D" w:rsidRDefault="00E0621B" w:rsidP="00D82FA4">
            <w:pPr>
              <w:tabs>
                <w:tab w:val="left" w:pos="540"/>
                <w:tab w:val="num" w:pos="1800"/>
                <w:tab w:val="num" w:pos="2730"/>
              </w:tabs>
              <w:jc w:val="both"/>
              <w:rPr>
                <w:color w:val="000000" w:themeColor="text1"/>
                <w:sz w:val="20"/>
                <w:szCs w:val="20"/>
              </w:rPr>
            </w:pPr>
            <w:r w:rsidRPr="00AC2A6D">
              <w:rPr>
                <w:color w:val="000000" w:themeColor="text1"/>
                <w:sz w:val="20"/>
                <w:szCs w:val="20"/>
              </w:rPr>
              <w:t>Управління ЖКГ та Б</w:t>
            </w:r>
          </w:p>
        </w:tc>
        <w:tc>
          <w:tcPr>
            <w:tcW w:w="687" w:type="pct"/>
            <w:vAlign w:val="center"/>
          </w:tcPr>
          <w:p w:rsidR="00E0621B" w:rsidRPr="00AC2A6D" w:rsidRDefault="00A118D0" w:rsidP="00A118D0">
            <w:pPr>
              <w:tabs>
                <w:tab w:val="left" w:pos="540"/>
                <w:tab w:val="num" w:pos="1800"/>
                <w:tab w:val="num" w:pos="2730"/>
              </w:tabs>
              <w:jc w:val="center"/>
              <w:rPr>
                <w:color w:val="000000" w:themeColor="text1"/>
              </w:rPr>
            </w:pPr>
            <w:r>
              <w:rPr>
                <w:color w:val="000000" w:themeColor="text1"/>
              </w:rPr>
              <w:t>2021-2024</w:t>
            </w:r>
          </w:p>
        </w:tc>
        <w:tc>
          <w:tcPr>
            <w:tcW w:w="560" w:type="pct"/>
            <w:vAlign w:val="center"/>
          </w:tcPr>
          <w:p w:rsidR="00E0621B" w:rsidRPr="00AC2A6D" w:rsidRDefault="00E0621B" w:rsidP="005C6873">
            <w:pPr>
              <w:ind w:left="4"/>
              <w:jc w:val="center"/>
              <w:rPr>
                <w:color w:val="000000" w:themeColor="text1"/>
              </w:rPr>
            </w:pPr>
            <w:r w:rsidRPr="00AC2A6D">
              <w:rPr>
                <w:color w:val="000000" w:themeColor="text1"/>
              </w:rPr>
              <w:t>8000</w:t>
            </w:r>
          </w:p>
        </w:tc>
        <w:tc>
          <w:tcPr>
            <w:tcW w:w="678" w:type="pct"/>
            <w:vAlign w:val="center"/>
          </w:tcPr>
          <w:p w:rsidR="00E0621B" w:rsidRPr="00AC2A6D" w:rsidRDefault="00A118D0" w:rsidP="005C6873">
            <w:pPr>
              <w:ind w:left="4"/>
              <w:jc w:val="center"/>
              <w:rPr>
                <w:color w:val="000000" w:themeColor="text1"/>
              </w:rPr>
            </w:pPr>
            <w:r>
              <w:rPr>
                <w:color w:val="000000" w:themeColor="text1"/>
              </w:rPr>
              <w:t>5000</w:t>
            </w:r>
          </w:p>
        </w:tc>
        <w:tc>
          <w:tcPr>
            <w:tcW w:w="548" w:type="pct"/>
            <w:vAlign w:val="center"/>
          </w:tcPr>
          <w:p w:rsidR="00E0621B" w:rsidRPr="00AC2A6D" w:rsidRDefault="00E0621B" w:rsidP="009224A6">
            <w:pPr>
              <w:ind w:left="4"/>
              <w:jc w:val="center"/>
              <w:rPr>
                <w:color w:val="000000" w:themeColor="text1"/>
              </w:rPr>
            </w:pPr>
          </w:p>
        </w:tc>
      </w:tr>
      <w:tr w:rsidR="00035757" w:rsidTr="00035757">
        <w:trPr>
          <w:tblHeader/>
        </w:trPr>
        <w:tc>
          <w:tcPr>
            <w:tcW w:w="261" w:type="pct"/>
          </w:tcPr>
          <w:p w:rsidR="00E0621B" w:rsidRPr="00AC2A6D" w:rsidRDefault="00EF3171" w:rsidP="00EF3171">
            <w:pPr>
              <w:tabs>
                <w:tab w:val="left" w:pos="540"/>
                <w:tab w:val="num" w:pos="1800"/>
                <w:tab w:val="num" w:pos="2730"/>
              </w:tabs>
              <w:jc w:val="both"/>
              <w:rPr>
                <w:color w:val="000000" w:themeColor="text1"/>
              </w:rPr>
            </w:pPr>
            <w:r>
              <w:rPr>
                <w:color w:val="000000" w:themeColor="text1"/>
              </w:rPr>
              <w:t>8</w:t>
            </w:r>
          </w:p>
        </w:tc>
        <w:tc>
          <w:tcPr>
            <w:tcW w:w="1453" w:type="pct"/>
          </w:tcPr>
          <w:p w:rsidR="00E0621B" w:rsidRPr="00AC2A6D" w:rsidRDefault="00E0621B" w:rsidP="00D82FA4">
            <w:pPr>
              <w:jc w:val="both"/>
              <w:rPr>
                <w:color w:val="000000" w:themeColor="text1"/>
              </w:rPr>
            </w:pPr>
            <w:r w:rsidRPr="00AC2A6D">
              <w:rPr>
                <w:color w:val="000000" w:themeColor="text1"/>
              </w:rPr>
              <w:t>Капітальний ремонт дороги по вул. Успенська в м. Ніжин, Чернігівської області</w:t>
            </w:r>
          </w:p>
        </w:tc>
        <w:tc>
          <w:tcPr>
            <w:tcW w:w="813" w:type="pct"/>
          </w:tcPr>
          <w:p w:rsidR="00E0621B" w:rsidRPr="00AC2A6D" w:rsidRDefault="00E0621B" w:rsidP="00D82FA4">
            <w:pPr>
              <w:tabs>
                <w:tab w:val="left" w:pos="540"/>
                <w:tab w:val="num" w:pos="1800"/>
                <w:tab w:val="num" w:pos="2730"/>
              </w:tabs>
              <w:jc w:val="both"/>
              <w:rPr>
                <w:color w:val="000000" w:themeColor="text1"/>
                <w:sz w:val="20"/>
                <w:szCs w:val="20"/>
              </w:rPr>
            </w:pPr>
            <w:r w:rsidRPr="00AC2A6D">
              <w:rPr>
                <w:color w:val="000000" w:themeColor="text1"/>
                <w:sz w:val="20"/>
                <w:szCs w:val="20"/>
              </w:rPr>
              <w:t>Управління ЖКГ та Б</w:t>
            </w:r>
          </w:p>
        </w:tc>
        <w:tc>
          <w:tcPr>
            <w:tcW w:w="687" w:type="pct"/>
            <w:vAlign w:val="center"/>
          </w:tcPr>
          <w:p w:rsidR="00E0621B" w:rsidRPr="00AC2A6D" w:rsidRDefault="00A118D0" w:rsidP="00A118D0">
            <w:pPr>
              <w:tabs>
                <w:tab w:val="left" w:pos="540"/>
                <w:tab w:val="num" w:pos="1800"/>
                <w:tab w:val="num" w:pos="2730"/>
              </w:tabs>
              <w:jc w:val="center"/>
              <w:rPr>
                <w:color w:val="000000" w:themeColor="text1"/>
              </w:rPr>
            </w:pPr>
            <w:r>
              <w:rPr>
                <w:color w:val="000000" w:themeColor="text1"/>
              </w:rPr>
              <w:t>2021-2023</w:t>
            </w:r>
          </w:p>
        </w:tc>
        <w:tc>
          <w:tcPr>
            <w:tcW w:w="560" w:type="pct"/>
            <w:vAlign w:val="center"/>
          </w:tcPr>
          <w:p w:rsidR="00E0621B" w:rsidRPr="00AC2A6D" w:rsidRDefault="00E0621B" w:rsidP="005C6873">
            <w:pPr>
              <w:ind w:left="4"/>
              <w:jc w:val="center"/>
              <w:rPr>
                <w:color w:val="000000" w:themeColor="text1"/>
              </w:rPr>
            </w:pPr>
          </w:p>
        </w:tc>
        <w:tc>
          <w:tcPr>
            <w:tcW w:w="678" w:type="pct"/>
            <w:vAlign w:val="center"/>
          </w:tcPr>
          <w:p w:rsidR="00E0621B" w:rsidRPr="00AC2A6D" w:rsidRDefault="00E0621B" w:rsidP="00A118D0">
            <w:pPr>
              <w:ind w:left="4"/>
              <w:jc w:val="center"/>
              <w:rPr>
                <w:color w:val="000000" w:themeColor="text1"/>
              </w:rPr>
            </w:pPr>
            <w:r w:rsidRPr="00AC2A6D">
              <w:rPr>
                <w:color w:val="000000" w:themeColor="text1"/>
              </w:rPr>
              <w:t>2</w:t>
            </w:r>
            <w:r w:rsidR="00A118D0">
              <w:rPr>
                <w:color w:val="000000" w:themeColor="text1"/>
              </w:rPr>
              <w:t>0</w:t>
            </w:r>
            <w:r w:rsidRPr="00AC2A6D">
              <w:rPr>
                <w:color w:val="000000" w:themeColor="text1"/>
              </w:rPr>
              <w:t>00</w:t>
            </w:r>
            <w:r w:rsidR="00A118D0">
              <w:rPr>
                <w:color w:val="000000" w:themeColor="text1"/>
              </w:rPr>
              <w:t xml:space="preserve"> обл.</w:t>
            </w:r>
          </w:p>
        </w:tc>
        <w:tc>
          <w:tcPr>
            <w:tcW w:w="548" w:type="pct"/>
            <w:vAlign w:val="center"/>
          </w:tcPr>
          <w:p w:rsidR="00E0621B" w:rsidRPr="00AC2A6D" w:rsidRDefault="00E0621B" w:rsidP="009224A6">
            <w:pPr>
              <w:jc w:val="center"/>
              <w:rPr>
                <w:color w:val="000000" w:themeColor="text1"/>
              </w:rPr>
            </w:pPr>
          </w:p>
        </w:tc>
      </w:tr>
      <w:tr w:rsidR="00035757" w:rsidTr="00035757">
        <w:trPr>
          <w:tblHeader/>
        </w:trPr>
        <w:tc>
          <w:tcPr>
            <w:tcW w:w="261" w:type="pct"/>
          </w:tcPr>
          <w:p w:rsidR="00E0621B" w:rsidRPr="00AC2A6D" w:rsidRDefault="00EF3171" w:rsidP="00EF3171">
            <w:pPr>
              <w:tabs>
                <w:tab w:val="left" w:pos="540"/>
                <w:tab w:val="num" w:pos="1800"/>
                <w:tab w:val="num" w:pos="2730"/>
              </w:tabs>
              <w:jc w:val="both"/>
              <w:rPr>
                <w:color w:val="000000" w:themeColor="text1"/>
              </w:rPr>
            </w:pPr>
            <w:r>
              <w:rPr>
                <w:color w:val="000000" w:themeColor="text1"/>
              </w:rPr>
              <w:t>9</w:t>
            </w:r>
          </w:p>
        </w:tc>
        <w:tc>
          <w:tcPr>
            <w:tcW w:w="1453" w:type="pct"/>
          </w:tcPr>
          <w:p w:rsidR="00E0621B" w:rsidRPr="00AC2A6D" w:rsidRDefault="00E0621B" w:rsidP="00D82FA4">
            <w:pPr>
              <w:jc w:val="both"/>
              <w:rPr>
                <w:color w:val="000000" w:themeColor="text1"/>
              </w:rPr>
            </w:pPr>
            <w:r w:rsidRPr="00AC2A6D">
              <w:rPr>
                <w:color w:val="000000" w:themeColor="text1"/>
              </w:rPr>
              <w:t>Капітальний ремонт дороги по вул.</w:t>
            </w:r>
            <w:r w:rsidR="00A27C72">
              <w:rPr>
                <w:color w:val="000000" w:themeColor="text1"/>
              </w:rPr>
              <w:t xml:space="preserve"> </w:t>
            </w:r>
            <w:r w:rsidRPr="00AC2A6D">
              <w:rPr>
                <w:color w:val="000000" w:themeColor="text1"/>
              </w:rPr>
              <w:t>Незалежності на ділянці від вул.</w:t>
            </w:r>
            <w:r w:rsidR="00BE7250">
              <w:rPr>
                <w:color w:val="000000" w:themeColor="text1"/>
              </w:rPr>
              <w:t xml:space="preserve"> </w:t>
            </w:r>
            <w:r w:rsidRPr="00AC2A6D">
              <w:rPr>
                <w:color w:val="000000" w:themeColor="text1"/>
              </w:rPr>
              <w:t>Синяківська до вул.</w:t>
            </w:r>
            <w:r w:rsidR="00ED4E32">
              <w:rPr>
                <w:color w:val="000000" w:themeColor="text1"/>
              </w:rPr>
              <w:t xml:space="preserve"> </w:t>
            </w:r>
            <w:r w:rsidRPr="00AC2A6D">
              <w:rPr>
                <w:color w:val="000000" w:themeColor="text1"/>
              </w:rPr>
              <w:t>Генерала Корчагіна в м.</w:t>
            </w:r>
            <w:r w:rsidR="00ED4E32">
              <w:rPr>
                <w:color w:val="000000" w:themeColor="text1"/>
              </w:rPr>
              <w:t xml:space="preserve"> </w:t>
            </w:r>
            <w:r w:rsidRPr="00AC2A6D">
              <w:rPr>
                <w:color w:val="000000" w:themeColor="text1"/>
              </w:rPr>
              <w:t>Ніжин, Чернігівської області</w:t>
            </w:r>
          </w:p>
        </w:tc>
        <w:tc>
          <w:tcPr>
            <w:tcW w:w="813" w:type="pct"/>
          </w:tcPr>
          <w:p w:rsidR="00E0621B" w:rsidRPr="00AC2A6D" w:rsidRDefault="00E0621B" w:rsidP="00D82FA4">
            <w:pPr>
              <w:tabs>
                <w:tab w:val="left" w:pos="540"/>
                <w:tab w:val="num" w:pos="1800"/>
                <w:tab w:val="num" w:pos="2730"/>
              </w:tabs>
              <w:jc w:val="both"/>
              <w:rPr>
                <w:color w:val="000000" w:themeColor="text1"/>
                <w:sz w:val="20"/>
                <w:szCs w:val="20"/>
              </w:rPr>
            </w:pPr>
            <w:r w:rsidRPr="00AC2A6D">
              <w:rPr>
                <w:color w:val="000000" w:themeColor="text1"/>
                <w:sz w:val="20"/>
                <w:szCs w:val="20"/>
              </w:rPr>
              <w:t>Управління ЖКГ та Б</w:t>
            </w:r>
          </w:p>
        </w:tc>
        <w:tc>
          <w:tcPr>
            <w:tcW w:w="687" w:type="pct"/>
            <w:vAlign w:val="center"/>
          </w:tcPr>
          <w:p w:rsidR="00E0621B" w:rsidRPr="00AC2A6D" w:rsidRDefault="00A118D0" w:rsidP="00A118D0">
            <w:pPr>
              <w:tabs>
                <w:tab w:val="left" w:pos="540"/>
                <w:tab w:val="num" w:pos="1800"/>
                <w:tab w:val="num" w:pos="2730"/>
              </w:tabs>
              <w:jc w:val="center"/>
              <w:rPr>
                <w:color w:val="000000" w:themeColor="text1"/>
              </w:rPr>
            </w:pPr>
            <w:r>
              <w:rPr>
                <w:color w:val="000000" w:themeColor="text1"/>
              </w:rPr>
              <w:t>2021-</w:t>
            </w:r>
            <w:r w:rsidR="00E0621B" w:rsidRPr="00AC2A6D">
              <w:rPr>
                <w:color w:val="000000" w:themeColor="text1"/>
              </w:rPr>
              <w:t>202</w:t>
            </w:r>
            <w:r>
              <w:rPr>
                <w:color w:val="000000" w:themeColor="text1"/>
              </w:rPr>
              <w:t>3</w:t>
            </w:r>
          </w:p>
        </w:tc>
        <w:tc>
          <w:tcPr>
            <w:tcW w:w="560" w:type="pct"/>
            <w:vAlign w:val="center"/>
          </w:tcPr>
          <w:p w:rsidR="00E0621B" w:rsidRPr="00AC2A6D" w:rsidRDefault="00E0621B" w:rsidP="005C6873">
            <w:pPr>
              <w:ind w:left="4"/>
              <w:jc w:val="center"/>
              <w:rPr>
                <w:color w:val="000000" w:themeColor="text1"/>
              </w:rPr>
            </w:pPr>
          </w:p>
        </w:tc>
        <w:tc>
          <w:tcPr>
            <w:tcW w:w="678" w:type="pct"/>
            <w:vAlign w:val="center"/>
          </w:tcPr>
          <w:p w:rsidR="00E0621B" w:rsidRDefault="00E0621B" w:rsidP="00125D39">
            <w:pPr>
              <w:ind w:left="4"/>
              <w:jc w:val="center"/>
              <w:rPr>
                <w:color w:val="000000" w:themeColor="text1"/>
              </w:rPr>
            </w:pPr>
            <w:r w:rsidRPr="00AC2A6D">
              <w:rPr>
                <w:color w:val="000000" w:themeColor="text1"/>
              </w:rPr>
              <w:t>28000</w:t>
            </w:r>
            <w:r w:rsidR="00A118D0">
              <w:rPr>
                <w:color w:val="000000" w:themeColor="text1"/>
              </w:rPr>
              <w:t>обл.</w:t>
            </w:r>
          </w:p>
          <w:p w:rsidR="00A118D0" w:rsidRPr="00AC2A6D" w:rsidRDefault="00A118D0" w:rsidP="00125D39">
            <w:pPr>
              <w:ind w:left="4"/>
              <w:jc w:val="center"/>
              <w:rPr>
                <w:color w:val="000000" w:themeColor="text1"/>
              </w:rPr>
            </w:pPr>
            <w:r>
              <w:rPr>
                <w:color w:val="000000" w:themeColor="text1"/>
              </w:rPr>
              <w:t>50 місц</w:t>
            </w:r>
          </w:p>
        </w:tc>
        <w:tc>
          <w:tcPr>
            <w:tcW w:w="548" w:type="pct"/>
            <w:vAlign w:val="center"/>
          </w:tcPr>
          <w:p w:rsidR="00E0621B" w:rsidRPr="00AC2A6D" w:rsidRDefault="00E0621B" w:rsidP="009224A6">
            <w:pPr>
              <w:jc w:val="center"/>
              <w:rPr>
                <w:color w:val="000000" w:themeColor="text1"/>
              </w:rPr>
            </w:pPr>
          </w:p>
        </w:tc>
      </w:tr>
      <w:tr w:rsidR="00035757" w:rsidTr="00035757">
        <w:trPr>
          <w:tblHeader/>
        </w:trPr>
        <w:tc>
          <w:tcPr>
            <w:tcW w:w="261" w:type="pct"/>
          </w:tcPr>
          <w:p w:rsidR="00E0621B" w:rsidRPr="00AC2A6D" w:rsidRDefault="00E0621B" w:rsidP="00EF3171">
            <w:pPr>
              <w:tabs>
                <w:tab w:val="left" w:pos="540"/>
                <w:tab w:val="num" w:pos="1800"/>
                <w:tab w:val="num" w:pos="2730"/>
              </w:tabs>
              <w:jc w:val="both"/>
              <w:rPr>
                <w:color w:val="000000" w:themeColor="text1"/>
              </w:rPr>
            </w:pPr>
            <w:r w:rsidRPr="00AC2A6D">
              <w:rPr>
                <w:color w:val="000000" w:themeColor="text1"/>
              </w:rPr>
              <w:lastRenderedPageBreak/>
              <w:t>1</w:t>
            </w:r>
            <w:r w:rsidR="00EF3171">
              <w:rPr>
                <w:color w:val="000000" w:themeColor="text1"/>
              </w:rPr>
              <w:t>0</w:t>
            </w:r>
          </w:p>
        </w:tc>
        <w:tc>
          <w:tcPr>
            <w:tcW w:w="1453" w:type="pct"/>
          </w:tcPr>
          <w:p w:rsidR="00E0621B" w:rsidRPr="00AC2A6D" w:rsidRDefault="00E0621B" w:rsidP="00D82FA4">
            <w:pPr>
              <w:jc w:val="both"/>
              <w:rPr>
                <w:color w:val="000000" w:themeColor="text1"/>
              </w:rPr>
            </w:pPr>
            <w:r w:rsidRPr="00AC2A6D">
              <w:rPr>
                <w:color w:val="000000" w:themeColor="text1"/>
              </w:rPr>
              <w:t>Розробка проекту та виконання робіт по реконструкції Графського парку. Затвердження схеми тротуарів та ліхтарів на базі існуючих пішохідних зв’язків з врахуванням проекту громадського бюджету.</w:t>
            </w:r>
          </w:p>
        </w:tc>
        <w:tc>
          <w:tcPr>
            <w:tcW w:w="813" w:type="pct"/>
          </w:tcPr>
          <w:p w:rsidR="00E0621B" w:rsidRPr="00AC2A6D" w:rsidRDefault="00E0621B" w:rsidP="00D82FA4">
            <w:pPr>
              <w:tabs>
                <w:tab w:val="left" w:pos="540"/>
                <w:tab w:val="num" w:pos="1800"/>
                <w:tab w:val="num" w:pos="2730"/>
              </w:tabs>
              <w:jc w:val="both"/>
              <w:rPr>
                <w:color w:val="000000" w:themeColor="text1"/>
                <w:sz w:val="20"/>
                <w:szCs w:val="20"/>
              </w:rPr>
            </w:pPr>
            <w:r w:rsidRPr="00AC2A6D">
              <w:rPr>
                <w:color w:val="000000" w:themeColor="text1"/>
                <w:sz w:val="20"/>
                <w:szCs w:val="20"/>
              </w:rPr>
              <w:t>Відділ містобудування та архітектури, сектор інвестиційної діяльності</w:t>
            </w:r>
            <w:r w:rsidR="00A118D0">
              <w:rPr>
                <w:color w:val="000000" w:themeColor="text1"/>
                <w:sz w:val="20"/>
                <w:szCs w:val="20"/>
              </w:rPr>
              <w:t>,</w:t>
            </w:r>
            <w:r w:rsidR="00A118D0" w:rsidRPr="00114DC0">
              <w:rPr>
                <w:color w:val="000000" w:themeColor="text1"/>
                <w:sz w:val="20"/>
                <w:szCs w:val="20"/>
              </w:rPr>
              <w:t xml:space="preserve"> Управління ЖКГ та Б</w:t>
            </w:r>
            <w:r w:rsidRPr="00AC2A6D">
              <w:rPr>
                <w:color w:val="000000" w:themeColor="text1"/>
                <w:sz w:val="20"/>
                <w:szCs w:val="20"/>
              </w:rPr>
              <w:t xml:space="preserve"> </w:t>
            </w:r>
          </w:p>
        </w:tc>
        <w:tc>
          <w:tcPr>
            <w:tcW w:w="687" w:type="pct"/>
            <w:vAlign w:val="center"/>
          </w:tcPr>
          <w:p w:rsidR="00E0621B" w:rsidRPr="00AC2A6D" w:rsidRDefault="00E0621B" w:rsidP="005C6873">
            <w:pPr>
              <w:tabs>
                <w:tab w:val="left" w:pos="540"/>
                <w:tab w:val="num" w:pos="1800"/>
                <w:tab w:val="num" w:pos="2730"/>
              </w:tabs>
              <w:jc w:val="center"/>
              <w:rPr>
                <w:color w:val="000000" w:themeColor="text1"/>
              </w:rPr>
            </w:pPr>
            <w:r w:rsidRPr="00AC2A6D">
              <w:rPr>
                <w:color w:val="000000" w:themeColor="text1"/>
              </w:rPr>
              <w:t>2022</w:t>
            </w:r>
          </w:p>
        </w:tc>
        <w:tc>
          <w:tcPr>
            <w:tcW w:w="560" w:type="pct"/>
            <w:vAlign w:val="center"/>
          </w:tcPr>
          <w:p w:rsidR="00E0621B" w:rsidRPr="00AC2A6D" w:rsidRDefault="00E0621B" w:rsidP="005C6873">
            <w:pPr>
              <w:ind w:left="4"/>
              <w:jc w:val="center"/>
              <w:rPr>
                <w:color w:val="000000" w:themeColor="text1"/>
              </w:rPr>
            </w:pPr>
          </w:p>
        </w:tc>
        <w:tc>
          <w:tcPr>
            <w:tcW w:w="678" w:type="pct"/>
            <w:vAlign w:val="center"/>
          </w:tcPr>
          <w:p w:rsidR="00E0621B" w:rsidRPr="00AC2A6D" w:rsidRDefault="00E0621B" w:rsidP="005C6873">
            <w:pPr>
              <w:ind w:left="4"/>
              <w:jc w:val="center"/>
              <w:rPr>
                <w:color w:val="000000" w:themeColor="text1"/>
              </w:rPr>
            </w:pPr>
            <w:r w:rsidRPr="00AC2A6D">
              <w:rPr>
                <w:color w:val="000000" w:themeColor="text1"/>
              </w:rPr>
              <w:t>2000</w:t>
            </w:r>
          </w:p>
        </w:tc>
        <w:tc>
          <w:tcPr>
            <w:tcW w:w="548" w:type="pct"/>
            <w:vAlign w:val="center"/>
          </w:tcPr>
          <w:p w:rsidR="00E0621B" w:rsidRPr="00AC2A6D" w:rsidRDefault="00E0621B" w:rsidP="009224A6">
            <w:pPr>
              <w:jc w:val="center"/>
              <w:rPr>
                <w:color w:val="000000" w:themeColor="text1"/>
              </w:rPr>
            </w:pPr>
          </w:p>
        </w:tc>
      </w:tr>
      <w:tr w:rsidR="00035757" w:rsidTr="00035757">
        <w:trPr>
          <w:tblHeader/>
        </w:trPr>
        <w:tc>
          <w:tcPr>
            <w:tcW w:w="261" w:type="pct"/>
          </w:tcPr>
          <w:p w:rsidR="00E0621B" w:rsidRPr="00AC2A6D" w:rsidRDefault="00E0621B" w:rsidP="00EF3171">
            <w:pPr>
              <w:tabs>
                <w:tab w:val="left" w:pos="540"/>
                <w:tab w:val="num" w:pos="1800"/>
                <w:tab w:val="num" w:pos="2730"/>
              </w:tabs>
              <w:jc w:val="both"/>
              <w:rPr>
                <w:color w:val="000000" w:themeColor="text1"/>
              </w:rPr>
            </w:pPr>
            <w:r w:rsidRPr="00AC2A6D">
              <w:rPr>
                <w:color w:val="000000" w:themeColor="text1"/>
              </w:rPr>
              <w:t>1</w:t>
            </w:r>
            <w:r w:rsidR="00EF3171">
              <w:rPr>
                <w:color w:val="000000" w:themeColor="text1"/>
              </w:rPr>
              <w:t>1</w:t>
            </w:r>
          </w:p>
        </w:tc>
        <w:tc>
          <w:tcPr>
            <w:tcW w:w="1453" w:type="pct"/>
          </w:tcPr>
          <w:p w:rsidR="00E0621B" w:rsidRPr="00AC2A6D" w:rsidRDefault="00E0621B" w:rsidP="00D82FA4">
            <w:pPr>
              <w:jc w:val="both"/>
              <w:rPr>
                <w:color w:val="000000" w:themeColor="text1"/>
              </w:rPr>
            </w:pPr>
            <w:r w:rsidRPr="00AC2A6D">
              <w:rPr>
                <w:color w:val="000000" w:themeColor="text1"/>
              </w:rPr>
              <w:t>Продовження реалізації проекту «Безпечне місто» (відеоспостереження)</w:t>
            </w:r>
          </w:p>
        </w:tc>
        <w:tc>
          <w:tcPr>
            <w:tcW w:w="813" w:type="pct"/>
          </w:tcPr>
          <w:p w:rsidR="00E0621B" w:rsidRPr="00AC2A6D" w:rsidRDefault="00E0621B" w:rsidP="00D82FA4">
            <w:pPr>
              <w:tabs>
                <w:tab w:val="left" w:pos="540"/>
                <w:tab w:val="num" w:pos="1800"/>
                <w:tab w:val="num" w:pos="2730"/>
              </w:tabs>
              <w:jc w:val="both"/>
              <w:rPr>
                <w:color w:val="000000" w:themeColor="text1"/>
                <w:sz w:val="20"/>
                <w:szCs w:val="20"/>
              </w:rPr>
            </w:pPr>
            <w:r w:rsidRPr="00AC2A6D">
              <w:rPr>
                <w:color w:val="000000" w:themeColor="text1"/>
                <w:sz w:val="20"/>
                <w:szCs w:val="20"/>
              </w:rPr>
              <w:t>Управління ЖКГ та Б</w:t>
            </w:r>
          </w:p>
        </w:tc>
        <w:tc>
          <w:tcPr>
            <w:tcW w:w="687" w:type="pct"/>
            <w:vAlign w:val="center"/>
          </w:tcPr>
          <w:p w:rsidR="00E0621B" w:rsidRPr="00AC2A6D" w:rsidRDefault="00E0621B" w:rsidP="005C6873">
            <w:pPr>
              <w:tabs>
                <w:tab w:val="left" w:pos="540"/>
                <w:tab w:val="num" w:pos="1800"/>
                <w:tab w:val="num" w:pos="2730"/>
              </w:tabs>
              <w:jc w:val="center"/>
              <w:rPr>
                <w:color w:val="000000" w:themeColor="text1"/>
              </w:rPr>
            </w:pPr>
            <w:r w:rsidRPr="00AC2A6D">
              <w:rPr>
                <w:color w:val="000000" w:themeColor="text1"/>
              </w:rPr>
              <w:t>2022</w:t>
            </w:r>
          </w:p>
        </w:tc>
        <w:tc>
          <w:tcPr>
            <w:tcW w:w="560" w:type="pct"/>
            <w:vAlign w:val="center"/>
          </w:tcPr>
          <w:p w:rsidR="00E0621B" w:rsidRPr="00AC2A6D" w:rsidRDefault="00E0621B" w:rsidP="005C6873">
            <w:pPr>
              <w:ind w:left="4"/>
              <w:jc w:val="center"/>
              <w:rPr>
                <w:color w:val="000000" w:themeColor="text1"/>
              </w:rPr>
            </w:pPr>
          </w:p>
        </w:tc>
        <w:tc>
          <w:tcPr>
            <w:tcW w:w="678" w:type="pct"/>
            <w:vAlign w:val="center"/>
          </w:tcPr>
          <w:p w:rsidR="00E0621B" w:rsidRPr="00AC2A6D" w:rsidRDefault="00E0621B" w:rsidP="005C6873">
            <w:pPr>
              <w:ind w:left="4"/>
              <w:jc w:val="center"/>
              <w:rPr>
                <w:color w:val="000000" w:themeColor="text1"/>
              </w:rPr>
            </w:pPr>
            <w:r w:rsidRPr="00AC2A6D">
              <w:rPr>
                <w:color w:val="000000" w:themeColor="text1"/>
              </w:rPr>
              <w:t>1500</w:t>
            </w:r>
          </w:p>
        </w:tc>
        <w:tc>
          <w:tcPr>
            <w:tcW w:w="548" w:type="pct"/>
            <w:vAlign w:val="center"/>
          </w:tcPr>
          <w:p w:rsidR="00E0621B" w:rsidRPr="00AC2A6D" w:rsidRDefault="00E0621B" w:rsidP="009224A6">
            <w:pPr>
              <w:jc w:val="center"/>
              <w:rPr>
                <w:color w:val="000000" w:themeColor="text1"/>
              </w:rP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1</w:t>
            </w:r>
            <w:r w:rsidR="00EF3171" w:rsidRPr="00A053D5">
              <w:t>2</w:t>
            </w:r>
          </w:p>
        </w:tc>
        <w:tc>
          <w:tcPr>
            <w:tcW w:w="1453" w:type="pct"/>
          </w:tcPr>
          <w:p w:rsidR="00E0621B" w:rsidRPr="00A053D5" w:rsidRDefault="00E0621B" w:rsidP="00D82FA4">
            <w:pPr>
              <w:jc w:val="both"/>
            </w:pPr>
            <w:r w:rsidRPr="00A053D5">
              <w:t>Реконструкція приміщення аптеки №200 під пункт сімейної медицини</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КНП «Ніжинський міський ЦПМСД»</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r w:rsidRPr="00A053D5">
              <w:t>2500</w:t>
            </w: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1</w:t>
            </w:r>
            <w:r w:rsidR="00EF3171" w:rsidRPr="00A053D5">
              <w:t>3</w:t>
            </w:r>
          </w:p>
        </w:tc>
        <w:tc>
          <w:tcPr>
            <w:tcW w:w="1453" w:type="pct"/>
          </w:tcPr>
          <w:p w:rsidR="00E0621B" w:rsidRPr="00A053D5" w:rsidRDefault="00E0621B" w:rsidP="00D82FA4">
            <w:pPr>
              <w:jc w:val="both"/>
            </w:pPr>
            <w:r w:rsidRPr="00A053D5">
              <w:t>Реконструкція парку імені Т. Шевченка</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Управління ЖКГ та Б, сектор інвестиційної діяльності</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r w:rsidRPr="00A053D5">
              <w:t>2500</w:t>
            </w:r>
          </w:p>
        </w:tc>
        <w:tc>
          <w:tcPr>
            <w:tcW w:w="548" w:type="pct"/>
            <w:vAlign w:val="center"/>
          </w:tcPr>
          <w:p w:rsidR="00E0621B" w:rsidRPr="00A053D5" w:rsidRDefault="00E0621B" w:rsidP="009224A6">
            <w:pPr>
              <w:jc w:val="center"/>
            </w:pPr>
            <w:r w:rsidRPr="00A053D5">
              <w:t>12000</w:t>
            </w:r>
            <w:r w:rsidR="006B410A" w:rsidRPr="00A053D5">
              <w:t>0</w:t>
            </w: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1</w:t>
            </w:r>
            <w:r w:rsidR="00EF3171" w:rsidRPr="00A053D5">
              <w:t>4</w:t>
            </w:r>
          </w:p>
        </w:tc>
        <w:tc>
          <w:tcPr>
            <w:tcW w:w="1453" w:type="pct"/>
          </w:tcPr>
          <w:p w:rsidR="00E0621B" w:rsidRPr="00A053D5" w:rsidRDefault="00E0621B" w:rsidP="00D82FA4">
            <w:pPr>
              <w:jc w:val="both"/>
            </w:pPr>
            <w:r w:rsidRPr="00A053D5">
              <w:t>Створення зони літнього водного відпочинку</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сектор інвестиційної діяльності</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A118D0">
            <w:pPr>
              <w:ind w:left="4"/>
              <w:jc w:val="center"/>
            </w:pPr>
            <w:r w:rsidRPr="00A053D5">
              <w:t>1</w:t>
            </w:r>
            <w:r w:rsidR="00A118D0" w:rsidRPr="00A053D5">
              <w:t>14</w:t>
            </w: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1</w:t>
            </w:r>
            <w:r w:rsidR="00EF3171" w:rsidRPr="00A053D5">
              <w:t>5</w:t>
            </w:r>
          </w:p>
        </w:tc>
        <w:tc>
          <w:tcPr>
            <w:tcW w:w="1453" w:type="pct"/>
          </w:tcPr>
          <w:p w:rsidR="00E0621B" w:rsidRPr="00A053D5" w:rsidRDefault="00E0621B" w:rsidP="00D82FA4">
            <w:pPr>
              <w:jc w:val="both"/>
            </w:pPr>
            <w:r w:rsidRPr="00A053D5">
              <w:t>Реконструкція громадського простору біля ТЦ «Гермес» та Ощадбанку</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Управління ЖКГ та Б</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r w:rsidRPr="00A053D5">
              <w:t>3000</w:t>
            </w: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1</w:t>
            </w:r>
            <w:r w:rsidR="00EF3171" w:rsidRPr="00A053D5">
              <w:t>6</w:t>
            </w:r>
          </w:p>
        </w:tc>
        <w:tc>
          <w:tcPr>
            <w:tcW w:w="1453" w:type="pct"/>
          </w:tcPr>
          <w:p w:rsidR="00E0621B" w:rsidRPr="00A053D5" w:rsidRDefault="00E0621B" w:rsidP="00ED4E32">
            <w:pPr>
              <w:ind w:hanging="92"/>
              <w:jc w:val="both"/>
            </w:pPr>
            <w:r w:rsidRPr="00A053D5">
              <w:t>Облаштування міського кладовища на території Кунашівсько-</w:t>
            </w:r>
            <w:r w:rsidR="00ED4E32" w:rsidRPr="00A053D5">
              <w:t>П</w:t>
            </w:r>
            <w:r w:rsidRPr="00A053D5">
              <w:t>ереяслівського старостинського округу</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Управління ЖКГ та Б</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r w:rsidRPr="00A053D5">
              <w:t>3000</w:t>
            </w: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1</w:t>
            </w:r>
            <w:r w:rsidR="00EF3171" w:rsidRPr="00A053D5">
              <w:t>7</w:t>
            </w:r>
          </w:p>
        </w:tc>
        <w:tc>
          <w:tcPr>
            <w:tcW w:w="1453" w:type="pct"/>
          </w:tcPr>
          <w:p w:rsidR="00E0621B" w:rsidRPr="00A053D5" w:rsidRDefault="00E0621B" w:rsidP="00D82FA4">
            <w:pPr>
              <w:jc w:val="both"/>
            </w:pPr>
            <w:r w:rsidRPr="00A053D5">
              <w:t>Встановлення світлових світлофорних стовпів</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Управління ЖКГ та Б</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r w:rsidRPr="00A053D5">
              <w:t>750</w:t>
            </w: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1</w:t>
            </w:r>
            <w:r w:rsidR="00EF3171" w:rsidRPr="00A053D5">
              <w:t>8</w:t>
            </w:r>
          </w:p>
        </w:tc>
        <w:tc>
          <w:tcPr>
            <w:tcW w:w="1453" w:type="pct"/>
          </w:tcPr>
          <w:p w:rsidR="00E0621B" w:rsidRPr="00A053D5" w:rsidRDefault="00E0621B" w:rsidP="00D82FA4">
            <w:pPr>
              <w:jc w:val="both"/>
            </w:pPr>
            <w:r w:rsidRPr="00A053D5">
              <w:t>Грейдерування та підсипка вулиц</w:t>
            </w:r>
            <w:r w:rsidR="00ED4E32" w:rsidRPr="00A053D5">
              <w:t>ь</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Управління ЖКГ та Б</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r w:rsidRPr="00A053D5">
              <w:t>2000</w:t>
            </w: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F3171" w:rsidP="00EF3171">
            <w:pPr>
              <w:tabs>
                <w:tab w:val="left" w:pos="540"/>
                <w:tab w:val="num" w:pos="1800"/>
                <w:tab w:val="num" w:pos="2730"/>
              </w:tabs>
              <w:jc w:val="both"/>
            </w:pPr>
            <w:r w:rsidRPr="00A053D5">
              <w:t>19</w:t>
            </w:r>
          </w:p>
        </w:tc>
        <w:tc>
          <w:tcPr>
            <w:tcW w:w="1453" w:type="pct"/>
          </w:tcPr>
          <w:p w:rsidR="00E0621B" w:rsidRPr="00A053D5" w:rsidRDefault="00E0621B" w:rsidP="00D82FA4">
            <w:pPr>
              <w:jc w:val="both"/>
            </w:pPr>
            <w:r w:rsidRPr="00A053D5">
              <w:t>Поточний ремонт дорожнього покриття громади</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Управління ЖКГ та Б</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r w:rsidRPr="00A053D5">
              <w:t>4000</w:t>
            </w: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2</w:t>
            </w:r>
            <w:r w:rsidR="00EF3171" w:rsidRPr="00A053D5">
              <w:t>0</w:t>
            </w:r>
          </w:p>
        </w:tc>
        <w:tc>
          <w:tcPr>
            <w:tcW w:w="1453" w:type="pct"/>
          </w:tcPr>
          <w:p w:rsidR="00E0621B" w:rsidRPr="00A053D5" w:rsidRDefault="00E0621B" w:rsidP="00D82FA4">
            <w:pPr>
              <w:jc w:val="both"/>
            </w:pPr>
            <w:r w:rsidRPr="00A053D5">
              <w:t>Встановлення новорічних ілюмінацій у центральній частині міста</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Управління ЖКГ та Б</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r w:rsidRPr="00A053D5">
              <w:t>400</w:t>
            </w: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2</w:t>
            </w:r>
            <w:r w:rsidR="00EF3171" w:rsidRPr="00A053D5">
              <w:t>1</w:t>
            </w:r>
          </w:p>
        </w:tc>
        <w:tc>
          <w:tcPr>
            <w:tcW w:w="1453" w:type="pct"/>
          </w:tcPr>
          <w:p w:rsidR="00E0621B" w:rsidRPr="00A053D5" w:rsidRDefault="00E0621B" w:rsidP="00ED4E32">
            <w:pPr>
              <w:ind w:right="-106"/>
              <w:jc w:val="both"/>
            </w:pPr>
            <w:r w:rsidRPr="00A053D5">
              <w:t>Озеленення п’ятиповерхівок</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Управління ЖКГ та Б</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r w:rsidRPr="00A053D5">
              <w:t>200</w:t>
            </w: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2</w:t>
            </w:r>
            <w:r w:rsidR="00EF3171" w:rsidRPr="00A053D5">
              <w:t>2</w:t>
            </w:r>
          </w:p>
        </w:tc>
        <w:tc>
          <w:tcPr>
            <w:tcW w:w="1453" w:type="pct"/>
          </w:tcPr>
          <w:p w:rsidR="00E0621B" w:rsidRPr="00A053D5" w:rsidRDefault="00A118D0" w:rsidP="00D82FA4">
            <w:pPr>
              <w:jc w:val="both"/>
            </w:pPr>
            <w:r w:rsidRPr="00A053D5">
              <w:t xml:space="preserve"> Будівництво </w:t>
            </w:r>
            <w:r w:rsidR="00E0621B" w:rsidRPr="00A053D5">
              <w:t>артезіанської свердловини</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Управління ЖКГ та Б</w:t>
            </w:r>
          </w:p>
        </w:tc>
        <w:tc>
          <w:tcPr>
            <w:tcW w:w="687" w:type="pct"/>
            <w:vAlign w:val="center"/>
          </w:tcPr>
          <w:p w:rsidR="00E0621B" w:rsidRPr="00A053D5" w:rsidRDefault="00E0621B" w:rsidP="005C6873">
            <w:pPr>
              <w:tabs>
                <w:tab w:val="left" w:pos="540"/>
                <w:tab w:val="num" w:pos="1800"/>
                <w:tab w:val="num" w:pos="2730"/>
              </w:tabs>
              <w:jc w:val="center"/>
            </w:pPr>
            <w:r w:rsidRPr="00A053D5">
              <w:t>2022</w:t>
            </w:r>
            <w:r w:rsidR="00A118D0" w:rsidRPr="00A053D5">
              <w:t>-2024</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A118D0" w:rsidP="005C6873">
            <w:pPr>
              <w:ind w:left="4"/>
              <w:jc w:val="center"/>
            </w:pPr>
            <w:r w:rsidRPr="00A053D5">
              <w:t>1700</w:t>
            </w:r>
          </w:p>
        </w:tc>
        <w:tc>
          <w:tcPr>
            <w:tcW w:w="548" w:type="pct"/>
            <w:vAlign w:val="center"/>
          </w:tcPr>
          <w:p w:rsidR="00E0621B" w:rsidRPr="00A053D5" w:rsidRDefault="00E0621B" w:rsidP="009224A6">
            <w:pPr>
              <w:jc w:val="center"/>
            </w:pPr>
            <w:r w:rsidRPr="00A053D5">
              <w:t>13000</w:t>
            </w: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2</w:t>
            </w:r>
            <w:r w:rsidR="00EF3171" w:rsidRPr="00A053D5">
              <w:t>3</w:t>
            </w:r>
          </w:p>
        </w:tc>
        <w:tc>
          <w:tcPr>
            <w:tcW w:w="1453" w:type="pct"/>
          </w:tcPr>
          <w:p w:rsidR="00E0621B" w:rsidRPr="00A053D5" w:rsidRDefault="00E0621B" w:rsidP="00D82FA4">
            <w:pPr>
              <w:jc w:val="both"/>
            </w:pPr>
            <w:r w:rsidRPr="00A053D5">
              <w:t>Реконструкція аптеки №13 під Управління соціального захисту населення</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Управління ЖКГ та Б</w:t>
            </w:r>
          </w:p>
        </w:tc>
        <w:tc>
          <w:tcPr>
            <w:tcW w:w="687" w:type="pct"/>
            <w:vAlign w:val="center"/>
          </w:tcPr>
          <w:p w:rsidR="00E0621B" w:rsidRPr="00A053D5" w:rsidRDefault="00E0621B" w:rsidP="00B82AA9">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r w:rsidRPr="00A053D5">
              <w:t>1500</w:t>
            </w: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lastRenderedPageBreak/>
              <w:t>2</w:t>
            </w:r>
            <w:r w:rsidR="00EF3171" w:rsidRPr="00A053D5">
              <w:t>4</w:t>
            </w:r>
          </w:p>
        </w:tc>
        <w:tc>
          <w:tcPr>
            <w:tcW w:w="1453" w:type="pct"/>
          </w:tcPr>
          <w:p w:rsidR="00E0621B" w:rsidRPr="00A053D5" w:rsidRDefault="00E0621B" w:rsidP="00D82FA4">
            <w:pPr>
              <w:jc w:val="both"/>
            </w:pPr>
            <w:r w:rsidRPr="00A053D5">
              <w:t>Реалізація проекту «Ніжин: забута історія»</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 xml:space="preserve">Сектор інвестиційної діяльності, Управління культури і туризму </w:t>
            </w:r>
          </w:p>
        </w:tc>
        <w:tc>
          <w:tcPr>
            <w:tcW w:w="687" w:type="pct"/>
            <w:vAlign w:val="center"/>
          </w:tcPr>
          <w:p w:rsidR="00E0621B" w:rsidRPr="00A053D5" w:rsidRDefault="00E0621B" w:rsidP="00B82AA9">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r w:rsidRPr="00A053D5">
              <w:t>625</w:t>
            </w: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2</w:t>
            </w:r>
            <w:r w:rsidR="00EF3171" w:rsidRPr="00A053D5">
              <w:t>5</w:t>
            </w:r>
          </w:p>
        </w:tc>
        <w:tc>
          <w:tcPr>
            <w:tcW w:w="1453" w:type="pct"/>
          </w:tcPr>
          <w:p w:rsidR="00E0621B" w:rsidRPr="00A053D5" w:rsidRDefault="00E0621B" w:rsidP="00D82FA4">
            <w:pPr>
              <w:jc w:val="both"/>
            </w:pPr>
            <w:r w:rsidRPr="00A053D5">
              <w:t xml:space="preserve">Реконструкція трибун стадіону "Спартак" в м. Ніжин, вул. Полковника Розумовського,5 </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 xml:space="preserve">Управління ЖКГ та Б, відділ з питань фізвиховання та спорту </w:t>
            </w:r>
          </w:p>
        </w:tc>
        <w:tc>
          <w:tcPr>
            <w:tcW w:w="687" w:type="pct"/>
            <w:vAlign w:val="center"/>
          </w:tcPr>
          <w:p w:rsidR="00E0621B" w:rsidRPr="00A053D5" w:rsidRDefault="00A118D0" w:rsidP="005C6873">
            <w:pPr>
              <w:tabs>
                <w:tab w:val="left" w:pos="540"/>
                <w:tab w:val="num" w:pos="1800"/>
                <w:tab w:val="num" w:pos="2730"/>
              </w:tabs>
              <w:jc w:val="center"/>
            </w:pPr>
            <w:r w:rsidRPr="00A053D5">
              <w:t>2021-</w:t>
            </w:r>
            <w:r w:rsidR="00E0621B"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A118D0" w:rsidP="00A118D0">
            <w:pPr>
              <w:ind w:left="4"/>
              <w:jc w:val="center"/>
            </w:pPr>
            <w:r w:rsidRPr="00A053D5">
              <w:t>5000</w:t>
            </w: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2</w:t>
            </w:r>
            <w:r w:rsidR="00EF3171" w:rsidRPr="00A053D5">
              <w:t>6</w:t>
            </w:r>
          </w:p>
        </w:tc>
        <w:tc>
          <w:tcPr>
            <w:tcW w:w="1453" w:type="pct"/>
          </w:tcPr>
          <w:p w:rsidR="00E0621B" w:rsidRPr="00A053D5" w:rsidRDefault="00E0621B" w:rsidP="00D82FA4">
            <w:pPr>
              <w:jc w:val="both"/>
            </w:pPr>
            <w:r w:rsidRPr="00A053D5">
              <w:t>Продовження роботи над створенням дизайн-кодів мікрорайонів та історичної частини міста</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Відділ містобудування та архітектури, сектор інвестиційної діяльності</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p>
        </w:tc>
        <w:tc>
          <w:tcPr>
            <w:tcW w:w="548" w:type="pct"/>
            <w:vAlign w:val="center"/>
          </w:tcPr>
          <w:p w:rsidR="00E0621B" w:rsidRPr="00A053D5" w:rsidRDefault="00E0621B" w:rsidP="009224A6">
            <w:pPr>
              <w:jc w:val="center"/>
            </w:pPr>
            <w:r w:rsidRPr="00A053D5">
              <w:t>300</w:t>
            </w: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2</w:t>
            </w:r>
            <w:r w:rsidR="00EF3171" w:rsidRPr="00A053D5">
              <w:t>7</w:t>
            </w:r>
          </w:p>
        </w:tc>
        <w:tc>
          <w:tcPr>
            <w:tcW w:w="1453" w:type="pct"/>
          </w:tcPr>
          <w:p w:rsidR="00E0621B" w:rsidRPr="00A053D5" w:rsidRDefault="00E0621B" w:rsidP="00D82FA4">
            <w:pPr>
              <w:jc w:val="both"/>
            </w:pPr>
            <w:r w:rsidRPr="00A053D5">
              <w:t>Впровадження електронного документообігу</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 xml:space="preserve">Секретар міської ради </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A118D0" w:rsidP="00A118D0">
            <w:pPr>
              <w:ind w:left="4"/>
              <w:jc w:val="center"/>
            </w:pPr>
            <w:r w:rsidRPr="00A053D5">
              <w:t>1355</w:t>
            </w: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2</w:t>
            </w:r>
            <w:r w:rsidR="00EF3171" w:rsidRPr="00A053D5">
              <w:t>8</w:t>
            </w:r>
          </w:p>
        </w:tc>
        <w:tc>
          <w:tcPr>
            <w:tcW w:w="1453" w:type="pct"/>
          </w:tcPr>
          <w:p w:rsidR="00E0621B" w:rsidRPr="00A053D5" w:rsidRDefault="00E0621B" w:rsidP="00D82FA4">
            <w:pPr>
              <w:jc w:val="both"/>
            </w:pPr>
            <w:r w:rsidRPr="00A053D5">
              <w:t>Створення завод з переробки сміття на базі місцевого полігону</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Сектор інвестиційної діяльності, Управління ЖКГ та Б</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p>
        </w:tc>
        <w:tc>
          <w:tcPr>
            <w:tcW w:w="548" w:type="pct"/>
            <w:vAlign w:val="center"/>
          </w:tcPr>
          <w:p w:rsidR="00E0621B" w:rsidRPr="00A053D5" w:rsidRDefault="00E0621B" w:rsidP="009224A6">
            <w:pPr>
              <w:jc w:val="center"/>
            </w:pPr>
            <w:r w:rsidRPr="00A053D5">
              <w:t>50000</w:t>
            </w:r>
          </w:p>
        </w:tc>
      </w:tr>
      <w:tr w:rsidR="00035757" w:rsidRPr="00A053D5" w:rsidTr="00035757">
        <w:trPr>
          <w:tblHeader/>
        </w:trPr>
        <w:tc>
          <w:tcPr>
            <w:tcW w:w="261" w:type="pct"/>
          </w:tcPr>
          <w:p w:rsidR="00E0621B" w:rsidRPr="00A053D5" w:rsidRDefault="00EF3171" w:rsidP="00EF3171">
            <w:pPr>
              <w:tabs>
                <w:tab w:val="left" w:pos="540"/>
                <w:tab w:val="num" w:pos="1800"/>
                <w:tab w:val="num" w:pos="2730"/>
              </w:tabs>
              <w:jc w:val="both"/>
            </w:pPr>
            <w:r w:rsidRPr="00A053D5">
              <w:t>29</w:t>
            </w:r>
          </w:p>
        </w:tc>
        <w:tc>
          <w:tcPr>
            <w:tcW w:w="1453" w:type="pct"/>
          </w:tcPr>
          <w:p w:rsidR="00E0621B" w:rsidRPr="00A053D5" w:rsidRDefault="00E0621B" w:rsidP="00D82FA4">
            <w:pPr>
              <w:jc w:val="both"/>
            </w:pPr>
            <w:r w:rsidRPr="00A053D5">
              <w:t>Запуск лінії сортування ТПВ</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Сектор інвестиційної діяльності, Управління ЖКГ та Б</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p>
        </w:tc>
        <w:tc>
          <w:tcPr>
            <w:tcW w:w="548" w:type="pct"/>
            <w:vAlign w:val="center"/>
          </w:tcPr>
          <w:p w:rsidR="00E0621B" w:rsidRPr="00A053D5" w:rsidRDefault="00E0621B" w:rsidP="009224A6">
            <w:pPr>
              <w:jc w:val="center"/>
            </w:pPr>
            <w:r w:rsidRPr="00A053D5">
              <w:t>33800</w:t>
            </w: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3</w:t>
            </w:r>
          </w:p>
        </w:tc>
        <w:tc>
          <w:tcPr>
            <w:tcW w:w="1453" w:type="pct"/>
          </w:tcPr>
          <w:p w:rsidR="00E0621B" w:rsidRPr="00A053D5" w:rsidRDefault="00E0621B" w:rsidP="00D82FA4">
            <w:pPr>
              <w:jc w:val="both"/>
            </w:pPr>
            <w:r w:rsidRPr="00A053D5">
              <w:t>Стимулювання до запровадження енергоефективних заходів населення громади</w:t>
            </w:r>
          </w:p>
        </w:tc>
        <w:tc>
          <w:tcPr>
            <w:tcW w:w="813" w:type="pct"/>
          </w:tcPr>
          <w:p w:rsidR="00E0621B" w:rsidRPr="00A053D5" w:rsidRDefault="00E0621B" w:rsidP="00BE7250">
            <w:pPr>
              <w:tabs>
                <w:tab w:val="left" w:pos="540"/>
                <w:tab w:val="num" w:pos="1800"/>
                <w:tab w:val="num" w:pos="2730"/>
              </w:tabs>
              <w:jc w:val="both"/>
              <w:rPr>
                <w:sz w:val="20"/>
                <w:szCs w:val="20"/>
              </w:rPr>
            </w:pPr>
            <w:r w:rsidRPr="00A053D5">
              <w:rPr>
                <w:sz w:val="20"/>
                <w:szCs w:val="20"/>
              </w:rPr>
              <w:t>Сектор енергоефектив</w:t>
            </w:r>
            <w:r w:rsidR="00936E6D" w:rsidRPr="00A053D5">
              <w:rPr>
                <w:sz w:val="20"/>
                <w:szCs w:val="20"/>
              </w:rPr>
              <w:t>-</w:t>
            </w:r>
            <w:r w:rsidRPr="00A053D5">
              <w:rPr>
                <w:sz w:val="20"/>
                <w:szCs w:val="20"/>
              </w:rPr>
              <w:t xml:space="preserve">ності </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r w:rsidRPr="00A053D5">
              <w:t>500</w:t>
            </w:r>
          </w:p>
        </w:tc>
        <w:tc>
          <w:tcPr>
            <w:tcW w:w="548" w:type="pct"/>
            <w:vAlign w:val="center"/>
          </w:tcPr>
          <w:p w:rsidR="00E0621B" w:rsidRPr="00A053D5" w:rsidRDefault="00E0621B" w:rsidP="009224A6">
            <w:pPr>
              <w:jc w:val="center"/>
            </w:pPr>
            <w:r w:rsidRPr="00A053D5">
              <w:t>1500</w:t>
            </w: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3</w:t>
            </w:r>
            <w:r w:rsidR="00EF3171" w:rsidRPr="00A053D5">
              <w:t>1</w:t>
            </w:r>
          </w:p>
        </w:tc>
        <w:tc>
          <w:tcPr>
            <w:tcW w:w="1453" w:type="pct"/>
          </w:tcPr>
          <w:p w:rsidR="00E0621B" w:rsidRPr="00A053D5" w:rsidRDefault="00E0621B" w:rsidP="00D82FA4">
            <w:pPr>
              <w:jc w:val="both"/>
            </w:pPr>
            <w:r w:rsidRPr="00A053D5">
              <w:t>Створення торгівельно-ярмаркового простору по вулиці Яворського м. Ніжин</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Сектор інвестиційної діяльності</w:t>
            </w:r>
          </w:p>
        </w:tc>
        <w:tc>
          <w:tcPr>
            <w:tcW w:w="687" w:type="pct"/>
            <w:vAlign w:val="center"/>
          </w:tcPr>
          <w:p w:rsidR="00E0621B" w:rsidRPr="00A053D5" w:rsidRDefault="00E0621B" w:rsidP="00B82AA9">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r w:rsidRPr="00A053D5">
              <w:t>14</w:t>
            </w:r>
          </w:p>
        </w:tc>
        <w:tc>
          <w:tcPr>
            <w:tcW w:w="548" w:type="pct"/>
            <w:vAlign w:val="center"/>
          </w:tcPr>
          <w:p w:rsidR="00E0621B" w:rsidRPr="00A053D5" w:rsidRDefault="00E0621B" w:rsidP="009224A6">
            <w:pPr>
              <w:jc w:val="center"/>
            </w:pPr>
            <w:r w:rsidRPr="00A053D5">
              <w:t>334</w:t>
            </w: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3</w:t>
            </w:r>
            <w:r w:rsidR="00EF3171" w:rsidRPr="00A053D5">
              <w:t>2</w:t>
            </w:r>
          </w:p>
        </w:tc>
        <w:tc>
          <w:tcPr>
            <w:tcW w:w="1453" w:type="pct"/>
          </w:tcPr>
          <w:p w:rsidR="00E0621B" w:rsidRPr="00A053D5" w:rsidRDefault="00E0621B" w:rsidP="00D82FA4">
            <w:pPr>
              <w:jc w:val="both"/>
            </w:pPr>
            <w:r w:rsidRPr="00A053D5">
              <w:t>Створення туристичного кластеру «Місцями козацької сили»</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Сектор інвестиційної діяльності Управління культури і туризму</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A118D0" w:rsidP="00A118D0">
            <w:pPr>
              <w:ind w:left="4"/>
              <w:jc w:val="center"/>
            </w:pPr>
            <w:r w:rsidRPr="00A053D5">
              <w:t>283</w:t>
            </w:r>
          </w:p>
        </w:tc>
        <w:tc>
          <w:tcPr>
            <w:tcW w:w="548" w:type="pct"/>
            <w:vAlign w:val="center"/>
          </w:tcPr>
          <w:p w:rsidR="00E0621B" w:rsidRPr="00A053D5" w:rsidRDefault="00E0621B" w:rsidP="009224A6">
            <w:pPr>
              <w:jc w:val="center"/>
            </w:pPr>
            <w:r w:rsidRPr="00A053D5">
              <w:t>900</w:t>
            </w: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3</w:t>
            </w:r>
            <w:r w:rsidR="00EF3171" w:rsidRPr="00A053D5">
              <w:t>3</w:t>
            </w:r>
          </w:p>
        </w:tc>
        <w:tc>
          <w:tcPr>
            <w:tcW w:w="1453" w:type="pct"/>
          </w:tcPr>
          <w:p w:rsidR="00E0621B" w:rsidRPr="00A053D5" w:rsidRDefault="00E0621B" w:rsidP="00D82FA4">
            <w:pPr>
              <w:jc w:val="both"/>
            </w:pPr>
            <w:r w:rsidRPr="00A053D5">
              <w:t>Проведення поточного, капітального ремонтів автомобільних доріг місцевого значення з твердим покриттям</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Староста Кунашівсько-Переяслівського старостинського округу</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3</w:t>
            </w:r>
            <w:r w:rsidR="00EF3171" w:rsidRPr="00A053D5">
              <w:t>4</w:t>
            </w:r>
          </w:p>
        </w:tc>
        <w:tc>
          <w:tcPr>
            <w:tcW w:w="1453" w:type="pct"/>
          </w:tcPr>
          <w:p w:rsidR="00E0621B" w:rsidRPr="00A053D5" w:rsidRDefault="00E0621B" w:rsidP="00D82FA4">
            <w:pPr>
              <w:jc w:val="both"/>
            </w:pPr>
            <w:r w:rsidRPr="00A053D5">
              <w:t>Створення геріатричного пансіонату для постійного проживання громадян похилого віку</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Староста Кунашівсько-Переяслівського старостинського округу</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3</w:t>
            </w:r>
            <w:r w:rsidR="00EF3171" w:rsidRPr="00A053D5">
              <w:t>5</w:t>
            </w:r>
          </w:p>
        </w:tc>
        <w:tc>
          <w:tcPr>
            <w:tcW w:w="1453" w:type="pct"/>
          </w:tcPr>
          <w:p w:rsidR="00E0621B" w:rsidRPr="00A053D5" w:rsidRDefault="00E0621B" w:rsidP="00D82FA4">
            <w:pPr>
              <w:jc w:val="both"/>
            </w:pPr>
            <w:r w:rsidRPr="00A053D5">
              <w:t>Встановлення спортивного майданчика в с. Переяслівка та облаштування дитячого майданчика с.</w:t>
            </w:r>
            <w:r w:rsidR="000C4C29" w:rsidRPr="00A053D5">
              <w:t xml:space="preserve"> </w:t>
            </w:r>
            <w:r w:rsidRPr="00A053D5">
              <w:t>Кунашівка</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Староста Кунашівсько-Переяслівського старостинського округу</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lastRenderedPageBreak/>
              <w:t>3</w:t>
            </w:r>
            <w:r w:rsidR="00EF3171" w:rsidRPr="00A053D5">
              <w:t>6</w:t>
            </w:r>
          </w:p>
        </w:tc>
        <w:tc>
          <w:tcPr>
            <w:tcW w:w="1453" w:type="pct"/>
          </w:tcPr>
          <w:p w:rsidR="00E0621B" w:rsidRPr="00A053D5" w:rsidRDefault="00E0621B" w:rsidP="00D82FA4">
            <w:pPr>
              <w:jc w:val="both"/>
            </w:pPr>
            <w:r w:rsidRPr="00A053D5">
              <w:t>Створення Літнього культурно-мистецького простору в парку відпочинку ім.</w:t>
            </w:r>
            <w:r w:rsidR="000C4C29" w:rsidRPr="00A053D5">
              <w:t xml:space="preserve"> </w:t>
            </w:r>
            <w:r w:rsidRPr="00A053D5">
              <w:t>Т.Г.</w:t>
            </w:r>
            <w:r w:rsidR="00CE735C" w:rsidRPr="00A053D5">
              <w:t xml:space="preserve"> </w:t>
            </w:r>
            <w:r w:rsidRPr="00A053D5">
              <w:t>Шевченка</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Управління культури і туризму</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p>
        </w:tc>
        <w:tc>
          <w:tcPr>
            <w:tcW w:w="548" w:type="pct"/>
            <w:vAlign w:val="center"/>
          </w:tcPr>
          <w:p w:rsidR="00E0621B" w:rsidRPr="00A053D5" w:rsidRDefault="00E0621B" w:rsidP="009224A6">
            <w:pPr>
              <w:jc w:val="center"/>
            </w:pPr>
            <w:r w:rsidRPr="00A053D5">
              <w:t>2100</w:t>
            </w: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3</w:t>
            </w:r>
            <w:r w:rsidR="00EF3171" w:rsidRPr="00A053D5">
              <w:t>7</w:t>
            </w:r>
          </w:p>
        </w:tc>
        <w:tc>
          <w:tcPr>
            <w:tcW w:w="1453" w:type="pct"/>
          </w:tcPr>
          <w:p w:rsidR="00E0621B" w:rsidRPr="00A053D5" w:rsidRDefault="00E0621B" w:rsidP="00D82FA4">
            <w:pPr>
              <w:jc w:val="both"/>
            </w:pPr>
            <w:r w:rsidRPr="00A053D5">
              <w:t>Створення туристично - інформаційного центру в Ніжинській ТГ</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Управління культури і туризму</w:t>
            </w:r>
          </w:p>
        </w:tc>
        <w:tc>
          <w:tcPr>
            <w:tcW w:w="687" w:type="pct"/>
            <w:vAlign w:val="center"/>
          </w:tcPr>
          <w:p w:rsidR="00E0621B" w:rsidRPr="00A053D5" w:rsidRDefault="00E0621B" w:rsidP="00B82AA9">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p>
        </w:tc>
        <w:tc>
          <w:tcPr>
            <w:tcW w:w="548" w:type="pct"/>
            <w:vAlign w:val="center"/>
          </w:tcPr>
          <w:p w:rsidR="00E0621B" w:rsidRPr="00A053D5" w:rsidRDefault="00E0621B" w:rsidP="009224A6">
            <w:pPr>
              <w:jc w:val="center"/>
            </w:pPr>
            <w:r w:rsidRPr="00A053D5">
              <w:t>315</w:t>
            </w:r>
          </w:p>
        </w:tc>
      </w:tr>
      <w:tr w:rsidR="00035757" w:rsidRPr="00A053D5" w:rsidTr="00035757">
        <w:trPr>
          <w:tblHeader/>
        </w:trPr>
        <w:tc>
          <w:tcPr>
            <w:tcW w:w="261" w:type="pct"/>
          </w:tcPr>
          <w:p w:rsidR="00E0621B" w:rsidRPr="00A053D5" w:rsidRDefault="00A118D0" w:rsidP="00EF3171">
            <w:pPr>
              <w:tabs>
                <w:tab w:val="left" w:pos="540"/>
                <w:tab w:val="num" w:pos="1800"/>
                <w:tab w:val="num" w:pos="2730"/>
              </w:tabs>
              <w:jc w:val="both"/>
            </w:pPr>
            <w:r w:rsidRPr="00A053D5">
              <w:t>3</w:t>
            </w:r>
            <w:r w:rsidR="00EF3171" w:rsidRPr="00A053D5">
              <w:t>8</w:t>
            </w:r>
          </w:p>
        </w:tc>
        <w:tc>
          <w:tcPr>
            <w:tcW w:w="1453" w:type="pct"/>
          </w:tcPr>
          <w:p w:rsidR="00E0621B" w:rsidRPr="00A053D5" w:rsidRDefault="00E0621B" w:rsidP="00D82FA4">
            <w:pPr>
              <w:jc w:val="both"/>
            </w:pPr>
            <w:r w:rsidRPr="00A053D5">
              <w:t>Створення Центру надання культурних послуг в Ніжинському міському Будинку культури</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Управління культури і туризму</w:t>
            </w:r>
          </w:p>
        </w:tc>
        <w:tc>
          <w:tcPr>
            <w:tcW w:w="687" w:type="pct"/>
            <w:vAlign w:val="center"/>
          </w:tcPr>
          <w:p w:rsidR="00E0621B" w:rsidRPr="00A053D5" w:rsidRDefault="00E0621B" w:rsidP="00B82AA9">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r w:rsidRPr="00A053D5">
              <w:t>1500</w:t>
            </w: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F3171" w:rsidP="00EF3171">
            <w:pPr>
              <w:tabs>
                <w:tab w:val="left" w:pos="540"/>
                <w:tab w:val="num" w:pos="1800"/>
                <w:tab w:val="num" w:pos="2730"/>
              </w:tabs>
              <w:jc w:val="both"/>
            </w:pPr>
            <w:r w:rsidRPr="00A053D5">
              <w:t>39</w:t>
            </w:r>
          </w:p>
        </w:tc>
        <w:tc>
          <w:tcPr>
            <w:tcW w:w="1453" w:type="pct"/>
          </w:tcPr>
          <w:p w:rsidR="00E0621B" w:rsidRPr="00A053D5" w:rsidRDefault="00E0621B" w:rsidP="00D82FA4">
            <w:pPr>
              <w:jc w:val="both"/>
            </w:pPr>
            <w:r w:rsidRPr="00A053D5">
              <w:t>Облаштування музейного комплексу «Ніжин підземний»</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Управління культури і туризму</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r w:rsidRPr="00A053D5">
              <w:t>2000</w:t>
            </w:r>
          </w:p>
        </w:tc>
        <w:tc>
          <w:tcPr>
            <w:tcW w:w="548" w:type="pct"/>
            <w:vAlign w:val="center"/>
          </w:tcPr>
          <w:p w:rsidR="00E0621B" w:rsidRPr="00A053D5" w:rsidRDefault="00E0621B" w:rsidP="009224A6">
            <w:pPr>
              <w:jc w:val="center"/>
            </w:pPr>
          </w:p>
        </w:tc>
      </w:tr>
      <w:tr w:rsidR="00035757" w:rsidRPr="00A053D5" w:rsidTr="00035757">
        <w:trPr>
          <w:trHeight w:val="738"/>
          <w:tblHeader/>
        </w:trPr>
        <w:tc>
          <w:tcPr>
            <w:tcW w:w="261" w:type="pct"/>
          </w:tcPr>
          <w:p w:rsidR="00E0621B" w:rsidRPr="00A053D5" w:rsidRDefault="00E0621B" w:rsidP="00EF3171">
            <w:pPr>
              <w:tabs>
                <w:tab w:val="left" w:pos="540"/>
                <w:tab w:val="num" w:pos="1800"/>
                <w:tab w:val="num" w:pos="2730"/>
              </w:tabs>
              <w:jc w:val="both"/>
            </w:pPr>
            <w:r w:rsidRPr="00A053D5">
              <w:t>4</w:t>
            </w:r>
            <w:r w:rsidR="00EF3171" w:rsidRPr="00A053D5">
              <w:t>0</w:t>
            </w:r>
          </w:p>
        </w:tc>
        <w:tc>
          <w:tcPr>
            <w:tcW w:w="1453" w:type="pct"/>
          </w:tcPr>
          <w:p w:rsidR="00E0621B" w:rsidRPr="00A053D5" w:rsidRDefault="00E0621B" w:rsidP="00D82FA4">
            <w:pPr>
              <w:jc w:val="both"/>
            </w:pPr>
            <w:r w:rsidRPr="00A053D5">
              <w:t>Створення центру з мультимодальних перевезень на базі аеродрому «Ніжин» (промоція + виставкова діяльність)</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Сектор інвестиційної діяльності</w:t>
            </w:r>
          </w:p>
        </w:tc>
        <w:tc>
          <w:tcPr>
            <w:tcW w:w="687" w:type="pct"/>
            <w:vAlign w:val="center"/>
          </w:tcPr>
          <w:p w:rsidR="00E0621B" w:rsidRPr="00A053D5" w:rsidRDefault="00E0621B" w:rsidP="00B82AA9">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A118D0" w:rsidP="00A118D0">
            <w:pPr>
              <w:ind w:left="4"/>
              <w:jc w:val="center"/>
            </w:pPr>
            <w:r w:rsidRPr="00A053D5">
              <w:t>2</w:t>
            </w:r>
            <w:r w:rsidR="00E0621B" w:rsidRPr="00A053D5">
              <w:t>5</w:t>
            </w: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4</w:t>
            </w:r>
            <w:r w:rsidR="00EF3171" w:rsidRPr="00A053D5">
              <w:t>1</w:t>
            </w:r>
          </w:p>
        </w:tc>
        <w:tc>
          <w:tcPr>
            <w:tcW w:w="1453" w:type="pct"/>
          </w:tcPr>
          <w:p w:rsidR="00E0621B" w:rsidRPr="00A053D5" w:rsidRDefault="00E0621B" w:rsidP="00ED4E32">
            <w:pPr>
              <w:jc w:val="both"/>
            </w:pPr>
            <w:r w:rsidRPr="00A053D5">
              <w:t>Реалізація Програми енергоефективності 40х20х20 будинків по вул. Московській</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Сектор інвестиційної діяльності</w:t>
            </w:r>
          </w:p>
        </w:tc>
        <w:tc>
          <w:tcPr>
            <w:tcW w:w="687" w:type="pct"/>
            <w:vAlign w:val="center"/>
          </w:tcPr>
          <w:p w:rsidR="00E0621B" w:rsidRPr="00A053D5" w:rsidRDefault="00E0621B" w:rsidP="00B82AA9">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125D39">
            <w:pPr>
              <w:ind w:left="4"/>
              <w:jc w:val="center"/>
            </w:pPr>
            <w:r w:rsidRPr="00A053D5">
              <w:t>3000</w:t>
            </w: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4</w:t>
            </w:r>
            <w:r w:rsidR="00EF3171" w:rsidRPr="00A053D5">
              <w:t>2</w:t>
            </w:r>
          </w:p>
        </w:tc>
        <w:tc>
          <w:tcPr>
            <w:tcW w:w="1453" w:type="pct"/>
          </w:tcPr>
          <w:p w:rsidR="00E0621B" w:rsidRPr="00A053D5" w:rsidRDefault="00E0621B" w:rsidP="00D82FA4">
            <w:pPr>
              <w:jc w:val="both"/>
            </w:pPr>
            <w:r w:rsidRPr="00A053D5">
              <w:t>Створення логістичного майданчику у промисловій зоні міста на умовах ДПП</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Сектор інвестиційної діяльності</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125D39">
            <w:pPr>
              <w:ind w:left="4"/>
              <w:jc w:val="center"/>
            </w:pPr>
          </w:p>
        </w:tc>
        <w:tc>
          <w:tcPr>
            <w:tcW w:w="548" w:type="pct"/>
            <w:vAlign w:val="center"/>
          </w:tcPr>
          <w:p w:rsidR="00E0621B" w:rsidRPr="00A053D5" w:rsidRDefault="00E0621B" w:rsidP="009224A6">
            <w:pPr>
              <w:jc w:val="center"/>
            </w:pPr>
            <w:r w:rsidRPr="00A053D5">
              <w:t>39000</w:t>
            </w: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4</w:t>
            </w:r>
            <w:r w:rsidR="00EF3171" w:rsidRPr="00A053D5">
              <w:t>3</w:t>
            </w:r>
          </w:p>
        </w:tc>
        <w:tc>
          <w:tcPr>
            <w:tcW w:w="1453" w:type="pct"/>
          </w:tcPr>
          <w:p w:rsidR="00E0621B" w:rsidRPr="00A053D5" w:rsidRDefault="00E0621B" w:rsidP="00D82FA4">
            <w:pPr>
              <w:jc w:val="both"/>
            </w:pPr>
            <w:r w:rsidRPr="00A053D5">
              <w:t>Співфінансування грантових проектів</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Сектор інвестиційної діяльності</w:t>
            </w:r>
          </w:p>
        </w:tc>
        <w:tc>
          <w:tcPr>
            <w:tcW w:w="687" w:type="pct"/>
            <w:vAlign w:val="center"/>
          </w:tcPr>
          <w:p w:rsidR="00E0621B" w:rsidRPr="00A053D5" w:rsidRDefault="00E0621B" w:rsidP="00B82AA9">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6B410A" w:rsidP="00125D39">
            <w:pPr>
              <w:ind w:left="4"/>
              <w:jc w:val="center"/>
            </w:pPr>
            <w:r w:rsidRPr="00A053D5">
              <w:t>1</w:t>
            </w:r>
            <w:r w:rsidR="00E0621B" w:rsidRPr="00A053D5">
              <w:t>000</w:t>
            </w:r>
          </w:p>
        </w:tc>
        <w:tc>
          <w:tcPr>
            <w:tcW w:w="548" w:type="pct"/>
            <w:vAlign w:val="center"/>
          </w:tcPr>
          <w:p w:rsidR="00E0621B" w:rsidRPr="00A053D5" w:rsidRDefault="00E0621B" w:rsidP="009224A6">
            <w:pPr>
              <w:jc w:val="center"/>
            </w:pPr>
            <w:r w:rsidRPr="00A053D5">
              <w:t>16000</w:t>
            </w: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4</w:t>
            </w:r>
            <w:r w:rsidR="00EF3171" w:rsidRPr="00A053D5">
              <w:t>4</w:t>
            </w:r>
          </w:p>
        </w:tc>
        <w:tc>
          <w:tcPr>
            <w:tcW w:w="1453" w:type="pct"/>
          </w:tcPr>
          <w:p w:rsidR="00E0621B" w:rsidRPr="00A053D5" w:rsidRDefault="00E0621B" w:rsidP="00D82FA4">
            <w:pPr>
              <w:jc w:val="both"/>
            </w:pPr>
            <w:r w:rsidRPr="00A053D5">
              <w:t>Капітальний ремонт боксерської зали СК «Зірка»</w:t>
            </w:r>
          </w:p>
        </w:tc>
        <w:tc>
          <w:tcPr>
            <w:tcW w:w="813" w:type="pct"/>
          </w:tcPr>
          <w:p w:rsidR="00936E6D" w:rsidRPr="00A053D5" w:rsidRDefault="00E0621B" w:rsidP="00D82FA4">
            <w:pPr>
              <w:tabs>
                <w:tab w:val="left" w:pos="540"/>
                <w:tab w:val="num" w:pos="1800"/>
                <w:tab w:val="num" w:pos="2730"/>
              </w:tabs>
              <w:jc w:val="both"/>
              <w:rPr>
                <w:sz w:val="20"/>
                <w:szCs w:val="20"/>
              </w:rPr>
            </w:pPr>
            <w:r w:rsidRPr="00A053D5">
              <w:rPr>
                <w:sz w:val="20"/>
                <w:szCs w:val="20"/>
              </w:rPr>
              <w:t xml:space="preserve">Управління ЖКГ та Б, </w:t>
            </w:r>
          </w:p>
          <w:p w:rsidR="00E0621B" w:rsidRPr="00A053D5" w:rsidRDefault="00E0621B" w:rsidP="00D82FA4">
            <w:pPr>
              <w:tabs>
                <w:tab w:val="left" w:pos="540"/>
                <w:tab w:val="num" w:pos="1800"/>
                <w:tab w:val="num" w:pos="2730"/>
              </w:tabs>
              <w:jc w:val="both"/>
              <w:rPr>
                <w:sz w:val="20"/>
                <w:szCs w:val="20"/>
              </w:rPr>
            </w:pPr>
            <w:r w:rsidRPr="00A053D5">
              <w:rPr>
                <w:sz w:val="20"/>
                <w:szCs w:val="20"/>
              </w:rPr>
              <w:t>КЗ «Спорт для всіх»</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r w:rsidRPr="00A053D5">
              <w:t>700</w:t>
            </w: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4</w:t>
            </w:r>
            <w:r w:rsidR="00EF3171" w:rsidRPr="00A053D5">
              <w:t>5</w:t>
            </w:r>
          </w:p>
        </w:tc>
        <w:tc>
          <w:tcPr>
            <w:tcW w:w="1453" w:type="pct"/>
          </w:tcPr>
          <w:p w:rsidR="00E0621B" w:rsidRPr="00A053D5" w:rsidRDefault="00E0621B" w:rsidP="00D82FA4">
            <w:pPr>
              <w:jc w:val="both"/>
            </w:pPr>
            <w:r w:rsidRPr="00A053D5">
              <w:t>Оновлення дитячих та спортивних майданчиків, розробка плану оновлення у частинах міста, де вони відсутні</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Управління ЖКГ та Б</w:t>
            </w:r>
          </w:p>
        </w:tc>
        <w:tc>
          <w:tcPr>
            <w:tcW w:w="687" w:type="pct"/>
            <w:vAlign w:val="center"/>
          </w:tcPr>
          <w:p w:rsidR="00E0621B" w:rsidRPr="00A053D5" w:rsidRDefault="00E0621B" w:rsidP="005C6873">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5C6873">
            <w:pPr>
              <w:ind w:left="4"/>
              <w:jc w:val="center"/>
            </w:pPr>
            <w:r w:rsidRPr="00A053D5">
              <w:t>800</w:t>
            </w:r>
          </w:p>
        </w:tc>
        <w:tc>
          <w:tcPr>
            <w:tcW w:w="548" w:type="pct"/>
            <w:vAlign w:val="center"/>
          </w:tcPr>
          <w:p w:rsidR="00E0621B" w:rsidRPr="00A053D5" w:rsidRDefault="00E0621B" w:rsidP="009224A6">
            <w:pPr>
              <w:jc w:val="center"/>
            </w:pPr>
          </w:p>
        </w:tc>
      </w:tr>
      <w:tr w:rsidR="00035757" w:rsidRPr="00A053D5" w:rsidTr="00035757">
        <w:trPr>
          <w:tblHeader/>
        </w:trPr>
        <w:tc>
          <w:tcPr>
            <w:tcW w:w="261" w:type="pct"/>
          </w:tcPr>
          <w:p w:rsidR="00E0621B" w:rsidRPr="00A053D5" w:rsidRDefault="00E0621B" w:rsidP="00EF3171">
            <w:pPr>
              <w:tabs>
                <w:tab w:val="left" w:pos="540"/>
                <w:tab w:val="num" w:pos="1800"/>
                <w:tab w:val="num" w:pos="2730"/>
              </w:tabs>
              <w:jc w:val="both"/>
            </w:pPr>
            <w:r w:rsidRPr="00A053D5">
              <w:t>4</w:t>
            </w:r>
            <w:r w:rsidR="00EF3171" w:rsidRPr="00A053D5">
              <w:t>6</w:t>
            </w:r>
          </w:p>
        </w:tc>
        <w:tc>
          <w:tcPr>
            <w:tcW w:w="1453" w:type="pct"/>
          </w:tcPr>
          <w:p w:rsidR="00E0621B" w:rsidRPr="00A053D5" w:rsidRDefault="00E0621B" w:rsidP="00D82FA4">
            <w:pPr>
              <w:jc w:val="both"/>
            </w:pPr>
            <w:r w:rsidRPr="00A053D5">
              <w:t>Будівництво фізкультурно-оздоровчого комплексу з басейнами (типової будівлі басейну «Н2О – Сlаssic») по вул. Незалежності, 22 в м. Ніжин, Чернігівської обл.</w:t>
            </w:r>
          </w:p>
        </w:tc>
        <w:tc>
          <w:tcPr>
            <w:tcW w:w="813" w:type="pct"/>
          </w:tcPr>
          <w:p w:rsidR="00E0621B" w:rsidRPr="00A053D5" w:rsidRDefault="00E0621B" w:rsidP="00D82FA4">
            <w:pPr>
              <w:tabs>
                <w:tab w:val="left" w:pos="540"/>
                <w:tab w:val="num" w:pos="1800"/>
                <w:tab w:val="num" w:pos="2730"/>
              </w:tabs>
              <w:jc w:val="both"/>
              <w:rPr>
                <w:sz w:val="20"/>
                <w:szCs w:val="20"/>
              </w:rPr>
            </w:pPr>
            <w:r w:rsidRPr="00A053D5">
              <w:rPr>
                <w:sz w:val="20"/>
                <w:szCs w:val="20"/>
              </w:rPr>
              <w:t>Управління ЖКГ та Б,</w:t>
            </w:r>
            <w:r w:rsidR="00D82FA4" w:rsidRPr="00A053D5">
              <w:rPr>
                <w:sz w:val="20"/>
                <w:szCs w:val="20"/>
              </w:rPr>
              <w:t xml:space="preserve"> </w:t>
            </w:r>
            <w:r w:rsidRPr="00A053D5">
              <w:rPr>
                <w:sz w:val="20"/>
                <w:szCs w:val="20"/>
              </w:rPr>
              <w:t>сектор інвестиційної діяльності</w:t>
            </w:r>
          </w:p>
        </w:tc>
        <w:tc>
          <w:tcPr>
            <w:tcW w:w="687" w:type="pct"/>
            <w:vAlign w:val="center"/>
          </w:tcPr>
          <w:p w:rsidR="00E0621B" w:rsidRPr="00A053D5" w:rsidRDefault="00E0621B" w:rsidP="00333AC2">
            <w:pPr>
              <w:tabs>
                <w:tab w:val="left" w:pos="540"/>
                <w:tab w:val="num" w:pos="1800"/>
                <w:tab w:val="num" w:pos="2730"/>
              </w:tabs>
              <w:jc w:val="center"/>
            </w:pPr>
            <w:r w:rsidRPr="00A053D5">
              <w:t>2022</w:t>
            </w:r>
          </w:p>
        </w:tc>
        <w:tc>
          <w:tcPr>
            <w:tcW w:w="560" w:type="pct"/>
            <w:vAlign w:val="center"/>
          </w:tcPr>
          <w:p w:rsidR="00E0621B" w:rsidRPr="00A053D5" w:rsidRDefault="00E0621B" w:rsidP="005C6873">
            <w:pPr>
              <w:ind w:left="4"/>
              <w:jc w:val="center"/>
            </w:pPr>
          </w:p>
        </w:tc>
        <w:tc>
          <w:tcPr>
            <w:tcW w:w="678" w:type="pct"/>
            <w:vAlign w:val="center"/>
          </w:tcPr>
          <w:p w:rsidR="00E0621B" w:rsidRPr="00A053D5" w:rsidRDefault="00E0621B" w:rsidP="00333AC2">
            <w:pPr>
              <w:ind w:left="4"/>
              <w:jc w:val="center"/>
            </w:pPr>
            <w:r w:rsidRPr="00A053D5">
              <w:t>300</w:t>
            </w:r>
          </w:p>
        </w:tc>
        <w:tc>
          <w:tcPr>
            <w:tcW w:w="548" w:type="pct"/>
            <w:vAlign w:val="center"/>
          </w:tcPr>
          <w:p w:rsidR="00E0621B" w:rsidRPr="00A053D5" w:rsidRDefault="00E0621B" w:rsidP="009224A6">
            <w:pPr>
              <w:ind w:left="4"/>
              <w:jc w:val="center"/>
            </w:pPr>
            <w:r w:rsidRPr="00A053D5">
              <w:t>160000</w:t>
            </w:r>
          </w:p>
        </w:tc>
      </w:tr>
      <w:tr w:rsidR="00035757" w:rsidRPr="00A053D5" w:rsidTr="00035757">
        <w:trPr>
          <w:tblHeader/>
        </w:trPr>
        <w:tc>
          <w:tcPr>
            <w:tcW w:w="261" w:type="pct"/>
          </w:tcPr>
          <w:p w:rsidR="00543A57" w:rsidRPr="00A053D5" w:rsidRDefault="00D82FA4" w:rsidP="00EF3171">
            <w:pPr>
              <w:tabs>
                <w:tab w:val="left" w:pos="540"/>
                <w:tab w:val="num" w:pos="1800"/>
                <w:tab w:val="num" w:pos="2730"/>
              </w:tabs>
              <w:jc w:val="both"/>
            </w:pPr>
            <w:r w:rsidRPr="00A053D5">
              <w:t>4</w:t>
            </w:r>
            <w:r w:rsidR="00EF3171" w:rsidRPr="00A053D5">
              <w:t>7</w:t>
            </w:r>
          </w:p>
        </w:tc>
        <w:tc>
          <w:tcPr>
            <w:tcW w:w="1453" w:type="pct"/>
          </w:tcPr>
          <w:p w:rsidR="00543A57" w:rsidRPr="00A053D5" w:rsidRDefault="00543A57" w:rsidP="00BE7250">
            <w:pPr>
              <w:jc w:val="both"/>
            </w:pPr>
            <w:r w:rsidRPr="00A053D5">
              <w:t>Облаштування одностороннього руху та здійснення капітального ремонту дорожнього покриття по вул. Братів Зосим</w:t>
            </w:r>
          </w:p>
        </w:tc>
        <w:tc>
          <w:tcPr>
            <w:tcW w:w="813" w:type="pct"/>
          </w:tcPr>
          <w:p w:rsidR="00543A57" w:rsidRPr="00A053D5" w:rsidRDefault="0081241D" w:rsidP="00D82FA4">
            <w:pPr>
              <w:tabs>
                <w:tab w:val="left" w:pos="540"/>
                <w:tab w:val="num" w:pos="1800"/>
                <w:tab w:val="num" w:pos="2730"/>
              </w:tabs>
              <w:jc w:val="both"/>
              <w:rPr>
                <w:sz w:val="20"/>
                <w:szCs w:val="20"/>
              </w:rPr>
            </w:pPr>
            <w:r w:rsidRPr="00A053D5">
              <w:rPr>
                <w:sz w:val="20"/>
                <w:szCs w:val="20"/>
              </w:rPr>
              <w:t>Управління ЖКГ та Б</w:t>
            </w:r>
          </w:p>
        </w:tc>
        <w:tc>
          <w:tcPr>
            <w:tcW w:w="687" w:type="pct"/>
            <w:vAlign w:val="center"/>
          </w:tcPr>
          <w:p w:rsidR="00543A57" w:rsidRPr="00A053D5" w:rsidRDefault="0081241D" w:rsidP="00333AC2">
            <w:pPr>
              <w:tabs>
                <w:tab w:val="left" w:pos="540"/>
                <w:tab w:val="num" w:pos="1800"/>
                <w:tab w:val="num" w:pos="2730"/>
              </w:tabs>
              <w:jc w:val="center"/>
            </w:pPr>
            <w:r w:rsidRPr="00A053D5">
              <w:t>2022</w:t>
            </w:r>
          </w:p>
        </w:tc>
        <w:tc>
          <w:tcPr>
            <w:tcW w:w="560" w:type="pct"/>
            <w:vAlign w:val="center"/>
          </w:tcPr>
          <w:p w:rsidR="00543A57" w:rsidRPr="00A053D5" w:rsidRDefault="00543A57" w:rsidP="005C6873">
            <w:pPr>
              <w:ind w:left="4"/>
              <w:jc w:val="center"/>
            </w:pPr>
          </w:p>
        </w:tc>
        <w:tc>
          <w:tcPr>
            <w:tcW w:w="678" w:type="pct"/>
            <w:vAlign w:val="center"/>
          </w:tcPr>
          <w:p w:rsidR="00543A57" w:rsidRPr="00A053D5" w:rsidRDefault="00B82AA9" w:rsidP="00333AC2">
            <w:pPr>
              <w:ind w:left="4"/>
              <w:jc w:val="center"/>
            </w:pPr>
            <w:r w:rsidRPr="00A053D5">
              <w:t>4238</w:t>
            </w:r>
          </w:p>
        </w:tc>
        <w:tc>
          <w:tcPr>
            <w:tcW w:w="548" w:type="pct"/>
            <w:vAlign w:val="center"/>
          </w:tcPr>
          <w:p w:rsidR="00543A57" w:rsidRPr="00A053D5" w:rsidRDefault="00543A57" w:rsidP="009224A6">
            <w:pPr>
              <w:ind w:left="4"/>
              <w:jc w:val="center"/>
            </w:pPr>
          </w:p>
        </w:tc>
      </w:tr>
      <w:tr w:rsidR="00035757" w:rsidRPr="00A053D5" w:rsidTr="00035757">
        <w:trPr>
          <w:tblHeader/>
        </w:trPr>
        <w:tc>
          <w:tcPr>
            <w:tcW w:w="261" w:type="pct"/>
          </w:tcPr>
          <w:p w:rsidR="00543A57" w:rsidRPr="00A053D5" w:rsidRDefault="00A118D0" w:rsidP="00EF3171">
            <w:pPr>
              <w:tabs>
                <w:tab w:val="left" w:pos="540"/>
                <w:tab w:val="num" w:pos="1800"/>
                <w:tab w:val="num" w:pos="2730"/>
              </w:tabs>
              <w:jc w:val="both"/>
            </w:pPr>
            <w:r w:rsidRPr="00A053D5">
              <w:lastRenderedPageBreak/>
              <w:t>4</w:t>
            </w:r>
            <w:r w:rsidR="00EF3171" w:rsidRPr="00A053D5">
              <w:t>8</w:t>
            </w:r>
          </w:p>
        </w:tc>
        <w:tc>
          <w:tcPr>
            <w:tcW w:w="1453" w:type="pct"/>
          </w:tcPr>
          <w:p w:rsidR="00543A57" w:rsidRPr="00A053D5" w:rsidRDefault="00543A57" w:rsidP="00B82AA9">
            <w:pPr>
              <w:jc w:val="both"/>
            </w:pPr>
            <w:r w:rsidRPr="00A053D5">
              <w:t xml:space="preserve">Облаштування одностороннього руху та здійснення капітального ремонту дорожнього покриття по вул. Гребінки </w:t>
            </w:r>
          </w:p>
        </w:tc>
        <w:tc>
          <w:tcPr>
            <w:tcW w:w="813" w:type="pct"/>
          </w:tcPr>
          <w:p w:rsidR="00543A57" w:rsidRPr="00A053D5" w:rsidRDefault="0081241D" w:rsidP="00D82FA4">
            <w:pPr>
              <w:tabs>
                <w:tab w:val="left" w:pos="540"/>
                <w:tab w:val="num" w:pos="1800"/>
                <w:tab w:val="num" w:pos="2730"/>
              </w:tabs>
              <w:jc w:val="both"/>
              <w:rPr>
                <w:sz w:val="20"/>
                <w:szCs w:val="20"/>
              </w:rPr>
            </w:pPr>
            <w:r w:rsidRPr="00A053D5">
              <w:rPr>
                <w:sz w:val="20"/>
                <w:szCs w:val="20"/>
              </w:rPr>
              <w:t>Управління ЖКГ та Б</w:t>
            </w:r>
          </w:p>
        </w:tc>
        <w:tc>
          <w:tcPr>
            <w:tcW w:w="687" w:type="pct"/>
            <w:vAlign w:val="center"/>
          </w:tcPr>
          <w:p w:rsidR="00543A57" w:rsidRPr="00A053D5" w:rsidRDefault="0081241D" w:rsidP="00333AC2">
            <w:pPr>
              <w:tabs>
                <w:tab w:val="left" w:pos="540"/>
                <w:tab w:val="num" w:pos="1800"/>
                <w:tab w:val="num" w:pos="2730"/>
              </w:tabs>
              <w:jc w:val="center"/>
            </w:pPr>
            <w:r w:rsidRPr="00A053D5">
              <w:t>2022</w:t>
            </w:r>
          </w:p>
        </w:tc>
        <w:tc>
          <w:tcPr>
            <w:tcW w:w="560" w:type="pct"/>
            <w:vAlign w:val="center"/>
          </w:tcPr>
          <w:p w:rsidR="00543A57" w:rsidRPr="00A053D5" w:rsidRDefault="00543A57" w:rsidP="005C6873">
            <w:pPr>
              <w:ind w:left="4"/>
              <w:jc w:val="center"/>
            </w:pPr>
          </w:p>
        </w:tc>
        <w:tc>
          <w:tcPr>
            <w:tcW w:w="678" w:type="pct"/>
            <w:vAlign w:val="center"/>
          </w:tcPr>
          <w:p w:rsidR="00543A57" w:rsidRPr="00A053D5" w:rsidRDefault="00D95472" w:rsidP="00333AC2">
            <w:pPr>
              <w:ind w:left="4"/>
              <w:jc w:val="center"/>
            </w:pPr>
            <w:r w:rsidRPr="00A053D5">
              <w:t>3515</w:t>
            </w:r>
          </w:p>
        </w:tc>
        <w:tc>
          <w:tcPr>
            <w:tcW w:w="548" w:type="pct"/>
            <w:vAlign w:val="center"/>
          </w:tcPr>
          <w:p w:rsidR="00543A57" w:rsidRPr="00A053D5" w:rsidRDefault="00543A57" w:rsidP="009224A6">
            <w:pPr>
              <w:ind w:left="4"/>
              <w:jc w:val="center"/>
            </w:pPr>
          </w:p>
        </w:tc>
      </w:tr>
      <w:tr w:rsidR="00035757" w:rsidRPr="00A053D5" w:rsidTr="00035757">
        <w:trPr>
          <w:tblHeader/>
        </w:trPr>
        <w:tc>
          <w:tcPr>
            <w:tcW w:w="261" w:type="pct"/>
          </w:tcPr>
          <w:p w:rsidR="00543A57" w:rsidRPr="00A053D5" w:rsidRDefault="00EF3171" w:rsidP="00EF3171">
            <w:pPr>
              <w:tabs>
                <w:tab w:val="left" w:pos="540"/>
                <w:tab w:val="num" w:pos="1800"/>
                <w:tab w:val="num" w:pos="2730"/>
              </w:tabs>
              <w:jc w:val="both"/>
            </w:pPr>
            <w:r w:rsidRPr="00A053D5">
              <w:t>49</w:t>
            </w:r>
          </w:p>
        </w:tc>
        <w:tc>
          <w:tcPr>
            <w:tcW w:w="1453" w:type="pct"/>
          </w:tcPr>
          <w:p w:rsidR="00543A57" w:rsidRPr="00A053D5" w:rsidRDefault="00543A57" w:rsidP="00D82FA4">
            <w:pPr>
              <w:jc w:val="both"/>
            </w:pPr>
            <w:r w:rsidRPr="00A053D5">
              <w:t>Облаштування одностороннього руху по вул.</w:t>
            </w:r>
            <w:r w:rsidR="00D82FA4" w:rsidRPr="00A053D5">
              <w:t xml:space="preserve"> </w:t>
            </w:r>
            <w:r w:rsidRPr="00A053D5">
              <w:t>Московській вздовж ринку</w:t>
            </w:r>
          </w:p>
        </w:tc>
        <w:tc>
          <w:tcPr>
            <w:tcW w:w="813" w:type="pct"/>
          </w:tcPr>
          <w:p w:rsidR="00543A57" w:rsidRPr="00A053D5" w:rsidRDefault="0081241D" w:rsidP="00D82FA4">
            <w:pPr>
              <w:tabs>
                <w:tab w:val="left" w:pos="540"/>
                <w:tab w:val="num" w:pos="1800"/>
                <w:tab w:val="num" w:pos="2730"/>
              </w:tabs>
              <w:jc w:val="both"/>
              <w:rPr>
                <w:sz w:val="20"/>
                <w:szCs w:val="20"/>
              </w:rPr>
            </w:pPr>
            <w:r w:rsidRPr="00A053D5">
              <w:rPr>
                <w:sz w:val="20"/>
                <w:szCs w:val="20"/>
              </w:rPr>
              <w:t>Управління ЖКГ та Б</w:t>
            </w:r>
          </w:p>
        </w:tc>
        <w:tc>
          <w:tcPr>
            <w:tcW w:w="687" w:type="pct"/>
            <w:vAlign w:val="center"/>
          </w:tcPr>
          <w:p w:rsidR="00543A57" w:rsidRPr="00A053D5" w:rsidRDefault="0081241D" w:rsidP="00333AC2">
            <w:pPr>
              <w:tabs>
                <w:tab w:val="left" w:pos="540"/>
                <w:tab w:val="num" w:pos="1800"/>
                <w:tab w:val="num" w:pos="2730"/>
              </w:tabs>
              <w:jc w:val="center"/>
            </w:pPr>
            <w:r w:rsidRPr="00A053D5">
              <w:t>2022</w:t>
            </w:r>
          </w:p>
        </w:tc>
        <w:tc>
          <w:tcPr>
            <w:tcW w:w="560" w:type="pct"/>
            <w:vAlign w:val="center"/>
          </w:tcPr>
          <w:p w:rsidR="00543A57" w:rsidRPr="00A053D5" w:rsidRDefault="00543A57" w:rsidP="005C6873">
            <w:pPr>
              <w:ind w:left="4"/>
              <w:jc w:val="center"/>
            </w:pPr>
          </w:p>
        </w:tc>
        <w:tc>
          <w:tcPr>
            <w:tcW w:w="678" w:type="pct"/>
            <w:vAlign w:val="center"/>
          </w:tcPr>
          <w:p w:rsidR="00543A57" w:rsidRPr="00A053D5" w:rsidRDefault="00B82AA9" w:rsidP="00333AC2">
            <w:pPr>
              <w:ind w:left="4"/>
              <w:jc w:val="center"/>
            </w:pPr>
            <w:r w:rsidRPr="00A053D5">
              <w:t>11500</w:t>
            </w:r>
          </w:p>
        </w:tc>
        <w:tc>
          <w:tcPr>
            <w:tcW w:w="548" w:type="pct"/>
            <w:vAlign w:val="center"/>
          </w:tcPr>
          <w:p w:rsidR="00543A57" w:rsidRPr="00A053D5" w:rsidRDefault="00543A57" w:rsidP="009224A6">
            <w:pPr>
              <w:ind w:left="4"/>
              <w:jc w:val="center"/>
            </w:pPr>
          </w:p>
        </w:tc>
      </w:tr>
      <w:tr w:rsidR="00035757" w:rsidRPr="00A053D5" w:rsidTr="00035757">
        <w:trPr>
          <w:tblHeader/>
        </w:trPr>
        <w:tc>
          <w:tcPr>
            <w:tcW w:w="261" w:type="pct"/>
          </w:tcPr>
          <w:p w:rsidR="00543A57" w:rsidRPr="00A053D5" w:rsidRDefault="00D82FA4" w:rsidP="00EF3171">
            <w:pPr>
              <w:tabs>
                <w:tab w:val="left" w:pos="540"/>
                <w:tab w:val="num" w:pos="1800"/>
                <w:tab w:val="num" w:pos="2730"/>
              </w:tabs>
              <w:jc w:val="both"/>
            </w:pPr>
            <w:r w:rsidRPr="00A053D5">
              <w:t>5</w:t>
            </w:r>
            <w:r w:rsidR="00EF3171" w:rsidRPr="00A053D5">
              <w:t>0</w:t>
            </w:r>
          </w:p>
        </w:tc>
        <w:tc>
          <w:tcPr>
            <w:tcW w:w="1453" w:type="pct"/>
          </w:tcPr>
          <w:p w:rsidR="00543A57" w:rsidRPr="00A053D5" w:rsidRDefault="00543A57" w:rsidP="00D82FA4">
            <w:pPr>
              <w:jc w:val="both"/>
            </w:pPr>
            <w:r w:rsidRPr="00A053D5">
              <w:t xml:space="preserve">Переїзд РАГСУ до будівлі управління соціального захисту населення </w:t>
            </w:r>
          </w:p>
        </w:tc>
        <w:tc>
          <w:tcPr>
            <w:tcW w:w="813" w:type="pct"/>
          </w:tcPr>
          <w:p w:rsidR="00543A57" w:rsidRPr="00A053D5" w:rsidRDefault="0081241D" w:rsidP="00D82FA4">
            <w:pPr>
              <w:tabs>
                <w:tab w:val="left" w:pos="540"/>
                <w:tab w:val="num" w:pos="1800"/>
                <w:tab w:val="num" w:pos="2730"/>
              </w:tabs>
              <w:jc w:val="both"/>
              <w:rPr>
                <w:sz w:val="20"/>
                <w:szCs w:val="20"/>
              </w:rPr>
            </w:pPr>
            <w:r w:rsidRPr="00A053D5">
              <w:rPr>
                <w:sz w:val="20"/>
                <w:szCs w:val="20"/>
              </w:rPr>
              <w:t>Управління ЖКГ та Б</w:t>
            </w:r>
          </w:p>
        </w:tc>
        <w:tc>
          <w:tcPr>
            <w:tcW w:w="687" w:type="pct"/>
            <w:vAlign w:val="center"/>
          </w:tcPr>
          <w:p w:rsidR="00543A57" w:rsidRPr="00A053D5" w:rsidRDefault="00543A57" w:rsidP="00333AC2">
            <w:pPr>
              <w:tabs>
                <w:tab w:val="left" w:pos="540"/>
                <w:tab w:val="num" w:pos="1800"/>
                <w:tab w:val="num" w:pos="2730"/>
              </w:tabs>
              <w:jc w:val="center"/>
            </w:pPr>
            <w:r w:rsidRPr="00A053D5">
              <w:t>2022</w:t>
            </w:r>
          </w:p>
        </w:tc>
        <w:tc>
          <w:tcPr>
            <w:tcW w:w="560" w:type="pct"/>
            <w:vAlign w:val="center"/>
          </w:tcPr>
          <w:p w:rsidR="00543A57" w:rsidRPr="00A053D5" w:rsidRDefault="00543A57" w:rsidP="005C6873">
            <w:pPr>
              <w:ind w:left="4"/>
              <w:jc w:val="center"/>
            </w:pPr>
          </w:p>
        </w:tc>
        <w:tc>
          <w:tcPr>
            <w:tcW w:w="678" w:type="pct"/>
            <w:vAlign w:val="center"/>
          </w:tcPr>
          <w:p w:rsidR="00543A57" w:rsidRPr="00A053D5" w:rsidRDefault="00543A57" w:rsidP="00333AC2">
            <w:pPr>
              <w:ind w:left="4"/>
              <w:jc w:val="center"/>
            </w:pPr>
            <w:r w:rsidRPr="00A053D5">
              <w:t>200</w:t>
            </w:r>
          </w:p>
        </w:tc>
        <w:tc>
          <w:tcPr>
            <w:tcW w:w="548" w:type="pct"/>
            <w:vAlign w:val="center"/>
          </w:tcPr>
          <w:p w:rsidR="00543A57" w:rsidRPr="00A053D5" w:rsidRDefault="00543A57" w:rsidP="009224A6">
            <w:pPr>
              <w:ind w:left="4"/>
              <w:jc w:val="center"/>
            </w:pPr>
          </w:p>
        </w:tc>
      </w:tr>
    </w:tbl>
    <w:p w:rsidR="00831F22" w:rsidRPr="00A053D5" w:rsidRDefault="00831F22" w:rsidP="009F5AC7">
      <w:pPr>
        <w:widowControl w:val="0"/>
        <w:tabs>
          <w:tab w:val="left" w:pos="540"/>
          <w:tab w:val="num" w:pos="1800"/>
          <w:tab w:val="num" w:pos="2730"/>
        </w:tabs>
        <w:jc w:val="center"/>
        <w:rPr>
          <w:b/>
          <w:spacing w:val="-6"/>
          <w:sz w:val="28"/>
          <w:szCs w:val="28"/>
        </w:rPr>
      </w:pPr>
    </w:p>
    <w:p w:rsidR="00547256" w:rsidRPr="00A053D5" w:rsidRDefault="00547256" w:rsidP="009F5AC7">
      <w:pPr>
        <w:widowControl w:val="0"/>
        <w:rPr>
          <w:b/>
          <w:bCs/>
        </w:rPr>
      </w:pPr>
      <w:r w:rsidRPr="00A053D5">
        <w:rPr>
          <w:b/>
          <w:bCs/>
          <w:sz w:val="28"/>
          <w:szCs w:val="28"/>
        </w:rPr>
        <w:t xml:space="preserve">                                   </w:t>
      </w:r>
      <w:r w:rsidR="009224A6" w:rsidRPr="00A053D5">
        <w:rPr>
          <w:b/>
          <w:bCs/>
          <w:sz w:val="28"/>
          <w:szCs w:val="28"/>
        </w:rPr>
        <w:t xml:space="preserve">                             </w:t>
      </w:r>
      <w:r w:rsidRPr="00A053D5">
        <w:rPr>
          <w:b/>
          <w:bCs/>
          <w:sz w:val="28"/>
          <w:szCs w:val="28"/>
        </w:rPr>
        <w:t xml:space="preserve">                  </w:t>
      </w:r>
      <w:r w:rsidR="00DF52BA" w:rsidRPr="00A053D5">
        <w:rPr>
          <w:b/>
          <w:bCs/>
          <w:sz w:val="28"/>
          <w:szCs w:val="28"/>
        </w:rPr>
        <w:t xml:space="preserve">       </w:t>
      </w:r>
      <w:r w:rsidRPr="00A053D5">
        <w:rPr>
          <w:b/>
          <w:bCs/>
          <w:sz w:val="28"/>
          <w:szCs w:val="28"/>
        </w:rPr>
        <w:t xml:space="preserve">      </w:t>
      </w:r>
      <w:r w:rsidR="009224A6" w:rsidRPr="00A053D5">
        <w:rPr>
          <w:b/>
          <w:bCs/>
          <w:sz w:val="28"/>
          <w:szCs w:val="28"/>
        </w:rPr>
        <w:t xml:space="preserve">                               </w:t>
      </w:r>
      <w:r w:rsidRPr="00A053D5">
        <w:rPr>
          <w:b/>
          <w:bCs/>
        </w:rPr>
        <w:t>Додаток 4</w:t>
      </w:r>
    </w:p>
    <w:p w:rsidR="00F10C9B" w:rsidRPr="004D2604" w:rsidRDefault="00F10C9B" w:rsidP="009F5AC7">
      <w:pPr>
        <w:widowControl w:val="0"/>
        <w:jc w:val="both"/>
        <w:rPr>
          <w:b/>
          <w:bCs/>
          <w:sz w:val="28"/>
          <w:szCs w:val="28"/>
        </w:rPr>
      </w:pPr>
      <w:r w:rsidRPr="00662157">
        <w:rPr>
          <w:b/>
          <w:sz w:val="28"/>
          <w:szCs w:val="28"/>
        </w:rPr>
        <w:t>Звіт про стратегічну екологічну оцінку Програми економічного</w:t>
      </w:r>
      <w:r w:rsidR="008277A2" w:rsidRPr="00662157">
        <w:rPr>
          <w:b/>
          <w:sz w:val="28"/>
          <w:szCs w:val="28"/>
        </w:rPr>
        <w:t xml:space="preserve"> </w:t>
      </w:r>
      <w:r w:rsidRPr="00662157">
        <w:rPr>
          <w:b/>
          <w:sz w:val="28"/>
          <w:szCs w:val="28"/>
        </w:rPr>
        <w:t xml:space="preserve"> і соціального розвитку Ніжинської територіальної громади на 202</w:t>
      </w:r>
      <w:r w:rsidR="00662157" w:rsidRPr="00662157">
        <w:rPr>
          <w:b/>
          <w:sz w:val="28"/>
          <w:szCs w:val="28"/>
        </w:rPr>
        <w:t>2</w:t>
      </w:r>
      <w:r w:rsidRPr="00662157">
        <w:rPr>
          <w:b/>
          <w:sz w:val="28"/>
          <w:szCs w:val="28"/>
        </w:rPr>
        <w:t xml:space="preserve"> рік</w:t>
      </w:r>
      <w:r w:rsidR="008277A2" w:rsidRPr="00662157">
        <w:rPr>
          <w:b/>
          <w:sz w:val="28"/>
          <w:szCs w:val="28"/>
        </w:rPr>
        <w:t xml:space="preserve"> </w:t>
      </w:r>
      <w:r w:rsidR="003B5BC0">
        <w:rPr>
          <w:b/>
        </w:rPr>
        <w:t>(</w:t>
      </w:r>
      <w:r w:rsidR="008277A2" w:rsidRPr="004D2604">
        <w:rPr>
          <w:b/>
        </w:rPr>
        <w:t>додається</w:t>
      </w:r>
      <w:r w:rsidR="002712A7" w:rsidRPr="004D2604">
        <w:rPr>
          <w:b/>
        </w:rPr>
        <w:t xml:space="preserve"> на 2</w:t>
      </w:r>
      <w:r w:rsidR="006D38C1" w:rsidRPr="004D2604">
        <w:rPr>
          <w:b/>
        </w:rPr>
        <w:t>9</w:t>
      </w:r>
      <w:r w:rsidR="002712A7" w:rsidRPr="004D2604">
        <w:rPr>
          <w:b/>
        </w:rPr>
        <w:t xml:space="preserve"> аркушах</w:t>
      </w:r>
      <w:r w:rsidR="008277A2" w:rsidRPr="004D2604">
        <w:rPr>
          <w:b/>
        </w:rPr>
        <w:t>)</w:t>
      </w:r>
    </w:p>
    <w:sectPr w:rsidR="00F10C9B" w:rsidRPr="004D2604" w:rsidSect="009F5AC7">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161" w:rsidRDefault="00BA0161" w:rsidP="00731AEE">
      <w:r>
        <w:separator/>
      </w:r>
    </w:p>
  </w:endnote>
  <w:endnote w:type="continuationSeparator" w:id="1">
    <w:p w:rsidR="00BA0161" w:rsidRDefault="00BA0161" w:rsidP="00731A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UkrainianBaltica">
    <w:altName w:val="Times New Roman"/>
    <w:charset w:val="00"/>
    <w:family w:val="roman"/>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ontserrat">
    <w:altName w:val="Montserrat"/>
    <w:panose1 w:val="00000000000000000000"/>
    <w:charset w:val="CC"/>
    <w:family w:val="swiss"/>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Open Sans">
    <w:panose1 w:val="020B0606030504020204"/>
    <w:charset w:val="CC"/>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1B" w:rsidRDefault="00DA4AF1" w:rsidP="00624C34">
    <w:pPr>
      <w:pStyle w:val="af6"/>
      <w:jc w:val="right"/>
    </w:pPr>
    <w:fldSimple w:instr=" PAGE   \* MERGEFORMAT ">
      <w:r w:rsidR="00A053D5">
        <w:rPr>
          <w:noProof/>
        </w:rPr>
        <w:t>68</w:t>
      </w:r>
    </w:fldSimple>
  </w:p>
  <w:p w:rsidR="00F8211B" w:rsidRDefault="00F8211B">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161" w:rsidRDefault="00BA0161" w:rsidP="00731AEE">
      <w:r>
        <w:separator/>
      </w:r>
    </w:p>
  </w:footnote>
  <w:footnote w:type="continuationSeparator" w:id="1">
    <w:p w:rsidR="00BA0161" w:rsidRDefault="00BA0161" w:rsidP="00731A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90C30B2"/>
    <w:lvl w:ilvl="0">
      <w:start w:val="1"/>
      <w:numFmt w:val="bullet"/>
      <w:pStyle w:val="2"/>
      <w:lvlText w:val=""/>
      <w:lvlJc w:val="left"/>
      <w:pPr>
        <w:tabs>
          <w:tab w:val="num" w:pos="643"/>
        </w:tabs>
        <w:ind w:left="643" w:hanging="360"/>
      </w:pPr>
      <w:rPr>
        <w:rFonts w:ascii="Symbol" w:hAnsi="Symbol" w:hint="default"/>
      </w:rPr>
    </w:lvl>
  </w:abstractNum>
  <w:abstractNum w:abstractNumId="1">
    <w:nsid w:val="14D85A71"/>
    <w:multiLevelType w:val="hybridMultilevel"/>
    <w:tmpl w:val="45483B0A"/>
    <w:lvl w:ilvl="0" w:tplc="878CA0F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16765A12"/>
    <w:multiLevelType w:val="hybridMultilevel"/>
    <w:tmpl w:val="5ACE23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6F2682F"/>
    <w:multiLevelType w:val="hybridMultilevel"/>
    <w:tmpl w:val="310AD098"/>
    <w:lvl w:ilvl="0" w:tplc="A47827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9E1344"/>
    <w:multiLevelType w:val="hybridMultilevel"/>
    <w:tmpl w:val="F1C6CE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4A10063"/>
    <w:multiLevelType w:val="hybridMultilevel"/>
    <w:tmpl w:val="1320EE9C"/>
    <w:lvl w:ilvl="0" w:tplc="CE6C7FC4">
      <w:start w:val="1"/>
      <w:numFmt w:val="decimal"/>
      <w:lvlText w:val="%1."/>
      <w:lvlJc w:val="left"/>
      <w:pPr>
        <w:ind w:left="1284" w:hanging="92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93D4E98"/>
    <w:multiLevelType w:val="hybridMultilevel"/>
    <w:tmpl w:val="AB764A1E"/>
    <w:lvl w:ilvl="0" w:tplc="106A0B3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24249D5"/>
    <w:multiLevelType w:val="hybridMultilevel"/>
    <w:tmpl w:val="23B8A8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5900E17"/>
    <w:multiLevelType w:val="hybridMultilevel"/>
    <w:tmpl w:val="70281ABC"/>
    <w:lvl w:ilvl="0" w:tplc="2EEA1EF8">
      <w:start w:val="5"/>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CBD13CF"/>
    <w:multiLevelType w:val="hybridMultilevel"/>
    <w:tmpl w:val="5B6A82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611F1C02"/>
    <w:multiLevelType w:val="hybridMultilevel"/>
    <w:tmpl w:val="6310B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B49197D"/>
    <w:multiLevelType w:val="hybridMultilevel"/>
    <w:tmpl w:val="6E5A167C"/>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F7362F4"/>
    <w:multiLevelType w:val="hybridMultilevel"/>
    <w:tmpl w:val="06BCC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CD603B7"/>
    <w:multiLevelType w:val="hybridMultilevel"/>
    <w:tmpl w:val="355420F8"/>
    <w:lvl w:ilvl="0" w:tplc="DA0CA598">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8"/>
  </w:num>
  <w:num w:numId="5">
    <w:abstractNumId w:val="13"/>
  </w:num>
  <w:num w:numId="6">
    <w:abstractNumId w:val="2"/>
  </w:num>
  <w:num w:numId="7">
    <w:abstractNumId w:val="12"/>
  </w:num>
  <w:num w:numId="8">
    <w:abstractNumId w:val="3"/>
  </w:num>
  <w:num w:numId="9">
    <w:abstractNumId w:val="7"/>
  </w:num>
  <w:num w:numId="10">
    <w:abstractNumId w:val="9"/>
  </w:num>
  <w:num w:numId="11">
    <w:abstractNumId w:val="5"/>
  </w:num>
  <w:num w:numId="12">
    <w:abstractNumId w:val="6"/>
  </w:num>
  <w:num w:numId="13">
    <w:abstractNumId w:val="4"/>
  </w:num>
  <w:num w:numId="14">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7A4E3D"/>
    <w:rsid w:val="00002FFA"/>
    <w:rsid w:val="00003955"/>
    <w:rsid w:val="00003D22"/>
    <w:rsid w:val="000042AC"/>
    <w:rsid w:val="00004B20"/>
    <w:rsid w:val="00006359"/>
    <w:rsid w:val="00007913"/>
    <w:rsid w:val="00010BC0"/>
    <w:rsid w:val="00012312"/>
    <w:rsid w:val="00012F09"/>
    <w:rsid w:val="00014B62"/>
    <w:rsid w:val="00016893"/>
    <w:rsid w:val="000240F5"/>
    <w:rsid w:val="0002591F"/>
    <w:rsid w:val="00025FF3"/>
    <w:rsid w:val="00026202"/>
    <w:rsid w:val="000278F6"/>
    <w:rsid w:val="000307C4"/>
    <w:rsid w:val="00030CD7"/>
    <w:rsid w:val="00031CA7"/>
    <w:rsid w:val="00035757"/>
    <w:rsid w:val="0003650D"/>
    <w:rsid w:val="00041381"/>
    <w:rsid w:val="00042289"/>
    <w:rsid w:val="00043D74"/>
    <w:rsid w:val="000474BE"/>
    <w:rsid w:val="000504EA"/>
    <w:rsid w:val="00050546"/>
    <w:rsid w:val="00054B93"/>
    <w:rsid w:val="00055707"/>
    <w:rsid w:val="00056A3D"/>
    <w:rsid w:val="0005729F"/>
    <w:rsid w:val="00057D55"/>
    <w:rsid w:val="00057F00"/>
    <w:rsid w:val="0006038C"/>
    <w:rsid w:val="0006049A"/>
    <w:rsid w:val="0006410E"/>
    <w:rsid w:val="000659C6"/>
    <w:rsid w:val="00072E00"/>
    <w:rsid w:val="00076DB1"/>
    <w:rsid w:val="00077907"/>
    <w:rsid w:val="00080537"/>
    <w:rsid w:val="00081277"/>
    <w:rsid w:val="000839C7"/>
    <w:rsid w:val="00083C18"/>
    <w:rsid w:val="00090375"/>
    <w:rsid w:val="000916EE"/>
    <w:rsid w:val="00094717"/>
    <w:rsid w:val="000949E1"/>
    <w:rsid w:val="00095EFD"/>
    <w:rsid w:val="00097955"/>
    <w:rsid w:val="000A0780"/>
    <w:rsid w:val="000A32F6"/>
    <w:rsid w:val="000A3613"/>
    <w:rsid w:val="000A3821"/>
    <w:rsid w:val="000A397A"/>
    <w:rsid w:val="000A51ED"/>
    <w:rsid w:val="000A525B"/>
    <w:rsid w:val="000B04E1"/>
    <w:rsid w:val="000B1850"/>
    <w:rsid w:val="000C1421"/>
    <w:rsid w:val="000C3FCF"/>
    <w:rsid w:val="000C4C29"/>
    <w:rsid w:val="000E1987"/>
    <w:rsid w:val="000E3F9A"/>
    <w:rsid w:val="000E4244"/>
    <w:rsid w:val="000E7945"/>
    <w:rsid w:val="000E7D61"/>
    <w:rsid w:val="000F28A1"/>
    <w:rsid w:val="000F3478"/>
    <w:rsid w:val="000F3FB8"/>
    <w:rsid w:val="000F4B0B"/>
    <w:rsid w:val="000F56A9"/>
    <w:rsid w:val="00100F5A"/>
    <w:rsid w:val="00100F86"/>
    <w:rsid w:val="00105AF0"/>
    <w:rsid w:val="001070B7"/>
    <w:rsid w:val="00114DC0"/>
    <w:rsid w:val="00120A22"/>
    <w:rsid w:val="00120DB5"/>
    <w:rsid w:val="00123CF8"/>
    <w:rsid w:val="00125D39"/>
    <w:rsid w:val="00127C4B"/>
    <w:rsid w:val="001302D9"/>
    <w:rsid w:val="001332AB"/>
    <w:rsid w:val="00136653"/>
    <w:rsid w:val="0014000C"/>
    <w:rsid w:val="001422AB"/>
    <w:rsid w:val="001455CC"/>
    <w:rsid w:val="001507AF"/>
    <w:rsid w:val="00151C91"/>
    <w:rsid w:val="00153F2D"/>
    <w:rsid w:val="0015610F"/>
    <w:rsid w:val="00156515"/>
    <w:rsid w:val="00164710"/>
    <w:rsid w:val="00164B02"/>
    <w:rsid w:val="00172D41"/>
    <w:rsid w:val="0017619E"/>
    <w:rsid w:val="00186744"/>
    <w:rsid w:val="0019113B"/>
    <w:rsid w:val="00193666"/>
    <w:rsid w:val="00194659"/>
    <w:rsid w:val="001A0128"/>
    <w:rsid w:val="001A2EB9"/>
    <w:rsid w:val="001A3A6E"/>
    <w:rsid w:val="001A4901"/>
    <w:rsid w:val="001A51EE"/>
    <w:rsid w:val="001A7DE7"/>
    <w:rsid w:val="001B0E58"/>
    <w:rsid w:val="001B4F83"/>
    <w:rsid w:val="001B5BC8"/>
    <w:rsid w:val="001C46AE"/>
    <w:rsid w:val="001C589D"/>
    <w:rsid w:val="001C5A40"/>
    <w:rsid w:val="001C5EE4"/>
    <w:rsid w:val="001C6974"/>
    <w:rsid w:val="001C6EB3"/>
    <w:rsid w:val="001D093F"/>
    <w:rsid w:val="001D6B6F"/>
    <w:rsid w:val="001E044F"/>
    <w:rsid w:val="001E076F"/>
    <w:rsid w:val="001E289A"/>
    <w:rsid w:val="001E3B7F"/>
    <w:rsid w:val="001E42F9"/>
    <w:rsid w:val="001E775F"/>
    <w:rsid w:val="001F08E1"/>
    <w:rsid w:val="001F4A1C"/>
    <w:rsid w:val="00205BFE"/>
    <w:rsid w:val="00210EA2"/>
    <w:rsid w:val="002132B8"/>
    <w:rsid w:val="002132CC"/>
    <w:rsid w:val="0021413A"/>
    <w:rsid w:val="00214B5C"/>
    <w:rsid w:val="002176F0"/>
    <w:rsid w:val="00221F53"/>
    <w:rsid w:val="002232A3"/>
    <w:rsid w:val="0022439C"/>
    <w:rsid w:val="00224F31"/>
    <w:rsid w:val="002254B8"/>
    <w:rsid w:val="00227D14"/>
    <w:rsid w:val="00230B3B"/>
    <w:rsid w:val="002310F3"/>
    <w:rsid w:val="00231B79"/>
    <w:rsid w:val="002327AA"/>
    <w:rsid w:val="00236841"/>
    <w:rsid w:val="002413D3"/>
    <w:rsid w:val="0025084B"/>
    <w:rsid w:val="0025137C"/>
    <w:rsid w:val="00251C47"/>
    <w:rsid w:val="00260A95"/>
    <w:rsid w:val="0026191D"/>
    <w:rsid w:val="00262680"/>
    <w:rsid w:val="00262A80"/>
    <w:rsid w:val="00263B65"/>
    <w:rsid w:val="002651FC"/>
    <w:rsid w:val="00266687"/>
    <w:rsid w:val="00267888"/>
    <w:rsid w:val="00267BEC"/>
    <w:rsid w:val="0027014D"/>
    <w:rsid w:val="002712A7"/>
    <w:rsid w:val="00274EA4"/>
    <w:rsid w:val="00274F25"/>
    <w:rsid w:val="0027582D"/>
    <w:rsid w:val="00291E7D"/>
    <w:rsid w:val="00291EDE"/>
    <w:rsid w:val="00295773"/>
    <w:rsid w:val="0029631B"/>
    <w:rsid w:val="002A0B45"/>
    <w:rsid w:val="002A21E4"/>
    <w:rsid w:val="002A5D98"/>
    <w:rsid w:val="002A6E24"/>
    <w:rsid w:val="002B1D73"/>
    <w:rsid w:val="002B29F1"/>
    <w:rsid w:val="002B5C75"/>
    <w:rsid w:val="002B73B9"/>
    <w:rsid w:val="002B74F4"/>
    <w:rsid w:val="002B7C60"/>
    <w:rsid w:val="002C09B3"/>
    <w:rsid w:val="002C2DB1"/>
    <w:rsid w:val="002C448A"/>
    <w:rsid w:val="002C54C1"/>
    <w:rsid w:val="002C6A0A"/>
    <w:rsid w:val="002D201D"/>
    <w:rsid w:val="002D292A"/>
    <w:rsid w:val="002D2B79"/>
    <w:rsid w:val="002D5CCA"/>
    <w:rsid w:val="002E0097"/>
    <w:rsid w:val="002E1FB2"/>
    <w:rsid w:val="002E2282"/>
    <w:rsid w:val="002F10DB"/>
    <w:rsid w:val="002F2D68"/>
    <w:rsid w:val="002F3A49"/>
    <w:rsid w:val="002F40CE"/>
    <w:rsid w:val="0030152C"/>
    <w:rsid w:val="00302D2B"/>
    <w:rsid w:val="00305566"/>
    <w:rsid w:val="003079FD"/>
    <w:rsid w:val="00307EFA"/>
    <w:rsid w:val="003103B5"/>
    <w:rsid w:val="00313116"/>
    <w:rsid w:val="003144FC"/>
    <w:rsid w:val="00315EEC"/>
    <w:rsid w:val="00317992"/>
    <w:rsid w:val="0032101B"/>
    <w:rsid w:val="00321C91"/>
    <w:rsid w:val="00322C8E"/>
    <w:rsid w:val="00323F5C"/>
    <w:rsid w:val="00324AEA"/>
    <w:rsid w:val="0032539C"/>
    <w:rsid w:val="00325457"/>
    <w:rsid w:val="0033133A"/>
    <w:rsid w:val="00332802"/>
    <w:rsid w:val="003334A0"/>
    <w:rsid w:val="00333AC2"/>
    <w:rsid w:val="00333EBB"/>
    <w:rsid w:val="00335254"/>
    <w:rsid w:val="00340B21"/>
    <w:rsid w:val="00344836"/>
    <w:rsid w:val="00344F51"/>
    <w:rsid w:val="003472E8"/>
    <w:rsid w:val="0034780B"/>
    <w:rsid w:val="0035137E"/>
    <w:rsid w:val="00353973"/>
    <w:rsid w:val="00354272"/>
    <w:rsid w:val="00354387"/>
    <w:rsid w:val="00355475"/>
    <w:rsid w:val="00355504"/>
    <w:rsid w:val="00360999"/>
    <w:rsid w:val="0036150A"/>
    <w:rsid w:val="00365DA9"/>
    <w:rsid w:val="003662CF"/>
    <w:rsid w:val="0037119F"/>
    <w:rsid w:val="00371F75"/>
    <w:rsid w:val="00371FE7"/>
    <w:rsid w:val="00372905"/>
    <w:rsid w:val="00376944"/>
    <w:rsid w:val="00377624"/>
    <w:rsid w:val="00377A27"/>
    <w:rsid w:val="00377B03"/>
    <w:rsid w:val="00383859"/>
    <w:rsid w:val="00393903"/>
    <w:rsid w:val="00393BF0"/>
    <w:rsid w:val="00394B46"/>
    <w:rsid w:val="003953B8"/>
    <w:rsid w:val="00395F59"/>
    <w:rsid w:val="0039780B"/>
    <w:rsid w:val="003A0AB5"/>
    <w:rsid w:val="003A331F"/>
    <w:rsid w:val="003A4860"/>
    <w:rsid w:val="003A4E9D"/>
    <w:rsid w:val="003B5BC0"/>
    <w:rsid w:val="003B60B8"/>
    <w:rsid w:val="003B752F"/>
    <w:rsid w:val="003C19BF"/>
    <w:rsid w:val="003C3898"/>
    <w:rsid w:val="003C57D5"/>
    <w:rsid w:val="003C5D62"/>
    <w:rsid w:val="003C710F"/>
    <w:rsid w:val="003C7790"/>
    <w:rsid w:val="003D602B"/>
    <w:rsid w:val="003D73C0"/>
    <w:rsid w:val="003E6276"/>
    <w:rsid w:val="003E65D7"/>
    <w:rsid w:val="003F6870"/>
    <w:rsid w:val="003F7CEC"/>
    <w:rsid w:val="00403669"/>
    <w:rsid w:val="0040668F"/>
    <w:rsid w:val="00406D5D"/>
    <w:rsid w:val="00406EC7"/>
    <w:rsid w:val="0041254A"/>
    <w:rsid w:val="00412F57"/>
    <w:rsid w:val="0041794B"/>
    <w:rsid w:val="00417A8C"/>
    <w:rsid w:val="00417D32"/>
    <w:rsid w:val="004227E1"/>
    <w:rsid w:val="00424709"/>
    <w:rsid w:val="00430582"/>
    <w:rsid w:val="00435485"/>
    <w:rsid w:val="00442E20"/>
    <w:rsid w:val="00443156"/>
    <w:rsid w:val="00443B3D"/>
    <w:rsid w:val="004527C7"/>
    <w:rsid w:val="00453AAB"/>
    <w:rsid w:val="00453B81"/>
    <w:rsid w:val="00456154"/>
    <w:rsid w:val="00456F4C"/>
    <w:rsid w:val="00464D99"/>
    <w:rsid w:val="00464E1A"/>
    <w:rsid w:val="00464F13"/>
    <w:rsid w:val="004672E5"/>
    <w:rsid w:val="00471067"/>
    <w:rsid w:val="004729FE"/>
    <w:rsid w:val="00476620"/>
    <w:rsid w:val="00482BB4"/>
    <w:rsid w:val="004838EF"/>
    <w:rsid w:val="0048532E"/>
    <w:rsid w:val="00487FED"/>
    <w:rsid w:val="00492FDF"/>
    <w:rsid w:val="00497909"/>
    <w:rsid w:val="004A3948"/>
    <w:rsid w:val="004A3C87"/>
    <w:rsid w:val="004A3CE2"/>
    <w:rsid w:val="004A49F4"/>
    <w:rsid w:val="004A7AF8"/>
    <w:rsid w:val="004A7CF5"/>
    <w:rsid w:val="004B0CBC"/>
    <w:rsid w:val="004B1C8C"/>
    <w:rsid w:val="004B2842"/>
    <w:rsid w:val="004B3322"/>
    <w:rsid w:val="004B40B6"/>
    <w:rsid w:val="004B7817"/>
    <w:rsid w:val="004C07FD"/>
    <w:rsid w:val="004C0EF3"/>
    <w:rsid w:val="004C18D9"/>
    <w:rsid w:val="004C4A03"/>
    <w:rsid w:val="004C55EF"/>
    <w:rsid w:val="004C7F9B"/>
    <w:rsid w:val="004D1D7E"/>
    <w:rsid w:val="004D2604"/>
    <w:rsid w:val="004D2B7E"/>
    <w:rsid w:val="004D63B6"/>
    <w:rsid w:val="004E2145"/>
    <w:rsid w:val="004E2274"/>
    <w:rsid w:val="004E3CC1"/>
    <w:rsid w:val="004E53B7"/>
    <w:rsid w:val="004E6562"/>
    <w:rsid w:val="004E7402"/>
    <w:rsid w:val="004E7DF2"/>
    <w:rsid w:val="004F1C1D"/>
    <w:rsid w:val="004F279D"/>
    <w:rsid w:val="005028D3"/>
    <w:rsid w:val="005045B4"/>
    <w:rsid w:val="005045E8"/>
    <w:rsid w:val="00506ABE"/>
    <w:rsid w:val="00512091"/>
    <w:rsid w:val="00514311"/>
    <w:rsid w:val="005203C0"/>
    <w:rsid w:val="00522096"/>
    <w:rsid w:val="00523A29"/>
    <w:rsid w:val="00524347"/>
    <w:rsid w:val="005254E6"/>
    <w:rsid w:val="005267B2"/>
    <w:rsid w:val="00526866"/>
    <w:rsid w:val="005272D1"/>
    <w:rsid w:val="00530F57"/>
    <w:rsid w:val="0053241E"/>
    <w:rsid w:val="00532FB3"/>
    <w:rsid w:val="00537C93"/>
    <w:rsid w:val="0054010C"/>
    <w:rsid w:val="005408F1"/>
    <w:rsid w:val="005429CE"/>
    <w:rsid w:val="0054378F"/>
    <w:rsid w:val="00543A57"/>
    <w:rsid w:val="00543B86"/>
    <w:rsid w:val="00545C7E"/>
    <w:rsid w:val="00546D5B"/>
    <w:rsid w:val="00547256"/>
    <w:rsid w:val="00550AEA"/>
    <w:rsid w:val="00551D5A"/>
    <w:rsid w:val="0055314D"/>
    <w:rsid w:val="00556B8C"/>
    <w:rsid w:val="00557841"/>
    <w:rsid w:val="00560EC2"/>
    <w:rsid w:val="00563392"/>
    <w:rsid w:val="00564250"/>
    <w:rsid w:val="00567318"/>
    <w:rsid w:val="005701C2"/>
    <w:rsid w:val="00571B3C"/>
    <w:rsid w:val="00571C75"/>
    <w:rsid w:val="00574AC0"/>
    <w:rsid w:val="00575D87"/>
    <w:rsid w:val="00576CAA"/>
    <w:rsid w:val="00577A4B"/>
    <w:rsid w:val="0058079F"/>
    <w:rsid w:val="00580B94"/>
    <w:rsid w:val="005811D4"/>
    <w:rsid w:val="00581C45"/>
    <w:rsid w:val="00583E05"/>
    <w:rsid w:val="005853A5"/>
    <w:rsid w:val="005855E0"/>
    <w:rsid w:val="00586EA8"/>
    <w:rsid w:val="00592156"/>
    <w:rsid w:val="00592E15"/>
    <w:rsid w:val="00596802"/>
    <w:rsid w:val="005972CC"/>
    <w:rsid w:val="005978A0"/>
    <w:rsid w:val="005A3997"/>
    <w:rsid w:val="005A3D0D"/>
    <w:rsid w:val="005A5E71"/>
    <w:rsid w:val="005B255C"/>
    <w:rsid w:val="005B2F09"/>
    <w:rsid w:val="005B3126"/>
    <w:rsid w:val="005B5CC1"/>
    <w:rsid w:val="005B6903"/>
    <w:rsid w:val="005B730D"/>
    <w:rsid w:val="005B7A1E"/>
    <w:rsid w:val="005B7EAD"/>
    <w:rsid w:val="005C1941"/>
    <w:rsid w:val="005C6873"/>
    <w:rsid w:val="005C72F2"/>
    <w:rsid w:val="005D1DC8"/>
    <w:rsid w:val="005D30C1"/>
    <w:rsid w:val="005D3168"/>
    <w:rsid w:val="005D67A1"/>
    <w:rsid w:val="005D7184"/>
    <w:rsid w:val="005D7F50"/>
    <w:rsid w:val="005E0AC4"/>
    <w:rsid w:val="005E41E0"/>
    <w:rsid w:val="005E54B1"/>
    <w:rsid w:val="005F280A"/>
    <w:rsid w:val="005F387F"/>
    <w:rsid w:val="005F4735"/>
    <w:rsid w:val="005F60DE"/>
    <w:rsid w:val="005F7177"/>
    <w:rsid w:val="005F790B"/>
    <w:rsid w:val="006023D7"/>
    <w:rsid w:val="006045BB"/>
    <w:rsid w:val="00605000"/>
    <w:rsid w:val="00606B24"/>
    <w:rsid w:val="00615147"/>
    <w:rsid w:val="00617D55"/>
    <w:rsid w:val="00620AE3"/>
    <w:rsid w:val="00624C34"/>
    <w:rsid w:val="006263DA"/>
    <w:rsid w:val="0062650E"/>
    <w:rsid w:val="0063177D"/>
    <w:rsid w:val="00631F97"/>
    <w:rsid w:val="006328FD"/>
    <w:rsid w:val="006335E9"/>
    <w:rsid w:val="00633670"/>
    <w:rsid w:val="006337F7"/>
    <w:rsid w:val="006349E7"/>
    <w:rsid w:val="00635076"/>
    <w:rsid w:val="0064060B"/>
    <w:rsid w:val="00643DDF"/>
    <w:rsid w:val="00645E35"/>
    <w:rsid w:val="00646351"/>
    <w:rsid w:val="0064696D"/>
    <w:rsid w:val="006476F9"/>
    <w:rsid w:val="0065074B"/>
    <w:rsid w:val="00650EAA"/>
    <w:rsid w:val="006545C9"/>
    <w:rsid w:val="006556C1"/>
    <w:rsid w:val="00655E1D"/>
    <w:rsid w:val="00661E89"/>
    <w:rsid w:val="00662157"/>
    <w:rsid w:val="0066266A"/>
    <w:rsid w:val="006639E5"/>
    <w:rsid w:val="00663C27"/>
    <w:rsid w:val="00673823"/>
    <w:rsid w:val="00675D3F"/>
    <w:rsid w:val="00676548"/>
    <w:rsid w:val="0067785B"/>
    <w:rsid w:val="006801CF"/>
    <w:rsid w:val="006828BA"/>
    <w:rsid w:val="006835D2"/>
    <w:rsid w:val="00685920"/>
    <w:rsid w:val="00692AE7"/>
    <w:rsid w:val="00693969"/>
    <w:rsid w:val="00693C94"/>
    <w:rsid w:val="006957D5"/>
    <w:rsid w:val="006966D5"/>
    <w:rsid w:val="00696DFA"/>
    <w:rsid w:val="006970BE"/>
    <w:rsid w:val="00697C43"/>
    <w:rsid w:val="006A1C45"/>
    <w:rsid w:val="006A6313"/>
    <w:rsid w:val="006B150E"/>
    <w:rsid w:val="006B1DD3"/>
    <w:rsid w:val="006B3125"/>
    <w:rsid w:val="006B3853"/>
    <w:rsid w:val="006B410A"/>
    <w:rsid w:val="006B617E"/>
    <w:rsid w:val="006B697D"/>
    <w:rsid w:val="006B7EAE"/>
    <w:rsid w:val="006C0068"/>
    <w:rsid w:val="006C1BB5"/>
    <w:rsid w:val="006C269E"/>
    <w:rsid w:val="006C2C5F"/>
    <w:rsid w:val="006C6F55"/>
    <w:rsid w:val="006C79CE"/>
    <w:rsid w:val="006D2523"/>
    <w:rsid w:val="006D38C1"/>
    <w:rsid w:val="006D48A8"/>
    <w:rsid w:val="006D5018"/>
    <w:rsid w:val="006D7024"/>
    <w:rsid w:val="006D75C5"/>
    <w:rsid w:val="006E5D12"/>
    <w:rsid w:val="006E71CF"/>
    <w:rsid w:val="006E7FDB"/>
    <w:rsid w:val="006F0051"/>
    <w:rsid w:val="006F055F"/>
    <w:rsid w:val="006F5922"/>
    <w:rsid w:val="006F7280"/>
    <w:rsid w:val="00700CAC"/>
    <w:rsid w:val="00711374"/>
    <w:rsid w:val="00713085"/>
    <w:rsid w:val="007131FA"/>
    <w:rsid w:val="00714229"/>
    <w:rsid w:val="00720E81"/>
    <w:rsid w:val="00721099"/>
    <w:rsid w:val="007211AF"/>
    <w:rsid w:val="007214EE"/>
    <w:rsid w:val="007245C4"/>
    <w:rsid w:val="00725FCD"/>
    <w:rsid w:val="007262EC"/>
    <w:rsid w:val="00731AEE"/>
    <w:rsid w:val="0073541C"/>
    <w:rsid w:val="007468BF"/>
    <w:rsid w:val="00746A8E"/>
    <w:rsid w:val="00747286"/>
    <w:rsid w:val="00747799"/>
    <w:rsid w:val="00747BC4"/>
    <w:rsid w:val="0075188F"/>
    <w:rsid w:val="00757910"/>
    <w:rsid w:val="00757A6C"/>
    <w:rsid w:val="00757E4C"/>
    <w:rsid w:val="007625F7"/>
    <w:rsid w:val="00766DFC"/>
    <w:rsid w:val="007677B6"/>
    <w:rsid w:val="00771E6E"/>
    <w:rsid w:val="007738F3"/>
    <w:rsid w:val="00773CDF"/>
    <w:rsid w:val="007748FE"/>
    <w:rsid w:val="00774E44"/>
    <w:rsid w:val="00776489"/>
    <w:rsid w:val="0078045C"/>
    <w:rsid w:val="00780986"/>
    <w:rsid w:val="007809F0"/>
    <w:rsid w:val="0078612C"/>
    <w:rsid w:val="007873FF"/>
    <w:rsid w:val="00790315"/>
    <w:rsid w:val="007976A8"/>
    <w:rsid w:val="007A06FA"/>
    <w:rsid w:val="007A4066"/>
    <w:rsid w:val="007A42F1"/>
    <w:rsid w:val="007A4E3D"/>
    <w:rsid w:val="007A648D"/>
    <w:rsid w:val="007A79EE"/>
    <w:rsid w:val="007B2041"/>
    <w:rsid w:val="007C02CE"/>
    <w:rsid w:val="007C17F6"/>
    <w:rsid w:val="007C2F7A"/>
    <w:rsid w:val="007C3D41"/>
    <w:rsid w:val="007C70A4"/>
    <w:rsid w:val="007D0A6E"/>
    <w:rsid w:val="007D6543"/>
    <w:rsid w:val="007D7627"/>
    <w:rsid w:val="007E399C"/>
    <w:rsid w:val="007E458C"/>
    <w:rsid w:val="007E45C0"/>
    <w:rsid w:val="007F02A1"/>
    <w:rsid w:val="007F23C6"/>
    <w:rsid w:val="007F45A0"/>
    <w:rsid w:val="007F548B"/>
    <w:rsid w:val="008011A6"/>
    <w:rsid w:val="00803083"/>
    <w:rsid w:val="00803108"/>
    <w:rsid w:val="00803C77"/>
    <w:rsid w:val="00805C21"/>
    <w:rsid w:val="00811085"/>
    <w:rsid w:val="00812088"/>
    <w:rsid w:val="0081241D"/>
    <w:rsid w:val="00814009"/>
    <w:rsid w:val="00814AE4"/>
    <w:rsid w:val="00816470"/>
    <w:rsid w:val="00816F81"/>
    <w:rsid w:val="0081798E"/>
    <w:rsid w:val="0082049C"/>
    <w:rsid w:val="00820C9D"/>
    <w:rsid w:val="008215D5"/>
    <w:rsid w:val="0082631F"/>
    <w:rsid w:val="008269A5"/>
    <w:rsid w:val="008277A2"/>
    <w:rsid w:val="0083058F"/>
    <w:rsid w:val="00831E66"/>
    <w:rsid w:val="00831F22"/>
    <w:rsid w:val="008334CD"/>
    <w:rsid w:val="00833972"/>
    <w:rsid w:val="00833E17"/>
    <w:rsid w:val="00836CC3"/>
    <w:rsid w:val="00844BB1"/>
    <w:rsid w:val="008459F9"/>
    <w:rsid w:val="00846634"/>
    <w:rsid w:val="00846BA4"/>
    <w:rsid w:val="00846DEE"/>
    <w:rsid w:val="008506EE"/>
    <w:rsid w:val="008514A2"/>
    <w:rsid w:val="008540CD"/>
    <w:rsid w:val="00854328"/>
    <w:rsid w:val="0086170D"/>
    <w:rsid w:val="008668A6"/>
    <w:rsid w:val="008700B6"/>
    <w:rsid w:val="00872AC9"/>
    <w:rsid w:val="0088358A"/>
    <w:rsid w:val="00884A02"/>
    <w:rsid w:val="00886347"/>
    <w:rsid w:val="00890653"/>
    <w:rsid w:val="00893E4F"/>
    <w:rsid w:val="00895D92"/>
    <w:rsid w:val="008964C7"/>
    <w:rsid w:val="00897022"/>
    <w:rsid w:val="00897D0B"/>
    <w:rsid w:val="008A0ACF"/>
    <w:rsid w:val="008A1EB6"/>
    <w:rsid w:val="008B08B3"/>
    <w:rsid w:val="008B0D71"/>
    <w:rsid w:val="008B42A0"/>
    <w:rsid w:val="008B4B09"/>
    <w:rsid w:val="008B6660"/>
    <w:rsid w:val="008C2470"/>
    <w:rsid w:val="008D26AF"/>
    <w:rsid w:val="008D2801"/>
    <w:rsid w:val="008D5740"/>
    <w:rsid w:val="008D670E"/>
    <w:rsid w:val="008E0121"/>
    <w:rsid w:val="008E1433"/>
    <w:rsid w:val="008E2CF5"/>
    <w:rsid w:val="008E3469"/>
    <w:rsid w:val="008E5890"/>
    <w:rsid w:val="008E68C6"/>
    <w:rsid w:val="008E76C2"/>
    <w:rsid w:val="008F0977"/>
    <w:rsid w:val="008F199F"/>
    <w:rsid w:val="008F2B5D"/>
    <w:rsid w:val="008F39B7"/>
    <w:rsid w:val="008F4AA8"/>
    <w:rsid w:val="008F4DA0"/>
    <w:rsid w:val="008F66A3"/>
    <w:rsid w:val="008F7A7C"/>
    <w:rsid w:val="009006EE"/>
    <w:rsid w:val="00900D8C"/>
    <w:rsid w:val="009010FB"/>
    <w:rsid w:val="00901854"/>
    <w:rsid w:val="00902E2E"/>
    <w:rsid w:val="00903F02"/>
    <w:rsid w:val="0090473E"/>
    <w:rsid w:val="0090717D"/>
    <w:rsid w:val="0091093F"/>
    <w:rsid w:val="00916317"/>
    <w:rsid w:val="00922367"/>
    <w:rsid w:val="009224A6"/>
    <w:rsid w:val="00924CB0"/>
    <w:rsid w:val="009252B7"/>
    <w:rsid w:val="00925CAE"/>
    <w:rsid w:val="009277AD"/>
    <w:rsid w:val="00934B42"/>
    <w:rsid w:val="00934F6C"/>
    <w:rsid w:val="00935A88"/>
    <w:rsid w:val="00936E6D"/>
    <w:rsid w:val="0094549E"/>
    <w:rsid w:val="00950FB4"/>
    <w:rsid w:val="0095192C"/>
    <w:rsid w:val="00953CA6"/>
    <w:rsid w:val="00954E75"/>
    <w:rsid w:val="00956F59"/>
    <w:rsid w:val="009633B9"/>
    <w:rsid w:val="0096392E"/>
    <w:rsid w:val="00964D20"/>
    <w:rsid w:val="0096501E"/>
    <w:rsid w:val="009656E8"/>
    <w:rsid w:val="0096601F"/>
    <w:rsid w:val="00967EC9"/>
    <w:rsid w:val="0097434B"/>
    <w:rsid w:val="00975172"/>
    <w:rsid w:val="00975332"/>
    <w:rsid w:val="00976E77"/>
    <w:rsid w:val="00977C83"/>
    <w:rsid w:val="00980806"/>
    <w:rsid w:val="009821BF"/>
    <w:rsid w:val="009836B5"/>
    <w:rsid w:val="00984BE6"/>
    <w:rsid w:val="009856EA"/>
    <w:rsid w:val="00986956"/>
    <w:rsid w:val="0098737E"/>
    <w:rsid w:val="00990669"/>
    <w:rsid w:val="0099352D"/>
    <w:rsid w:val="00993595"/>
    <w:rsid w:val="00994DF9"/>
    <w:rsid w:val="009A0AAB"/>
    <w:rsid w:val="009A0F26"/>
    <w:rsid w:val="009A11DD"/>
    <w:rsid w:val="009B22DB"/>
    <w:rsid w:val="009B3A34"/>
    <w:rsid w:val="009B639B"/>
    <w:rsid w:val="009B6FD9"/>
    <w:rsid w:val="009C0D04"/>
    <w:rsid w:val="009C3AAA"/>
    <w:rsid w:val="009C5B00"/>
    <w:rsid w:val="009C678F"/>
    <w:rsid w:val="009C6CC9"/>
    <w:rsid w:val="009D08B1"/>
    <w:rsid w:val="009D1262"/>
    <w:rsid w:val="009E0A97"/>
    <w:rsid w:val="009E120F"/>
    <w:rsid w:val="009E167B"/>
    <w:rsid w:val="009E1CB3"/>
    <w:rsid w:val="009E2274"/>
    <w:rsid w:val="009E2308"/>
    <w:rsid w:val="009E2733"/>
    <w:rsid w:val="009E2F30"/>
    <w:rsid w:val="009E3B87"/>
    <w:rsid w:val="009E3C4C"/>
    <w:rsid w:val="009E6D87"/>
    <w:rsid w:val="009E7091"/>
    <w:rsid w:val="009E7DBB"/>
    <w:rsid w:val="009F1F54"/>
    <w:rsid w:val="009F47B6"/>
    <w:rsid w:val="009F5AC7"/>
    <w:rsid w:val="009F7A83"/>
    <w:rsid w:val="00A05070"/>
    <w:rsid w:val="00A053D5"/>
    <w:rsid w:val="00A073CE"/>
    <w:rsid w:val="00A118D0"/>
    <w:rsid w:val="00A12B48"/>
    <w:rsid w:val="00A14446"/>
    <w:rsid w:val="00A14478"/>
    <w:rsid w:val="00A14A98"/>
    <w:rsid w:val="00A14E4E"/>
    <w:rsid w:val="00A15461"/>
    <w:rsid w:val="00A174E4"/>
    <w:rsid w:val="00A24050"/>
    <w:rsid w:val="00A2420F"/>
    <w:rsid w:val="00A27C72"/>
    <w:rsid w:val="00A30449"/>
    <w:rsid w:val="00A42598"/>
    <w:rsid w:val="00A444D2"/>
    <w:rsid w:val="00A44A41"/>
    <w:rsid w:val="00A462AF"/>
    <w:rsid w:val="00A502BD"/>
    <w:rsid w:val="00A506CB"/>
    <w:rsid w:val="00A61630"/>
    <w:rsid w:val="00A616F5"/>
    <w:rsid w:val="00A623D2"/>
    <w:rsid w:val="00A64F95"/>
    <w:rsid w:val="00A674DD"/>
    <w:rsid w:val="00A73497"/>
    <w:rsid w:val="00A743AB"/>
    <w:rsid w:val="00A74497"/>
    <w:rsid w:val="00A7496E"/>
    <w:rsid w:val="00A74D7D"/>
    <w:rsid w:val="00A775C6"/>
    <w:rsid w:val="00A7797D"/>
    <w:rsid w:val="00A82A8B"/>
    <w:rsid w:val="00A82DE1"/>
    <w:rsid w:val="00A83700"/>
    <w:rsid w:val="00A846DA"/>
    <w:rsid w:val="00A86141"/>
    <w:rsid w:val="00A91D7F"/>
    <w:rsid w:val="00A93974"/>
    <w:rsid w:val="00A947CA"/>
    <w:rsid w:val="00A95264"/>
    <w:rsid w:val="00A978E7"/>
    <w:rsid w:val="00AA0877"/>
    <w:rsid w:val="00AA2159"/>
    <w:rsid w:val="00AA32BD"/>
    <w:rsid w:val="00AA37E4"/>
    <w:rsid w:val="00AA447B"/>
    <w:rsid w:val="00AA44E1"/>
    <w:rsid w:val="00AB1608"/>
    <w:rsid w:val="00AB199C"/>
    <w:rsid w:val="00AB248E"/>
    <w:rsid w:val="00AB312D"/>
    <w:rsid w:val="00AB497D"/>
    <w:rsid w:val="00AB7AD3"/>
    <w:rsid w:val="00AC1AC2"/>
    <w:rsid w:val="00AC1AF7"/>
    <w:rsid w:val="00AC2A6D"/>
    <w:rsid w:val="00AC2AE2"/>
    <w:rsid w:val="00AC2BDC"/>
    <w:rsid w:val="00AC3085"/>
    <w:rsid w:val="00AC3267"/>
    <w:rsid w:val="00AC3A59"/>
    <w:rsid w:val="00AC70B7"/>
    <w:rsid w:val="00AD2C6B"/>
    <w:rsid w:val="00AD37FD"/>
    <w:rsid w:val="00AD6959"/>
    <w:rsid w:val="00AD6C1F"/>
    <w:rsid w:val="00AE4CE4"/>
    <w:rsid w:val="00AE5AEB"/>
    <w:rsid w:val="00AF180A"/>
    <w:rsid w:val="00AF255F"/>
    <w:rsid w:val="00AF2AC2"/>
    <w:rsid w:val="00AF37DF"/>
    <w:rsid w:val="00AF63EF"/>
    <w:rsid w:val="00B02F5A"/>
    <w:rsid w:val="00B0301D"/>
    <w:rsid w:val="00B047FD"/>
    <w:rsid w:val="00B05641"/>
    <w:rsid w:val="00B077EF"/>
    <w:rsid w:val="00B135F4"/>
    <w:rsid w:val="00B14A02"/>
    <w:rsid w:val="00B14C77"/>
    <w:rsid w:val="00B172CD"/>
    <w:rsid w:val="00B176BF"/>
    <w:rsid w:val="00B20D9A"/>
    <w:rsid w:val="00B31575"/>
    <w:rsid w:val="00B332A5"/>
    <w:rsid w:val="00B34B56"/>
    <w:rsid w:val="00B3573F"/>
    <w:rsid w:val="00B37875"/>
    <w:rsid w:val="00B37B6F"/>
    <w:rsid w:val="00B40D02"/>
    <w:rsid w:val="00B42A71"/>
    <w:rsid w:val="00B4641B"/>
    <w:rsid w:val="00B47457"/>
    <w:rsid w:val="00B54552"/>
    <w:rsid w:val="00B55ACF"/>
    <w:rsid w:val="00B60D53"/>
    <w:rsid w:val="00B6198F"/>
    <w:rsid w:val="00B659CA"/>
    <w:rsid w:val="00B664B6"/>
    <w:rsid w:val="00B75423"/>
    <w:rsid w:val="00B75C3D"/>
    <w:rsid w:val="00B760CB"/>
    <w:rsid w:val="00B767A7"/>
    <w:rsid w:val="00B76EAD"/>
    <w:rsid w:val="00B81A7F"/>
    <w:rsid w:val="00B82AA9"/>
    <w:rsid w:val="00B8406F"/>
    <w:rsid w:val="00B854B7"/>
    <w:rsid w:val="00B86BE9"/>
    <w:rsid w:val="00B934F7"/>
    <w:rsid w:val="00B94E31"/>
    <w:rsid w:val="00B95804"/>
    <w:rsid w:val="00B95D25"/>
    <w:rsid w:val="00B97E6F"/>
    <w:rsid w:val="00BA0161"/>
    <w:rsid w:val="00BA1E5F"/>
    <w:rsid w:val="00BA505E"/>
    <w:rsid w:val="00BA5360"/>
    <w:rsid w:val="00BA5457"/>
    <w:rsid w:val="00BB10A6"/>
    <w:rsid w:val="00BB152E"/>
    <w:rsid w:val="00BB3589"/>
    <w:rsid w:val="00BB554C"/>
    <w:rsid w:val="00BB7AA4"/>
    <w:rsid w:val="00BB7E65"/>
    <w:rsid w:val="00BC0530"/>
    <w:rsid w:val="00BC26E6"/>
    <w:rsid w:val="00BC5061"/>
    <w:rsid w:val="00BC51F7"/>
    <w:rsid w:val="00BC5431"/>
    <w:rsid w:val="00BC64CE"/>
    <w:rsid w:val="00BC6843"/>
    <w:rsid w:val="00BD0398"/>
    <w:rsid w:val="00BD07B1"/>
    <w:rsid w:val="00BD23EB"/>
    <w:rsid w:val="00BD3866"/>
    <w:rsid w:val="00BD3BC8"/>
    <w:rsid w:val="00BD462B"/>
    <w:rsid w:val="00BD474F"/>
    <w:rsid w:val="00BD5426"/>
    <w:rsid w:val="00BE0F56"/>
    <w:rsid w:val="00BE417C"/>
    <w:rsid w:val="00BE6A10"/>
    <w:rsid w:val="00BE7250"/>
    <w:rsid w:val="00BF485B"/>
    <w:rsid w:val="00BF5282"/>
    <w:rsid w:val="00BF6053"/>
    <w:rsid w:val="00BF7AF3"/>
    <w:rsid w:val="00C0125F"/>
    <w:rsid w:val="00C022D4"/>
    <w:rsid w:val="00C05EB9"/>
    <w:rsid w:val="00C12C19"/>
    <w:rsid w:val="00C15CD0"/>
    <w:rsid w:val="00C161A0"/>
    <w:rsid w:val="00C175AE"/>
    <w:rsid w:val="00C20911"/>
    <w:rsid w:val="00C21DC8"/>
    <w:rsid w:val="00C22FCB"/>
    <w:rsid w:val="00C23611"/>
    <w:rsid w:val="00C24905"/>
    <w:rsid w:val="00C27DF2"/>
    <w:rsid w:val="00C315A1"/>
    <w:rsid w:val="00C365E8"/>
    <w:rsid w:val="00C452AE"/>
    <w:rsid w:val="00C509A3"/>
    <w:rsid w:val="00C526B9"/>
    <w:rsid w:val="00C55E4E"/>
    <w:rsid w:val="00C55FCD"/>
    <w:rsid w:val="00C601A2"/>
    <w:rsid w:val="00C60696"/>
    <w:rsid w:val="00C60985"/>
    <w:rsid w:val="00C6310F"/>
    <w:rsid w:val="00C632D7"/>
    <w:rsid w:val="00C638DF"/>
    <w:rsid w:val="00C661BC"/>
    <w:rsid w:val="00C66B71"/>
    <w:rsid w:val="00C75EFD"/>
    <w:rsid w:val="00C764FD"/>
    <w:rsid w:val="00C80BA0"/>
    <w:rsid w:val="00C8235F"/>
    <w:rsid w:val="00C92138"/>
    <w:rsid w:val="00C93DE6"/>
    <w:rsid w:val="00CA13F0"/>
    <w:rsid w:val="00CA277B"/>
    <w:rsid w:val="00CA2D3B"/>
    <w:rsid w:val="00CA3559"/>
    <w:rsid w:val="00CA453B"/>
    <w:rsid w:val="00CA4637"/>
    <w:rsid w:val="00CA5E30"/>
    <w:rsid w:val="00CA6C32"/>
    <w:rsid w:val="00CB0F02"/>
    <w:rsid w:val="00CB479D"/>
    <w:rsid w:val="00CB50A9"/>
    <w:rsid w:val="00CB6F40"/>
    <w:rsid w:val="00CC1254"/>
    <w:rsid w:val="00CC232B"/>
    <w:rsid w:val="00CC2A20"/>
    <w:rsid w:val="00CC3AA6"/>
    <w:rsid w:val="00CC3CEC"/>
    <w:rsid w:val="00CC44D1"/>
    <w:rsid w:val="00CD01A5"/>
    <w:rsid w:val="00CD57E6"/>
    <w:rsid w:val="00CD66F2"/>
    <w:rsid w:val="00CD6F45"/>
    <w:rsid w:val="00CE377A"/>
    <w:rsid w:val="00CE460A"/>
    <w:rsid w:val="00CE47E1"/>
    <w:rsid w:val="00CE58B6"/>
    <w:rsid w:val="00CE5943"/>
    <w:rsid w:val="00CE5A7E"/>
    <w:rsid w:val="00CE6804"/>
    <w:rsid w:val="00CE70F3"/>
    <w:rsid w:val="00CE735C"/>
    <w:rsid w:val="00CE7C21"/>
    <w:rsid w:val="00CF0AA2"/>
    <w:rsid w:val="00CF26C9"/>
    <w:rsid w:val="00CF2E15"/>
    <w:rsid w:val="00CF3DE2"/>
    <w:rsid w:val="00CF6DE3"/>
    <w:rsid w:val="00CF7CB4"/>
    <w:rsid w:val="00D00759"/>
    <w:rsid w:val="00D0383B"/>
    <w:rsid w:val="00D056CF"/>
    <w:rsid w:val="00D07770"/>
    <w:rsid w:val="00D11627"/>
    <w:rsid w:val="00D13B1D"/>
    <w:rsid w:val="00D1652A"/>
    <w:rsid w:val="00D2323B"/>
    <w:rsid w:val="00D26EF2"/>
    <w:rsid w:val="00D27690"/>
    <w:rsid w:val="00D27B7A"/>
    <w:rsid w:val="00D3087C"/>
    <w:rsid w:val="00D32B06"/>
    <w:rsid w:val="00D32DB0"/>
    <w:rsid w:val="00D3600B"/>
    <w:rsid w:val="00D36625"/>
    <w:rsid w:val="00D401D0"/>
    <w:rsid w:val="00D412BB"/>
    <w:rsid w:val="00D416BC"/>
    <w:rsid w:val="00D44EC4"/>
    <w:rsid w:val="00D46610"/>
    <w:rsid w:val="00D46F23"/>
    <w:rsid w:val="00D51A94"/>
    <w:rsid w:val="00D52B76"/>
    <w:rsid w:val="00D52BF5"/>
    <w:rsid w:val="00D55F86"/>
    <w:rsid w:val="00D56119"/>
    <w:rsid w:val="00D61CEE"/>
    <w:rsid w:val="00D62066"/>
    <w:rsid w:val="00D64A97"/>
    <w:rsid w:val="00D66B7D"/>
    <w:rsid w:val="00D73E65"/>
    <w:rsid w:val="00D75943"/>
    <w:rsid w:val="00D77F86"/>
    <w:rsid w:val="00D82FA4"/>
    <w:rsid w:val="00D864CF"/>
    <w:rsid w:val="00D87598"/>
    <w:rsid w:val="00D95472"/>
    <w:rsid w:val="00DA0C00"/>
    <w:rsid w:val="00DA1CA3"/>
    <w:rsid w:val="00DA1CBC"/>
    <w:rsid w:val="00DA27EE"/>
    <w:rsid w:val="00DA29D2"/>
    <w:rsid w:val="00DA4AF1"/>
    <w:rsid w:val="00DA60B5"/>
    <w:rsid w:val="00DA6B24"/>
    <w:rsid w:val="00DB0355"/>
    <w:rsid w:val="00DB1D7E"/>
    <w:rsid w:val="00DB1DA4"/>
    <w:rsid w:val="00DB5612"/>
    <w:rsid w:val="00DB7908"/>
    <w:rsid w:val="00DC018D"/>
    <w:rsid w:val="00DC27D9"/>
    <w:rsid w:val="00DC28DA"/>
    <w:rsid w:val="00DC2B45"/>
    <w:rsid w:val="00DD3BCA"/>
    <w:rsid w:val="00DE4060"/>
    <w:rsid w:val="00DE6483"/>
    <w:rsid w:val="00DF1DEF"/>
    <w:rsid w:val="00DF273C"/>
    <w:rsid w:val="00DF521F"/>
    <w:rsid w:val="00DF52BA"/>
    <w:rsid w:val="00DF67EC"/>
    <w:rsid w:val="00E03624"/>
    <w:rsid w:val="00E058EA"/>
    <w:rsid w:val="00E0621B"/>
    <w:rsid w:val="00E10084"/>
    <w:rsid w:val="00E101FC"/>
    <w:rsid w:val="00E120D2"/>
    <w:rsid w:val="00E1358B"/>
    <w:rsid w:val="00E1380B"/>
    <w:rsid w:val="00E13E2E"/>
    <w:rsid w:val="00E15703"/>
    <w:rsid w:val="00E1684A"/>
    <w:rsid w:val="00E16D54"/>
    <w:rsid w:val="00E17096"/>
    <w:rsid w:val="00E173DD"/>
    <w:rsid w:val="00E1777C"/>
    <w:rsid w:val="00E200E0"/>
    <w:rsid w:val="00E30125"/>
    <w:rsid w:val="00E326E2"/>
    <w:rsid w:val="00E333E7"/>
    <w:rsid w:val="00E356B3"/>
    <w:rsid w:val="00E40CCE"/>
    <w:rsid w:val="00E42E44"/>
    <w:rsid w:val="00E44F6F"/>
    <w:rsid w:val="00E45101"/>
    <w:rsid w:val="00E56DBB"/>
    <w:rsid w:val="00E60EE5"/>
    <w:rsid w:val="00E61A52"/>
    <w:rsid w:val="00E660B3"/>
    <w:rsid w:val="00E73BE2"/>
    <w:rsid w:val="00E74524"/>
    <w:rsid w:val="00E7586A"/>
    <w:rsid w:val="00E80010"/>
    <w:rsid w:val="00E8306A"/>
    <w:rsid w:val="00E84ACA"/>
    <w:rsid w:val="00E90C32"/>
    <w:rsid w:val="00E916CA"/>
    <w:rsid w:val="00E9239A"/>
    <w:rsid w:val="00E954ED"/>
    <w:rsid w:val="00E959F3"/>
    <w:rsid w:val="00E97E7B"/>
    <w:rsid w:val="00EA0A9D"/>
    <w:rsid w:val="00EA0CD9"/>
    <w:rsid w:val="00EA272F"/>
    <w:rsid w:val="00EA323A"/>
    <w:rsid w:val="00EA79C1"/>
    <w:rsid w:val="00EB0596"/>
    <w:rsid w:val="00EB0B18"/>
    <w:rsid w:val="00EB3C03"/>
    <w:rsid w:val="00EB44A8"/>
    <w:rsid w:val="00EB6384"/>
    <w:rsid w:val="00EC2529"/>
    <w:rsid w:val="00EC2DF8"/>
    <w:rsid w:val="00EC345E"/>
    <w:rsid w:val="00EC3EF5"/>
    <w:rsid w:val="00EC5557"/>
    <w:rsid w:val="00EC7AD1"/>
    <w:rsid w:val="00ED30F8"/>
    <w:rsid w:val="00ED4E32"/>
    <w:rsid w:val="00ED5376"/>
    <w:rsid w:val="00ED6D4A"/>
    <w:rsid w:val="00EE16BD"/>
    <w:rsid w:val="00EE3272"/>
    <w:rsid w:val="00EE4FC8"/>
    <w:rsid w:val="00EF0D61"/>
    <w:rsid w:val="00EF1BD7"/>
    <w:rsid w:val="00EF3171"/>
    <w:rsid w:val="00EF5196"/>
    <w:rsid w:val="00EF5625"/>
    <w:rsid w:val="00EF6412"/>
    <w:rsid w:val="00F006E5"/>
    <w:rsid w:val="00F013EA"/>
    <w:rsid w:val="00F0456C"/>
    <w:rsid w:val="00F10C9B"/>
    <w:rsid w:val="00F14D5B"/>
    <w:rsid w:val="00F17F32"/>
    <w:rsid w:val="00F201B1"/>
    <w:rsid w:val="00F216EB"/>
    <w:rsid w:val="00F237B3"/>
    <w:rsid w:val="00F25FA8"/>
    <w:rsid w:val="00F30BE2"/>
    <w:rsid w:val="00F352AF"/>
    <w:rsid w:val="00F42277"/>
    <w:rsid w:val="00F4778F"/>
    <w:rsid w:val="00F5055B"/>
    <w:rsid w:val="00F540E6"/>
    <w:rsid w:val="00F56473"/>
    <w:rsid w:val="00F60C09"/>
    <w:rsid w:val="00F60E7C"/>
    <w:rsid w:val="00F659C1"/>
    <w:rsid w:val="00F70BAF"/>
    <w:rsid w:val="00F723B4"/>
    <w:rsid w:val="00F74DC6"/>
    <w:rsid w:val="00F75F9A"/>
    <w:rsid w:val="00F771BE"/>
    <w:rsid w:val="00F77ECE"/>
    <w:rsid w:val="00F80525"/>
    <w:rsid w:val="00F8211B"/>
    <w:rsid w:val="00F82B71"/>
    <w:rsid w:val="00F838B7"/>
    <w:rsid w:val="00F83BC1"/>
    <w:rsid w:val="00F8749C"/>
    <w:rsid w:val="00F9164C"/>
    <w:rsid w:val="00F92532"/>
    <w:rsid w:val="00F94365"/>
    <w:rsid w:val="00FA0FF1"/>
    <w:rsid w:val="00FB1F0A"/>
    <w:rsid w:val="00FB4BC3"/>
    <w:rsid w:val="00FB4CC7"/>
    <w:rsid w:val="00FB63D3"/>
    <w:rsid w:val="00FC4A45"/>
    <w:rsid w:val="00FC4AC4"/>
    <w:rsid w:val="00FC4C67"/>
    <w:rsid w:val="00FC645A"/>
    <w:rsid w:val="00FC6943"/>
    <w:rsid w:val="00FD0D68"/>
    <w:rsid w:val="00FD0F56"/>
    <w:rsid w:val="00FD28C0"/>
    <w:rsid w:val="00FD3B80"/>
    <w:rsid w:val="00FD5175"/>
    <w:rsid w:val="00FD70A6"/>
    <w:rsid w:val="00FD71D1"/>
    <w:rsid w:val="00FE000E"/>
    <w:rsid w:val="00FE1903"/>
    <w:rsid w:val="00FE3F7B"/>
    <w:rsid w:val="00FE6D43"/>
    <w:rsid w:val="00FF1262"/>
    <w:rsid w:val="00FF30EF"/>
    <w:rsid w:val="00FF32DB"/>
    <w:rsid w:val="00FF3DEE"/>
    <w:rsid w:val="00FF664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3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A4E3D"/>
    <w:pPr>
      <w:keepNext/>
      <w:overflowPunct w:val="0"/>
      <w:autoSpaceDE w:val="0"/>
      <w:autoSpaceDN w:val="0"/>
      <w:adjustRightInd w:val="0"/>
      <w:spacing w:before="240" w:after="60"/>
      <w:textAlignment w:val="baseline"/>
      <w:outlineLvl w:val="0"/>
    </w:pPr>
    <w:rPr>
      <w:rFonts w:ascii="Arial" w:hAnsi="Arial" w:cs="Arial"/>
      <w:b/>
      <w:bCs/>
      <w:kern w:val="32"/>
      <w:sz w:val="32"/>
      <w:szCs w:val="32"/>
      <w:lang w:val="ru-RU"/>
    </w:rPr>
  </w:style>
  <w:style w:type="paragraph" w:styleId="20">
    <w:name w:val="heading 2"/>
    <w:basedOn w:val="a"/>
    <w:next w:val="a"/>
    <w:link w:val="21"/>
    <w:uiPriority w:val="9"/>
    <w:qFormat/>
    <w:rsid w:val="007A4E3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A4E3D"/>
    <w:pPr>
      <w:keepNext/>
      <w:spacing w:before="240" w:after="60"/>
      <w:outlineLvl w:val="2"/>
    </w:pPr>
    <w:rPr>
      <w:rFonts w:ascii="Arial" w:hAnsi="Arial" w:cs="Arial"/>
      <w:b/>
      <w:bCs/>
      <w:sz w:val="26"/>
      <w:szCs w:val="26"/>
    </w:rPr>
  </w:style>
  <w:style w:type="paragraph" w:styleId="4">
    <w:name w:val="heading 4"/>
    <w:basedOn w:val="a"/>
    <w:next w:val="a"/>
    <w:link w:val="40"/>
    <w:qFormat/>
    <w:rsid w:val="007A4E3D"/>
    <w:pPr>
      <w:keepNext/>
      <w:widowControl w:val="0"/>
      <w:autoSpaceDE w:val="0"/>
      <w:autoSpaceDN w:val="0"/>
      <w:adjustRightInd w:val="0"/>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E3D"/>
    <w:rPr>
      <w:rFonts w:ascii="Arial" w:eastAsia="Times New Roman" w:hAnsi="Arial" w:cs="Arial"/>
      <w:b/>
      <w:bCs/>
      <w:kern w:val="32"/>
      <w:sz w:val="32"/>
      <w:szCs w:val="32"/>
      <w:lang w:eastAsia="ru-RU"/>
    </w:rPr>
  </w:style>
  <w:style w:type="character" w:customStyle="1" w:styleId="21">
    <w:name w:val="Заголовок 2 Знак"/>
    <w:basedOn w:val="a0"/>
    <w:link w:val="20"/>
    <w:uiPriority w:val="9"/>
    <w:rsid w:val="007A4E3D"/>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7A4E3D"/>
    <w:rPr>
      <w:rFonts w:ascii="Arial" w:eastAsia="Times New Roman" w:hAnsi="Arial" w:cs="Arial"/>
      <w:b/>
      <w:bCs/>
      <w:sz w:val="26"/>
      <w:szCs w:val="26"/>
      <w:lang w:val="uk-UA" w:eastAsia="ru-RU"/>
    </w:rPr>
  </w:style>
  <w:style w:type="character" w:customStyle="1" w:styleId="40">
    <w:name w:val="Заголовок 4 Знак"/>
    <w:basedOn w:val="a0"/>
    <w:link w:val="4"/>
    <w:rsid w:val="007A4E3D"/>
    <w:rPr>
      <w:rFonts w:ascii="Times New Roman" w:eastAsia="Times New Roman" w:hAnsi="Times New Roman" w:cs="Times New Roman"/>
      <w:b/>
      <w:bCs/>
      <w:sz w:val="28"/>
      <w:szCs w:val="28"/>
      <w:lang w:eastAsia="ru-RU"/>
    </w:rPr>
  </w:style>
  <w:style w:type="paragraph" w:customStyle="1" w:styleId="11">
    <w:name w:val="Знак Знак1 Знак Знак Знак Знак Знак Знак1 Знак Знак"/>
    <w:basedOn w:val="a"/>
    <w:rsid w:val="007A4E3D"/>
    <w:rPr>
      <w:rFonts w:ascii="Verdana" w:hAnsi="Verdana" w:cs="Verdana"/>
      <w:sz w:val="20"/>
      <w:szCs w:val="20"/>
      <w:lang w:val="en-US" w:eastAsia="en-US"/>
    </w:rPr>
  </w:style>
  <w:style w:type="paragraph" w:styleId="a3">
    <w:name w:val="Body Text Indent"/>
    <w:basedOn w:val="a"/>
    <w:link w:val="a4"/>
    <w:rsid w:val="007A4E3D"/>
    <w:pPr>
      <w:spacing w:after="120"/>
      <w:ind w:left="283"/>
    </w:pPr>
  </w:style>
  <w:style w:type="character" w:customStyle="1" w:styleId="a4">
    <w:name w:val="Основной текст с отступом Знак"/>
    <w:basedOn w:val="a0"/>
    <w:link w:val="a3"/>
    <w:rsid w:val="007A4E3D"/>
    <w:rPr>
      <w:rFonts w:ascii="Times New Roman" w:eastAsia="Times New Roman" w:hAnsi="Times New Roman" w:cs="Times New Roman"/>
      <w:sz w:val="24"/>
      <w:szCs w:val="24"/>
      <w:lang w:val="uk-UA" w:eastAsia="ru-RU"/>
    </w:rPr>
  </w:style>
  <w:style w:type="paragraph" w:styleId="a5">
    <w:name w:val="header"/>
    <w:basedOn w:val="a"/>
    <w:link w:val="a6"/>
    <w:rsid w:val="007A4E3D"/>
    <w:pPr>
      <w:tabs>
        <w:tab w:val="center" w:pos="4677"/>
        <w:tab w:val="right" w:pos="9355"/>
      </w:tabs>
    </w:pPr>
  </w:style>
  <w:style w:type="character" w:customStyle="1" w:styleId="a6">
    <w:name w:val="Верхний колонтитул Знак"/>
    <w:basedOn w:val="a0"/>
    <w:link w:val="a5"/>
    <w:rsid w:val="007A4E3D"/>
    <w:rPr>
      <w:rFonts w:ascii="Times New Roman" w:eastAsia="Times New Roman" w:hAnsi="Times New Roman" w:cs="Times New Roman"/>
      <w:sz w:val="24"/>
      <w:szCs w:val="24"/>
      <w:lang w:val="uk-UA" w:eastAsia="ru-RU"/>
    </w:rPr>
  </w:style>
  <w:style w:type="paragraph" w:styleId="a7">
    <w:name w:val="Block Text"/>
    <w:basedOn w:val="a"/>
    <w:rsid w:val="007A4E3D"/>
    <w:pPr>
      <w:ind w:left="-360" w:right="-694" w:firstLine="900"/>
      <w:jc w:val="both"/>
    </w:pPr>
    <w:rPr>
      <w:sz w:val="28"/>
      <w:szCs w:val="28"/>
    </w:rPr>
  </w:style>
  <w:style w:type="character" w:customStyle="1" w:styleId="rvts6">
    <w:name w:val="rvts6"/>
    <w:basedOn w:val="a0"/>
    <w:rsid w:val="007A4E3D"/>
  </w:style>
  <w:style w:type="character" w:customStyle="1" w:styleId="FontStyle12">
    <w:name w:val="Font Style12"/>
    <w:rsid w:val="007A4E3D"/>
    <w:rPr>
      <w:rFonts w:ascii="Times New Roman" w:hAnsi="Times New Roman" w:cs="Times New Roman"/>
      <w:sz w:val="24"/>
      <w:szCs w:val="24"/>
    </w:rPr>
  </w:style>
  <w:style w:type="paragraph" w:styleId="a8">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12"/>
    <w:rsid w:val="007A4E3D"/>
    <w:pPr>
      <w:spacing w:before="100" w:beforeAutospacing="1" w:after="100" w:afterAutospacing="1"/>
    </w:pPr>
  </w:style>
  <w:style w:type="paragraph" w:customStyle="1" w:styleId="13">
    <w:name w:val="1"/>
    <w:basedOn w:val="a"/>
    <w:next w:val="a9"/>
    <w:link w:val="14"/>
    <w:qFormat/>
    <w:rsid w:val="007A4E3D"/>
    <w:pPr>
      <w:jc w:val="center"/>
    </w:pPr>
    <w:rPr>
      <w:b/>
      <w:bCs/>
      <w:sz w:val="28"/>
    </w:rPr>
  </w:style>
  <w:style w:type="character" w:customStyle="1" w:styleId="aa">
    <w:name w:val="Название Знак"/>
    <w:basedOn w:val="a0"/>
    <w:uiPriority w:val="10"/>
    <w:rsid w:val="007A4E3D"/>
    <w:rPr>
      <w:rFonts w:ascii="Cambria" w:eastAsia="Times New Roman" w:hAnsi="Cambria" w:cs="Times New Roman"/>
      <w:color w:val="17365D"/>
      <w:spacing w:val="5"/>
      <w:kern w:val="28"/>
      <w:sz w:val="52"/>
      <w:szCs w:val="52"/>
      <w:lang w:val="uk-UA" w:eastAsia="ru-RU"/>
    </w:rPr>
  </w:style>
  <w:style w:type="paragraph" w:customStyle="1" w:styleId="Style4">
    <w:name w:val="Style4"/>
    <w:basedOn w:val="a"/>
    <w:rsid w:val="007A4E3D"/>
    <w:pPr>
      <w:widowControl w:val="0"/>
      <w:autoSpaceDE w:val="0"/>
      <w:autoSpaceDN w:val="0"/>
      <w:adjustRightInd w:val="0"/>
    </w:pPr>
    <w:rPr>
      <w:lang w:val="ru-RU"/>
    </w:rPr>
  </w:style>
  <w:style w:type="character" w:customStyle="1" w:styleId="FontStyle11">
    <w:name w:val="Font Style11"/>
    <w:rsid w:val="007A4E3D"/>
    <w:rPr>
      <w:rFonts w:ascii="Arial" w:hAnsi="Arial" w:cs="Arial"/>
      <w:sz w:val="20"/>
      <w:szCs w:val="20"/>
    </w:rPr>
  </w:style>
  <w:style w:type="character" w:customStyle="1" w:styleId="14">
    <w:name w:val="Название Знак1"/>
    <w:link w:val="13"/>
    <w:locked/>
    <w:rsid w:val="007A4E3D"/>
    <w:rPr>
      <w:rFonts w:ascii="Times New Roman" w:eastAsia="Times New Roman" w:hAnsi="Times New Roman" w:cs="Times New Roman"/>
      <w:b/>
      <w:bCs/>
      <w:sz w:val="28"/>
      <w:szCs w:val="24"/>
      <w:lang w:val="uk-UA" w:eastAsia="ru-RU"/>
    </w:rPr>
  </w:style>
  <w:style w:type="paragraph" w:customStyle="1" w:styleId="ab">
    <w:name w:val="Знак Знак Знак Знак Знак Знак Знак Знак Знак Знак Знак Знак"/>
    <w:basedOn w:val="a"/>
    <w:rsid w:val="007A4E3D"/>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w:basedOn w:val="a"/>
    <w:rsid w:val="007A4E3D"/>
    <w:rPr>
      <w:rFonts w:ascii="Verdana" w:hAnsi="Verdana" w:cs="Verdana"/>
      <w:sz w:val="20"/>
      <w:szCs w:val="20"/>
      <w:lang w:eastAsia="en-US"/>
    </w:rPr>
  </w:style>
  <w:style w:type="paragraph" w:styleId="ad">
    <w:name w:val="Body Text"/>
    <w:aliases w:val="Standard paragraph"/>
    <w:basedOn w:val="a"/>
    <w:link w:val="ae"/>
    <w:rsid w:val="007A4E3D"/>
    <w:pPr>
      <w:spacing w:after="120"/>
    </w:pPr>
  </w:style>
  <w:style w:type="character" w:customStyle="1" w:styleId="ae">
    <w:name w:val="Основной текст Знак"/>
    <w:aliases w:val="Standard paragraph Знак"/>
    <w:basedOn w:val="a0"/>
    <w:link w:val="ad"/>
    <w:rsid w:val="007A4E3D"/>
    <w:rPr>
      <w:rFonts w:ascii="Times New Roman" w:eastAsia="Times New Roman" w:hAnsi="Times New Roman" w:cs="Times New Roman"/>
      <w:sz w:val="24"/>
      <w:szCs w:val="24"/>
      <w:lang w:val="uk-UA" w:eastAsia="ru-RU"/>
    </w:rPr>
  </w:style>
  <w:style w:type="paragraph" w:customStyle="1" w:styleId="af">
    <w:name w:val="Стиль"/>
    <w:rsid w:val="007A4E3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Знак Знак Знак Знак Знак Знак Знак Знак"/>
    <w:basedOn w:val="a"/>
    <w:rsid w:val="007A4E3D"/>
    <w:rPr>
      <w:rFonts w:ascii="Verdana" w:hAnsi="Verdana" w:cs="Verdana"/>
      <w:sz w:val="20"/>
      <w:szCs w:val="20"/>
      <w:lang w:val="en-US" w:eastAsia="en-US"/>
    </w:rPr>
  </w:style>
  <w:style w:type="paragraph" w:customStyle="1" w:styleId="af1">
    <w:name w:val="Знак Знак Знак"/>
    <w:basedOn w:val="a"/>
    <w:link w:val="af2"/>
    <w:rsid w:val="007A4E3D"/>
    <w:rPr>
      <w:rFonts w:ascii="Verdana" w:hAnsi="Verdana" w:cs="Verdana"/>
      <w:sz w:val="20"/>
      <w:szCs w:val="20"/>
      <w:lang w:val="en-US" w:eastAsia="en-US"/>
    </w:rPr>
  </w:style>
  <w:style w:type="character" w:customStyle="1" w:styleId="af2">
    <w:name w:val="Знак Знак Знак Знак"/>
    <w:basedOn w:val="a0"/>
    <w:link w:val="af1"/>
    <w:rsid w:val="007A4E3D"/>
    <w:rPr>
      <w:rFonts w:ascii="Verdana" w:eastAsia="Times New Roman" w:hAnsi="Verdana" w:cs="Verdana"/>
      <w:sz w:val="20"/>
      <w:szCs w:val="20"/>
      <w:lang w:val="en-US"/>
    </w:rPr>
  </w:style>
  <w:style w:type="paragraph" w:styleId="22">
    <w:name w:val="Body Text Indent 2"/>
    <w:basedOn w:val="a"/>
    <w:link w:val="23"/>
    <w:rsid w:val="007A4E3D"/>
    <w:pPr>
      <w:spacing w:after="120" w:line="480" w:lineRule="auto"/>
      <w:ind w:left="283"/>
    </w:pPr>
  </w:style>
  <w:style w:type="character" w:customStyle="1" w:styleId="23">
    <w:name w:val="Основной текст с отступом 2 Знак"/>
    <w:basedOn w:val="a0"/>
    <w:link w:val="22"/>
    <w:rsid w:val="007A4E3D"/>
    <w:rPr>
      <w:rFonts w:ascii="Times New Roman" w:eastAsia="Times New Roman" w:hAnsi="Times New Roman" w:cs="Times New Roman"/>
      <w:sz w:val="24"/>
      <w:szCs w:val="24"/>
      <w:lang w:val="uk-UA" w:eastAsia="ru-RU"/>
    </w:rPr>
  </w:style>
  <w:style w:type="paragraph" w:customStyle="1" w:styleId="af3">
    <w:name w:val="Знак"/>
    <w:basedOn w:val="a"/>
    <w:rsid w:val="007A4E3D"/>
    <w:rPr>
      <w:rFonts w:ascii="Verdana" w:hAnsi="Verdana" w:cs="Verdana"/>
      <w:sz w:val="20"/>
      <w:szCs w:val="20"/>
      <w:lang w:val="en-US" w:eastAsia="en-US"/>
    </w:rPr>
  </w:style>
  <w:style w:type="paragraph" w:customStyle="1" w:styleId="af4">
    <w:name w:val="Знак Знак Знак Знак Знак"/>
    <w:basedOn w:val="a"/>
    <w:rsid w:val="007A4E3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w:basedOn w:val="a"/>
    <w:rsid w:val="007A4E3D"/>
    <w:rPr>
      <w:rFonts w:ascii="Verdana" w:hAnsi="Verdana" w:cs="Verdana"/>
      <w:sz w:val="20"/>
      <w:szCs w:val="20"/>
      <w:lang w:val="en-US" w:eastAsia="en-US"/>
    </w:rPr>
  </w:style>
  <w:style w:type="paragraph" w:customStyle="1" w:styleId="15">
    <w:name w:val="Абзац списка1"/>
    <w:basedOn w:val="a"/>
    <w:rsid w:val="007A4E3D"/>
    <w:pPr>
      <w:spacing w:after="200" w:line="276" w:lineRule="auto"/>
      <w:ind w:left="720"/>
      <w:contextualSpacing/>
    </w:pPr>
    <w:rPr>
      <w:rFonts w:ascii="Calibri" w:hAnsi="Calibri"/>
      <w:sz w:val="22"/>
      <w:szCs w:val="22"/>
      <w:lang w:val="ru-RU"/>
    </w:rPr>
  </w:style>
  <w:style w:type="table" w:styleId="af5">
    <w:name w:val="Table Grid"/>
    <w:basedOn w:val="a1"/>
    <w:uiPriority w:val="39"/>
    <w:rsid w:val="007A4E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w:basedOn w:val="a"/>
    <w:rsid w:val="007A4E3D"/>
    <w:rPr>
      <w:rFonts w:ascii="Verdana" w:hAnsi="Verdana" w:cs="Verdana"/>
      <w:sz w:val="20"/>
      <w:szCs w:val="20"/>
      <w:lang w:val="en-US" w:eastAsia="en-US"/>
    </w:rPr>
  </w:style>
  <w:style w:type="paragraph" w:styleId="af6">
    <w:name w:val="footer"/>
    <w:basedOn w:val="a"/>
    <w:link w:val="af7"/>
    <w:uiPriority w:val="99"/>
    <w:rsid w:val="007A4E3D"/>
    <w:pPr>
      <w:tabs>
        <w:tab w:val="center" w:pos="4677"/>
        <w:tab w:val="right" w:pos="9355"/>
      </w:tabs>
    </w:pPr>
  </w:style>
  <w:style w:type="character" w:customStyle="1" w:styleId="af7">
    <w:name w:val="Нижний колонтитул Знак"/>
    <w:basedOn w:val="a0"/>
    <w:link w:val="af6"/>
    <w:uiPriority w:val="99"/>
    <w:rsid w:val="007A4E3D"/>
    <w:rPr>
      <w:rFonts w:ascii="Times New Roman" w:eastAsia="Times New Roman" w:hAnsi="Times New Roman" w:cs="Times New Roman"/>
      <w:sz w:val="24"/>
      <w:szCs w:val="24"/>
      <w:lang w:val="uk-UA" w:eastAsia="ru-RU"/>
    </w:rPr>
  </w:style>
  <w:style w:type="character" w:styleId="af8">
    <w:name w:val="page number"/>
    <w:basedOn w:val="a0"/>
    <w:rsid w:val="007A4E3D"/>
  </w:style>
  <w:style w:type="paragraph" w:customStyle="1" w:styleId="CharCharCharChar1">
    <w:name w:val="Char Знак Знак Char Знак Знак Char Знак Знак Char Знак Знак Знак Знак"/>
    <w:basedOn w:val="a"/>
    <w:rsid w:val="007A4E3D"/>
    <w:rPr>
      <w:rFonts w:ascii="Verdana" w:hAnsi="Verdana" w:cs="Verdana"/>
      <w:sz w:val="20"/>
      <w:szCs w:val="20"/>
      <w:lang w:val="en-US" w:eastAsia="en-US"/>
    </w:rPr>
  </w:style>
  <w:style w:type="paragraph" w:styleId="31">
    <w:name w:val="Body Text Indent 3"/>
    <w:basedOn w:val="a"/>
    <w:link w:val="32"/>
    <w:rsid w:val="007A4E3D"/>
    <w:pPr>
      <w:spacing w:after="120"/>
      <w:ind w:left="283"/>
    </w:pPr>
    <w:rPr>
      <w:sz w:val="16"/>
      <w:szCs w:val="16"/>
    </w:rPr>
  </w:style>
  <w:style w:type="character" w:customStyle="1" w:styleId="32">
    <w:name w:val="Основной текст с отступом 3 Знак"/>
    <w:basedOn w:val="a0"/>
    <w:link w:val="31"/>
    <w:rsid w:val="007A4E3D"/>
    <w:rPr>
      <w:rFonts w:ascii="Times New Roman" w:eastAsia="Times New Roman" w:hAnsi="Times New Roman" w:cs="Times New Roman"/>
      <w:sz w:val="16"/>
      <w:szCs w:val="16"/>
      <w:lang w:val="uk-UA" w:eastAsia="ru-RU"/>
    </w:rPr>
  </w:style>
  <w:style w:type="paragraph" w:customStyle="1" w:styleId="33">
    <w:name w:val="Îñíîâíîé òåêñò ñ îòñòóïîì 3"/>
    <w:basedOn w:val="a"/>
    <w:rsid w:val="007A4E3D"/>
    <w:pPr>
      <w:ind w:firstLine="708"/>
      <w:jc w:val="both"/>
    </w:pPr>
    <w:rPr>
      <w:sz w:val="28"/>
      <w:szCs w:val="20"/>
      <w:lang w:val="ru-RU"/>
    </w:rPr>
  </w:style>
  <w:style w:type="paragraph" w:customStyle="1" w:styleId="af9">
    <w:name w:val="Нормальный"/>
    <w:rsid w:val="007A4E3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a">
    <w:name w:val="Hyperlink"/>
    <w:basedOn w:val="a0"/>
    <w:rsid w:val="007A4E3D"/>
    <w:rPr>
      <w:color w:val="0000FF"/>
      <w:u w:val="single"/>
    </w:rPr>
  </w:style>
  <w:style w:type="paragraph" w:customStyle="1" w:styleId="210">
    <w:name w:val="Основной текст 21"/>
    <w:basedOn w:val="a"/>
    <w:rsid w:val="007A4E3D"/>
    <w:pPr>
      <w:jc w:val="center"/>
    </w:pPr>
    <w:rPr>
      <w:sz w:val="27"/>
      <w:szCs w:val="20"/>
    </w:rPr>
  </w:style>
  <w:style w:type="paragraph" w:styleId="24">
    <w:name w:val="Body Text 2"/>
    <w:basedOn w:val="a"/>
    <w:link w:val="25"/>
    <w:rsid w:val="007A4E3D"/>
    <w:pPr>
      <w:widowControl w:val="0"/>
      <w:autoSpaceDE w:val="0"/>
      <w:autoSpaceDN w:val="0"/>
      <w:adjustRightInd w:val="0"/>
      <w:spacing w:after="120" w:line="480" w:lineRule="auto"/>
    </w:pPr>
    <w:rPr>
      <w:sz w:val="20"/>
      <w:szCs w:val="20"/>
      <w:lang w:val="ru-RU"/>
    </w:rPr>
  </w:style>
  <w:style w:type="character" w:customStyle="1" w:styleId="25">
    <w:name w:val="Основной текст 2 Знак"/>
    <w:basedOn w:val="a0"/>
    <w:link w:val="24"/>
    <w:rsid w:val="007A4E3D"/>
    <w:rPr>
      <w:rFonts w:ascii="Times New Roman" w:eastAsia="Times New Roman" w:hAnsi="Times New Roman" w:cs="Times New Roman"/>
      <w:sz w:val="20"/>
      <w:szCs w:val="20"/>
      <w:lang w:eastAsia="ru-RU"/>
    </w:rPr>
  </w:style>
  <w:style w:type="character" w:customStyle="1" w:styleId="longtext">
    <w:name w:val="long_text"/>
    <w:basedOn w:val="a0"/>
    <w:rsid w:val="007A4E3D"/>
  </w:style>
  <w:style w:type="paragraph" w:customStyle="1" w:styleId="220">
    <w:name w:val="Основной текст с отступом 22"/>
    <w:basedOn w:val="a"/>
    <w:rsid w:val="007A4E3D"/>
    <w:pPr>
      <w:suppressAutoHyphens/>
      <w:ind w:left="284" w:firstLine="436"/>
    </w:pPr>
    <w:rPr>
      <w:sz w:val="28"/>
      <w:szCs w:val="20"/>
      <w:lang w:eastAsia="ar-SA"/>
    </w:rPr>
  </w:style>
  <w:style w:type="character" w:customStyle="1" w:styleId="hps">
    <w:name w:val="hps"/>
    <w:basedOn w:val="a0"/>
    <w:rsid w:val="007A4E3D"/>
  </w:style>
  <w:style w:type="paragraph" w:customStyle="1" w:styleId="rvps12">
    <w:name w:val="rvps12"/>
    <w:basedOn w:val="a"/>
    <w:rsid w:val="007A4E3D"/>
    <w:pPr>
      <w:spacing w:before="100" w:beforeAutospacing="1" w:after="100" w:afterAutospacing="1"/>
    </w:pPr>
    <w:rPr>
      <w:lang w:val="ru-RU"/>
    </w:rPr>
  </w:style>
  <w:style w:type="paragraph" w:customStyle="1" w:styleId="16">
    <w:name w:val="Обычный1"/>
    <w:link w:val="17"/>
    <w:rsid w:val="007A4E3D"/>
    <w:pPr>
      <w:spacing w:after="0" w:line="240" w:lineRule="auto"/>
    </w:pPr>
    <w:rPr>
      <w:rFonts w:ascii="UkrainianBaltica" w:eastAsia="Times New Roman" w:hAnsi="UkrainianBaltica" w:cs="Times New Roman"/>
      <w:sz w:val="24"/>
      <w:szCs w:val="20"/>
      <w:lang w:val="uk-UA" w:eastAsia="ru-RU"/>
    </w:rPr>
  </w:style>
  <w:style w:type="character" w:customStyle="1" w:styleId="17">
    <w:name w:val="Обычный1 Знак"/>
    <w:basedOn w:val="a0"/>
    <w:link w:val="16"/>
    <w:rsid w:val="007A4E3D"/>
    <w:rPr>
      <w:rFonts w:ascii="UkrainianBaltica" w:eastAsia="Times New Roman" w:hAnsi="UkrainianBaltica" w:cs="Times New Roman"/>
      <w:sz w:val="24"/>
      <w:szCs w:val="20"/>
      <w:lang w:val="uk-UA" w:eastAsia="ru-RU"/>
    </w:rPr>
  </w:style>
  <w:style w:type="character" w:customStyle="1" w:styleId="FontStyle13">
    <w:name w:val="Font Style13"/>
    <w:rsid w:val="007A4E3D"/>
    <w:rPr>
      <w:rFonts w:ascii="Times New Roman" w:hAnsi="Times New Roman" w:cs="Times New Roman"/>
      <w:sz w:val="24"/>
      <w:szCs w:val="24"/>
    </w:rPr>
  </w:style>
  <w:style w:type="paragraph" w:customStyle="1" w:styleId="western">
    <w:name w:val="western"/>
    <w:basedOn w:val="a"/>
    <w:rsid w:val="007A4E3D"/>
    <w:pPr>
      <w:spacing w:before="100" w:beforeAutospacing="1" w:after="100" w:afterAutospacing="1"/>
    </w:pPr>
    <w:rPr>
      <w:lang w:val="ru-RU"/>
    </w:rPr>
  </w:style>
  <w:style w:type="character" w:customStyle="1" w:styleId="apple-converted-space">
    <w:name w:val="apple-converted-space"/>
    <w:basedOn w:val="a0"/>
    <w:rsid w:val="007A4E3D"/>
  </w:style>
  <w:style w:type="paragraph" w:customStyle="1" w:styleId="p1">
    <w:name w:val="p1"/>
    <w:basedOn w:val="a"/>
    <w:rsid w:val="007A4E3D"/>
    <w:pPr>
      <w:spacing w:before="100" w:beforeAutospacing="1" w:after="100" w:afterAutospacing="1"/>
    </w:pPr>
    <w:rPr>
      <w:lang w:val="ru-RU"/>
    </w:rPr>
  </w:style>
  <w:style w:type="character" w:customStyle="1" w:styleId="s1">
    <w:name w:val="s1"/>
    <w:basedOn w:val="a0"/>
    <w:rsid w:val="007A4E3D"/>
  </w:style>
  <w:style w:type="paragraph" w:customStyle="1" w:styleId="p2">
    <w:name w:val="p2"/>
    <w:basedOn w:val="a"/>
    <w:rsid w:val="007A4E3D"/>
    <w:pPr>
      <w:spacing w:before="100" w:beforeAutospacing="1" w:after="100" w:afterAutospacing="1"/>
    </w:pPr>
    <w:rPr>
      <w:lang w:val="ru-RU"/>
    </w:rPr>
  </w:style>
  <w:style w:type="paragraph" w:customStyle="1" w:styleId="p3">
    <w:name w:val="p3"/>
    <w:basedOn w:val="a"/>
    <w:rsid w:val="007A4E3D"/>
    <w:pPr>
      <w:spacing w:before="100" w:beforeAutospacing="1" w:after="100" w:afterAutospacing="1"/>
    </w:pPr>
    <w:rPr>
      <w:lang w:val="ru-RU"/>
    </w:rPr>
  </w:style>
  <w:style w:type="paragraph" w:customStyle="1" w:styleId="p4">
    <w:name w:val="p4"/>
    <w:basedOn w:val="a"/>
    <w:rsid w:val="007A4E3D"/>
    <w:pPr>
      <w:spacing w:before="100" w:beforeAutospacing="1" w:after="100" w:afterAutospacing="1"/>
    </w:pPr>
    <w:rPr>
      <w:lang w:val="ru-RU"/>
    </w:rPr>
  </w:style>
  <w:style w:type="character" w:customStyle="1" w:styleId="s2">
    <w:name w:val="s2"/>
    <w:basedOn w:val="a0"/>
    <w:rsid w:val="007A4E3D"/>
  </w:style>
  <w:style w:type="character" w:customStyle="1" w:styleId="s3">
    <w:name w:val="s3"/>
    <w:basedOn w:val="a0"/>
    <w:rsid w:val="007A4E3D"/>
  </w:style>
  <w:style w:type="paragraph" w:customStyle="1" w:styleId="p5">
    <w:name w:val="p5"/>
    <w:basedOn w:val="a"/>
    <w:rsid w:val="007A4E3D"/>
    <w:pPr>
      <w:spacing w:before="100" w:beforeAutospacing="1" w:after="100" w:afterAutospacing="1"/>
    </w:pPr>
    <w:rPr>
      <w:lang w:val="ru-RU"/>
    </w:rPr>
  </w:style>
  <w:style w:type="paragraph" w:customStyle="1" w:styleId="p6">
    <w:name w:val="p6"/>
    <w:basedOn w:val="a"/>
    <w:rsid w:val="007A4E3D"/>
    <w:pPr>
      <w:spacing w:before="100" w:beforeAutospacing="1" w:after="100" w:afterAutospacing="1"/>
    </w:pPr>
    <w:rPr>
      <w:lang w:val="ru-RU"/>
    </w:rPr>
  </w:style>
  <w:style w:type="paragraph" w:customStyle="1" w:styleId="110">
    <w:name w:val="Знак Знак1 Знак Знак Знак Знак Знак Знак1"/>
    <w:basedOn w:val="a"/>
    <w:rsid w:val="007A4E3D"/>
    <w:rPr>
      <w:rFonts w:ascii="Verdana" w:hAnsi="Verdana" w:cs="Verdana"/>
      <w:sz w:val="20"/>
      <w:szCs w:val="20"/>
      <w:lang w:val="en-US" w:eastAsia="en-US"/>
    </w:rPr>
  </w:style>
  <w:style w:type="paragraph" w:styleId="2">
    <w:name w:val="List Bullet 2"/>
    <w:basedOn w:val="a"/>
    <w:rsid w:val="007A4E3D"/>
    <w:pPr>
      <w:numPr>
        <w:numId w:val="1"/>
      </w:numPr>
    </w:pPr>
    <w:rPr>
      <w:lang w:val="ru-RU"/>
    </w:rPr>
  </w:style>
  <w:style w:type="character" w:customStyle="1" w:styleId="st">
    <w:name w:val="st"/>
    <w:basedOn w:val="a0"/>
    <w:rsid w:val="007A4E3D"/>
  </w:style>
  <w:style w:type="paragraph" w:styleId="HTML">
    <w:name w:val="HTML Preformatted"/>
    <w:basedOn w:val="a"/>
    <w:link w:val="HTML0"/>
    <w:qFormat/>
    <w:rsid w:val="007A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7A4E3D"/>
    <w:rPr>
      <w:rFonts w:ascii="Courier New" w:eastAsia="Times New Roman" w:hAnsi="Courier New" w:cs="Courier New"/>
      <w:sz w:val="20"/>
      <w:szCs w:val="20"/>
      <w:lang w:eastAsia="ru-RU"/>
    </w:rPr>
  </w:style>
  <w:style w:type="character" w:customStyle="1" w:styleId="xfm68602023">
    <w:name w:val="xfm_68602023"/>
    <w:basedOn w:val="a0"/>
    <w:rsid w:val="007A4E3D"/>
  </w:style>
  <w:style w:type="character" w:customStyle="1" w:styleId="26">
    <w:name w:val="Основной текст (2)_"/>
    <w:basedOn w:val="a0"/>
    <w:link w:val="27"/>
    <w:rsid w:val="007A4E3D"/>
    <w:rPr>
      <w:sz w:val="28"/>
      <w:szCs w:val="28"/>
      <w:shd w:val="clear" w:color="auto" w:fill="FFFFFF"/>
    </w:rPr>
  </w:style>
  <w:style w:type="paragraph" w:customStyle="1" w:styleId="27">
    <w:name w:val="Основной текст (2)"/>
    <w:basedOn w:val="a"/>
    <w:link w:val="26"/>
    <w:rsid w:val="007A4E3D"/>
    <w:pPr>
      <w:widowControl w:val="0"/>
      <w:shd w:val="clear" w:color="auto" w:fill="FFFFFF"/>
      <w:spacing w:before="120" w:line="322" w:lineRule="exact"/>
      <w:jc w:val="both"/>
    </w:pPr>
    <w:rPr>
      <w:rFonts w:asciiTheme="minorHAnsi" w:eastAsiaTheme="minorHAnsi" w:hAnsiTheme="minorHAnsi" w:cstheme="minorBidi"/>
      <w:sz w:val="28"/>
      <w:szCs w:val="28"/>
      <w:lang w:val="ru-RU" w:eastAsia="en-US"/>
    </w:rPr>
  </w:style>
  <w:style w:type="character" w:customStyle="1" w:styleId="2Corbel13pt">
    <w:name w:val="Основной текст (2) + Corbel;13 pt;Курсив"/>
    <w:basedOn w:val="26"/>
    <w:rsid w:val="007A4E3D"/>
    <w:rPr>
      <w:rFonts w:ascii="Corbel" w:eastAsia="Corbel" w:hAnsi="Corbel" w:cs="Corbel"/>
      <w:b w:val="0"/>
      <w:bCs w:val="0"/>
      <w:i/>
      <w:iCs/>
      <w:smallCaps w:val="0"/>
      <w:strike w:val="0"/>
      <w:color w:val="000000"/>
      <w:spacing w:val="0"/>
      <w:w w:val="100"/>
      <w:position w:val="0"/>
      <w:sz w:val="26"/>
      <w:szCs w:val="26"/>
      <w:u w:val="none"/>
      <w:shd w:val="clear" w:color="auto" w:fill="FFFFFF"/>
      <w:lang w:val="uk-UA" w:eastAsia="uk-UA" w:bidi="uk-UA"/>
    </w:rPr>
  </w:style>
  <w:style w:type="character" w:customStyle="1" w:styleId="221">
    <w:name w:val="Основной текст (2)2"/>
    <w:basedOn w:val="26"/>
    <w:rsid w:val="007A4E3D"/>
    <w:rPr>
      <w:rFonts w:ascii="Times New Roman" w:hAnsi="Times New Roman" w:cs="Times New Roman" w:hint="default"/>
      <w:strike w:val="0"/>
      <w:dstrike w:val="0"/>
      <w:sz w:val="16"/>
      <w:szCs w:val="16"/>
      <w:u w:val="none"/>
      <w:shd w:val="clear" w:color="auto" w:fill="FFFFFF"/>
      <w:lang w:bidi="ar-SA"/>
    </w:rPr>
  </w:style>
  <w:style w:type="paragraph" w:customStyle="1" w:styleId="211">
    <w:name w:val="Основной текст с отступом 21"/>
    <w:basedOn w:val="a"/>
    <w:rsid w:val="007A4E3D"/>
    <w:pPr>
      <w:suppressAutoHyphens/>
      <w:ind w:firstLine="709"/>
      <w:jc w:val="both"/>
    </w:pPr>
    <w:rPr>
      <w:sz w:val="28"/>
      <w:szCs w:val="20"/>
      <w:lang w:val="ru-RU" w:eastAsia="zh-CN"/>
    </w:rPr>
  </w:style>
  <w:style w:type="paragraph" w:customStyle="1" w:styleId="212">
    <w:name w:val="Основной текст (2)1"/>
    <w:basedOn w:val="a"/>
    <w:rsid w:val="007A4E3D"/>
    <w:pPr>
      <w:widowControl w:val="0"/>
      <w:shd w:val="clear" w:color="auto" w:fill="FFFFFF"/>
      <w:suppressAutoHyphens/>
      <w:spacing w:line="240" w:lineRule="exact"/>
      <w:jc w:val="both"/>
    </w:pPr>
    <w:rPr>
      <w:sz w:val="16"/>
      <w:szCs w:val="16"/>
      <w:lang w:val="ru-RU"/>
    </w:rPr>
  </w:style>
  <w:style w:type="paragraph" w:customStyle="1" w:styleId="310">
    <w:name w:val="Основной текст 31"/>
    <w:basedOn w:val="a"/>
    <w:rsid w:val="007A4E3D"/>
    <w:pPr>
      <w:suppressAutoHyphens/>
      <w:spacing w:after="120"/>
    </w:pPr>
    <w:rPr>
      <w:sz w:val="16"/>
      <w:szCs w:val="16"/>
      <w:lang w:val="ru-RU" w:eastAsia="zh-CN"/>
    </w:rPr>
  </w:style>
  <w:style w:type="paragraph" w:styleId="afb">
    <w:name w:val="List Paragraph"/>
    <w:aliases w:val="Nag 1"/>
    <w:basedOn w:val="a"/>
    <w:link w:val="afc"/>
    <w:uiPriority w:val="99"/>
    <w:qFormat/>
    <w:rsid w:val="007A4E3D"/>
    <w:pPr>
      <w:ind w:left="720"/>
      <w:contextualSpacing/>
    </w:pPr>
    <w:rPr>
      <w:szCs w:val="20"/>
    </w:rPr>
  </w:style>
  <w:style w:type="paragraph" w:customStyle="1" w:styleId="Iauiue">
    <w:name w:val="Iau?iue"/>
    <w:uiPriority w:val="99"/>
    <w:rsid w:val="007A4E3D"/>
    <w:pPr>
      <w:spacing w:after="0" w:line="240" w:lineRule="auto"/>
    </w:pPr>
    <w:rPr>
      <w:rFonts w:ascii="Times New Roman" w:eastAsia="Times New Roman" w:hAnsi="Times New Roman" w:cs="Times New Roman"/>
      <w:sz w:val="20"/>
      <w:szCs w:val="20"/>
      <w:lang w:eastAsia="ru-RU"/>
    </w:rPr>
  </w:style>
  <w:style w:type="character" w:customStyle="1" w:styleId="FontStyle19">
    <w:name w:val="Font Style19"/>
    <w:basedOn w:val="a0"/>
    <w:rsid w:val="007A4E3D"/>
    <w:rPr>
      <w:rFonts w:ascii="Times New Roman" w:hAnsi="Times New Roman" w:cs="Times New Roman"/>
      <w:b/>
      <w:bCs/>
      <w:sz w:val="20"/>
      <w:szCs w:val="20"/>
    </w:rPr>
  </w:style>
  <w:style w:type="paragraph" w:styleId="afd">
    <w:name w:val="No Spacing"/>
    <w:uiPriority w:val="99"/>
    <w:qFormat/>
    <w:rsid w:val="007A4E3D"/>
    <w:pPr>
      <w:suppressAutoHyphens/>
      <w:spacing w:after="0" w:line="240" w:lineRule="auto"/>
    </w:pPr>
    <w:rPr>
      <w:rFonts w:ascii="Times New Roman" w:eastAsia="Times New Roman" w:hAnsi="Times New Roman" w:cs="Times New Roman"/>
      <w:sz w:val="24"/>
      <w:szCs w:val="24"/>
      <w:lang w:val="uk-UA" w:eastAsia="zh-CN"/>
    </w:rPr>
  </w:style>
  <w:style w:type="paragraph" w:styleId="afe">
    <w:name w:val="Subtitle"/>
    <w:basedOn w:val="a"/>
    <w:next w:val="ad"/>
    <w:link w:val="aff"/>
    <w:qFormat/>
    <w:rsid w:val="007A4E3D"/>
    <w:pPr>
      <w:suppressAutoHyphens/>
      <w:jc w:val="center"/>
    </w:pPr>
    <w:rPr>
      <w:sz w:val="28"/>
      <w:szCs w:val="20"/>
      <w:u w:val="single"/>
      <w:lang w:eastAsia="ar-SA"/>
    </w:rPr>
  </w:style>
  <w:style w:type="character" w:customStyle="1" w:styleId="aff">
    <w:name w:val="Подзаголовок Знак"/>
    <w:basedOn w:val="a0"/>
    <w:link w:val="afe"/>
    <w:rsid w:val="007A4E3D"/>
    <w:rPr>
      <w:rFonts w:ascii="Times New Roman" w:eastAsia="Times New Roman" w:hAnsi="Times New Roman" w:cs="Times New Roman"/>
      <w:sz w:val="28"/>
      <w:szCs w:val="20"/>
      <w:u w:val="single"/>
      <w:lang w:val="uk-UA" w:eastAsia="ar-SA"/>
    </w:rPr>
  </w:style>
  <w:style w:type="character" w:customStyle="1" w:styleId="12">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8"/>
    <w:locked/>
    <w:rsid w:val="007A4E3D"/>
    <w:rPr>
      <w:rFonts w:ascii="Times New Roman" w:eastAsia="Times New Roman" w:hAnsi="Times New Roman" w:cs="Times New Roman"/>
      <w:sz w:val="24"/>
      <w:szCs w:val="24"/>
      <w:lang w:eastAsia="ru-RU"/>
    </w:rPr>
  </w:style>
  <w:style w:type="character" w:customStyle="1" w:styleId="aff0">
    <w:name w:val="Основной текст_"/>
    <w:link w:val="18"/>
    <w:uiPriority w:val="99"/>
    <w:locked/>
    <w:rsid w:val="007A4E3D"/>
    <w:rPr>
      <w:spacing w:val="4"/>
      <w:sz w:val="25"/>
      <w:szCs w:val="25"/>
      <w:shd w:val="clear" w:color="auto" w:fill="FFFFFF"/>
    </w:rPr>
  </w:style>
  <w:style w:type="paragraph" w:customStyle="1" w:styleId="18">
    <w:name w:val="Основной текст1"/>
    <w:basedOn w:val="a"/>
    <w:link w:val="aff0"/>
    <w:uiPriority w:val="99"/>
    <w:rsid w:val="007A4E3D"/>
    <w:pPr>
      <w:widowControl w:val="0"/>
      <w:shd w:val="clear" w:color="auto" w:fill="FFFFFF"/>
      <w:spacing w:line="480" w:lineRule="exact"/>
      <w:ind w:firstLine="720"/>
      <w:jc w:val="both"/>
    </w:pPr>
    <w:rPr>
      <w:rFonts w:asciiTheme="minorHAnsi" w:eastAsiaTheme="minorHAnsi" w:hAnsiTheme="minorHAnsi" w:cstheme="minorBidi"/>
      <w:spacing w:val="4"/>
      <w:sz w:val="25"/>
      <w:szCs w:val="25"/>
      <w:lang w:val="ru-RU" w:eastAsia="en-US"/>
    </w:rPr>
  </w:style>
  <w:style w:type="character" w:styleId="aff1">
    <w:name w:val="Strong"/>
    <w:basedOn w:val="a0"/>
    <w:uiPriority w:val="22"/>
    <w:qFormat/>
    <w:rsid w:val="007A4E3D"/>
    <w:rPr>
      <w:b/>
      <w:bCs/>
    </w:rPr>
  </w:style>
  <w:style w:type="character" w:customStyle="1" w:styleId="fs14">
    <w:name w:val="fs_14"/>
    <w:rsid w:val="007A4E3D"/>
  </w:style>
  <w:style w:type="paragraph" w:customStyle="1" w:styleId="rvps2">
    <w:name w:val="rvps2"/>
    <w:basedOn w:val="a"/>
    <w:rsid w:val="007A4E3D"/>
    <w:pPr>
      <w:spacing w:before="100" w:beforeAutospacing="1" w:after="100" w:afterAutospacing="1"/>
    </w:pPr>
    <w:rPr>
      <w:lang w:val="ru-RU"/>
    </w:rPr>
  </w:style>
  <w:style w:type="paragraph" w:customStyle="1" w:styleId="Iniiaiieoaeno">
    <w:name w:val="Iniiaiie oaeno"/>
    <w:basedOn w:val="Iauiue"/>
    <w:uiPriority w:val="99"/>
    <w:rsid w:val="007A4E3D"/>
    <w:rPr>
      <w:sz w:val="24"/>
      <w:szCs w:val="24"/>
      <w:lang w:val="en-US"/>
    </w:rPr>
  </w:style>
  <w:style w:type="paragraph" w:customStyle="1" w:styleId="Default">
    <w:name w:val="Default"/>
    <w:rsid w:val="007A4E3D"/>
    <w:pPr>
      <w:autoSpaceDE w:val="0"/>
      <w:autoSpaceDN w:val="0"/>
      <w:adjustRightInd w:val="0"/>
      <w:spacing w:after="0" w:line="240" w:lineRule="auto"/>
    </w:pPr>
    <w:rPr>
      <w:rFonts w:ascii="Corbel" w:eastAsia="Times New Roman" w:hAnsi="Corbel" w:cs="Corbel"/>
      <w:color w:val="000000"/>
      <w:sz w:val="24"/>
      <w:szCs w:val="24"/>
      <w:lang w:eastAsia="ru-RU"/>
    </w:rPr>
  </w:style>
  <w:style w:type="character" w:customStyle="1" w:styleId="afc">
    <w:name w:val="Абзац списка Знак"/>
    <w:aliases w:val="Nag 1 Знак"/>
    <w:basedOn w:val="a0"/>
    <w:link w:val="afb"/>
    <w:uiPriority w:val="99"/>
    <w:rsid w:val="007A4E3D"/>
    <w:rPr>
      <w:rFonts w:ascii="Times New Roman" w:eastAsia="Times New Roman" w:hAnsi="Times New Roman" w:cs="Times New Roman"/>
      <w:sz w:val="24"/>
      <w:szCs w:val="20"/>
      <w:lang w:val="uk-UA" w:eastAsia="ru-RU"/>
    </w:rPr>
  </w:style>
  <w:style w:type="paragraph" w:customStyle="1" w:styleId="19">
    <w:name w:val="Знак Знак Знак Знак1"/>
    <w:basedOn w:val="a"/>
    <w:rsid w:val="007A4E3D"/>
    <w:rPr>
      <w:rFonts w:ascii="Verdana" w:hAnsi="Verdana" w:cs="Verdana"/>
      <w:sz w:val="20"/>
      <w:szCs w:val="20"/>
      <w:lang w:val="en-US" w:eastAsia="en-US"/>
    </w:rPr>
  </w:style>
  <w:style w:type="paragraph" w:customStyle="1" w:styleId="41">
    <w:name w:val="Обычный4"/>
    <w:rsid w:val="007A4E3D"/>
    <w:pPr>
      <w:spacing w:after="0" w:line="240" w:lineRule="auto"/>
    </w:pPr>
    <w:rPr>
      <w:rFonts w:ascii="Times New Roman" w:eastAsia="Times New Roman" w:hAnsi="Times New Roman" w:cs="Times New Roman"/>
      <w:sz w:val="20"/>
      <w:szCs w:val="20"/>
      <w:lang w:eastAsia="ru-RU"/>
    </w:rPr>
  </w:style>
  <w:style w:type="character" w:styleId="aff2">
    <w:name w:val="Emphasis"/>
    <w:qFormat/>
    <w:rsid w:val="007A4E3D"/>
    <w:rPr>
      <w:i/>
      <w:iCs/>
    </w:rPr>
  </w:style>
  <w:style w:type="character" w:customStyle="1" w:styleId="docdata">
    <w:name w:val="docdata"/>
    <w:aliases w:val="docy,v5,3012,baiaagaaboqcaaadlgyaaawkbgaaaaaaaaaaaaaaaaaaaaaaaaaaaaaaaaaaaaaaaaaaaaaaaaaaaaaaaaaaaaaaaaaaaaaaaaaaaaaaaaaaaaaaaaaaaaaaaaaaaaaaaaaaaaaaaaaaaaaaaaaaaaaaaaaaaaaaaaaaaaaaaaaaaaaaaaaaaaaaaaaaaaaaaaaaaaaaaaaaaaaaaaaaaaaaaaaaaaaaaaaaaaaa"/>
    <w:basedOn w:val="a0"/>
    <w:rsid w:val="007A4E3D"/>
  </w:style>
  <w:style w:type="paragraph" w:customStyle="1" w:styleId="aff3">
    <w:name w:val="Нормальний текст"/>
    <w:basedOn w:val="a"/>
    <w:rsid w:val="007A4E3D"/>
    <w:pPr>
      <w:spacing w:before="120"/>
      <w:ind w:firstLine="567"/>
    </w:pPr>
    <w:rPr>
      <w:rFonts w:ascii="Antiqua" w:hAnsi="Antiqua"/>
      <w:sz w:val="26"/>
      <w:szCs w:val="20"/>
    </w:rPr>
  </w:style>
  <w:style w:type="paragraph" w:styleId="a9">
    <w:name w:val="Title"/>
    <w:basedOn w:val="a"/>
    <w:next w:val="a"/>
    <w:link w:val="28"/>
    <w:uiPriority w:val="10"/>
    <w:qFormat/>
    <w:rsid w:val="007A4E3D"/>
    <w:pPr>
      <w:contextualSpacing/>
    </w:pPr>
    <w:rPr>
      <w:rFonts w:asciiTheme="majorHAnsi" w:eastAsiaTheme="majorEastAsia" w:hAnsiTheme="majorHAnsi" w:cstheme="majorBidi"/>
      <w:spacing w:val="-10"/>
      <w:kern w:val="28"/>
      <w:sz w:val="56"/>
      <w:szCs w:val="56"/>
    </w:rPr>
  </w:style>
  <w:style w:type="character" w:customStyle="1" w:styleId="28">
    <w:name w:val="Название Знак2"/>
    <w:basedOn w:val="a0"/>
    <w:link w:val="a9"/>
    <w:uiPriority w:val="10"/>
    <w:rsid w:val="007A4E3D"/>
    <w:rPr>
      <w:rFonts w:asciiTheme="majorHAnsi" w:eastAsiaTheme="majorEastAsia" w:hAnsiTheme="majorHAnsi" w:cstheme="majorBidi"/>
      <w:spacing w:val="-10"/>
      <w:kern w:val="28"/>
      <w:sz w:val="56"/>
      <w:szCs w:val="56"/>
      <w:lang w:val="uk-UA" w:eastAsia="ru-RU"/>
    </w:rPr>
  </w:style>
  <w:style w:type="paragraph" w:customStyle="1" w:styleId="7">
    <w:name w:val="Знак Знак7 Знак Знак"/>
    <w:basedOn w:val="a"/>
    <w:rsid w:val="009D08B1"/>
    <w:rPr>
      <w:rFonts w:ascii="Verdana" w:hAnsi="Verdana" w:cs="Verdana"/>
      <w:sz w:val="20"/>
      <w:szCs w:val="20"/>
      <w:lang w:val="en-US" w:eastAsia="en-US"/>
    </w:rPr>
  </w:style>
  <w:style w:type="paragraph" w:styleId="aff4">
    <w:name w:val="caption"/>
    <w:basedOn w:val="a"/>
    <w:next w:val="a"/>
    <w:qFormat/>
    <w:rsid w:val="000474BE"/>
    <w:pPr>
      <w:jc w:val="center"/>
    </w:pPr>
    <w:rPr>
      <w:b/>
      <w:bCs/>
      <w:sz w:val="32"/>
    </w:rPr>
  </w:style>
  <w:style w:type="paragraph" w:customStyle="1" w:styleId="72">
    <w:name w:val="Знак Знак7 Знак Знак2"/>
    <w:basedOn w:val="a"/>
    <w:rsid w:val="00A61630"/>
    <w:rPr>
      <w:rFonts w:ascii="Verdana" w:hAnsi="Verdana" w:cs="Verdana"/>
      <w:sz w:val="20"/>
      <w:szCs w:val="20"/>
      <w:lang w:val="en-US" w:eastAsia="en-US"/>
    </w:rPr>
  </w:style>
  <w:style w:type="paragraph" w:customStyle="1" w:styleId="42">
    <w:name w:val="4"/>
    <w:basedOn w:val="a"/>
    <w:next w:val="a8"/>
    <w:rsid w:val="004D63B6"/>
    <w:pPr>
      <w:spacing w:before="100" w:beforeAutospacing="1" w:after="100" w:afterAutospacing="1"/>
    </w:pPr>
  </w:style>
  <w:style w:type="character" w:customStyle="1" w:styleId="rvts23">
    <w:name w:val="rvts23"/>
    <w:basedOn w:val="a0"/>
    <w:rsid w:val="00F352AF"/>
    <w:rPr>
      <w:rFonts w:cs="Times New Roman"/>
    </w:rPr>
  </w:style>
  <w:style w:type="character" w:customStyle="1" w:styleId="rvts0">
    <w:name w:val="rvts0"/>
    <w:basedOn w:val="a0"/>
    <w:rsid w:val="00F352AF"/>
    <w:rPr>
      <w:rFonts w:cs="Times New Roman"/>
    </w:rPr>
  </w:style>
  <w:style w:type="paragraph" w:customStyle="1" w:styleId="5">
    <w:name w:val="Знак5"/>
    <w:basedOn w:val="a"/>
    <w:rsid w:val="00BE6A10"/>
    <w:rPr>
      <w:rFonts w:ascii="Verdana" w:hAnsi="Verdana" w:cs="Verdana"/>
      <w:sz w:val="20"/>
      <w:szCs w:val="20"/>
      <w:lang w:val="en-US" w:eastAsia="en-US"/>
    </w:rPr>
  </w:style>
  <w:style w:type="character" w:customStyle="1" w:styleId="FontStyle24">
    <w:name w:val="Font Style24"/>
    <w:rsid w:val="00BE6A10"/>
    <w:rPr>
      <w:rFonts w:ascii="Times New Roman" w:hAnsi="Times New Roman" w:cs="Times New Roman" w:hint="default"/>
      <w:sz w:val="28"/>
      <w:szCs w:val="28"/>
    </w:rPr>
  </w:style>
  <w:style w:type="paragraph" w:customStyle="1" w:styleId="71">
    <w:name w:val="Знак Знак7 Знак Знак1"/>
    <w:basedOn w:val="a"/>
    <w:rsid w:val="00E84ACA"/>
    <w:rPr>
      <w:rFonts w:ascii="Verdana" w:hAnsi="Verdana" w:cs="Verdana"/>
      <w:sz w:val="20"/>
      <w:szCs w:val="20"/>
      <w:lang w:val="en-US" w:eastAsia="en-US"/>
    </w:rPr>
  </w:style>
  <w:style w:type="paragraph" w:customStyle="1" w:styleId="43">
    <w:name w:val="Знак4"/>
    <w:basedOn w:val="a"/>
    <w:rsid w:val="00497909"/>
    <w:rPr>
      <w:rFonts w:ascii="Verdana" w:hAnsi="Verdana" w:cs="Verdana"/>
      <w:sz w:val="20"/>
      <w:szCs w:val="20"/>
      <w:lang w:val="en-US" w:eastAsia="en-US"/>
    </w:rPr>
  </w:style>
  <w:style w:type="paragraph" w:styleId="aff5">
    <w:name w:val="Balloon Text"/>
    <w:basedOn w:val="a"/>
    <w:link w:val="aff6"/>
    <w:semiHidden/>
    <w:rsid w:val="00497909"/>
    <w:rPr>
      <w:rFonts w:ascii="Tahoma" w:hAnsi="Tahoma" w:cs="Tahoma"/>
      <w:sz w:val="16"/>
      <w:szCs w:val="16"/>
    </w:rPr>
  </w:style>
  <w:style w:type="character" w:customStyle="1" w:styleId="aff6">
    <w:name w:val="Текст выноски Знак"/>
    <w:basedOn w:val="a0"/>
    <w:link w:val="aff5"/>
    <w:semiHidden/>
    <w:rsid w:val="00497909"/>
    <w:rPr>
      <w:rFonts w:ascii="Tahoma" w:eastAsia="Times New Roman" w:hAnsi="Tahoma" w:cs="Tahoma"/>
      <w:sz w:val="16"/>
      <w:szCs w:val="16"/>
      <w:lang w:val="uk-UA" w:eastAsia="ru-RU"/>
    </w:rPr>
  </w:style>
  <w:style w:type="paragraph" w:customStyle="1" w:styleId="29">
    <w:name w:val="Знак Знак Знак Знак2"/>
    <w:basedOn w:val="a"/>
    <w:rsid w:val="00B135F4"/>
    <w:rPr>
      <w:rFonts w:ascii="Verdana" w:hAnsi="Verdana" w:cs="Verdana"/>
      <w:sz w:val="20"/>
      <w:szCs w:val="20"/>
      <w:lang w:val="en-US" w:eastAsia="en-US"/>
    </w:rPr>
  </w:style>
  <w:style w:type="paragraph" w:customStyle="1" w:styleId="Style11">
    <w:name w:val="Style11"/>
    <w:basedOn w:val="a"/>
    <w:rsid w:val="005429CE"/>
    <w:pPr>
      <w:widowControl w:val="0"/>
      <w:autoSpaceDE w:val="0"/>
      <w:autoSpaceDN w:val="0"/>
      <w:adjustRightInd w:val="0"/>
      <w:spacing w:line="247" w:lineRule="exact"/>
      <w:jc w:val="center"/>
    </w:pPr>
    <w:rPr>
      <w:lang w:val="ru-RU"/>
    </w:rPr>
  </w:style>
  <w:style w:type="paragraph" w:customStyle="1" w:styleId="34">
    <w:name w:val="Знак3"/>
    <w:basedOn w:val="a"/>
    <w:rsid w:val="006C0068"/>
    <w:rPr>
      <w:rFonts w:ascii="Verdana" w:hAnsi="Verdana" w:cs="Verdana"/>
      <w:sz w:val="20"/>
      <w:szCs w:val="20"/>
      <w:lang w:val="en-US" w:eastAsia="en-US"/>
    </w:rPr>
  </w:style>
  <w:style w:type="paragraph" w:customStyle="1" w:styleId="tj">
    <w:name w:val="tj"/>
    <w:basedOn w:val="a"/>
    <w:rsid w:val="006C0068"/>
    <w:pPr>
      <w:spacing w:before="100" w:beforeAutospacing="1" w:after="100" w:afterAutospacing="1"/>
    </w:pPr>
    <w:rPr>
      <w:rFonts w:eastAsia="Calibri"/>
      <w:lang w:val="en-US" w:eastAsia="en-US"/>
    </w:rPr>
  </w:style>
  <w:style w:type="paragraph" w:customStyle="1" w:styleId="2a">
    <w:name w:val="Абзац списка2"/>
    <w:basedOn w:val="a"/>
    <w:rsid w:val="006C0068"/>
    <w:pPr>
      <w:spacing w:after="160" w:line="259" w:lineRule="auto"/>
      <w:ind w:left="720"/>
    </w:pPr>
    <w:rPr>
      <w:rFonts w:ascii="Calibri" w:hAnsi="Calibri" w:cs="Calibri"/>
      <w:sz w:val="22"/>
      <w:szCs w:val="22"/>
      <w:lang w:val="en-US" w:eastAsia="en-US"/>
    </w:rPr>
  </w:style>
  <w:style w:type="character" w:customStyle="1" w:styleId="textexposedshow">
    <w:name w:val="text_exposed_show"/>
    <w:basedOn w:val="a0"/>
    <w:uiPriority w:val="99"/>
    <w:rsid w:val="00E7586A"/>
  </w:style>
  <w:style w:type="paragraph" w:customStyle="1" w:styleId="35">
    <w:name w:val="3"/>
    <w:basedOn w:val="a"/>
    <w:next w:val="a8"/>
    <w:rsid w:val="00D0383B"/>
    <w:pPr>
      <w:spacing w:before="100" w:beforeAutospacing="1" w:after="100" w:afterAutospacing="1"/>
    </w:pPr>
    <w:rPr>
      <w:lang w:val="ru-RU"/>
    </w:rPr>
  </w:style>
  <w:style w:type="paragraph" w:customStyle="1" w:styleId="36">
    <w:name w:val="Основной текст3"/>
    <w:basedOn w:val="a"/>
    <w:uiPriority w:val="99"/>
    <w:qFormat/>
    <w:rsid w:val="00563392"/>
    <w:pPr>
      <w:widowControl w:val="0"/>
      <w:shd w:val="clear" w:color="auto" w:fill="FFFFFF"/>
      <w:spacing w:before="240" w:line="322" w:lineRule="exact"/>
      <w:jc w:val="both"/>
    </w:pPr>
    <w:rPr>
      <w:rFonts w:eastAsia="Calibri"/>
      <w:color w:val="00000A"/>
      <w:sz w:val="26"/>
      <w:szCs w:val="26"/>
      <w:lang w:eastAsia="en-US"/>
    </w:rPr>
  </w:style>
  <w:style w:type="paragraph" w:customStyle="1" w:styleId="2b">
    <w:name w:val="Знак2"/>
    <w:basedOn w:val="a"/>
    <w:rsid w:val="000F4B0B"/>
    <w:rPr>
      <w:rFonts w:ascii="Verdana" w:hAnsi="Verdana" w:cs="Verdana"/>
      <w:sz w:val="20"/>
      <w:szCs w:val="20"/>
      <w:lang w:val="en-US" w:eastAsia="en-US"/>
    </w:rPr>
  </w:style>
  <w:style w:type="character" w:customStyle="1" w:styleId="markedcontent">
    <w:name w:val="markedcontent"/>
    <w:basedOn w:val="a0"/>
    <w:rsid w:val="00E333E7"/>
  </w:style>
  <w:style w:type="paragraph" w:customStyle="1" w:styleId="2c">
    <w:name w:val="2"/>
    <w:basedOn w:val="a"/>
    <w:next w:val="a8"/>
    <w:uiPriority w:val="99"/>
    <w:rsid w:val="00EE3272"/>
    <w:pPr>
      <w:spacing w:before="100" w:beforeAutospacing="1" w:after="100" w:afterAutospacing="1"/>
    </w:pPr>
  </w:style>
  <w:style w:type="paragraph" w:customStyle="1" w:styleId="37">
    <w:name w:val="Абзац списка3"/>
    <w:basedOn w:val="a"/>
    <w:rsid w:val="00C022D4"/>
    <w:pPr>
      <w:spacing w:after="160" w:line="259" w:lineRule="auto"/>
      <w:ind w:left="720"/>
    </w:pPr>
    <w:rPr>
      <w:rFonts w:ascii="Calibri" w:hAnsi="Calibri" w:cs="Calibri"/>
      <w:sz w:val="22"/>
      <w:szCs w:val="22"/>
      <w:lang w:val="en-US" w:eastAsia="en-US"/>
    </w:rPr>
  </w:style>
  <w:style w:type="character" w:customStyle="1" w:styleId="A00">
    <w:name w:val="A0"/>
    <w:rsid w:val="00C022D4"/>
    <w:rPr>
      <w:rFonts w:cs="Montserrat"/>
      <w:color w:val="000000"/>
      <w:sz w:val="20"/>
      <w:szCs w:val="20"/>
    </w:rPr>
  </w:style>
  <w:style w:type="paragraph" w:customStyle="1" w:styleId="Pa1">
    <w:name w:val="Pa1"/>
    <w:basedOn w:val="a"/>
    <w:next w:val="a"/>
    <w:rsid w:val="00C022D4"/>
    <w:pPr>
      <w:autoSpaceDE w:val="0"/>
      <w:autoSpaceDN w:val="0"/>
      <w:adjustRightInd w:val="0"/>
      <w:spacing w:line="241" w:lineRule="atLeast"/>
    </w:pPr>
    <w:rPr>
      <w:rFonts w:ascii="Montserrat" w:eastAsia="Batang" w:hAnsi="Montserrat"/>
      <w:lang w:val="ru-RU" w:eastAsia="ko-KR"/>
    </w:rPr>
  </w:style>
  <w:style w:type="paragraph" w:customStyle="1" w:styleId="rvps6">
    <w:name w:val="rvps6"/>
    <w:basedOn w:val="a"/>
    <w:rsid w:val="00C022D4"/>
    <w:pPr>
      <w:spacing w:after="100" w:afterAutospacing="1"/>
    </w:pPr>
    <w:rPr>
      <w:rFonts w:eastAsia="Calibri"/>
      <w:lang w:val="ru-RU"/>
    </w:rPr>
  </w:style>
  <w:style w:type="paragraph" w:customStyle="1" w:styleId="1a">
    <w:name w:val="Знак1"/>
    <w:basedOn w:val="a"/>
    <w:rsid w:val="00B934F7"/>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6459599">
      <w:bodyDiv w:val="1"/>
      <w:marLeft w:val="0"/>
      <w:marRight w:val="0"/>
      <w:marTop w:val="0"/>
      <w:marBottom w:val="0"/>
      <w:divBdr>
        <w:top w:val="none" w:sz="0" w:space="0" w:color="auto"/>
        <w:left w:val="none" w:sz="0" w:space="0" w:color="auto"/>
        <w:bottom w:val="none" w:sz="0" w:space="0" w:color="auto"/>
        <w:right w:val="none" w:sz="0" w:space="0" w:color="auto"/>
      </w:divBdr>
    </w:div>
    <w:div w:id="163015475">
      <w:bodyDiv w:val="1"/>
      <w:marLeft w:val="0"/>
      <w:marRight w:val="0"/>
      <w:marTop w:val="0"/>
      <w:marBottom w:val="0"/>
      <w:divBdr>
        <w:top w:val="none" w:sz="0" w:space="0" w:color="auto"/>
        <w:left w:val="none" w:sz="0" w:space="0" w:color="auto"/>
        <w:bottom w:val="none" w:sz="0" w:space="0" w:color="auto"/>
        <w:right w:val="none" w:sz="0" w:space="0" w:color="auto"/>
      </w:divBdr>
    </w:div>
    <w:div w:id="299500391">
      <w:bodyDiv w:val="1"/>
      <w:marLeft w:val="0"/>
      <w:marRight w:val="0"/>
      <w:marTop w:val="0"/>
      <w:marBottom w:val="0"/>
      <w:divBdr>
        <w:top w:val="none" w:sz="0" w:space="0" w:color="auto"/>
        <w:left w:val="none" w:sz="0" w:space="0" w:color="auto"/>
        <w:bottom w:val="none" w:sz="0" w:space="0" w:color="auto"/>
        <w:right w:val="none" w:sz="0" w:space="0" w:color="auto"/>
      </w:divBdr>
    </w:div>
    <w:div w:id="343213198">
      <w:bodyDiv w:val="1"/>
      <w:marLeft w:val="0"/>
      <w:marRight w:val="0"/>
      <w:marTop w:val="0"/>
      <w:marBottom w:val="0"/>
      <w:divBdr>
        <w:top w:val="none" w:sz="0" w:space="0" w:color="auto"/>
        <w:left w:val="none" w:sz="0" w:space="0" w:color="auto"/>
        <w:bottom w:val="none" w:sz="0" w:space="0" w:color="auto"/>
        <w:right w:val="none" w:sz="0" w:space="0" w:color="auto"/>
      </w:divBdr>
    </w:div>
    <w:div w:id="832062822">
      <w:bodyDiv w:val="1"/>
      <w:marLeft w:val="0"/>
      <w:marRight w:val="0"/>
      <w:marTop w:val="0"/>
      <w:marBottom w:val="0"/>
      <w:divBdr>
        <w:top w:val="none" w:sz="0" w:space="0" w:color="auto"/>
        <w:left w:val="none" w:sz="0" w:space="0" w:color="auto"/>
        <w:bottom w:val="none" w:sz="0" w:space="0" w:color="auto"/>
        <w:right w:val="none" w:sz="0" w:space="0" w:color="auto"/>
      </w:divBdr>
    </w:div>
    <w:div w:id="972102527">
      <w:bodyDiv w:val="1"/>
      <w:marLeft w:val="0"/>
      <w:marRight w:val="0"/>
      <w:marTop w:val="0"/>
      <w:marBottom w:val="0"/>
      <w:divBdr>
        <w:top w:val="none" w:sz="0" w:space="0" w:color="auto"/>
        <w:left w:val="none" w:sz="0" w:space="0" w:color="auto"/>
        <w:bottom w:val="none" w:sz="0" w:space="0" w:color="auto"/>
        <w:right w:val="none" w:sz="0" w:space="0" w:color="auto"/>
      </w:divBdr>
    </w:div>
    <w:div w:id="1036665197">
      <w:bodyDiv w:val="1"/>
      <w:marLeft w:val="0"/>
      <w:marRight w:val="0"/>
      <w:marTop w:val="0"/>
      <w:marBottom w:val="0"/>
      <w:divBdr>
        <w:top w:val="none" w:sz="0" w:space="0" w:color="auto"/>
        <w:left w:val="none" w:sz="0" w:space="0" w:color="auto"/>
        <w:bottom w:val="none" w:sz="0" w:space="0" w:color="auto"/>
        <w:right w:val="none" w:sz="0" w:space="0" w:color="auto"/>
      </w:divBdr>
    </w:div>
    <w:div w:id="1186095968">
      <w:bodyDiv w:val="1"/>
      <w:marLeft w:val="0"/>
      <w:marRight w:val="0"/>
      <w:marTop w:val="0"/>
      <w:marBottom w:val="0"/>
      <w:divBdr>
        <w:top w:val="none" w:sz="0" w:space="0" w:color="auto"/>
        <w:left w:val="none" w:sz="0" w:space="0" w:color="auto"/>
        <w:bottom w:val="none" w:sz="0" w:space="0" w:color="auto"/>
        <w:right w:val="none" w:sz="0" w:space="0" w:color="auto"/>
      </w:divBdr>
    </w:div>
    <w:div w:id="1264416474">
      <w:bodyDiv w:val="1"/>
      <w:marLeft w:val="0"/>
      <w:marRight w:val="0"/>
      <w:marTop w:val="0"/>
      <w:marBottom w:val="0"/>
      <w:divBdr>
        <w:top w:val="none" w:sz="0" w:space="0" w:color="auto"/>
        <w:left w:val="none" w:sz="0" w:space="0" w:color="auto"/>
        <w:bottom w:val="none" w:sz="0" w:space="0" w:color="auto"/>
        <w:right w:val="none" w:sz="0" w:space="0" w:color="auto"/>
      </w:divBdr>
    </w:div>
    <w:div w:id="1568033562">
      <w:bodyDiv w:val="1"/>
      <w:marLeft w:val="0"/>
      <w:marRight w:val="0"/>
      <w:marTop w:val="0"/>
      <w:marBottom w:val="0"/>
      <w:divBdr>
        <w:top w:val="none" w:sz="0" w:space="0" w:color="auto"/>
        <w:left w:val="none" w:sz="0" w:space="0" w:color="auto"/>
        <w:bottom w:val="none" w:sz="0" w:space="0" w:color="auto"/>
        <w:right w:val="none" w:sz="0" w:space="0" w:color="auto"/>
      </w:divBdr>
    </w:div>
    <w:div w:id="1780375677">
      <w:bodyDiv w:val="1"/>
      <w:marLeft w:val="0"/>
      <w:marRight w:val="0"/>
      <w:marTop w:val="0"/>
      <w:marBottom w:val="0"/>
      <w:divBdr>
        <w:top w:val="none" w:sz="0" w:space="0" w:color="auto"/>
        <w:left w:val="none" w:sz="0" w:space="0" w:color="auto"/>
        <w:bottom w:val="none" w:sz="0" w:space="0" w:color="auto"/>
        <w:right w:val="none" w:sz="0" w:space="0" w:color="auto"/>
      </w:divBdr>
    </w:div>
    <w:div w:id="1836021838">
      <w:bodyDiv w:val="1"/>
      <w:marLeft w:val="0"/>
      <w:marRight w:val="0"/>
      <w:marTop w:val="0"/>
      <w:marBottom w:val="0"/>
      <w:divBdr>
        <w:top w:val="none" w:sz="0" w:space="0" w:color="auto"/>
        <w:left w:val="none" w:sz="0" w:space="0" w:color="auto"/>
        <w:bottom w:val="none" w:sz="0" w:space="0" w:color="auto"/>
        <w:right w:val="none" w:sz="0" w:space="0" w:color="auto"/>
      </w:divBdr>
    </w:div>
    <w:div w:id="1968660619">
      <w:bodyDiv w:val="1"/>
      <w:marLeft w:val="0"/>
      <w:marRight w:val="0"/>
      <w:marTop w:val="0"/>
      <w:marBottom w:val="0"/>
      <w:divBdr>
        <w:top w:val="none" w:sz="0" w:space="0" w:color="auto"/>
        <w:left w:val="none" w:sz="0" w:space="0" w:color="auto"/>
        <w:bottom w:val="none" w:sz="0" w:space="0" w:color="auto"/>
        <w:right w:val="none" w:sz="0" w:space="0" w:color="auto"/>
      </w:divBdr>
    </w:div>
    <w:div w:id="20896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Office_Excel4.xlsx"/><Relationship Id="rId2" Type="http://schemas.openxmlformats.org/officeDocument/2006/relationships/image" Target="../media/image1.jpeg"/><Relationship Id="rId1" Type="http://schemas.openxmlformats.org/officeDocument/2006/relationships/image" Target="../media/image2.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8.3462561971420268E-2"/>
          <c:y val="4.4057617797775533E-2"/>
          <c:w val="0.55228041040324505"/>
          <c:h val="0.72531400241636468"/>
        </c:manualLayout>
      </c:layout>
      <c:barChart>
        <c:barDir val="col"/>
        <c:grouping val="clustered"/>
        <c:ser>
          <c:idx val="0"/>
          <c:order val="0"/>
          <c:tx>
            <c:strRef>
              <c:f>Лист1!$B$1</c:f>
              <c:strCache>
                <c:ptCount val="1"/>
                <c:pt idx="0">
                  <c:v>Кількість підприємств, одиниць</c:v>
                </c:pt>
              </c:strCache>
            </c:strRef>
          </c:tx>
          <c:dLbls>
            <c:txPr>
              <a:bodyPr/>
              <a:lstStyle/>
              <a:p>
                <a:pPr>
                  <a:defRPr lang="ru-RU"/>
                </a:pPr>
                <a:endParaRPr lang="uk-UA"/>
              </a:p>
            </c:txPr>
            <c:showVal val="1"/>
          </c:dLbls>
          <c:cat>
            <c:numRef>
              <c:f>Лист1!$A$2:$A$4</c:f>
              <c:numCache>
                <c:formatCode>General</c:formatCode>
                <c:ptCount val="3"/>
                <c:pt idx="0">
                  <c:v>2018</c:v>
                </c:pt>
                <c:pt idx="1">
                  <c:v>2019</c:v>
                </c:pt>
                <c:pt idx="2">
                  <c:v>2020</c:v>
                </c:pt>
              </c:numCache>
            </c:numRef>
          </c:cat>
          <c:val>
            <c:numRef>
              <c:f>Лист1!$B$2:$B$4</c:f>
              <c:numCache>
                <c:formatCode>General</c:formatCode>
                <c:ptCount val="3"/>
                <c:pt idx="0">
                  <c:v>238</c:v>
                </c:pt>
                <c:pt idx="1">
                  <c:v>270</c:v>
                </c:pt>
                <c:pt idx="2">
                  <c:v>249</c:v>
                </c:pt>
              </c:numCache>
            </c:numRef>
          </c:val>
        </c:ser>
        <c:ser>
          <c:idx val="1"/>
          <c:order val="1"/>
          <c:tx>
            <c:strRef>
              <c:f>Лист1!$C$1</c:f>
              <c:strCache>
                <c:ptCount val="1"/>
                <c:pt idx="0">
                  <c:v>Обсяги реалізованої продукції, млн. грн.</c:v>
                </c:pt>
              </c:strCache>
            </c:strRef>
          </c:tx>
          <c:dLbls>
            <c:dLbl>
              <c:idx val="1"/>
              <c:layout>
                <c:manualLayout>
                  <c:x val="0"/>
                  <c:y val="-1.7857142857142856E-2"/>
                </c:manualLayout>
              </c:layout>
              <c:showVal val="1"/>
            </c:dLbl>
            <c:dLbl>
              <c:idx val="2"/>
              <c:layout>
                <c:manualLayout>
                  <c:x val="0"/>
                  <c:y val="2.9761904761904809E-2"/>
                </c:manualLayout>
              </c:layout>
              <c:showVal val="1"/>
            </c:dLbl>
            <c:txPr>
              <a:bodyPr/>
              <a:lstStyle/>
              <a:p>
                <a:pPr>
                  <a:defRPr lang="ru-RU"/>
                </a:pPr>
                <a:endParaRPr lang="uk-UA"/>
              </a:p>
            </c:txPr>
            <c:showVal val="1"/>
          </c:dLbls>
          <c:cat>
            <c:numRef>
              <c:f>Лист1!$A$2:$A$4</c:f>
              <c:numCache>
                <c:formatCode>General</c:formatCode>
                <c:ptCount val="3"/>
                <c:pt idx="0">
                  <c:v>2018</c:v>
                </c:pt>
                <c:pt idx="1">
                  <c:v>2019</c:v>
                </c:pt>
                <c:pt idx="2">
                  <c:v>2020</c:v>
                </c:pt>
              </c:numCache>
            </c:numRef>
          </c:cat>
          <c:val>
            <c:numRef>
              <c:f>Лист1!$C$2:$C$4</c:f>
              <c:numCache>
                <c:formatCode>General</c:formatCode>
                <c:ptCount val="3"/>
                <c:pt idx="0">
                  <c:v>3873.2</c:v>
                </c:pt>
                <c:pt idx="1">
                  <c:v>3236.9</c:v>
                </c:pt>
                <c:pt idx="2">
                  <c:v>4057.7</c:v>
                </c:pt>
              </c:numCache>
            </c:numRef>
          </c:val>
        </c:ser>
        <c:axId val="143808768"/>
        <c:axId val="149520384"/>
      </c:barChart>
      <c:catAx>
        <c:axId val="143808768"/>
        <c:scaling>
          <c:orientation val="minMax"/>
        </c:scaling>
        <c:axPos val="b"/>
        <c:numFmt formatCode="General" sourceLinked="1"/>
        <c:tickLblPos val="nextTo"/>
        <c:txPr>
          <a:bodyPr/>
          <a:lstStyle/>
          <a:p>
            <a:pPr>
              <a:defRPr lang="ru-RU"/>
            </a:pPr>
            <a:endParaRPr lang="uk-UA"/>
          </a:p>
        </c:txPr>
        <c:crossAx val="149520384"/>
        <c:crosses val="autoZero"/>
        <c:auto val="1"/>
        <c:lblAlgn val="ctr"/>
        <c:lblOffset val="100"/>
      </c:catAx>
      <c:valAx>
        <c:axId val="149520384"/>
        <c:scaling>
          <c:orientation val="minMax"/>
        </c:scaling>
        <c:axPos val="l"/>
        <c:majorGridlines/>
        <c:numFmt formatCode="General" sourceLinked="1"/>
        <c:tickLblPos val="nextTo"/>
        <c:txPr>
          <a:bodyPr/>
          <a:lstStyle/>
          <a:p>
            <a:pPr>
              <a:defRPr lang="ru-RU"/>
            </a:pPr>
            <a:endParaRPr lang="uk-UA"/>
          </a:p>
        </c:txPr>
        <c:crossAx val="143808768"/>
        <c:crosses val="autoZero"/>
        <c:crossBetween val="between"/>
      </c:valAx>
      <c:spPr>
        <a:noFill/>
        <a:ln w="25400">
          <a:noFill/>
        </a:ln>
      </c:spPr>
    </c:plotArea>
    <c:legend>
      <c:legendPos val="r"/>
      <c:layout>
        <c:manualLayout>
          <c:xMode val="edge"/>
          <c:yMode val="edge"/>
          <c:x val="0.72049158814164638"/>
          <c:y val="7.7486083470336198E-2"/>
          <c:w val="0.25690468562950314"/>
          <c:h val="0.71413650216799818"/>
        </c:manualLayout>
      </c:layout>
      <c:spPr>
        <a:blipFill>
          <a:blip xmlns:r="http://schemas.openxmlformats.org/officeDocument/2006/relationships" r:embed="rId1"/>
          <a:tile tx="0" ty="0" sx="100000" sy="100000" flip="none" algn="tl"/>
        </a:blipFill>
      </c:spPr>
      <c:txPr>
        <a:bodyPr/>
        <a:lstStyle/>
        <a:p>
          <a:pPr>
            <a:defRPr lang="ru-RU" sz="800"/>
          </a:pPr>
          <a:endParaRPr lang="uk-UA"/>
        </a:p>
      </c:txPr>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r>
              <a:rPr lang="uk-UA">
                <a:solidFill>
                  <a:sysClr val="windowText" lastClr="000000"/>
                </a:solidFill>
              </a:rPr>
              <a:t>Роздрібний товарооборот підприємств роздрібної торгівлі </a:t>
            </a:r>
            <a:r>
              <a:rPr lang="uk-UA" sz="1000">
                <a:solidFill>
                  <a:sysClr val="windowText" lastClr="000000"/>
                </a:solidFill>
              </a:rPr>
              <a:t>(млн. грн.)</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Роздрібний товарооборот підприємств, млн. грн.</c:v>
                </c:pt>
              </c:strCache>
            </c:strRef>
          </c:tx>
          <c:spPr>
            <a:solidFill>
              <a:schemeClr val="accent1"/>
            </a:solidFill>
            <a:ln>
              <a:noFill/>
            </a:ln>
            <a:effectLst/>
            <a:sp3d/>
          </c:spPr>
          <c:dLbls>
            <c:dLbl>
              <c:idx val="0"/>
              <c:layout>
                <c:manualLayout>
                  <c:x val="9.9198537682789758E-4"/>
                  <c:y val="9.52380285797610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B73-42B5-92F5-05B0A19C28FE}"/>
                </c:ext>
              </c:extLst>
            </c:dLbl>
            <c:dLbl>
              <c:idx val="1"/>
              <c:layout>
                <c:manualLayout>
                  <c:x val="6.6108923884514593E-4"/>
                  <c:y val="0.107143073782444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B73-42B5-92F5-05B0A19C28FE}"/>
                </c:ext>
              </c:extLst>
            </c:dLbl>
            <c:dLbl>
              <c:idx val="2"/>
              <c:layout>
                <c:manualLayout>
                  <c:x val="1.1904761904761921E-2"/>
                  <c:y val="9.333333333333350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B73-42B5-92F5-05B0A19C28FE}"/>
                </c:ext>
              </c:extLst>
            </c:dLbl>
            <c:dLbl>
              <c:idx val="3"/>
              <c:layout>
                <c:manualLayout>
                  <c:x val="1.1904761904761921E-2"/>
                  <c:y val="9.52380285797610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B73-42B5-92F5-05B0A19C28FE}"/>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bg1"/>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2017</c:v>
                </c:pt>
                <c:pt idx="1">
                  <c:v>2018</c:v>
                </c:pt>
                <c:pt idx="2">
                  <c:v>2019</c:v>
                </c:pt>
                <c:pt idx="3">
                  <c:v>2020</c:v>
                </c:pt>
              </c:numCache>
            </c:numRef>
          </c:cat>
          <c:val>
            <c:numRef>
              <c:f>Лист1!$B$2:$B$5</c:f>
              <c:numCache>
                <c:formatCode>General</c:formatCode>
                <c:ptCount val="4"/>
                <c:pt idx="0">
                  <c:v>802.2</c:v>
                </c:pt>
                <c:pt idx="1">
                  <c:v>996</c:v>
                </c:pt>
                <c:pt idx="2">
                  <c:v>1118.2</c:v>
                </c:pt>
                <c:pt idx="3">
                  <c:v>1281.5</c:v>
                </c:pt>
              </c:numCache>
            </c:numRef>
          </c:val>
          <c:extLst xmlns:c16r2="http://schemas.microsoft.com/office/drawing/2015/06/chart">
            <c:ext xmlns:c16="http://schemas.microsoft.com/office/drawing/2014/chart" uri="{C3380CC4-5D6E-409C-BE32-E72D297353CC}">
              <c16:uniqueId val="{00000000-6B73-42B5-92F5-05B0A19C28FE}"/>
            </c:ext>
          </c:extLst>
        </c:ser>
        <c:dLbls>
          <c:showVal val="1"/>
        </c:dLbls>
        <c:shape val="box"/>
        <c:axId val="144592896"/>
        <c:axId val="144594432"/>
        <c:axId val="0"/>
      </c:bar3DChart>
      <c:catAx>
        <c:axId val="144592896"/>
        <c:scaling>
          <c:orientation val="minMax"/>
        </c:scaling>
        <c:axPos val="b"/>
        <c:numFmt formatCode="General" sourceLinked="1"/>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44594432"/>
        <c:crosses val="autoZero"/>
        <c:auto val="1"/>
        <c:lblAlgn val="ctr"/>
        <c:lblOffset val="100"/>
      </c:catAx>
      <c:valAx>
        <c:axId val="1445944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4459289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lang="ru-RU" sz="1400" b="0" i="0" u="none" strike="noStrike" kern="1200" spc="0" baseline="0">
                <a:solidFill>
                  <a:sysClr val="windowText" lastClr="000000"/>
                </a:solidFill>
                <a:latin typeface="+mn-lt"/>
                <a:ea typeface="+mn-ea"/>
                <a:cs typeface="+mn-cs"/>
              </a:defRPr>
            </a:pPr>
            <a:r>
              <a:rPr lang="uk-UA">
                <a:solidFill>
                  <a:sysClr val="windowText" lastClr="000000"/>
                </a:solidFill>
              </a:rPr>
              <a:t>Надходження до місцевого бюджету </a:t>
            </a:r>
            <a:r>
              <a:rPr lang="uk-UA" sz="1000">
                <a:solidFill>
                  <a:sysClr val="windowText" lastClr="000000"/>
                </a:solidFill>
              </a:rPr>
              <a:t>(млн. грн.)</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Місцевий бюджет</c:v>
                </c:pt>
              </c:strCache>
            </c:strRef>
          </c:tx>
          <c:spPr>
            <a:solidFill>
              <a:srgbClr val="92D050"/>
            </a:solidFill>
            <a:ln>
              <a:noFill/>
            </a:ln>
            <a:effectLst/>
            <a:sp3d/>
          </c:spPr>
          <c:dLbls>
            <c:dLbl>
              <c:idx val="0"/>
              <c:layout>
                <c:manualLayout>
                  <c:x val="3.7878787878788222E-3"/>
                  <c:y val="0.14227642276422794"/>
                </c:manualLayout>
              </c:layout>
              <c:showVal val="1"/>
            </c:dLbl>
            <c:dLbl>
              <c:idx val="1"/>
              <c:layout>
                <c:manualLayout>
                  <c:x val="-6.9443642225566419E-17"/>
                  <c:y val="0.15582655826558262"/>
                </c:manualLayout>
              </c:layout>
              <c:showVal val="1"/>
            </c:dLbl>
            <c:dLbl>
              <c:idx val="2"/>
              <c:layout>
                <c:manualLayout>
                  <c:x val="3.7878787878788105E-3"/>
                  <c:y val="0.12195121951219511"/>
                </c:manualLayout>
              </c:layout>
              <c:showVal val="1"/>
            </c:dLbl>
            <c:txPr>
              <a:bodyPr/>
              <a:lstStyle/>
              <a:p>
                <a:pPr>
                  <a:defRPr lang="ru-RU"/>
                </a:pPr>
                <a:endParaRPr lang="uk-UA"/>
              </a:p>
            </c:txPr>
            <c:showVal val="1"/>
          </c:dLbls>
          <c:cat>
            <c:strRef>
              <c:f>Лист1!$A$2:$A$4</c:f>
              <c:strCache>
                <c:ptCount val="3"/>
                <c:pt idx="0">
                  <c:v>2019</c:v>
                </c:pt>
                <c:pt idx="1">
                  <c:v>2020</c:v>
                </c:pt>
                <c:pt idx="2">
                  <c:v>2021                        І півріччя</c:v>
                </c:pt>
              </c:strCache>
            </c:strRef>
          </c:cat>
          <c:val>
            <c:numRef>
              <c:f>Лист1!$B$2:$B$4</c:f>
              <c:numCache>
                <c:formatCode>General</c:formatCode>
                <c:ptCount val="3"/>
                <c:pt idx="0">
                  <c:v>74.2</c:v>
                </c:pt>
                <c:pt idx="1">
                  <c:v>74.7</c:v>
                </c:pt>
                <c:pt idx="2">
                  <c:v>43.4</c:v>
                </c:pt>
              </c:numCache>
            </c:numRef>
          </c:val>
          <c:extLst xmlns:c16r2="http://schemas.microsoft.com/office/drawing/2015/06/chart">
            <c:ext xmlns:c16="http://schemas.microsoft.com/office/drawing/2014/chart" uri="{C3380CC4-5D6E-409C-BE32-E72D297353CC}">
              <c16:uniqueId val="{00000000-3E1D-4244-A03B-A5E2CF9DC312}"/>
            </c:ext>
          </c:extLst>
        </c:ser>
        <c:shape val="box"/>
        <c:axId val="144627200"/>
        <c:axId val="144628736"/>
        <c:axId val="0"/>
      </c:bar3DChart>
      <c:catAx>
        <c:axId val="14462720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mn-lt"/>
                <a:ea typeface="+mn-ea"/>
                <a:cs typeface="+mn-cs"/>
              </a:defRPr>
            </a:pPr>
            <a:endParaRPr lang="uk-UA"/>
          </a:p>
        </c:txPr>
        <c:crossAx val="144628736"/>
        <c:crosses val="autoZero"/>
        <c:auto val="1"/>
        <c:lblAlgn val="ctr"/>
        <c:lblOffset val="100"/>
      </c:catAx>
      <c:valAx>
        <c:axId val="1446287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ysClr val="windowText" lastClr="000000"/>
                </a:solidFill>
                <a:latin typeface="+mn-lt"/>
                <a:ea typeface="+mn-ea"/>
                <a:cs typeface="+mn-cs"/>
              </a:defRPr>
            </a:pPr>
            <a:endParaRPr lang="uk-UA"/>
          </a:p>
        </c:txPr>
        <c:crossAx val="14462720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uk-UA"/>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8.3462561971420268E-2"/>
          <c:y val="4.4057617797775513E-2"/>
          <c:w val="0.55228041040324505"/>
          <c:h val="0.72531400241636468"/>
        </c:manualLayout>
      </c:layout>
      <c:barChart>
        <c:barDir val="col"/>
        <c:grouping val="clustered"/>
        <c:ser>
          <c:idx val="0"/>
          <c:order val="0"/>
          <c:tx>
            <c:strRef>
              <c:f>Лист1!$B$1</c:f>
              <c:strCache>
                <c:ptCount val="1"/>
                <c:pt idx="0">
                  <c:v>Прибуткові комунальні підприємства, %</c:v>
                </c:pt>
              </c:strCache>
            </c:strRef>
          </c:tx>
          <c:dLbls>
            <c:txPr>
              <a:bodyPr/>
              <a:lstStyle/>
              <a:p>
                <a:pPr>
                  <a:defRPr lang="ru-RU"/>
                </a:pPr>
                <a:endParaRPr lang="uk-UA"/>
              </a:p>
            </c:txPr>
            <c:showVal val="1"/>
          </c:dLbls>
          <c:cat>
            <c:strRef>
              <c:f>Лист1!$A$2:$A$4</c:f>
              <c:strCache>
                <c:ptCount val="3"/>
                <c:pt idx="0">
                  <c:v>2019</c:v>
                </c:pt>
                <c:pt idx="1">
                  <c:v>2020</c:v>
                </c:pt>
                <c:pt idx="2">
                  <c:v>І півріччя 2021</c:v>
                </c:pt>
              </c:strCache>
            </c:strRef>
          </c:cat>
          <c:val>
            <c:numRef>
              <c:f>Лист1!$B$2:$B$4</c:f>
              <c:numCache>
                <c:formatCode>General</c:formatCode>
                <c:ptCount val="3"/>
                <c:pt idx="0">
                  <c:v>70</c:v>
                </c:pt>
                <c:pt idx="1">
                  <c:v>70</c:v>
                </c:pt>
                <c:pt idx="2">
                  <c:v>75</c:v>
                </c:pt>
              </c:numCache>
            </c:numRef>
          </c:val>
        </c:ser>
        <c:ser>
          <c:idx val="1"/>
          <c:order val="1"/>
          <c:tx>
            <c:strRef>
              <c:f>Лист1!$C$1</c:f>
              <c:strCache>
                <c:ptCount val="1"/>
                <c:pt idx="0">
                  <c:v>Збиткові комунальні підприємства, %</c:v>
                </c:pt>
              </c:strCache>
            </c:strRef>
          </c:tx>
          <c:dLbls>
            <c:dLbl>
              <c:idx val="1"/>
              <c:layout>
                <c:manualLayout>
                  <c:x val="0"/>
                  <c:y val="-1.7857142857142856E-2"/>
                </c:manualLayout>
              </c:layout>
              <c:showVal val="1"/>
            </c:dLbl>
            <c:dLbl>
              <c:idx val="2"/>
              <c:layout>
                <c:manualLayout>
                  <c:x val="0"/>
                  <c:y val="2.9761904761904791E-2"/>
                </c:manualLayout>
              </c:layout>
              <c:showVal val="1"/>
            </c:dLbl>
            <c:txPr>
              <a:bodyPr/>
              <a:lstStyle/>
              <a:p>
                <a:pPr>
                  <a:defRPr lang="ru-RU"/>
                </a:pPr>
                <a:endParaRPr lang="uk-UA"/>
              </a:p>
            </c:txPr>
            <c:showVal val="1"/>
          </c:dLbls>
          <c:cat>
            <c:strRef>
              <c:f>Лист1!$A$2:$A$4</c:f>
              <c:strCache>
                <c:ptCount val="3"/>
                <c:pt idx="0">
                  <c:v>2019</c:v>
                </c:pt>
                <c:pt idx="1">
                  <c:v>2020</c:v>
                </c:pt>
                <c:pt idx="2">
                  <c:v>І півріччя 2021</c:v>
                </c:pt>
              </c:strCache>
            </c:strRef>
          </c:cat>
          <c:val>
            <c:numRef>
              <c:f>Лист1!$C$2:$C$4</c:f>
              <c:numCache>
                <c:formatCode>General</c:formatCode>
                <c:ptCount val="3"/>
                <c:pt idx="0">
                  <c:v>30</c:v>
                </c:pt>
                <c:pt idx="1">
                  <c:v>30</c:v>
                </c:pt>
                <c:pt idx="2">
                  <c:v>25</c:v>
                </c:pt>
              </c:numCache>
            </c:numRef>
          </c:val>
        </c:ser>
        <c:axId val="92065792"/>
        <c:axId val="92067328"/>
      </c:barChart>
      <c:catAx>
        <c:axId val="92065792"/>
        <c:scaling>
          <c:orientation val="minMax"/>
        </c:scaling>
        <c:axPos val="b"/>
        <c:numFmt formatCode="General" sourceLinked="1"/>
        <c:tickLblPos val="nextTo"/>
        <c:txPr>
          <a:bodyPr/>
          <a:lstStyle/>
          <a:p>
            <a:pPr>
              <a:defRPr lang="ru-RU"/>
            </a:pPr>
            <a:endParaRPr lang="uk-UA"/>
          </a:p>
        </c:txPr>
        <c:crossAx val="92067328"/>
        <c:crosses val="autoZero"/>
        <c:auto val="1"/>
        <c:lblAlgn val="ctr"/>
        <c:lblOffset val="100"/>
      </c:catAx>
      <c:valAx>
        <c:axId val="92067328"/>
        <c:scaling>
          <c:orientation val="minMax"/>
        </c:scaling>
        <c:axPos val="l"/>
        <c:majorGridlines/>
        <c:numFmt formatCode="General" sourceLinked="1"/>
        <c:tickLblPos val="nextTo"/>
        <c:txPr>
          <a:bodyPr/>
          <a:lstStyle/>
          <a:p>
            <a:pPr>
              <a:defRPr lang="ru-RU"/>
            </a:pPr>
            <a:endParaRPr lang="uk-UA"/>
          </a:p>
        </c:txPr>
        <c:crossAx val="92065792"/>
        <c:crosses val="autoZero"/>
        <c:crossBetween val="between"/>
      </c:valAx>
      <c:spPr>
        <a:blipFill>
          <a:blip xmlns:r="http://schemas.openxmlformats.org/officeDocument/2006/relationships" r:embed="rId1"/>
          <a:tile tx="0" ty="0" sx="100000" sy="100000" flip="none" algn="tl"/>
        </a:blipFill>
      </c:spPr>
    </c:plotArea>
    <c:legend>
      <c:legendPos val="r"/>
      <c:layout>
        <c:manualLayout>
          <c:xMode val="edge"/>
          <c:yMode val="edge"/>
          <c:x val="0.69545254026345249"/>
          <c:y val="7.7486083470335532E-2"/>
          <c:w val="0.2690424260347738"/>
          <c:h val="0.71413650216799818"/>
        </c:manualLayout>
      </c:layout>
      <c:spPr>
        <a:blipFill>
          <a:blip xmlns:r="http://schemas.openxmlformats.org/officeDocument/2006/relationships" r:embed="rId2"/>
          <a:tile tx="0" ty="0" sx="100000" sy="100000" flip="none" algn="tl"/>
        </a:blipFill>
      </c:spPr>
      <c:txPr>
        <a:bodyPr/>
        <a:lstStyle/>
        <a:p>
          <a:pPr>
            <a:defRPr lang="ru-RU"/>
          </a:pPr>
          <a:endParaRPr lang="uk-UA"/>
        </a:p>
      </c:txPr>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3"/>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A0644-26F5-45DC-8E66-D732FE84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1</Pages>
  <Words>109182</Words>
  <Characters>62235</Characters>
  <Application>Microsoft Office Word</Application>
  <DocSecurity>0</DocSecurity>
  <Lines>518</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AdminSS</dc:creator>
  <cp:lastModifiedBy>User</cp:lastModifiedBy>
  <cp:revision>91</cp:revision>
  <cp:lastPrinted>2021-10-25T09:04:00Z</cp:lastPrinted>
  <dcterms:created xsi:type="dcterms:W3CDTF">2021-09-01T06:19:00Z</dcterms:created>
  <dcterms:modified xsi:type="dcterms:W3CDTF">2021-10-25T09:52:00Z</dcterms:modified>
</cp:coreProperties>
</file>