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94" w:rsidRDefault="00AF0694" w:rsidP="00BC386A">
      <w:pPr>
        <w:rPr>
          <w:noProof/>
          <w:lang w:eastAsia="uk-UA"/>
        </w:rPr>
      </w:pPr>
    </w:p>
    <w:p w:rsidR="00BC386A" w:rsidRDefault="00171ECE" w:rsidP="00BC386A">
      <w:pPr>
        <w:rPr>
          <w:rFonts w:ascii="Times New Roman" w:hAnsi="Times New Roman" w:cs="Times New Roman"/>
          <w:b/>
          <w:sz w:val="36"/>
          <w:szCs w:val="36"/>
        </w:rPr>
      </w:pPr>
      <w:r w:rsidRPr="00171ECE">
        <w:rPr>
          <w:noProof/>
          <w:lang w:eastAsia="uk-UA"/>
        </w:rPr>
      </w:r>
      <w:r w:rsidRPr="00171ECE">
        <w:rPr>
          <w:noProof/>
          <w:lang w:eastAsia="uk-UA"/>
        </w:rPr>
        <w:pict>
          <v:rect id="Прямоугольник 1" o:spid="_x0000_s1026" alt="Nizhyn_gerb.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osLG7qAgAA4AUAAA4AAAAAAAAA&#10;AAAAAAAALgIAAGRycy9lMm9Eb2MueG1sUEsBAi0AFAAGAAgAAAAhAEyg6SzYAAAAAwEAAA8AAAAA&#10;AAAAAAAAAAAARAUAAGRycy9kb3ducmV2LnhtbFBLBQYAAAAABAAEAPMAAABJBgAAAAA=&#10;" filled="f" stroked="f">
            <o:lock v:ext="edit" aspectratio="t"/>
            <w10:wrap type="none"/>
            <w10:anchorlock/>
          </v:rect>
        </w:pict>
      </w:r>
      <w:r w:rsidR="00BC386A" w:rsidRPr="00BC386A">
        <w:rPr>
          <w:noProof/>
          <w:lang w:eastAsia="uk-UA"/>
        </w:rPr>
        <w:drawing>
          <wp:inline distT="0" distB="0" distL="0" distR="0">
            <wp:extent cx="1461287" cy="1876425"/>
            <wp:effectExtent l="0" t="0" r="5715"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0381" cy="1888102"/>
                    </a:xfrm>
                    <a:prstGeom prst="rect">
                      <a:avLst/>
                    </a:prstGeom>
                    <a:noFill/>
                    <a:ln>
                      <a:noFill/>
                    </a:ln>
                  </pic:spPr>
                </pic:pic>
              </a:graphicData>
            </a:graphic>
          </wp:inline>
        </w:drawing>
      </w:r>
    </w:p>
    <w:p w:rsidR="00BC386A" w:rsidRPr="00FD4D39" w:rsidRDefault="00BC386A" w:rsidP="00BC386A">
      <w:pPr>
        <w:jc w:val="center"/>
        <w:rPr>
          <w:rFonts w:ascii="Times New Roman" w:hAnsi="Times New Roman" w:cs="Times New Roman"/>
          <w:b/>
          <w:color w:val="FF0000"/>
          <w:sz w:val="44"/>
          <w:szCs w:val="44"/>
        </w:rPr>
      </w:pPr>
    </w:p>
    <w:p w:rsidR="00AF6EDA" w:rsidRPr="00E41AAD" w:rsidRDefault="00AF6EDA" w:rsidP="00BC386A">
      <w:pPr>
        <w:jc w:val="center"/>
        <w:rPr>
          <w:sz w:val="48"/>
          <w:szCs w:val="48"/>
        </w:rPr>
      </w:pPr>
      <w:r w:rsidRPr="00E41AAD">
        <w:rPr>
          <w:rFonts w:ascii="Times New Roman" w:hAnsi="Times New Roman" w:cs="Times New Roman"/>
          <w:b/>
          <w:sz w:val="48"/>
          <w:szCs w:val="48"/>
        </w:rPr>
        <w:t>Звіт</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 стратегічну екологічну оцінку </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Програми економічного і соціального розвитку </w:t>
      </w:r>
    </w:p>
    <w:p w:rsidR="00D121CE" w:rsidRPr="00E41AAD"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Ніжинської територіальної громади</w:t>
      </w:r>
    </w:p>
    <w:p w:rsidR="00EE4DFF" w:rsidRPr="00E41AAD" w:rsidRDefault="00E41AAD" w:rsidP="00AF6EDA">
      <w:pPr>
        <w:jc w:val="center"/>
        <w:rPr>
          <w:b/>
          <w:sz w:val="48"/>
          <w:szCs w:val="48"/>
        </w:rPr>
      </w:pPr>
      <w:r w:rsidRPr="00E41AAD">
        <w:rPr>
          <w:rFonts w:ascii="Times New Roman" w:hAnsi="Times New Roman" w:cs="Times New Roman"/>
          <w:b/>
          <w:sz w:val="48"/>
          <w:szCs w:val="48"/>
        </w:rPr>
        <w:t>на 2022</w:t>
      </w:r>
      <w:r w:rsidR="00AF6EDA" w:rsidRPr="00E41AAD">
        <w:rPr>
          <w:rFonts w:ascii="Times New Roman" w:hAnsi="Times New Roman" w:cs="Times New Roman"/>
          <w:b/>
          <w:sz w:val="48"/>
          <w:szCs w:val="48"/>
        </w:rPr>
        <w:t xml:space="preserve"> рік</w:t>
      </w:r>
    </w:p>
    <w:p w:rsidR="00EE4DFF" w:rsidRPr="00FD4D39" w:rsidRDefault="00EE4DFF">
      <w:pPr>
        <w:rPr>
          <w:color w:val="FF0000"/>
        </w:rPr>
      </w:pPr>
    </w:p>
    <w:p w:rsidR="00BC386A" w:rsidRPr="00FD4D39" w:rsidRDefault="00BC386A" w:rsidP="00BC386A">
      <w:pPr>
        <w:jc w:val="center"/>
        <w:rPr>
          <w:color w:val="FF0000"/>
        </w:rPr>
      </w:pPr>
      <w:r w:rsidRPr="00FD4D39">
        <w:rPr>
          <w:noProof/>
          <w:color w:val="FF0000"/>
          <w:lang w:eastAsia="uk-UA"/>
        </w:rPr>
        <w:drawing>
          <wp:inline distT="0" distB="0" distL="0" distR="0">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6424" cy="3581397"/>
                    </a:xfrm>
                    <a:prstGeom prst="rect">
                      <a:avLst/>
                    </a:prstGeom>
                    <a:noFill/>
                    <a:ln>
                      <a:noFill/>
                    </a:ln>
                  </pic:spPr>
                </pic:pic>
              </a:graphicData>
            </a:graphic>
          </wp:inline>
        </w:drawing>
      </w:r>
    </w:p>
    <w:p w:rsidR="00DF4D71" w:rsidRPr="00FD4D39" w:rsidRDefault="00DF4D71" w:rsidP="00BC386A">
      <w:pPr>
        <w:jc w:val="center"/>
        <w:rPr>
          <w:color w:val="FF0000"/>
        </w:rPr>
      </w:pPr>
    </w:p>
    <w:p w:rsidR="00DF4D71" w:rsidRPr="00FD4D39" w:rsidRDefault="00DF4D71" w:rsidP="00BC386A">
      <w:pPr>
        <w:jc w:val="center"/>
        <w:rPr>
          <w:color w:val="FF0000"/>
        </w:rPr>
      </w:pPr>
    </w:p>
    <w:p w:rsidR="00FB6163" w:rsidRPr="00227F82" w:rsidRDefault="00E41AAD" w:rsidP="008B190A">
      <w:pPr>
        <w:jc w:val="center"/>
        <w:rPr>
          <w:rFonts w:ascii="Times New Roman" w:hAnsi="Times New Roman" w:cs="Times New Roman"/>
          <w:b/>
          <w:sz w:val="28"/>
          <w:szCs w:val="28"/>
        </w:rPr>
      </w:pPr>
      <w:r w:rsidRPr="00227F82">
        <w:rPr>
          <w:rFonts w:ascii="Times New Roman" w:hAnsi="Times New Roman" w:cs="Times New Roman"/>
          <w:b/>
          <w:sz w:val="28"/>
          <w:szCs w:val="28"/>
        </w:rPr>
        <w:lastRenderedPageBreak/>
        <w:t>2021</w:t>
      </w:r>
    </w:p>
    <w:p w:rsidR="00EE4DFF" w:rsidRPr="00E41AAD" w:rsidRDefault="00EE4DFF" w:rsidP="00D121CE">
      <w:pPr>
        <w:jc w:val="center"/>
        <w:rPr>
          <w:sz w:val="28"/>
          <w:szCs w:val="28"/>
        </w:rPr>
      </w:pPr>
      <w:r w:rsidRPr="00E41AAD">
        <w:rPr>
          <w:rFonts w:ascii="Times New Roman" w:hAnsi="Times New Roman" w:cs="Times New Roman"/>
          <w:b/>
          <w:sz w:val="24"/>
          <w:szCs w:val="24"/>
        </w:rPr>
        <w:t>ЗМІСТ</w:t>
      </w:r>
    </w:p>
    <w:p w:rsidR="0034110F" w:rsidRPr="00637E92" w:rsidRDefault="00EE4DFF" w:rsidP="002674CE">
      <w:pPr>
        <w:ind w:firstLine="567"/>
        <w:rPr>
          <w:rFonts w:ascii="Times New Roman" w:hAnsi="Times New Roman"/>
          <w:sz w:val="24"/>
          <w:szCs w:val="24"/>
        </w:rPr>
      </w:pPr>
      <w:r w:rsidRPr="00E41AAD">
        <w:rPr>
          <w:rFonts w:ascii="Times New Roman" w:hAnsi="Times New Roman"/>
          <w:sz w:val="24"/>
          <w:szCs w:val="24"/>
        </w:rPr>
        <w:t>ВСТУП</w:t>
      </w:r>
      <w:r w:rsidRPr="00637E92">
        <w:rPr>
          <w:rFonts w:ascii="Times New Roman" w:hAnsi="Times New Roman"/>
          <w:sz w:val="24"/>
          <w:szCs w:val="24"/>
        </w:rPr>
        <w:t>…………………………………………………………………</w:t>
      </w:r>
      <w:r w:rsidR="003A7C7F" w:rsidRPr="00637E92">
        <w:rPr>
          <w:rFonts w:ascii="Times New Roman" w:hAnsi="Times New Roman"/>
          <w:sz w:val="24"/>
          <w:szCs w:val="24"/>
        </w:rPr>
        <w:t>...</w:t>
      </w:r>
      <w:r w:rsidR="00271AAC" w:rsidRPr="00637E92">
        <w:rPr>
          <w:rFonts w:ascii="Times New Roman" w:hAnsi="Times New Roman"/>
          <w:sz w:val="24"/>
          <w:szCs w:val="24"/>
        </w:rPr>
        <w:t>...................</w:t>
      </w:r>
      <w:r w:rsidR="00271AAC" w:rsidRPr="00637E92">
        <w:rPr>
          <w:rFonts w:ascii="Times New Roman" w:hAnsi="Times New Roman"/>
          <w:b/>
          <w:sz w:val="24"/>
          <w:szCs w:val="24"/>
        </w:rPr>
        <w:t xml:space="preserve">3 </w:t>
      </w:r>
      <w:r w:rsidR="0034110F" w:rsidRPr="00637E92">
        <w:rPr>
          <w:rFonts w:ascii="Times New Roman" w:hAnsi="Times New Roman"/>
          <w:b/>
          <w:sz w:val="24"/>
          <w:szCs w:val="24"/>
        </w:rPr>
        <w:t>стор</w:t>
      </w:r>
      <w:r w:rsidR="0034110F" w:rsidRPr="00637E92">
        <w:rPr>
          <w:rFonts w:ascii="Times New Roman" w:hAnsi="Times New Roman"/>
          <w:sz w:val="24"/>
          <w:szCs w:val="24"/>
        </w:rPr>
        <w:t>.</w:t>
      </w:r>
    </w:p>
    <w:p w:rsidR="003A7C7F" w:rsidRPr="00E41AAD" w:rsidRDefault="00EE4DFF" w:rsidP="002674CE">
      <w:pPr>
        <w:ind w:firstLine="567"/>
        <w:rPr>
          <w:rFonts w:ascii="Times New Roman" w:hAnsi="Times New Roman"/>
          <w:sz w:val="24"/>
          <w:szCs w:val="24"/>
        </w:rPr>
      </w:pPr>
      <w:r w:rsidRPr="00E41AAD">
        <w:rPr>
          <w:rFonts w:ascii="Times New Roman" w:hAnsi="Times New Roman"/>
          <w:sz w:val="24"/>
          <w:szCs w:val="24"/>
        </w:rPr>
        <w:t xml:space="preserve">1. </w:t>
      </w:r>
      <w:r w:rsidR="003A7C7F" w:rsidRPr="00E41AAD">
        <w:rPr>
          <w:rFonts w:ascii="Times New Roman" w:hAnsi="Times New Roman"/>
          <w:sz w:val="24"/>
          <w:szCs w:val="24"/>
        </w:rPr>
        <w:t>ЗМІСТ ТА ОСНОВНІ ЦІЛІ ДОКУМЕНТА ДЕРЖАВНОГО ПЛАНУВАННЯ, ЙОГО ЗВ</w:t>
      </w:r>
      <w:r w:rsidR="003A7C7F" w:rsidRPr="00E41AAD">
        <w:rPr>
          <w:rFonts w:ascii="Times New Roman" w:hAnsi="Times New Roman"/>
          <w:sz w:val="24"/>
          <w:szCs w:val="24"/>
          <w:lang w:val="ru-RU"/>
        </w:rPr>
        <w:t>’</w:t>
      </w:r>
      <w:r w:rsidR="003A7C7F" w:rsidRPr="00E41AAD">
        <w:rPr>
          <w:rFonts w:ascii="Times New Roman" w:hAnsi="Times New Roman"/>
          <w:sz w:val="24"/>
          <w:szCs w:val="24"/>
        </w:rPr>
        <w:t xml:space="preserve">ЯЗОК </w:t>
      </w:r>
      <w:r w:rsidR="00356B6E" w:rsidRPr="00E41AAD">
        <w:rPr>
          <w:rFonts w:ascii="Times New Roman" w:hAnsi="Times New Roman"/>
          <w:sz w:val="24"/>
          <w:szCs w:val="24"/>
        </w:rPr>
        <w:t>З ІНШИМИ ДОКУМЕНТАМИ ДЕРЖАВНОГО</w:t>
      </w:r>
      <w:r w:rsidR="002E1EAF" w:rsidRPr="00E41AAD">
        <w:rPr>
          <w:rFonts w:ascii="Times New Roman" w:hAnsi="Times New Roman"/>
          <w:sz w:val="24"/>
          <w:szCs w:val="24"/>
        </w:rPr>
        <w:t xml:space="preserve"> </w:t>
      </w:r>
      <w:r w:rsidR="00637E92">
        <w:rPr>
          <w:rFonts w:ascii="Times New Roman" w:hAnsi="Times New Roman"/>
          <w:sz w:val="24"/>
          <w:szCs w:val="24"/>
        </w:rPr>
        <w:t>ПЛАНУВАННЯ</w:t>
      </w:r>
      <w:r w:rsidR="005B6B30">
        <w:rPr>
          <w:rFonts w:ascii="Times New Roman" w:hAnsi="Times New Roman"/>
          <w:sz w:val="24"/>
          <w:szCs w:val="24"/>
        </w:rPr>
        <w:t>.</w:t>
      </w:r>
      <w:r w:rsidR="00637E92">
        <w:rPr>
          <w:rFonts w:ascii="Times New Roman" w:hAnsi="Times New Roman"/>
          <w:sz w:val="24"/>
          <w:szCs w:val="24"/>
        </w:rPr>
        <w:t>………</w:t>
      </w:r>
      <w:r w:rsidR="00637E92" w:rsidRPr="00637E92">
        <w:rPr>
          <w:rFonts w:ascii="Times New Roman" w:hAnsi="Times New Roman"/>
          <w:b/>
          <w:sz w:val="24"/>
          <w:szCs w:val="24"/>
        </w:rPr>
        <w:t>3-</w:t>
      </w:r>
      <w:r w:rsidR="00271AAC" w:rsidRPr="00637E92">
        <w:rPr>
          <w:rFonts w:ascii="Times New Roman" w:hAnsi="Times New Roman"/>
          <w:b/>
          <w:sz w:val="24"/>
          <w:szCs w:val="24"/>
        </w:rPr>
        <w:t xml:space="preserve">4 </w:t>
      </w:r>
      <w:r w:rsidR="003A7C7F" w:rsidRPr="00637E92">
        <w:rPr>
          <w:rFonts w:ascii="Times New Roman" w:hAnsi="Times New Roman"/>
          <w:b/>
          <w:sz w:val="24"/>
          <w:szCs w:val="24"/>
        </w:rPr>
        <w:t>стор.</w:t>
      </w:r>
    </w:p>
    <w:p w:rsidR="003A7C7F" w:rsidRPr="00637E92" w:rsidRDefault="00EE4DFF" w:rsidP="002674CE">
      <w:pPr>
        <w:ind w:firstLine="567"/>
        <w:rPr>
          <w:rFonts w:ascii="Times New Roman" w:hAnsi="Times New Roman"/>
          <w:sz w:val="24"/>
          <w:szCs w:val="24"/>
        </w:rPr>
      </w:pPr>
      <w:r w:rsidRPr="00E41AAD">
        <w:rPr>
          <w:rFonts w:ascii="Times New Roman" w:hAnsi="Times New Roman"/>
          <w:sz w:val="24"/>
          <w:szCs w:val="24"/>
        </w:rPr>
        <w:t xml:space="preserve">2. </w:t>
      </w:r>
      <w:r w:rsidR="003A7C7F" w:rsidRPr="00E41AAD">
        <w:rPr>
          <w:rFonts w:ascii="Times New Roman" w:hAnsi="Times New Roman"/>
          <w:sz w:val="24"/>
          <w:szCs w:val="24"/>
        </w:rPr>
        <w:t>ХАРАКТЕРИСТИКА ПОТОЧНОГО СТАНУ ДОВКІЛЛЯ, У ТОМУ ЧИСЛІ ЗДОРОВ</w:t>
      </w:r>
      <w:r w:rsidR="003A7C7F" w:rsidRPr="00E41AAD">
        <w:rPr>
          <w:rFonts w:ascii="Times New Roman" w:hAnsi="Times New Roman"/>
          <w:sz w:val="24"/>
          <w:szCs w:val="24"/>
          <w:lang w:val="ru-RU"/>
        </w:rPr>
        <w:t>’</w:t>
      </w:r>
      <w:r w:rsidR="003A7C7F" w:rsidRPr="00E41AAD">
        <w:rPr>
          <w:rFonts w:ascii="Times New Roman" w:hAnsi="Times New Roman"/>
          <w:sz w:val="24"/>
          <w:szCs w:val="24"/>
        </w:rPr>
        <w:t>ЯНАСЕЛЕННЯ,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w:t>
      </w:r>
      <w:r w:rsidR="00031AFF" w:rsidRPr="00E41AAD">
        <w:rPr>
          <w:rFonts w:ascii="Times New Roman" w:hAnsi="Times New Roman"/>
          <w:sz w:val="24"/>
          <w:szCs w:val="24"/>
        </w:rPr>
        <w:t xml:space="preserve"> </w:t>
      </w:r>
      <w:r w:rsidR="00356B6E" w:rsidRPr="00E41AAD">
        <w:rPr>
          <w:rFonts w:ascii="Times New Roman" w:hAnsi="Times New Roman"/>
          <w:sz w:val="24"/>
          <w:szCs w:val="24"/>
        </w:rPr>
        <w:t>ДОСЛІДЖЕНЬ)</w:t>
      </w:r>
      <w:r w:rsidR="003A7C7F" w:rsidRPr="00E41AAD">
        <w:rPr>
          <w:rFonts w:ascii="Times New Roman" w:hAnsi="Times New Roman"/>
          <w:sz w:val="24"/>
          <w:szCs w:val="24"/>
        </w:rPr>
        <w:t xml:space="preserve"> </w:t>
      </w:r>
      <w:r w:rsidR="003A7C7F" w:rsidRPr="00637E92">
        <w:rPr>
          <w:rFonts w:ascii="Times New Roman" w:hAnsi="Times New Roman"/>
          <w:sz w:val="24"/>
          <w:szCs w:val="24"/>
        </w:rPr>
        <w:t>……………………</w:t>
      </w:r>
      <w:r w:rsidR="003C4E8E" w:rsidRPr="00637E92">
        <w:rPr>
          <w:rFonts w:ascii="Times New Roman" w:hAnsi="Times New Roman"/>
          <w:sz w:val="24"/>
          <w:szCs w:val="24"/>
        </w:rPr>
        <w:t>…………………………………</w:t>
      </w:r>
      <w:r w:rsidR="008B190A" w:rsidRPr="00637E92">
        <w:rPr>
          <w:rFonts w:ascii="Times New Roman" w:hAnsi="Times New Roman"/>
          <w:sz w:val="24"/>
          <w:szCs w:val="24"/>
        </w:rPr>
        <w:t>…………………</w:t>
      </w:r>
      <w:r w:rsidR="00271AAC" w:rsidRPr="00637E92">
        <w:rPr>
          <w:rFonts w:ascii="Times New Roman" w:hAnsi="Times New Roman"/>
          <w:sz w:val="24"/>
          <w:szCs w:val="24"/>
        </w:rPr>
        <w:t>………………….</w:t>
      </w:r>
      <w:r w:rsidR="00637E92" w:rsidRPr="00637E92">
        <w:rPr>
          <w:rFonts w:ascii="Times New Roman" w:hAnsi="Times New Roman"/>
          <w:b/>
          <w:sz w:val="24"/>
          <w:szCs w:val="24"/>
        </w:rPr>
        <w:t>4</w:t>
      </w:r>
      <w:r w:rsidR="00271AAC" w:rsidRPr="00637E92">
        <w:rPr>
          <w:rFonts w:ascii="Times New Roman" w:hAnsi="Times New Roman"/>
          <w:b/>
          <w:sz w:val="24"/>
          <w:szCs w:val="24"/>
        </w:rPr>
        <w:t>-1</w:t>
      </w:r>
      <w:r w:rsidR="00A5259B" w:rsidRPr="00637E92">
        <w:rPr>
          <w:rFonts w:ascii="Times New Roman" w:hAnsi="Times New Roman"/>
          <w:b/>
          <w:sz w:val="24"/>
          <w:szCs w:val="24"/>
        </w:rPr>
        <w:t>8</w:t>
      </w:r>
      <w:r w:rsidR="00271AAC" w:rsidRPr="00637E92">
        <w:rPr>
          <w:rFonts w:ascii="Times New Roman" w:hAnsi="Times New Roman"/>
          <w:b/>
          <w:sz w:val="24"/>
          <w:szCs w:val="24"/>
        </w:rPr>
        <w:t xml:space="preserve"> </w:t>
      </w:r>
      <w:r w:rsidR="003A7C7F" w:rsidRPr="00637E92">
        <w:rPr>
          <w:rFonts w:ascii="Times New Roman" w:hAnsi="Times New Roman"/>
          <w:b/>
          <w:sz w:val="24"/>
          <w:szCs w:val="24"/>
        </w:rPr>
        <w:t>стор.</w:t>
      </w:r>
    </w:p>
    <w:p w:rsidR="001D036F" w:rsidRPr="00637E92" w:rsidRDefault="00EE4DFF" w:rsidP="002674CE">
      <w:pPr>
        <w:ind w:firstLine="567"/>
        <w:rPr>
          <w:rFonts w:ascii="Times New Roman" w:hAnsi="Times New Roman"/>
          <w:sz w:val="24"/>
          <w:szCs w:val="24"/>
        </w:rPr>
      </w:pPr>
      <w:r w:rsidRPr="00E41AAD">
        <w:rPr>
          <w:rFonts w:ascii="Times New Roman" w:hAnsi="Times New Roman"/>
          <w:sz w:val="24"/>
          <w:szCs w:val="24"/>
        </w:rPr>
        <w:t xml:space="preserve">3. </w:t>
      </w:r>
      <w:r w:rsidR="003A7C7F" w:rsidRPr="00E41AAD">
        <w:rPr>
          <w:rFonts w:ascii="Times New Roman" w:hAnsi="Times New Roman"/>
          <w:sz w:val="24"/>
          <w:szCs w:val="24"/>
        </w:rPr>
        <w:t>ХАРАКТЕРИСТИКА СТАНУ ДОВКІЛЛЯ, УМОВ ЖИТТЄДІЯЛЬНОСТІ НАСЕЛЕННЯ ТА СТАНУ ЙОГО ЗДОРОВ</w:t>
      </w:r>
      <w:r w:rsidR="003A7C7F" w:rsidRPr="00E41AAD">
        <w:rPr>
          <w:rFonts w:ascii="Times New Roman" w:hAnsi="Times New Roman"/>
          <w:sz w:val="24"/>
          <w:szCs w:val="24"/>
          <w:lang w:val="ru-RU"/>
        </w:rPr>
        <w:t>’</w:t>
      </w:r>
      <w:r w:rsidR="003A7C7F" w:rsidRPr="00E41AAD">
        <w:rPr>
          <w:rFonts w:ascii="Times New Roman" w:hAnsi="Times New Roman"/>
          <w:sz w:val="24"/>
          <w:szCs w:val="24"/>
        </w:rPr>
        <w:t>Я НА ТЕРИТОРІЯХ, ЯКІ ЙМОВІРНО ЗАЗНАЮТЬ ВПЛИВУ (ЗА АДМІНІСТРАТИВНИМИ Д</w:t>
      </w:r>
      <w:r w:rsidR="001D036F" w:rsidRPr="00E41AAD">
        <w:rPr>
          <w:rFonts w:ascii="Times New Roman" w:hAnsi="Times New Roman"/>
          <w:sz w:val="24"/>
          <w:szCs w:val="24"/>
        </w:rPr>
        <w:t>АНИМИ, СТАТИСТИЧ</w:t>
      </w:r>
      <w:r w:rsidR="00646079" w:rsidRPr="00E41AAD">
        <w:rPr>
          <w:rFonts w:ascii="Times New Roman" w:hAnsi="Times New Roman"/>
          <w:sz w:val="24"/>
          <w:szCs w:val="24"/>
        </w:rPr>
        <w:t xml:space="preserve">НОЮ ІНФОРМАЦІЄЮ ТА РЕЗУЛЬТАТАМИ </w:t>
      </w:r>
      <w:r w:rsidR="003A7C7F" w:rsidRPr="00E41AAD">
        <w:rPr>
          <w:rFonts w:ascii="Times New Roman" w:hAnsi="Times New Roman"/>
          <w:sz w:val="24"/>
          <w:szCs w:val="24"/>
        </w:rPr>
        <w:t>ДОСЛІДЖЕНЬ)………………………</w:t>
      </w:r>
      <w:r w:rsidR="00A5259B" w:rsidRPr="00E41AAD">
        <w:rPr>
          <w:rFonts w:ascii="Times New Roman" w:hAnsi="Times New Roman"/>
          <w:sz w:val="24"/>
          <w:szCs w:val="24"/>
        </w:rPr>
        <w:t>…</w:t>
      </w:r>
      <w:r w:rsidR="00A5259B" w:rsidRPr="00637E92">
        <w:rPr>
          <w:rFonts w:ascii="Times New Roman" w:hAnsi="Times New Roman"/>
          <w:b/>
          <w:sz w:val="24"/>
          <w:szCs w:val="24"/>
        </w:rPr>
        <w:t>18-</w:t>
      </w:r>
      <w:r w:rsidR="00637E92" w:rsidRPr="00637E92">
        <w:rPr>
          <w:rFonts w:ascii="Times New Roman" w:hAnsi="Times New Roman"/>
          <w:b/>
          <w:sz w:val="24"/>
          <w:szCs w:val="24"/>
        </w:rPr>
        <w:t>19</w:t>
      </w:r>
      <w:r w:rsidR="00A5259B" w:rsidRPr="00637E92">
        <w:rPr>
          <w:rFonts w:ascii="Times New Roman" w:hAnsi="Times New Roman"/>
          <w:b/>
          <w:sz w:val="24"/>
          <w:szCs w:val="24"/>
        </w:rPr>
        <w:t xml:space="preserve"> </w:t>
      </w:r>
      <w:r w:rsidR="001D036F" w:rsidRPr="00637E92">
        <w:rPr>
          <w:rFonts w:ascii="Times New Roman" w:hAnsi="Times New Roman"/>
          <w:b/>
          <w:sz w:val="24"/>
          <w:szCs w:val="24"/>
        </w:rPr>
        <w:t>стор.</w:t>
      </w:r>
    </w:p>
    <w:p w:rsidR="001D036F" w:rsidRPr="006E3851" w:rsidRDefault="00EE4DFF" w:rsidP="002674CE">
      <w:pPr>
        <w:ind w:firstLine="567"/>
        <w:rPr>
          <w:rFonts w:ascii="Times New Roman" w:hAnsi="Times New Roman"/>
          <w:color w:val="FF0000"/>
          <w:sz w:val="24"/>
          <w:szCs w:val="24"/>
        </w:rPr>
      </w:pPr>
      <w:r w:rsidRPr="00E41AAD">
        <w:rPr>
          <w:rFonts w:ascii="Times New Roman" w:hAnsi="Times New Roman"/>
          <w:sz w:val="24"/>
          <w:szCs w:val="24"/>
        </w:rPr>
        <w:t xml:space="preserve">4. </w:t>
      </w:r>
      <w:r w:rsidR="001D036F" w:rsidRPr="00E41AAD">
        <w:rPr>
          <w:rFonts w:ascii="Times New Roman" w:hAnsi="Times New Roman"/>
          <w:sz w:val="24"/>
          <w:szCs w:val="24"/>
        </w:rPr>
        <w:t>ЕКОЛОГІЧНІ ПРОБЛЕМИ, У ТОМУ ЧИСЛІ РИЗИКИ ВПЛИВУ НА ЗДОРОВ</w:t>
      </w:r>
      <w:r w:rsidR="001D036F" w:rsidRPr="00E41AAD">
        <w:rPr>
          <w:rFonts w:ascii="Times New Roman" w:hAnsi="Times New Roman"/>
          <w:sz w:val="24"/>
          <w:szCs w:val="24"/>
          <w:lang w:val="ru-RU"/>
        </w:rPr>
        <w:t>’</w:t>
      </w:r>
      <w:r w:rsidR="001D036F" w:rsidRPr="00E41AAD">
        <w:rPr>
          <w:rFonts w:ascii="Times New Roman" w:hAnsi="Times New Roman"/>
          <w:sz w:val="24"/>
          <w:szCs w:val="24"/>
        </w:rPr>
        <w:t>Я НАСЕЛЕННЯ</w:t>
      </w:r>
      <w:r w:rsidR="001D036F" w:rsidRPr="00E41AAD">
        <w:rPr>
          <w:rFonts w:ascii="Times New Roman" w:hAnsi="Times New Roman"/>
          <w:sz w:val="24"/>
          <w:szCs w:val="24"/>
          <w:lang w:val="ru-RU"/>
        </w:rPr>
        <w:t xml:space="preserve">, ЯКІ СТОСУЮТЬСЯ ДОКУМЕНТА ДЕРЖАВНОГО ПЛАНУВАННЯ, ЗОКРЕМА ЩОДО ТЕРИТОРІЙ З ПРИРОДООХОРОННИМ СТАТУСОМ </w:t>
      </w:r>
      <w:r w:rsidR="001D036F" w:rsidRPr="00E41AAD">
        <w:rPr>
          <w:rFonts w:ascii="Times New Roman" w:hAnsi="Times New Roman"/>
          <w:sz w:val="24"/>
          <w:szCs w:val="24"/>
        </w:rPr>
        <w:t>(ЗА АДМІНІСТРАТИВНИМИ ДАНИМИ, СТАТИСТИЧ</w:t>
      </w:r>
      <w:r w:rsidR="00034676" w:rsidRPr="00E41AAD">
        <w:rPr>
          <w:rFonts w:ascii="Times New Roman" w:hAnsi="Times New Roman"/>
          <w:sz w:val="24"/>
          <w:szCs w:val="24"/>
        </w:rPr>
        <w:t xml:space="preserve">НОЮ ІНФОРМАЦІЄЮ ТА РЕЗУЛЬТАТАМИ </w:t>
      </w:r>
      <w:r w:rsidR="001D036F" w:rsidRPr="00E41AAD">
        <w:rPr>
          <w:rFonts w:ascii="Times New Roman" w:hAnsi="Times New Roman"/>
          <w:sz w:val="24"/>
          <w:szCs w:val="24"/>
        </w:rPr>
        <w:t>ДОСЛІДЖЕНЬ)…………………………………………</w:t>
      </w:r>
      <w:r w:rsidR="00271AAC" w:rsidRPr="00E41AAD">
        <w:rPr>
          <w:rFonts w:ascii="Times New Roman" w:hAnsi="Times New Roman"/>
          <w:sz w:val="24"/>
          <w:szCs w:val="24"/>
        </w:rPr>
        <w:t>………</w:t>
      </w:r>
      <w:r w:rsidR="00637E92" w:rsidRPr="00637E92">
        <w:rPr>
          <w:rFonts w:ascii="Times New Roman" w:hAnsi="Times New Roman"/>
          <w:b/>
          <w:sz w:val="24"/>
          <w:szCs w:val="24"/>
        </w:rPr>
        <w:t>19</w:t>
      </w:r>
      <w:r w:rsidR="00A5259B" w:rsidRPr="00637E92">
        <w:rPr>
          <w:rFonts w:ascii="Times New Roman" w:hAnsi="Times New Roman"/>
          <w:b/>
          <w:sz w:val="24"/>
          <w:szCs w:val="24"/>
        </w:rPr>
        <w:t>-2</w:t>
      </w:r>
      <w:r w:rsidR="00227F82">
        <w:rPr>
          <w:rFonts w:ascii="Times New Roman" w:hAnsi="Times New Roman"/>
          <w:b/>
          <w:sz w:val="24"/>
          <w:szCs w:val="24"/>
        </w:rPr>
        <w:t>0</w:t>
      </w:r>
      <w:r w:rsidR="00A5259B" w:rsidRPr="00637E92">
        <w:rPr>
          <w:rFonts w:ascii="Times New Roman" w:hAnsi="Times New Roman"/>
          <w:b/>
          <w:sz w:val="24"/>
          <w:szCs w:val="24"/>
        </w:rPr>
        <w:t xml:space="preserve"> с</w:t>
      </w:r>
      <w:r w:rsidR="001D036F" w:rsidRPr="00637E92">
        <w:rPr>
          <w:rFonts w:ascii="Times New Roman" w:hAnsi="Times New Roman"/>
          <w:b/>
          <w:sz w:val="24"/>
          <w:szCs w:val="24"/>
        </w:rPr>
        <w:t>тор.</w:t>
      </w:r>
    </w:p>
    <w:p w:rsidR="001D036F" w:rsidRPr="006E3851" w:rsidRDefault="0034110F" w:rsidP="002674CE">
      <w:pPr>
        <w:spacing w:after="0" w:line="240" w:lineRule="auto"/>
        <w:ind w:firstLine="567"/>
        <w:rPr>
          <w:rFonts w:ascii="Times New Roman" w:hAnsi="Times New Roman"/>
          <w:color w:val="FF0000"/>
          <w:sz w:val="24"/>
          <w:szCs w:val="24"/>
        </w:rPr>
      </w:pPr>
      <w:r w:rsidRPr="00E41AAD">
        <w:rPr>
          <w:rFonts w:ascii="Times New Roman" w:hAnsi="Times New Roman"/>
          <w:sz w:val="24"/>
          <w:szCs w:val="24"/>
        </w:rPr>
        <w:t>5.</w:t>
      </w:r>
      <w:r w:rsidR="00637E92">
        <w:rPr>
          <w:rFonts w:ascii="Times New Roman" w:hAnsi="Times New Roman"/>
          <w:sz w:val="24"/>
          <w:szCs w:val="24"/>
        </w:rPr>
        <w:t xml:space="preserve"> </w:t>
      </w:r>
      <w:r w:rsidR="001D036F" w:rsidRPr="00E41AAD">
        <w:rPr>
          <w:rFonts w:ascii="Times New Roman" w:hAnsi="Times New Roman"/>
          <w:sz w:val="24"/>
          <w:szCs w:val="24"/>
        </w:rPr>
        <w:t>ЗОБОВ</w:t>
      </w:r>
      <w:r w:rsidR="001D036F" w:rsidRPr="00E41AAD">
        <w:rPr>
          <w:rFonts w:ascii="Times New Roman" w:hAnsi="Times New Roman"/>
          <w:sz w:val="24"/>
          <w:szCs w:val="24"/>
          <w:lang w:val="ru-RU"/>
        </w:rPr>
        <w:t>’</w:t>
      </w:r>
      <w:r w:rsidR="001D036F" w:rsidRPr="00E41AAD">
        <w:rPr>
          <w:rFonts w:ascii="Times New Roman" w:hAnsi="Times New Roman"/>
          <w:sz w:val="24"/>
          <w:szCs w:val="24"/>
        </w:rPr>
        <w:t>ЯЗАННЯ У СФЕРІ ОХОРОНИ ДОВКІЛЛЯ, У ТОМУ ЧИСЛІ ПОВ</w:t>
      </w:r>
      <w:r w:rsidR="001D036F" w:rsidRPr="00E41AAD">
        <w:rPr>
          <w:rFonts w:ascii="Times New Roman" w:hAnsi="Times New Roman"/>
          <w:sz w:val="24"/>
          <w:szCs w:val="24"/>
          <w:lang w:val="ru-RU"/>
        </w:rPr>
        <w:t>’</w:t>
      </w:r>
      <w:r w:rsidR="001D036F" w:rsidRPr="00E41AAD">
        <w:rPr>
          <w:rFonts w:ascii="Times New Roman" w:hAnsi="Times New Roman"/>
          <w:sz w:val="24"/>
          <w:szCs w:val="24"/>
        </w:rPr>
        <w:t>ЯЗАНІ ІЗ ЗАПОБІГАННЯМ НЕГАТИВНОМУ ВПЛИВУ НА ЗДОРОВ</w:t>
      </w:r>
      <w:r w:rsidR="001D036F" w:rsidRPr="00E41AAD">
        <w:rPr>
          <w:rFonts w:ascii="Times New Roman" w:hAnsi="Times New Roman"/>
          <w:sz w:val="24"/>
          <w:szCs w:val="24"/>
          <w:lang w:val="ru-RU"/>
        </w:rPr>
        <w:t>'</w:t>
      </w:r>
      <w:r w:rsidR="001D036F" w:rsidRPr="00E41AAD">
        <w:rPr>
          <w:rFonts w:ascii="Times New Roman" w:hAnsi="Times New Roman"/>
          <w:sz w:val="24"/>
          <w:szCs w:val="24"/>
        </w:rPr>
        <w:t>Я НАСЕЛЕННЯ</w:t>
      </w:r>
      <w:r w:rsidR="001D036F" w:rsidRPr="00E41AAD">
        <w:rPr>
          <w:rFonts w:ascii="Times New Roman" w:hAnsi="Times New Roman"/>
          <w:sz w:val="24"/>
          <w:szCs w:val="24"/>
          <w:lang w:val="ru-RU"/>
        </w:rPr>
        <w:t>, ВСТАНОВЛЕНІ НА МІЖНАРОДНОМУ, ДЕРЖАВНОМУ ТА ІНШИХ РІВНЯХ, ЩО СТОСУЮТЬСЯ ДОКУМЕНТА ДЕРЖАВНОГО ПЛАНУВАННЯ</w:t>
      </w:r>
      <w:r w:rsidR="000F54FE" w:rsidRPr="00E41AAD">
        <w:rPr>
          <w:rFonts w:ascii="Times New Roman" w:hAnsi="Times New Roman"/>
          <w:sz w:val="24"/>
          <w:szCs w:val="24"/>
          <w:lang w:val="ru-RU"/>
        </w:rPr>
        <w:t>, А ТАКОЖ ШЛЯХИ ВРАХУВАННЯТАКИХ ЗОБОВ’ЯЗАН</w:t>
      </w:r>
      <w:r w:rsidR="000F54FE" w:rsidRPr="00E41AAD">
        <w:rPr>
          <w:rFonts w:ascii="Times New Roman" w:hAnsi="Times New Roman"/>
          <w:sz w:val="24"/>
          <w:szCs w:val="24"/>
        </w:rPr>
        <w:t>Ь ПІД ЧАС ПІДГОТОВКИ ДОКУМЕНТА ДЕРЖАВНОГО ПЛАНУВАННЯ</w:t>
      </w:r>
      <w:r w:rsidR="00271AAC" w:rsidRPr="00E41AAD">
        <w:rPr>
          <w:rFonts w:ascii="Times New Roman" w:hAnsi="Times New Roman"/>
          <w:sz w:val="24"/>
          <w:szCs w:val="24"/>
        </w:rPr>
        <w:t>……………………………………………………..</w:t>
      </w:r>
      <w:r w:rsidR="00A5259B" w:rsidRPr="00637E92">
        <w:rPr>
          <w:rFonts w:ascii="Times New Roman" w:hAnsi="Times New Roman"/>
          <w:b/>
          <w:sz w:val="24"/>
          <w:szCs w:val="24"/>
        </w:rPr>
        <w:t>2</w:t>
      </w:r>
      <w:r w:rsidR="005B6B30">
        <w:rPr>
          <w:rFonts w:ascii="Times New Roman" w:hAnsi="Times New Roman"/>
          <w:b/>
          <w:sz w:val="24"/>
          <w:szCs w:val="24"/>
        </w:rPr>
        <w:t>1</w:t>
      </w:r>
      <w:r w:rsidR="00271AAC" w:rsidRPr="00637E92">
        <w:rPr>
          <w:rFonts w:ascii="Times New Roman" w:hAnsi="Times New Roman"/>
          <w:b/>
          <w:sz w:val="24"/>
          <w:szCs w:val="24"/>
        </w:rPr>
        <w:t>-</w:t>
      </w:r>
      <w:r w:rsidR="00A5259B" w:rsidRPr="00637E92">
        <w:rPr>
          <w:rFonts w:ascii="Times New Roman" w:hAnsi="Times New Roman"/>
          <w:b/>
          <w:sz w:val="24"/>
          <w:szCs w:val="24"/>
        </w:rPr>
        <w:t>2</w:t>
      </w:r>
      <w:r w:rsidR="00883907" w:rsidRPr="00637E92">
        <w:rPr>
          <w:rFonts w:ascii="Times New Roman" w:hAnsi="Times New Roman"/>
          <w:b/>
          <w:sz w:val="24"/>
          <w:szCs w:val="24"/>
          <w:lang w:val="ru-RU"/>
        </w:rPr>
        <w:t>2</w:t>
      </w:r>
      <w:r w:rsidR="00271AAC" w:rsidRPr="00637E92">
        <w:rPr>
          <w:rFonts w:ascii="Times New Roman" w:hAnsi="Times New Roman"/>
          <w:b/>
          <w:sz w:val="24"/>
          <w:szCs w:val="24"/>
        </w:rPr>
        <w:t xml:space="preserve"> </w:t>
      </w:r>
      <w:r w:rsidR="003C4E8E" w:rsidRPr="00637E92">
        <w:rPr>
          <w:rFonts w:ascii="Times New Roman" w:hAnsi="Times New Roman"/>
          <w:b/>
          <w:sz w:val="24"/>
          <w:szCs w:val="24"/>
        </w:rPr>
        <w:t>стор.</w:t>
      </w:r>
    </w:p>
    <w:p w:rsidR="00A8567F" w:rsidRPr="00637E92" w:rsidRDefault="00A8567F" w:rsidP="002674CE">
      <w:pPr>
        <w:spacing w:after="0" w:line="240" w:lineRule="auto"/>
        <w:ind w:firstLine="567"/>
        <w:rPr>
          <w:rFonts w:ascii="Times New Roman" w:hAnsi="Times New Roman"/>
          <w:sz w:val="16"/>
          <w:szCs w:val="16"/>
        </w:rPr>
      </w:pPr>
    </w:p>
    <w:p w:rsidR="000F54FE" w:rsidRPr="006E3851" w:rsidRDefault="0034110F" w:rsidP="002674CE">
      <w:pPr>
        <w:spacing w:after="0" w:line="240" w:lineRule="auto"/>
        <w:ind w:firstLine="567"/>
        <w:jc w:val="both"/>
        <w:rPr>
          <w:rFonts w:ascii="Times New Roman" w:hAnsi="Times New Roman"/>
          <w:color w:val="FF0000"/>
          <w:sz w:val="24"/>
          <w:szCs w:val="24"/>
        </w:rPr>
      </w:pPr>
      <w:r w:rsidRPr="00E41AAD">
        <w:rPr>
          <w:rFonts w:ascii="Times New Roman" w:hAnsi="Times New Roman"/>
          <w:sz w:val="24"/>
          <w:szCs w:val="24"/>
        </w:rPr>
        <w:t>6.</w:t>
      </w:r>
      <w:r w:rsidR="000F54FE" w:rsidRPr="00E41AAD">
        <w:rPr>
          <w:rFonts w:ascii="Times New Roman" w:hAnsi="Times New Roman"/>
          <w:sz w:val="24"/>
          <w:szCs w:val="24"/>
        </w:rPr>
        <w:t xml:space="preserve"> ОПИС НАСЛІДКІВ ДЛЯ ДОВКІЛЛЯ, У ТОМУ ЧИСЛІ ДЛЯ ЗДОРОВ’ЯНАСЕЛЕННЯ, У ТОМУ ЧИСЛІ ВТОРИННИХ, КУМУЛЯТИВНИХ, СИНЕРГІЧНИХ</w:t>
      </w:r>
      <w:r w:rsidR="00843907" w:rsidRPr="00E41AAD">
        <w:rPr>
          <w:rFonts w:ascii="Times New Roman" w:hAnsi="Times New Roman"/>
          <w:sz w:val="24"/>
          <w:szCs w:val="24"/>
        </w:rPr>
        <w:t>, КОРОТКО-, СЕРЕДНЬО-, ТА КОРОТКОСТРОКОВИХ (1, 3-5 ТА 10-15 РОКІВ ВІДПОВІДНО, А ЗА НЕОБХІДНОСТІ – 50-100 РОКІВ), ПОСТІЙНИХ І ТИМЧАСОВИХ, ПОЗИТИВНИХ І НЕГАТИВНИХ НАСЛІДКІВ</w:t>
      </w:r>
      <w:r w:rsidR="005B6B30">
        <w:rPr>
          <w:rFonts w:ascii="Times New Roman" w:hAnsi="Times New Roman"/>
          <w:sz w:val="24"/>
          <w:szCs w:val="24"/>
        </w:rPr>
        <w:t>………………...</w:t>
      </w:r>
      <w:r w:rsidR="00A5259B" w:rsidRPr="00637E92">
        <w:rPr>
          <w:rFonts w:ascii="Times New Roman" w:hAnsi="Times New Roman"/>
          <w:b/>
          <w:sz w:val="24"/>
          <w:szCs w:val="24"/>
        </w:rPr>
        <w:t>2</w:t>
      </w:r>
      <w:r w:rsidR="00637E92" w:rsidRPr="00637E92">
        <w:rPr>
          <w:rFonts w:ascii="Times New Roman" w:hAnsi="Times New Roman"/>
          <w:b/>
          <w:sz w:val="24"/>
          <w:szCs w:val="24"/>
        </w:rPr>
        <w:t>2</w:t>
      </w:r>
      <w:r w:rsidR="00271AAC" w:rsidRPr="00637E92">
        <w:rPr>
          <w:rFonts w:ascii="Times New Roman" w:hAnsi="Times New Roman"/>
          <w:b/>
          <w:sz w:val="24"/>
          <w:szCs w:val="24"/>
        </w:rPr>
        <w:t>-2</w:t>
      </w:r>
      <w:r w:rsidR="00883907" w:rsidRPr="00637E92">
        <w:rPr>
          <w:rFonts w:ascii="Times New Roman" w:hAnsi="Times New Roman"/>
          <w:b/>
          <w:sz w:val="24"/>
          <w:szCs w:val="24"/>
        </w:rPr>
        <w:t>4</w:t>
      </w:r>
      <w:r w:rsidR="00271AAC" w:rsidRPr="00637E92">
        <w:rPr>
          <w:rFonts w:ascii="Times New Roman" w:hAnsi="Times New Roman"/>
          <w:b/>
          <w:sz w:val="24"/>
          <w:szCs w:val="24"/>
        </w:rPr>
        <w:t xml:space="preserve"> </w:t>
      </w:r>
      <w:r w:rsidR="00843907" w:rsidRPr="00637E92">
        <w:rPr>
          <w:rFonts w:ascii="Times New Roman" w:hAnsi="Times New Roman"/>
          <w:b/>
          <w:sz w:val="24"/>
          <w:szCs w:val="24"/>
        </w:rPr>
        <w:t>стор.</w:t>
      </w:r>
    </w:p>
    <w:p w:rsidR="00A8567F" w:rsidRPr="00637E92" w:rsidRDefault="00A8567F" w:rsidP="002674CE">
      <w:pPr>
        <w:spacing w:after="0" w:line="240" w:lineRule="auto"/>
        <w:ind w:firstLine="567"/>
        <w:jc w:val="both"/>
        <w:rPr>
          <w:rFonts w:ascii="Times New Roman" w:hAnsi="Times New Roman"/>
          <w:color w:val="FF0000"/>
          <w:sz w:val="16"/>
          <w:szCs w:val="16"/>
        </w:rPr>
      </w:pPr>
    </w:p>
    <w:p w:rsidR="00843907" w:rsidRPr="00637E92"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7.</w:t>
      </w:r>
      <w:r w:rsidR="00843907" w:rsidRPr="00E41AAD">
        <w:rPr>
          <w:rFonts w:ascii="Times New Roman" w:hAnsi="Times New Roman"/>
          <w:sz w:val="24"/>
          <w:szCs w:val="24"/>
        </w:rPr>
        <w:t xml:space="preserve"> ЗАХОДИ, ЩО ПЕРЕДБАЧАЄТЬСЯ ВЖИТИ ДЛЯ ЗАПОБІГАННЯ, ЗМЕНШЕННЯ ТА ПОМ</w:t>
      </w:r>
      <w:r w:rsidR="00843907" w:rsidRPr="00E41AAD">
        <w:rPr>
          <w:rFonts w:ascii="Times New Roman" w:hAnsi="Times New Roman"/>
          <w:sz w:val="24"/>
          <w:szCs w:val="24"/>
          <w:lang w:val="ru-RU"/>
        </w:rPr>
        <w:t>’</w:t>
      </w:r>
      <w:r w:rsidR="00843907" w:rsidRPr="00E41AAD">
        <w:rPr>
          <w:rFonts w:ascii="Times New Roman" w:hAnsi="Times New Roman"/>
          <w:sz w:val="24"/>
          <w:szCs w:val="24"/>
        </w:rPr>
        <w:t>ЯКШЕННЯНЕГАТИВНИХ НАСЛІДКІВ ВИКОНАННЯ ДОКУМЕНТА ДЕРЖАВНОГО ПЛАНУВАННЯ……………………………………………</w:t>
      </w:r>
      <w:r w:rsidR="00137691" w:rsidRPr="00E41AAD">
        <w:rPr>
          <w:rFonts w:ascii="Times New Roman" w:hAnsi="Times New Roman"/>
          <w:sz w:val="24"/>
          <w:szCs w:val="24"/>
        </w:rPr>
        <w:t>……</w:t>
      </w:r>
      <w:r w:rsidR="00A5259B" w:rsidRPr="00E41AAD">
        <w:rPr>
          <w:rFonts w:ascii="Times New Roman" w:hAnsi="Times New Roman"/>
          <w:sz w:val="24"/>
          <w:szCs w:val="24"/>
        </w:rPr>
        <w:t>…</w:t>
      </w:r>
      <w:r w:rsidR="00A5259B" w:rsidRPr="00637E92">
        <w:rPr>
          <w:rFonts w:ascii="Times New Roman" w:hAnsi="Times New Roman"/>
          <w:b/>
          <w:sz w:val="24"/>
          <w:szCs w:val="24"/>
        </w:rPr>
        <w:t>2</w:t>
      </w:r>
      <w:r w:rsidR="00883907" w:rsidRPr="00637E92">
        <w:rPr>
          <w:rFonts w:ascii="Times New Roman" w:hAnsi="Times New Roman"/>
          <w:b/>
          <w:sz w:val="24"/>
          <w:szCs w:val="24"/>
          <w:lang w:val="ru-RU"/>
        </w:rPr>
        <w:t>4</w:t>
      </w:r>
      <w:r w:rsidR="00A5259B" w:rsidRPr="00637E92">
        <w:rPr>
          <w:rFonts w:ascii="Times New Roman" w:hAnsi="Times New Roman"/>
          <w:b/>
          <w:sz w:val="24"/>
          <w:szCs w:val="24"/>
        </w:rPr>
        <w:t>-2</w:t>
      </w:r>
      <w:r w:rsidR="00883907" w:rsidRPr="00637E92">
        <w:rPr>
          <w:rFonts w:ascii="Times New Roman" w:hAnsi="Times New Roman"/>
          <w:b/>
          <w:sz w:val="24"/>
          <w:szCs w:val="24"/>
          <w:lang w:val="ru-RU"/>
        </w:rPr>
        <w:t>5</w:t>
      </w:r>
      <w:r w:rsidR="00271AAC" w:rsidRPr="00637E92">
        <w:rPr>
          <w:rFonts w:ascii="Times New Roman" w:hAnsi="Times New Roman"/>
          <w:b/>
          <w:sz w:val="24"/>
          <w:szCs w:val="24"/>
        </w:rPr>
        <w:t xml:space="preserve"> </w:t>
      </w:r>
      <w:r w:rsidR="00843907"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sz w:val="16"/>
          <w:szCs w:val="16"/>
        </w:rPr>
      </w:pPr>
    </w:p>
    <w:p w:rsidR="00843907"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8.</w:t>
      </w:r>
      <w:r w:rsidR="00584E83" w:rsidRPr="00E41AAD">
        <w:rPr>
          <w:rFonts w:ascii="Times New Roman" w:hAnsi="Times New Roman"/>
          <w:sz w:val="24"/>
          <w:szCs w:val="24"/>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r w:rsidR="005B6B30">
        <w:rPr>
          <w:rFonts w:ascii="Times New Roman" w:hAnsi="Times New Roman"/>
          <w:sz w:val="24"/>
          <w:szCs w:val="24"/>
        </w:rPr>
        <w:t>………………………………………………………………………</w:t>
      </w:r>
      <w:r w:rsidR="00A5259B" w:rsidRPr="00637E92">
        <w:rPr>
          <w:rFonts w:ascii="Times New Roman" w:hAnsi="Times New Roman"/>
          <w:b/>
          <w:sz w:val="24"/>
          <w:szCs w:val="24"/>
        </w:rPr>
        <w:t>2</w:t>
      </w:r>
      <w:r w:rsidR="00883907" w:rsidRPr="005B6B30">
        <w:rPr>
          <w:rFonts w:ascii="Times New Roman" w:hAnsi="Times New Roman"/>
          <w:b/>
          <w:sz w:val="24"/>
          <w:szCs w:val="24"/>
        </w:rPr>
        <w:t>5</w:t>
      </w:r>
      <w:r w:rsidR="00A5259B" w:rsidRPr="00637E92">
        <w:rPr>
          <w:rFonts w:ascii="Times New Roman" w:hAnsi="Times New Roman"/>
          <w:b/>
          <w:sz w:val="24"/>
          <w:szCs w:val="24"/>
        </w:rPr>
        <w:t>-</w:t>
      </w:r>
      <w:r w:rsidR="00271AAC" w:rsidRPr="00637E92">
        <w:rPr>
          <w:rFonts w:ascii="Times New Roman" w:hAnsi="Times New Roman"/>
          <w:b/>
          <w:sz w:val="24"/>
          <w:szCs w:val="24"/>
        </w:rPr>
        <w:t>2</w:t>
      </w:r>
      <w:r w:rsidR="00883907" w:rsidRPr="005B6B30">
        <w:rPr>
          <w:rFonts w:ascii="Times New Roman" w:hAnsi="Times New Roman"/>
          <w:b/>
          <w:sz w:val="24"/>
          <w:szCs w:val="24"/>
        </w:rPr>
        <w:t>6</w:t>
      </w:r>
      <w:r w:rsidR="00271AAC" w:rsidRPr="00637E92">
        <w:rPr>
          <w:rFonts w:ascii="Times New Roman" w:hAnsi="Times New Roman"/>
          <w:b/>
          <w:sz w:val="24"/>
          <w:szCs w:val="24"/>
        </w:rPr>
        <w:t xml:space="preserve"> </w:t>
      </w:r>
      <w:r w:rsidR="003C4E8E"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color w:val="FF0000"/>
          <w:sz w:val="16"/>
          <w:szCs w:val="16"/>
        </w:rPr>
      </w:pPr>
    </w:p>
    <w:p w:rsidR="00584E83"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9</w:t>
      </w:r>
      <w:r w:rsidR="00584E83" w:rsidRPr="00E41AAD">
        <w:rPr>
          <w:rFonts w:ascii="Times New Roman" w:hAnsi="Times New Roman"/>
          <w:sz w:val="24"/>
          <w:szCs w:val="24"/>
        </w:rPr>
        <w:t xml:space="preserve"> ЗАХОДИ ПЕРЕДБАЧЕНІ ДЛЯ ЗДІЙСНЕННЯ МОНІТОРИНГУ НАСЛІДКІВ ВИКОНАННЯ ДОКУМЕНТА ДЕРЖАВНОГО ПЛАНУВАННЯ ДЛЯ ДОВКІЛЛЯ, У ТОМУ ЧИСЛІ ДЛЯ ЗДОРОВ</w:t>
      </w:r>
      <w:r w:rsidR="00584E83" w:rsidRPr="00E41AAD">
        <w:rPr>
          <w:rFonts w:ascii="Times New Roman" w:hAnsi="Times New Roman"/>
          <w:sz w:val="24"/>
          <w:szCs w:val="24"/>
          <w:lang w:val="ru-RU"/>
        </w:rPr>
        <w:t>’</w:t>
      </w:r>
      <w:r w:rsidR="00584E83" w:rsidRPr="00E41AAD">
        <w:rPr>
          <w:rFonts w:ascii="Times New Roman" w:hAnsi="Times New Roman"/>
          <w:sz w:val="24"/>
          <w:szCs w:val="24"/>
        </w:rPr>
        <w:t>Я</w:t>
      </w:r>
      <w:r w:rsidR="00137691" w:rsidRPr="00E41AAD">
        <w:rPr>
          <w:rFonts w:ascii="Times New Roman" w:hAnsi="Times New Roman"/>
          <w:sz w:val="24"/>
          <w:szCs w:val="24"/>
        </w:rPr>
        <w:t>НА</w:t>
      </w:r>
      <w:r w:rsidR="00271AAC" w:rsidRPr="00E41AAD">
        <w:rPr>
          <w:rFonts w:ascii="Times New Roman" w:hAnsi="Times New Roman"/>
          <w:sz w:val="24"/>
          <w:szCs w:val="24"/>
        </w:rPr>
        <w:t>СЕЛЕННЯ</w:t>
      </w:r>
      <w:r w:rsidR="00271AAC" w:rsidRPr="005B6B30">
        <w:rPr>
          <w:rFonts w:ascii="Times New Roman" w:hAnsi="Times New Roman"/>
          <w:sz w:val="24"/>
          <w:szCs w:val="24"/>
        </w:rPr>
        <w:t>……………………………………………</w:t>
      </w:r>
      <w:r w:rsidR="005B6B30">
        <w:rPr>
          <w:rFonts w:ascii="Times New Roman" w:hAnsi="Times New Roman"/>
          <w:sz w:val="24"/>
          <w:szCs w:val="24"/>
        </w:rPr>
        <w:t>…</w:t>
      </w:r>
      <w:r w:rsidR="00271AAC" w:rsidRPr="00637E92">
        <w:rPr>
          <w:rFonts w:ascii="Times New Roman" w:hAnsi="Times New Roman"/>
          <w:b/>
          <w:sz w:val="24"/>
          <w:szCs w:val="24"/>
        </w:rPr>
        <w:t>2</w:t>
      </w:r>
      <w:r w:rsidR="00883907" w:rsidRPr="00637E92">
        <w:rPr>
          <w:rFonts w:ascii="Times New Roman" w:hAnsi="Times New Roman"/>
          <w:b/>
          <w:sz w:val="24"/>
          <w:szCs w:val="24"/>
          <w:lang w:val="ru-RU"/>
        </w:rPr>
        <w:t>6</w:t>
      </w:r>
      <w:r w:rsidR="00271AAC" w:rsidRPr="00637E92">
        <w:rPr>
          <w:rFonts w:ascii="Times New Roman" w:hAnsi="Times New Roman"/>
          <w:b/>
          <w:sz w:val="24"/>
          <w:szCs w:val="24"/>
        </w:rPr>
        <w:t>-2</w:t>
      </w:r>
      <w:r w:rsidR="00883907" w:rsidRPr="00637E92">
        <w:rPr>
          <w:rFonts w:ascii="Times New Roman" w:hAnsi="Times New Roman"/>
          <w:b/>
          <w:sz w:val="24"/>
          <w:szCs w:val="24"/>
          <w:lang w:val="ru-RU"/>
        </w:rPr>
        <w:t>7</w:t>
      </w:r>
      <w:r w:rsidR="00271AAC" w:rsidRPr="00637E92">
        <w:rPr>
          <w:rFonts w:ascii="Times New Roman" w:hAnsi="Times New Roman"/>
          <w:b/>
          <w:sz w:val="24"/>
          <w:szCs w:val="24"/>
        </w:rPr>
        <w:t xml:space="preserve"> </w:t>
      </w:r>
      <w:r w:rsidR="00584E83"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b/>
          <w:sz w:val="24"/>
          <w:szCs w:val="24"/>
        </w:rPr>
      </w:pPr>
    </w:p>
    <w:p w:rsidR="00584E83" w:rsidRDefault="0034110F" w:rsidP="002674CE">
      <w:pPr>
        <w:spacing w:after="0" w:line="240" w:lineRule="auto"/>
        <w:ind w:firstLine="567"/>
        <w:jc w:val="both"/>
        <w:rPr>
          <w:rFonts w:ascii="Times New Roman" w:hAnsi="Times New Roman"/>
          <w:b/>
          <w:sz w:val="24"/>
          <w:szCs w:val="24"/>
        </w:rPr>
      </w:pPr>
      <w:r w:rsidRPr="00E41AAD">
        <w:rPr>
          <w:rFonts w:ascii="Times New Roman" w:hAnsi="Times New Roman"/>
          <w:sz w:val="24"/>
          <w:szCs w:val="24"/>
        </w:rPr>
        <w:t>10.</w:t>
      </w:r>
      <w:r w:rsidR="00584E83" w:rsidRPr="00E41AAD">
        <w:rPr>
          <w:rFonts w:ascii="Times New Roman" w:hAnsi="Times New Roman"/>
          <w:sz w:val="24"/>
          <w:szCs w:val="24"/>
        </w:rPr>
        <w:t xml:space="preserve"> ОПИС ЙМОВІРНИХ ТРАНСКОРДОННИХ НАСЛІДКІВ ДЛЯ ДОВКІЛЛЯ, У ТОМУ ЧИСЛІ ДЛЯ ЗДОРОВ</w:t>
      </w:r>
      <w:r w:rsidR="00584E83" w:rsidRPr="00E41AAD">
        <w:rPr>
          <w:rFonts w:ascii="Times New Roman" w:hAnsi="Times New Roman"/>
          <w:sz w:val="24"/>
          <w:szCs w:val="24"/>
          <w:lang w:val="ru-RU"/>
        </w:rPr>
        <w:t>’</w:t>
      </w:r>
      <w:r w:rsidR="00584E83" w:rsidRPr="00E41AAD">
        <w:rPr>
          <w:rFonts w:ascii="Times New Roman" w:hAnsi="Times New Roman"/>
          <w:sz w:val="24"/>
          <w:szCs w:val="24"/>
        </w:rPr>
        <w:t>ЯНАСЕЛЕННЯ (ЗА НАЯВНОСТІ)</w:t>
      </w:r>
      <w:r w:rsidR="005B6B30">
        <w:rPr>
          <w:rFonts w:ascii="Times New Roman" w:hAnsi="Times New Roman"/>
          <w:sz w:val="24"/>
          <w:szCs w:val="24"/>
        </w:rPr>
        <w:t>……………………</w:t>
      </w:r>
      <w:r w:rsidR="00A5259B" w:rsidRPr="00637E92">
        <w:rPr>
          <w:rFonts w:ascii="Times New Roman" w:hAnsi="Times New Roman"/>
          <w:b/>
          <w:sz w:val="24"/>
          <w:szCs w:val="24"/>
        </w:rPr>
        <w:t>2</w:t>
      </w:r>
      <w:r w:rsidR="00227F82">
        <w:rPr>
          <w:rFonts w:ascii="Times New Roman" w:hAnsi="Times New Roman"/>
          <w:b/>
          <w:sz w:val="24"/>
          <w:szCs w:val="24"/>
        </w:rPr>
        <w:t>7</w:t>
      </w:r>
      <w:r w:rsidR="00271AAC" w:rsidRPr="00637E92">
        <w:rPr>
          <w:rFonts w:ascii="Times New Roman" w:hAnsi="Times New Roman"/>
          <w:b/>
          <w:sz w:val="24"/>
          <w:szCs w:val="24"/>
        </w:rPr>
        <w:t xml:space="preserve"> </w:t>
      </w:r>
      <w:r w:rsidR="00584E83" w:rsidRPr="00637E92">
        <w:rPr>
          <w:rFonts w:ascii="Times New Roman" w:hAnsi="Times New Roman"/>
          <w:b/>
          <w:sz w:val="24"/>
          <w:szCs w:val="24"/>
        </w:rPr>
        <w:t>стор.</w:t>
      </w:r>
    </w:p>
    <w:p w:rsidR="00637E92" w:rsidRPr="00637E92" w:rsidRDefault="00637E92" w:rsidP="002674CE">
      <w:pPr>
        <w:spacing w:after="0" w:line="240" w:lineRule="auto"/>
        <w:ind w:firstLine="567"/>
        <w:jc w:val="both"/>
        <w:rPr>
          <w:rFonts w:ascii="Times New Roman" w:hAnsi="Times New Roman"/>
          <w:b/>
          <w:sz w:val="16"/>
          <w:szCs w:val="16"/>
        </w:rPr>
      </w:pPr>
    </w:p>
    <w:p w:rsidR="00883907" w:rsidRPr="00E41AAD" w:rsidRDefault="0034110F" w:rsidP="00271AAC">
      <w:pPr>
        <w:spacing w:after="0" w:line="240" w:lineRule="auto"/>
        <w:ind w:firstLine="567"/>
        <w:rPr>
          <w:rFonts w:ascii="Times New Roman" w:hAnsi="Times New Roman"/>
          <w:sz w:val="24"/>
          <w:szCs w:val="24"/>
          <w:lang w:val="ru-RU"/>
        </w:rPr>
      </w:pPr>
      <w:r w:rsidRPr="00E41AAD">
        <w:rPr>
          <w:rFonts w:ascii="Times New Roman" w:hAnsi="Times New Roman"/>
          <w:sz w:val="24"/>
          <w:szCs w:val="24"/>
        </w:rPr>
        <w:t>11.</w:t>
      </w:r>
      <w:r w:rsidR="00AF6EDA" w:rsidRPr="00E41AAD">
        <w:rPr>
          <w:rFonts w:ascii="Times New Roman" w:hAnsi="Times New Roman"/>
          <w:sz w:val="24"/>
          <w:szCs w:val="24"/>
        </w:rPr>
        <w:t xml:space="preserve"> РЕЗЮМЕ НЕТЕХНІЧНОГО ХАРАКТЕРУ ІНФОРМАЦІЇ, </w:t>
      </w:r>
    </w:p>
    <w:p w:rsidR="00883907" w:rsidRPr="00E41AAD" w:rsidRDefault="00AF6EDA" w:rsidP="00883907">
      <w:pPr>
        <w:spacing w:after="0" w:line="240" w:lineRule="auto"/>
        <w:rPr>
          <w:rFonts w:ascii="Times New Roman" w:hAnsi="Times New Roman"/>
          <w:sz w:val="24"/>
          <w:szCs w:val="24"/>
          <w:lang w:val="ru-RU"/>
        </w:rPr>
      </w:pPr>
      <w:r w:rsidRPr="00E41AAD">
        <w:rPr>
          <w:rFonts w:ascii="Times New Roman" w:hAnsi="Times New Roman"/>
          <w:sz w:val="24"/>
          <w:szCs w:val="24"/>
        </w:rPr>
        <w:lastRenderedPageBreak/>
        <w:t xml:space="preserve">ПЕРЕДБАЧЕНОЇ ПУНКТАМИ 1-10 ЦІЄЇ ЧАСТИНИ, РОХРАХОВАНА </w:t>
      </w:r>
    </w:p>
    <w:p w:rsidR="00AF6EDA" w:rsidRPr="00637E92" w:rsidRDefault="00AF6EDA" w:rsidP="00883907">
      <w:pPr>
        <w:spacing w:after="0" w:line="240" w:lineRule="auto"/>
        <w:rPr>
          <w:rFonts w:ascii="Times New Roman" w:hAnsi="Times New Roman"/>
          <w:b/>
          <w:sz w:val="24"/>
          <w:szCs w:val="24"/>
        </w:rPr>
      </w:pPr>
      <w:r w:rsidRPr="00E41AAD">
        <w:rPr>
          <w:rFonts w:ascii="Times New Roman" w:hAnsi="Times New Roman"/>
          <w:sz w:val="24"/>
          <w:szCs w:val="24"/>
        </w:rPr>
        <w:t xml:space="preserve">НА ШИРОКУ </w:t>
      </w:r>
      <w:r w:rsidRPr="00637E92">
        <w:rPr>
          <w:rFonts w:ascii="Times New Roman" w:hAnsi="Times New Roman"/>
          <w:sz w:val="24"/>
          <w:szCs w:val="24"/>
        </w:rPr>
        <w:t>АУДИТОРІЮ</w:t>
      </w:r>
      <w:r w:rsidR="00495A09" w:rsidRPr="00637E92">
        <w:rPr>
          <w:rFonts w:ascii="Times New Roman" w:hAnsi="Times New Roman"/>
          <w:sz w:val="24"/>
          <w:szCs w:val="24"/>
        </w:rPr>
        <w:t xml:space="preserve"> </w:t>
      </w:r>
      <w:r w:rsidR="005B6B30">
        <w:rPr>
          <w:rFonts w:ascii="Times New Roman" w:hAnsi="Times New Roman"/>
          <w:sz w:val="24"/>
          <w:szCs w:val="24"/>
        </w:rPr>
        <w:t>…………………………………………………………</w:t>
      </w:r>
      <w:r w:rsidR="00A5259B" w:rsidRPr="00637E92">
        <w:rPr>
          <w:rFonts w:ascii="Times New Roman" w:hAnsi="Times New Roman"/>
          <w:b/>
          <w:sz w:val="24"/>
          <w:szCs w:val="24"/>
        </w:rPr>
        <w:t>2</w:t>
      </w:r>
      <w:r w:rsidR="00227F82">
        <w:rPr>
          <w:rFonts w:ascii="Times New Roman" w:hAnsi="Times New Roman"/>
          <w:b/>
          <w:sz w:val="24"/>
          <w:szCs w:val="24"/>
        </w:rPr>
        <w:t>7</w:t>
      </w:r>
      <w:r w:rsidR="00A5259B" w:rsidRPr="00637E92">
        <w:rPr>
          <w:rFonts w:ascii="Times New Roman" w:hAnsi="Times New Roman"/>
          <w:b/>
          <w:sz w:val="24"/>
          <w:szCs w:val="24"/>
        </w:rPr>
        <w:t>-</w:t>
      </w:r>
      <w:r w:rsidR="00495A09" w:rsidRPr="00637E92">
        <w:rPr>
          <w:rFonts w:ascii="Times New Roman" w:hAnsi="Times New Roman"/>
          <w:b/>
          <w:sz w:val="24"/>
          <w:szCs w:val="24"/>
        </w:rPr>
        <w:t>2</w:t>
      </w:r>
      <w:r w:rsidR="00883907" w:rsidRPr="00637E92">
        <w:rPr>
          <w:rFonts w:ascii="Times New Roman" w:hAnsi="Times New Roman"/>
          <w:b/>
          <w:sz w:val="24"/>
          <w:szCs w:val="24"/>
          <w:lang w:val="ru-RU"/>
        </w:rPr>
        <w:t>9</w:t>
      </w:r>
      <w:r w:rsidR="00495A09" w:rsidRPr="00637E92">
        <w:rPr>
          <w:rFonts w:ascii="Times New Roman" w:hAnsi="Times New Roman"/>
          <w:b/>
          <w:sz w:val="24"/>
          <w:szCs w:val="24"/>
        </w:rPr>
        <w:t xml:space="preserve"> стор.</w:t>
      </w:r>
    </w:p>
    <w:p w:rsidR="00E35D66" w:rsidRPr="002576F6" w:rsidRDefault="00E35D66" w:rsidP="004C0EC4">
      <w:pPr>
        <w:spacing w:after="0" w:line="240" w:lineRule="auto"/>
        <w:ind w:firstLine="567"/>
        <w:jc w:val="center"/>
        <w:rPr>
          <w:rFonts w:ascii="Times New Roman" w:hAnsi="Times New Roman"/>
          <w:b/>
          <w:sz w:val="24"/>
          <w:szCs w:val="24"/>
        </w:rPr>
      </w:pPr>
      <w:r w:rsidRPr="002576F6">
        <w:rPr>
          <w:rFonts w:ascii="Times New Roman" w:hAnsi="Times New Roman"/>
          <w:b/>
          <w:sz w:val="24"/>
          <w:szCs w:val="24"/>
        </w:rPr>
        <w:t>ВСТУП</w:t>
      </w:r>
    </w:p>
    <w:p w:rsidR="0003720B" w:rsidRPr="002576F6" w:rsidRDefault="0003720B" w:rsidP="004C0EC4">
      <w:pPr>
        <w:spacing w:after="0" w:line="240" w:lineRule="auto"/>
        <w:ind w:firstLine="567"/>
        <w:jc w:val="center"/>
        <w:rPr>
          <w:rFonts w:ascii="Times New Roman" w:hAnsi="Times New Roman"/>
          <w:b/>
          <w:sz w:val="24"/>
          <w:szCs w:val="24"/>
        </w:rPr>
      </w:pPr>
    </w:p>
    <w:p w:rsidR="006F0A6B" w:rsidRPr="006F0A6B" w:rsidRDefault="00E27C3A" w:rsidP="00A2633E">
      <w:pPr>
        <w:spacing w:after="0"/>
        <w:ind w:firstLine="709"/>
        <w:jc w:val="both"/>
        <w:rPr>
          <w:rFonts w:ascii="Times New Roman" w:hAnsi="Times New Roman" w:cs="Times New Roman"/>
          <w:sz w:val="28"/>
          <w:szCs w:val="28"/>
        </w:rPr>
      </w:pPr>
      <w:r w:rsidRPr="006F0A6B">
        <w:rPr>
          <w:rFonts w:ascii="Times New Roman" w:hAnsi="Times New Roman" w:cs="Times New Roman"/>
          <w:sz w:val="28"/>
          <w:szCs w:val="28"/>
        </w:rPr>
        <w:t>К</w:t>
      </w:r>
      <w:r w:rsidR="004C0EC4" w:rsidRPr="006F0A6B">
        <w:rPr>
          <w:rFonts w:ascii="Times New Roman" w:hAnsi="Times New Roman" w:cs="Times New Roman"/>
          <w:sz w:val="28"/>
          <w:szCs w:val="28"/>
        </w:rPr>
        <w:t>онцепці</w:t>
      </w:r>
      <w:r w:rsidRPr="006F0A6B">
        <w:rPr>
          <w:rFonts w:ascii="Times New Roman" w:hAnsi="Times New Roman" w:cs="Times New Roman"/>
          <w:sz w:val="28"/>
          <w:szCs w:val="28"/>
        </w:rPr>
        <w:t xml:space="preserve">я сталого розвитку спрямована на гармонізацію економічної, соціальної та екологічної складових та </w:t>
      </w:r>
      <w:r w:rsidR="004C0EC4" w:rsidRPr="006F0A6B">
        <w:rPr>
          <w:rFonts w:ascii="Times New Roman" w:hAnsi="Times New Roman" w:cs="Times New Roman"/>
          <w:sz w:val="28"/>
          <w:szCs w:val="28"/>
        </w:rPr>
        <w:t>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rsidR="00A2633E" w:rsidRPr="006F0A6B" w:rsidRDefault="00A2633E" w:rsidP="00A2633E">
      <w:pPr>
        <w:spacing w:after="0"/>
        <w:ind w:firstLine="709"/>
        <w:jc w:val="both"/>
        <w:rPr>
          <w:rFonts w:ascii="Times New Roman" w:hAnsi="Times New Roman" w:cs="Times New Roman"/>
          <w:sz w:val="28"/>
          <w:szCs w:val="28"/>
        </w:rPr>
      </w:pPr>
      <w:r w:rsidRPr="006F0A6B">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здоров’я населення, використовувати результати цього аналізу для нівелювання або пом’якшення екологічних наслідків у процесі стратегічного планування.</w:t>
      </w:r>
    </w:p>
    <w:p w:rsidR="00A2633E" w:rsidRPr="006F0A6B" w:rsidRDefault="006F0A6B" w:rsidP="0003720B">
      <w:pPr>
        <w:spacing w:after="0"/>
        <w:ind w:firstLine="709"/>
        <w:jc w:val="both"/>
        <w:rPr>
          <w:rFonts w:ascii="Times New Roman" w:hAnsi="Times New Roman" w:cs="Times New Roman"/>
          <w:sz w:val="28"/>
          <w:szCs w:val="28"/>
        </w:rPr>
      </w:pPr>
      <w:r w:rsidRPr="006F0A6B">
        <w:rPr>
          <w:rFonts w:ascii="Times New Roman" w:hAnsi="Times New Roman" w:cs="Times New Roman"/>
          <w:sz w:val="28"/>
          <w:szCs w:val="28"/>
        </w:rPr>
        <w:t>Звіт про стратегічну екологічну оцінку проекту документу державного планування</w:t>
      </w:r>
      <w:r w:rsidR="00682293">
        <w:rPr>
          <w:rFonts w:ascii="Times New Roman" w:hAnsi="Times New Roman" w:cs="Times New Roman"/>
          <w:sz w:val="28"/>
          <w:szCs w:val="28"/>
        </w:rPr>
        <w:t xml:space="preserve"> </w:t>
      </w:r>
      <w:r>
        <w:rPr>
          <w:rFonts w:ascii="Times New Roman" w:hAnsi="Times New Roman" w:cs="Times New Roman"/>
          <w:sz w:val="28"/>
          <w:szCs w:val="28"/>
        </w:rPr>
        <w:t xml:space="preserve">- Програми економічного і соціального розвитку Ніжинської територіальної громади на 2022 рік </w:t>
      </w:r>
      <w:r w:rsidRPr="006F0A6B">
        <w:rPr>
          <w:rFonts w:ascii="Times New Roman" w:hAnsi="Times New Roman" w:cs="Times New Roman"/>
          <w:sz w:val="28"/>
          <w:szCs w:val="28"/>
        </w:rPr>
        <w:t xml:space="preserve"> виконується згідно вимог Закону України «Про стратегічну екологічну оцінку», яким регулюються відносини у сфері оцінки наслідків для довкілля, у тому числі для здоров’я населення, при виконанні документів державного планування місцевого рівня.</w:t>
      </w:r>
      <w:r>
        <w:rPr>
          <w:rFonts w:ascii="Times New Roman" w:hAnsi="Times New Roman" w:cs="Times New Roman"/>
          <w:sz w:val="28"/>
          <w:szCs w:val="28"/>
        </w:rPr>
        <w:t xml:space="preserve"> </w:t>
      </w:r>
      <w:r w:rsidR="002576F6" w:rsidRPr="006F0A6B">
        <w:rPr>
          <w:rFonts w:ascii="Times New Roman" w:hAnsi="Times New Roman" w:cs="Times New Roman"/>
          <w:sz w:val="28"/>
          <w:szCs w:val="28"/>
        </w:rPr>
        <w:t>Це системний та комплексний інструмент оцінки, який підтримує та інформує про процес прийняття управлінських рішень суб’єктами діяльності</w:t>
      </w:r>
      <w:r w:rsidR="00A2633E" w:rsidRPr="006F0A6B">
        <w:rPr>
          <w:rFonts w:ascii="Times New Roman" w:hAnsi="Times New Roman" w:cs="Times New Roman"/>
          <w:sz w:val="28"/>
          <w:szCs w:val="28"/>
        </w:rPr>
        <w:t>,</w:t>
      </w:r>
      <w:r w:rsidR="002576F6" w:rsidRPr="006F0A6B">
        <w:rPr>
          <w:rFonts w:ascii="Times New Roman" w:hAnsi="Times New Roman" w:cs="Times New Roman"/>
          <w:sz w:val="28"/>
          <w:szCs w:val="28"/>
        </w:rPr>
        <w:t xml:space="preserve"> які можуть мати можливі екологічні наслідки</w:t>
      </w:r>
      <w:r w:rsidRPr="006F0A6B">
        <w:rPr>
          <w:rFonts w:ascii="Times New Roman" w:hAnsi="Times New Roman" w:cs="Times New Roman"/>
          <w:sz w:val="28"/>
          <w:szCs w:val="28"/>
        </w:rPr>
        <w:t>,</w:t>
      </w:r>
      <w:r>
        <w:rPr>
          <w:rFonts w:ascii="Times New Roman" w:hAnsi="Times New Roman" w:cs="Times New Roman"/>
          <w:sz w:val="28"/>
          <w:szCs w:val="28"/>
        </w:rPr>
        <w:t xml:space="preserve"> </w:t>
      </w:r>
      <w:r w:rsidR="00A2633E" w:rsidRPr="006F0A6B">
        <w:rPr>
          <w:rFonts w:ascii="Times New Roman" w:hAnsi="Times New Roman" w:cs="Times New Roman"/>
          <w:sz w:val="28"/>
          <w:szCs w:val="28"/>
        </w:rPr>
        <w:t>визнач</w:t>
      </w:r>
      <w:r w:rsidRPr="006F0A6B">
        <w:rPr>
          <w:rFonts w:ascii="Times New Roman" w:hAnsi="Times New Roman" w:cs="Times New Roman"/>
          <w:sz w:val="28"/>
          <w:szCs w:val="28"/>
        </w:rPr>
        <w:t>ає</w:t>
      </w:r>
      <w:r w:rsidR="00A2633E" w:rsidRPr="006F0A6B">
        <w:rPr>
          <w:rFonts w:ascii="Times New Roman" w:hAnsi="Times New Roman" w:cs="Times New Roman"/>
          <w:sz w:val="28"/>
          <w:szCs w:val="28"/>
        </w:rPr>
        <w:t xml:space="preserve"> заход</w:t>
      </w:r>
      <w:r w:rsidRPr="006F0A6B">
        <w:rPr>
          <w:rFonts w:ascii="Times New Roman" w:hAnsi="Times New Roman" w:cs="Times New Roman"/>
          <w:sz w:val="28"/>
          <w:szCs w:val="28"/>
        </w:rPr>
        <w:t>и</w:t>
      </w:r>
      <w:r w:rsidR="00A2633E" w:rsidRPr="006F0A6B">
        <w:rPr>
          <w:rFonts w:ascii="Times New Roman" w:hAnsi="Times New Roman" w:cs="Times New Roman"/>
          <w:sz w:val="28"/>
          <w:szCs w:val="28"/>
        </w:rPr>
        <w:t xml:space="preserve"> з пом’якшення негативних наслідків та їх інтеграцію до проєкту документу державного планування.</w:t>
      </w:r>
    </w:p>
    <w:p w:rsidR="00A2633E" w:rsidRPr="006F0A6B" w:rsidRDefault="00A2633E" w:rsidP="00A2633E">
      <w:pPr>
        <w:spacing w:after="0"/>
        <w:ind w:firstLine="709"/>
        <w:jc w:val="both"/>
        <w:rPr>
          <w:rFonts w:ascii="Times New Roman" w:hAnsi="Times New Roman" w:cs="Times New Roman"/>
          <w:color w:val="FF0000"/>
          <w:sz w:val="28"/>
          <w:szCs w:val="28"/>
        </w:rPr>
      </w:pPr>
    </w:p>
    <w:p w:rsidR="0003720B" w:rsidRPr="00A2633E" w:rsidRDefault="0003720B" w:rsidP="00B42D32">
      <w:pPr>
        <w:pStyle w:val="a3"/>
        <w:numPr>
          <w:ilvl w:val="0"/>
          <w:numId w:val="1"/>
        </w:numPr>
        <w:spacing w:after="0"/>
        <w:ind w:left="0" w:firstLine="0"/>
        <w:jc w:val="center"/>
        <w:rPr>
          <w:rFonts w:ascii="Times New Roman" w:hAnsi="Times New Roman" w:cs="Times New Roman"/>
          <w:b/>
          <w:sz w:val="28"/>
          <w:szCs w:val="28"/>
        </w:rPr>
      </w:pPr>
      <w:r w:rsidRPr="00A2633E">
        <w:rPr>
          <w:rFonts w:ascii="Times New Roman" w:hAnsi="Times New Roman"/>
          <w:b/>
          <w:sz w:val="28"/>
          <w:szCs w:val="28"/>
        </w:rPr>
        <w:t>ЗМІСТ ТА ОС</w:t>
      </w:r>
      <w:r w:rsidR="00B42D32" w:rsidRPr="00A2633E">
        <w:rPr>
          <w:rFonts w:ascii="Times New Roman" w:hAnsi="Times New Roman"/>
          <w:b/>
          <w:sz w:val="28"/>
          <w:szCs w:val="28"/>
        </w:rPr>
        <w:t xml:space="preserve">НОВНІ ЦІЛІ ДОКУМЕНТА ДЕРЖАВНОГО </w:t>
      </w:r>
      <w:r w:rsidRPr="00A2633E">
        <w:rPr>
          <w:rFonts w:ascii="Times New Roman" w:hAnsi="Times New Roman"/>
          <w:b/>
          <w:sz w:val="28"/>
          <w:szCs w:val="28"/>
        </w:rPr>
        <w:t>ПЛАНУВАННЯ, ЙОГО ЗВ</w:t>
      </w:r>
      <w:r w:rsidRPr="00A2633E">
        <w:rPr>
          <w:rFonts w:ascii="Times New Roman" w:hAnsi="Times New Roman"/>
          <w:b/>
          <w:sz w:val="28"/>
          <w:szCs w:val="28"/>
          <w:lang w:val="ru-RU"/>
        </w:rPr>
        <w:t>’</w:t>
      </w:r>
      <w:r w:rsidRPr="00A2633E">
        <w:rPr>
          <w:rFonts w:ascii="Times New Roman" w:hAnsi="Times New Roman"/>
          <w:b/>
          <w:sz w:val="28"/>
          <w:szCs w:val="28"/>
        </w:rPr>
        <w:t xml:space="preserve">ЯЗОК </w:t>
      </w:r>
      <w:r w:rsidR="001C4A25" w:rsidRPr="00A2633E">
        <w:rPr>
          <w:rFonts w:ascii="Times New Roman" w:hAnsi="Times New Roman"/>
          <w:b/>
          <w:sz w:val="28"/>
          <w:szCs w:val="28"/>
        </w:rPr>
        <w:t xml:space="preserve"> </w:t>
      </w:r>
      <w:r w:rsidRPr="00A2633E">
        <w:rPr>
          <w:rFonts w:ascii="Times New Roman" w:hAnsi="Times New Roman"/>
          <w:b/>
          <w:sz w:val="28"/>
          <w:szCs w:val="28"/>
        </w:rPr>
        <w:t>З ІНШИМИ ДОКУМЕНТАМИ ДЕРЖАВНОГО ПЛАНУВАННЯ</w:t>
      </w:r>
    </w:p>
    <w:p w:rsidR="00256C3F" w:rsidRDefault="00B42D32" w:rsidP="008C1FD6">
      <w:pPr>
        <w:spacing w:after="0" w:line="276" w:lineRule="auto"/>
        <w:ind w:firstLine="708"/>
        <w:jc w:val="both"/>
        <w:rPr>
          <w:rFonts w:ascii="Times New Roman" w:hAnsi="Times New Roman" w:cs="Times New Roman"/>
          <w:sz w:val="28"/>
          <w:szCs w:val="28"/>
        </w:rPr>
      </w:pPr>
      <w:r w:rsidRPr="00A2633E">
        <w:rPr>
          <w:rFonts w:ascii="Times New Roman" w:hAnsi="Times New Roman" w:cs="Times New Roman"/>
          <w:sz w:val="28"/>
          <w:szCs w:val="28"/>
        </w:rPr>
        <w:t>Програма економічного і соціального розвитку Ніжинсько</w:t>
      </w:r>
      <w:r w:rsidR="00A2633E" w:rsidRPr="00A2633E">
        <w:rPr>
          <w:rFonts w:ascii="Times New Roman" w:hAnsi="Times New Roman" w:cs="Times New Roman"/>
          <w:sz w:val="28"/>
          <w:szCs w:val="28"/>
        </w:rPr>
        <w:t>ї територіальної громади на 2022</w:t>
      </w:r>
      <w:r w:rsidRPr="00A2633E">
        <w:rPr>
          <w:rFonts w:ascii="Times New Roman" w:hAnsi="Times New Roman" w:cs="Times New Roman"/>
          <w:sz w:val="28"/>
          <w:szCs w:val="28"/>
        </w:rPr>
        <w:t xml:space="preserve">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00100971" w:rsidRPr="00A2633E">
        <w:rPr>
          <w:rFonts w:ascii="Times New Roman" w:hAnsi="Times New Roman" w:cs="Times New Roman"/>
          <w:sz w:val="28"/>
          <w:szCs w:val="28"/>
        </w:rPr>
        <w:t xml:space="preserve"> «Про засади державної регіональної політики», «Про державне прогнозування та розроблення програм економічного і соціального розвитку України», Глобальних цілей сталого розвитку до 2030 року, визначені ООН, Національної доповіді «Цілі сталого розвитку: Україна»,</w:t>
      </w:r>
      <w:r w:rsidR="00D973BD" w:rsidRPr="00A2633E">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B51990" w:rsidRPr="00A2633E">
        <w:rPr>
          <w:rFonts w:ascii="Times New Roman" w:hAnsi="Times New Roman" w:cs="Times New Roman"/>
          <w:sz w:val="28"/>
          <w:szCs w:val="28"/>
        </w:rPr>
        <w:t xml:space="preserve"> </w:t>
      </w:r>
      <w:r w:rsidRPr="00A2633E">
        <w:rPr>
          <w:rFonts w:ascii="Times New Roman" w:hAnsi="Times New Roman" w:cs="Times New Roman"/>
          <w:sz w:val="28"/>
          <w:szCs w:val="28"/>
          <w:shd w:val="clear" w:color="auto" w:fill="FFFFFF"/>
        </w:rPr>
        <w:t>Державної стратегії регіонального розвитку на 2021-2027 роки, затверджену постановою Кабінету Міністрів України від 05.08.2020 №695,</w:t>
      </w:r>
      <w:r w:rsidRPr="00A2633E">
        <w:rPr>
          <w:rFonts w:ascii="Times New Roman" w:hAnsi="Times New Roman" w:cs="Times New Roman"/>
          <w:sz w:val="28"/>
          <w:szCs w:val="28"/>
        </w:rPr>
        <w:t xml:space="preserve"> Стратегії сталого розвитку Чернігівської області на період до 2027 року, Плану заходів з її реалізації у 2021-2023 роках, Стратегії розвитку Ніжинської міської об’єднаної територіальної громади 2027.</w:t>
      </w:r>
    </w:p>
    <w:p w:rsidR="00244222" w:rsidRPr="00244222" w:rsidRDefault="00244222" w:rsidP="00244222">
      <w:pPr>
        <w:jc w:val="both"/>
        <w:rPr>
          <w:rFonts w:ascii="Times New Roman" w:hAnsi="Times New Roman" w:cs="Times New Roman"/>
          <w:sz w:val="28"/>
          <w:szCs w:val="28"/>
        </w:rPr>
      </w:pPr>
      <w:r>
        <w:rPr>
          <w:rFonts w:ascii="Times New Roman" w:hAnsi="Times New Roman" w:cs="Times New Roman"/>
          <w:bCs/>
          <w:sz w:val="28"/>
          <w:szCs w:val="28"/>
          <w:shd w:val="clear" w:color="auto" w:fill="FFFFFF"/>
        </w:rPr>
        <w:lastRenderedPageBreak/>
        <w:tab/>
      </w:r>
      <w:r w:rsidR="007E4B52" w:rsidRPr="00244222">
        <w:rPr>
          <w:rFonts w:ascii="Times New Roman" w:hAnsi="Times New Roman" w:cs="Times New Roman"/>
          <w:bCs/>
          <w:sz w:val="28"/>
          <w:szCs w:val="28"/>
          <w:shd w:val="clear" w:color="auto" w:fill="FFFFFF"/>
        </w:rPr>
        <w:t>Головною метою Програми</w:t>
      </w:r>
      <w:r w:rsidR="00D66636" w:rsidRPr="00244222">
        <w:rPr>
          <w:rFonts w:ascii="Times New Roman" w:hAnsi="Times New Roman" w:cs="Times New Roman"/>
          <w:bCs/>
          <w:sz w:val="28"/>
          <w:szCs w:val="28"/>
          <w:shd w:val="clear" w:color="auto" w:fill="FFFFFF"/>
        </w:rPr>
        <w:t xml:space="preserve"> </w:t>
      </w:r>
      <w:r w:rsidR="007E4B52" w:rsidRPr="00244222">
        <w:rPr>
          <w:rFonts w:ascii="Times New Roman" w:hAnsi="Times New Roman" w:cs="Times New Roman"/>
          <w:sz w:val="28"/>
          <w:szCs w:val="28"/>
          <w:shd w:val="clear" w:color="auto" w:fill="FFFFFF"/>
        </w:rPr>
        <w:t xml:space="preserve">є </w:t>
      </w:r>
      <w:r w:rsidRPr="00244222">
        <w:rPr>
          <w:rFonts w:ascii="Times New Roman" w:hAnsi="Times New Roman" w:cs="Times New Roman"/>
          <w:sz w:val="28"/>
          <w:szCs w:val="28"/>
        </w:rPr>
        <w:t>вирішення спільних проблем мешканців громади та реалізація спільних завдань щодо економічного зростання, покращення якості життя та підвищення конкурентноспроможності місцевої економіки, інвестиційної привабливості через ефективне використання ресурсів громади.</w:t>
      </w:r>
    </w:p>
    <w:p w:rsidR="008D4959" w:rsidRPr="007E4B52" w:rsidRDefault="008D4959" w:rsidP="008D4959">
      <w:pPr>
        <w:spacing w:after="0" w:line="276" w:lineRule="auto"/>
        <w:ind w:firstLine="851"/>
        <w:jc w:val="both"/>
        <w:rPr>
          <w:rFonts w:ascii="Times New Roman" w:hAnsi="Times New Roman" w:cs="Times New Roman"/>
          <w:sz w:val="28"/>
          <w:szCs w:val="28"/>
        </w:rPr>
      </w:pPr>
      <w:r w:rsidRPr="007E4B52">
        <w:rPr>
          <w:rFonts w:ascii="Times New Roman" w:hAnsi="Times New Roman" w:cs="Times New Roman"/>
          <w:sz w:val="28"/>
          <w:szCs w:val="28"/>
        </w:rPr>
        <w:t xml:space="preserve">У Програмі відображені основні досягнення </w:t>
      </w:r>
      <w:r w:rsidR="007E4B52" w:rsidRPr="007E4B52">
        <w:rPr>
          <w:rFonts w:ascii="Times New Roman" w:hAnsi="Times New Roman" w:cs="Times New Roman"/>
          <w:sz w:val="28"/>
          <w:szCs w:val="28"/>
        </w:rPr>
        <w:t>у 2021</w:t>
      </w:r>
      <w:r w:rsidRPr="007E4B52">
        <w:rPr>
          <w:rFonts w:ascii="Times New Roman" w:hAnsi="Times New Roman" w:cs="Times New Roman"/>
          <w:sz w:val="28"/>
          <w:szCs w:val="28"/>
        </w:rPr>
        <w:t xml:space="preserve"> ро</w:t>
      </w:r>
      <w:r w:rsidR="00DF4D71" w:rsidRPr="007E4B52">
        <w:rPr>
          <w:rFonts w:ascii="Times New Roman" w:hAnsi="Times New Roman" w:cs="Times New Roman"/>
          <w:sz w:val="28"/>
          <w:szCs w:val="28"/>
        </w:rPr>
        <w:t>ці</w:t>
      </w:r>
      <w:r w:rsidRPr="007E4B52">
        <w:rPr>
          <w:rFonts w:ascii="Times New Roman" w:hAnsi="Times New Roman" w:cs="Times New Roman"/>
          <w:sz w:val="28"/>
          <w:szCs w:val="28"/>
        </w:rPr>
        <w:t xml:space="preserve"> у сфері економічного та соціального розвитку, проблемні питання, визначен</w:t>
      </w:r>
      <w:r w:rsidR="00D66636">
        <w:rPr>
          <w:rFonts w:ascii="Times New Roman" w:hAnsi="Times New Roman" w:cs="Times New Roman"/>
          <w:sz w:val="28"/>
          <w:szCs w:val="28"/>
        </w:rPr>
        <w:t>і</w:t>
      </w:r>
      <w:r w:rsidRPr="007E4B52">
        <w:rPr>
          <w:rFonts w:ascii="Times New Roman" w:hAnsi="Times New Roman" w:cs="Times New Roman"/>
          <w:sz w:val="28"/>
          <w:szCs w:val="28"/>
        </w:rPr>
        <w:t xml:space="preserve"> пріоритети розвитку </w:t>
      </w:r>
      <w:r w:rsidR="004357C8" w:rsidRPr="007E4B52">
        <w:rPr>
          <w:rFonts w:ascii="Times New Roman" w:hAnsi="Times New Roman" w:cs="Times New Roman"/>
          <w:sz w:val="28"/>
          <w:szCs w:val="28"/>
        </w:rPr>
        <w:t xml:space="preserve">Ніжинської територіальної </w:t>
      </w:r>
      <w:r w:rsidR="00DF4D71" w:rsidRPr="007E4B52">
        <w:rPr>
          <w:rFonts w:ascii="Times New Roman" w:hAnsi="Times New Roman" w:cs="Times New Roman"/>
          <w:sz w:val="28"/>
          <w:szCs w:val="28"/>
        </w:rPr>
        <w:t xml:space="preserve">громади </w:t>
      </w:r>
      <w:r w:rsidR="007E4B52" w:rsidRPr="007E4B52">
        <w:rPr>
          <w:rFonts w:ascii="Times New Roman" w:hAnsi="Times New Roman" w:cs="Times New Roman"/>
          <w:sz w:val="28"/>
          <w:szCs w:val="28"/>
        </w:rPr>
        <w:t>на 2022</w:t>
      </w:r>
      <w:r w:rsidRPr="007E4B52">
        <w:rPr>
          <w:rFonts w:ascii="Times New Roman" w:hAnsi="Times New Roman" w:cs="Times New Roman"/>
          <w:sz w:val="28"/>
          <w:szCs w:val="28"/>
        </w:rPr>
        <w:t xml:space="preserve"> рік</w:t>
      </w:r>
      <w:r w:rsidR="004357C8" w:rsidRPr="007E4B52">
        <w:rPr>
          <w:rFonts w:ascii="Times New Roman" w:hAnsi="Times New Roman" w:cs="Times New Roman"/>
          <w:sz w:val="28"/>
          <w:szCs w:val="28"/>
        </w:rPr>
        <w:t xml:space="preserve"> (далі- Ніжинська ТГ)</w:t>
      </w:r>
      <w:r w:rsidRPr="007E4B52">
        <w:rPr>
          <w:rFonts w:ascii="Times New Roman" w:hAnsi="Times New Roman" w:cs="Times New Roman"/>
          <w:sz w:val="28"/>
          <w:szCs w:val="28"/>
        </w:rPr>
        <w:t>.</w:t>
      </w:r>
    </w:p>
    <w:p w:rsidR="00A557CC" w:rsidRDefault="00A557CC" w:rsidP="00C27B12">
      <w:pPr>
        <w:spacing w:after="0" w:line="276" w:lineRule="auto"/>
        <w:jc w:val="both"/>
        <w:rPr>
          <w:rFonts w:ascii="Times New Roman" w:hAnsi="Times New Roman" w:cs="Times New Roman"/>
          <w:color w:val="FF0000"/>
          <w:sz w:val="28"/>
          <w:szCs w:val="28"/>
        </w:rPr>
      </w:pPr>
    </w:p>
    <w:p w:rsidR="00646079" w:rsidRPr="005C3BDA"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5C3BDA">
        <w:rPr>
          <w:rFonts w:ascii="Times New Roman" w:hAnsi="Times New Roman" w:cs="Times New Roman"/>
          <w:b/>
          <w:sz w:val="28"/>
          <w:szCs w:val="28"/>
        </w:rPr>
        <w:t>ХАРАКТЕРИСТИКА ПОТОЧНОГО СТАНУ ДОВКІЛЛЯ, У ТОМУ ЧИСЛІ ЗДОРОВ</w:t>
      </w:r>
      <w:r w:rsidRPr="005C3BDA">
        <w:rPr>
          <w:rFonts w:ascii="Times New Roman" w:hAnsi="Times New Roman" w:cs="Times New Roman"/>
          <w:b/>
          <w:sz w:val="28"/>
          <w:szCs w:val="28"/>
          <w:lang w:val="ru-RU"/>
        </w:rPr>
        <w:t>’</w:t>
      </w:r>
      <w:r w:rsidRPr="005C3BDA">
        <w:rPr>
          <w:rFonts w:ascii="Times New Roman" w:hAnsi="Times New Roman" w:cs="Times New Roman"/>
          <w:b/>
          <w:sz w:val="28"/>
          <w:szCs w:val="28"/>
        </w:rPr>
        <w:t>Я</w:t>
      </w:r>
      <w:r w:rsidR="001C4A25" w:rsidRPr="005C3BDA">
        <w:rPr>
          <w:rFonts w:ascii="Times New Roman" w:hAnsi="Times New Roman" w:cs="Times New Roman"/>
          <w:b/>
          <w:sz w:val="28"/>
          <w:szCs w:val="28"/>
        </w:rPr>
        <w:t xml:space="preserve"> </w:t>
      </w:r>
      <w:r w:rsidRPr="005C3BDA">
        <w:rPr>
          <w:rFonts w:ascii="Times New Roman" w:hAnsi="Times New Roman" w:cs="Times New Roman"/>
          <w:b/>
          <w:sz w:val="28"/>
          <w:szCs w:val="28"/>
        </w:rPr>
        <w:t>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E877AE" w:rsidRPr="005C3BDA" w:rsidRDefault="00E877AE" w:rsidP="00E877AE">
      <w:pPr>
        <w:spacing w:after="0" w:line="276" w:lineRule="auto"/>
        <w:ind w:firstLine="708"/>
        <w:jc w:val="both"/>
      </w:pPr>
    </w:p>
    <w:p w:rsidR="00C940A4" w:rsidRPr="008C5E95" w:rsidRDefault="00C940A4" w:rsidP="00682293">
      <w:pPr>
        <w:spacing w:after="0" w:line="240" w:lineRule="auto"/>
        <w:ind w:firstLine="709"/>
        <w:jc w:val="both"/>
        <w:rPr>
          <w:rFonts w:ascii="Times New Roman" w:hAnsi="Times New Roman" w:cs="Times New Roman"/>
          <w:sz w:val="28"/>
          <w:szCs w:val="28"/>
        </w:rPr>
      </w:pPr>
      <w:r w:rsidRPr="008C5E95">
        <w:rPr>
          <w:rFonts w:ascii="Times New Roman" w:hAnsi="Times New Roman" w:cs="Times New Roman"/>
          <w:sz w:val="28"/>
          <w:szCs w:val="28"/>
        </w:rPr>
        <w:t>Ніжинська територіальна громада розташована на півночі України – майже в центрі Чернігівської області.</w:t>
      </w:r>
      <w:r w:rsidR="00E877AE" w:rsidRPr="008C5E95">
        <w:rPr>
          <w:rFonts w:ascii="Times New Roman" w:hAnsi="Times New Roman" w:cs="Times New Roman"/>
          <w:sz w:val="28"/>
          <w:szCs w:val="28"/>
        </w:rPr>
        <w:t xml:space="preserve"> </w:t>
      </w:r>
      <w:r w:rsidRPr="008C5E95">
        <w:rPr>
          <w:rFonts w:ascii="Times New Roman" w:hAnsi="Times New Roman" w:cs="Times New Roman"/>
          <w:sz w:val="28"/>
          <w:szCs w:val="28"/>
        </w:rPr>
        <w:t>Площа громади – 110,6 км кв.</w:t>
      </w:r>
    </w:p>
    <w:p w:rsidR="00C940A4" w:rsidRPr="008C5E95" w:rsidRDefault="00C940A4" w:rsidP="00682293">
      <w:pPr>
        <w:spacing w:after="0" w:line="240" w:lineRule="auto"/>
        <w:ind w:firstLine="709"/>
        <w:jc w:val="both"/>
        <w:rPr>
          <w:rFonts w:ascii="Times New Roman" w:hAnsi="Times New Roman" w:cs="Times New Roman"/>
          <w:sz w:val="28"/>
          <w:szCs w:val="28"/>
        </w:rPr>
      </w:pPr>
      <w:r w:rsidRPr="008C5E95">
        <w:rPr>
          <w:rFonts w:ascii="Times New Roman" w:hAnsi="Times New Roman" w:cs="Times New Roman"/>
          <w:sz w:val="28"/>
          <w:szCs w:val="28"/>
        </w:rPr>
        <w:t>У складі громади – 5 населених пунктів: м. Ніжин,</w:t>
      </w:r>
      <w:r w:rsidR="008C5E95">
        <w:rPr>
          <w:rFonts w:ascii="Times New Roman" w:hAnsi="Times New Roman" w:cs="Times New Roman"/>
          <w:sz w:val="28"/>
          <w:szCs w:val="28"/>
        </w:rPr>
        <w:t xml:space="preserve"> </w:t>
      </w:r>
      <w:r w:rsidRPr="008C5E95">
        <w:rPr>
          <w:rFonts w:ascii="Times New Roman" w:hAnsi="Times New Roman" w:cs="Times New Roman"/>
          <w:sz w:val="28"/>
          <w:szCs w:val="28"/>
        </w:rPr>
        <w:t>Кунашівка, Паливода, Наумівське, Переяслівка, з них один – міський, чотири сільських. Старостинський округ один – Кушна</w:t>
      </w:r>
      <w:r w:rsidR="008C5E95">
        <w:rPr>
          <w:rFonts w:ascii="Times New Roman" w:hAnsi="Times New Roman" w:cs="Times New Roman"/>
          <w:sz w:val="28"/>
          <w:szCs w:val="28"/>
        </w:rPr>
        <w:t>ш</w:t>
      </w:r>
      <w:r w:rsidRPr="008C5E95">
        <w:rPr>
          <w:rFonts w:ascii="Times New Roman" w:hAnsi="Times New Roman" w:cs="Times New Roman"/>
          <w:sz w:val="28"/>
          <w:szCs w:val="28"/>
        </w:rPr>
        <w:t>івсько-Переяслівській. Громада дуже компактна, максимальна відстань від адміністративного центру до найвіддаленішого населеного пункту (с.Переяслівка) – 11,4 км.</w:t>
      </w:r>
      <w:r w:rsidR="00CF5A6F" w:rsidRPr="00CF5A6F">
        <w:rPr>
          <w:rFonts w:ascii="Times New Roman" w:hAnsi="Times New Roman" w:cs="Times New Roman"/>
          <w:noProof/>
          <w:sz w:val="28"/>
          <w:szCs w:val="28"/>
          <w:lang w:eastAsia="uk-UA"/>
        </w:rPr>
        <w:t xml:space="preserve"> </w:t>
      </w:r>
    </w:p>
    <w:p w:rsidR="004E183C" w:rsidRPr="008C5E95" w:rsidRDefault="004E183C" w:rsidP="00682293">
      <w:pPr>
        <w:spacing w:after="0" w:line="240" w:lineRule="auto"/>
        <w:ind w:firstLine="709"/>
        <w:jc w:val="both"/>
        <w:rPr>
          <w:rFonts w:ascii="Times New Roman" w:hAnsi="Times New Roman" w:cs="Times New Roman"/>
          <w:color w:val="202122"/>
          <w:sz w:val="28"/>
          <w:szCs w:val="28"/>
          <w:shd w:val="clear" w:color="auto" w:fill="FFFFFF"/>
        </w:rPr>
      </w:pPr>
      <w:r w:rsidRPr="008C5E95">
        <w:rPr>
          <w:rFonts w:ascii="Times New Roman" w:hAnsi="Times New Roman" w:cs="Times New Roman"/>
          <w:sz w:val="28"/>
          <w:szCs w:val="28"/>
        </w:rPr>
        <w:t xml:space="preserve">Зовнішнє сполучення зорієнтовано на Київ (157 км), менше – на Чернігів ( 90 км). </w:t>
      </w:r>
      <w:r w:rsidR="008C5E95">
        <w:rPr>
          <w:rFonts w:ascii="Times New Roman" w:hAnsi="Times New Roman" w:cs="Times New Roman"/>
          <w:sz w:val="28"/>
          <w:szCs w:val="28"/>
        </w:rPr>
        <w:t>З</w:t>
      </w:r>
      <w:r w:rsidRPr="008C5E95">
        <w:rPr>
          <w:rFonts w:ascii="Times New Roman" w:hAnsi="Times New Roman" w:cs="Times New Roman"/>
          <w:sz w:val="28"/>
          <w:szCs w:val="28"/>
        </w:rPr>
        <w:t xml:space="preserve">алізничне сполучення більш зручне для Ніжина, ніж автомобільне. Ніжин – вузлова дільнична станція 1-го класу Київської дирекції Південно-Західної залізниці. Крім того, поруч із містом (на відстані 10 км) проходить автомобільний шлях міжнародного значення МО2, а через саме місто – </w:t>
      </w:r>
      <w:r w:rsidRPr="008C5E95">
        <w:rPr>
          <w:rFonts w:ascii="Times New Roman" w:hAnsi="Times New Roman" w:cs="Times New Roman"/>
          <w:color w:val="202122"/>
          <w:sz w:val="28"/>
          <w:szCs w:val="28"/>
          <w:shd w:val="clear" w:color="auto" w:fill="FFFFFF"/>
        </w:rPr>
        <w:t xml:space="preserve">автомобільний шлях регіональногозначення на території. В межах громади – діючий транспортний аеродром. Таке сполучення робить Ніжин ідеальним транспортним хабом регіону. </w:t>
      </w:r>
    </w:p>
    <w:p w:rsidR="00E877AE" w:rsidRPr="005C3BDA" w:rsidRDefault="00E877AE" w:rsidP="00682293">
      <w:pPr>
        <w:spacing w:after="0" w:line="240" w:lineRule="auto"/>
        <w:ind w:firstLine="709"/>
        <w:jc w:val="both"/>
        <w:rPr>
          <w:rFonts w:ascii="Times New Roman" w:hAnsi="Times New Roman" w:cs="Times New Roman"/>
          <w:sz w:val="28"/>
          <w:szCs w:val="28"/>
        </w:rPr>
      </w:pPr>
      <w:r w:rsidRPr="005C3BDA">
        <w:rPr>
          <w:rFonts w:ascii="Times New Roman" w:hAnsi="Times New Roman" w:cs="Times New Roman"/>
          <w:sz w:val="28"/>
          <w:szCs w:val="28"/>
        </w:rPr>
        <w:t>Відстань до держкордону з Росією – 216 км, з Білоруссю - 165 км.</w:t>
      </w:r>
    </w:p>
    <w:p w:rsidR="00D853AE" w:rsidRPr="00C940A4" w:rsidRDefault="00CC7E12" w:rsidP="00682293">
      <w:pPr>
        <w:spacing w:after="0" w:line="240" w:lineRule="auto"/>
        <w:ind w:firstLine="709"/>
        <w:jc w:val="both"/>
        <w:rPr>
          <w:rFonts w:ascii="Times New Roman" w:hAnsi="Times New Roman" w:cs="Times New Roman"/>
          <w:sz w:val="28"/>
          <w:szCs w:val="28"/>
        </w:rPr>
      </w:pPr>
      <w:r w:rsidRPr="00C940A4">
        <w:rPr>
          <w:rFonts w:ascii="Times New Roman" w:hAnsi="Times New Roman" w:cs="Times New Roman"/>
          <w:sz w:val="28"/>
          <w:szCs w:val="28"/>
        </w:rPr>
        <w:t xml:space="preserve">Чисельність мешканців громади станом на </w:t>
      </w:r>
      <w:r w:rsidR="00C75931" w:rsidRPr="00C940A4">
        <w:rPr>
          <w:rFonts w:ascii="Times New Roman" w:hAnsi="Times New Roman" w:cs="Times New Roman"/>
          <w:sz w:val="28"/>
          <w:szCs w:val="28"/>
        </w:rPr>
        <w:t>1 січня 202</w:t>
      </w:r>
      <w:r w:rsidR="00D66636" w:rsidRPr="00C940A4">
        <w:rPr>
          <w:rFonts w:ascii="Times New Roman" w:hAnsi="Times New Roman" w:cs="Times New Roman"/>
          <w:sz w:val="28"/>
          <w:szCs w:val="28"/>
        </w:rPr>
        <w:t>1</w:t>
      </w:r>
      <w:r w:rsidR="00C75931" w:rsidRPr="00C940A4">
        <w:rPr>
          <w:rFonts w:ascii="Times New Roman" w:hAnsi="Times New Roman" w:cs="Times New Roman"/>
          <w:sz w:val="28"/>
          <w:szCs w:val="28"/>
        </w:rPr>
        <w:t xml:space="preserve"> року становила 6</w:t>
      </w:r>
      <w:r w:rsidR="00031E52" w:rsidRPr="00C940A4">
        <w:rPr>
          <w:rFonts w:ascii="Times New Roman" w:hAnsi="Times New Roman" w:cs="Times New Roman"/>
          <w:sz w:val="28"/>
          <w:szCs w:val="28"/>
        </w:rPr>
        <w:t>7,8</w:t>
      </w:r>
      <w:r w:rsidRPr="00C940A4">
        <w:rPr>
          <w:rFonts w:ascii="Times New Roman" w:hAnsi="Times New Roman" w:cs="Times New Roman"/>
          <w:sz w:val="28"/>
          <w:szCs w:val="28"/>
        </w:rPr>
        <w:t xml:space="preserve"> тис. осіб (6,9% наявного населення Чернігівської області), що складає найбільш чисельну громаду в області. Працездатного </w:t>
      </w:r>
      <w:r w:rsidR="00D853AE" w:rsidRPr="00C940A4">
        <w:rPr>
          <w:rFonts w:ascii="Times New Roman" w:hAnsi="Times New Roman" w:cs="Times New Roman"/>
          <w:sz w:val="28"/>
          <w:szCs w:val="28"/>
        </w:rPr>
        <w:t xml:space="preserve">населення – </w:t>
      </w:r>
      <w:r w:rsidR="00031E52" w:rsidRPr="00C940A4">
        <w:rPr>
          <w:rFonts w:ascii="Times New Roman" w:hAnsi="Times New Roman" w:cs="Times New Roman"/>
          <w:sz w:val="28"/>
          <w:szCs w:val="28"/>
        </w:rPr>
        <w:t>39,</w:t>
      </w:r>
      <w:r w:rsidR="00E37026" w:rsidRPr="00C940A4">
        <w:rPr>
          <w:rFonts w:ascii="Times New Roman" w:hAnsi="Times New Roman" w:cs="Times New Roman"/>
          <w:sz w:val="28"/>
          <w:szCs w:val="28"/>
        </w:rPr>
        <w:t>3</w:t>
      </w:r>
      <w:r w:rsidR="00031E52" w:rsidRPr="00C940A4">
        <w:rPr>
          <w:rFonts w:ascii="Times New Roman" w:hAnsi="Times New Roman" w:cs="Times New Roman"/>
          <w:sz w:val="28"/>
          <w:szCs w:val="28"/>
        </w:rPr>
        <w:t xml:space="preserve"> </w:t>
      </w:r>
      <w:r w:rsidR="00D853AE" w:rsidRPr="00C940A4">
        <w:rPr>
          <w:rFonts w:ascii="Times New Roman" w:hAnsi="Times New Roman" w:cs="Times New Roman"/>
          <w:sz w:val="28"/>
          <w:szCs w:val="28"/>
        </w:rPr>
        <w:t xml:space="preserve">тис. чол. ( </w:t>
      </w:r>
      <w:r w:rsidR="00031E52" w:rsidRPr="00C940A4">
        <w:rPr>
          <w:rFonts w:ascii="Times New Roman" w:hAnsi="Times New Roman" w:cs="Times New Roman"/>
          <w:sz w:val="28"/>
          <w:szCs w:val="28"/>
        </w:rPr>
        <w:t>5</w:t>
      </w:r>
      <w:r w:rsidR="00E37026" w:rsidRPr="00C940A4">
        <w:rPr>
          <w:rFonts w:ascii="Times New Roman" w:hAnsi="Times New Roman" w:cs="Times New Roman"/>
          <w:sz w:val="28"/>
          <w:szCs w:val="28"/>
        </w:rPr>
        <w:t>7,9</w:t>
      </w:r>
      <w:r w:rsidRPr="00C940A4">
        <w:rPr>
          <w:rFonts w:ascii="Times New Roman" w:hAnsi="Times New Roman" w:cs="Times New Roman"/>
          <w:sz w:val="28"/>
          <w:szCs w:val="28"/>
        </w:rPr>
        <w:t xml:space="preserve"> %),</w:t>
      </w:r>
      <w:r w:rsidR="00D853AE" w:rsidRPr="00C940A4">
        <w:rPr>
          <w:rFonts w:ascii="Times New Roman" w:hAnsi="Times New Roman" w:cs="Times New Roman"/>
          <w:sz w:val="28"/>
          <w:szCs w:val="28"/>
        </w:rPr>
        <w:t xml:space="preserve"> пенсійного віку – 1</w:t>
      </w:r>
      <w:r w:rsidR="00E37026" w:rsidRPr="00C940A4">
        <w:rPr>
          <w:rFonts w:ascii="Times New Roman" w:hAnsi="Times New Roman" w:cs="Times New Roman"/>
          <w:sz w:val="28"/>
          <w:szCs w:val="28"/>
        </w:rPr>
        <w:t>7,7</w:t>
      </w:r>
      <w:r w:rsidR="00D853AE" w:rsidRPr="00C940A4">
        <w:rPr>
          <w:rFonts w:ascii="Times New Roman" w:hAnsi="Times New Roman" w:cs="Times New Roman"/>
          <w:sz w:val="28"/>
          <w:szCs w:val="28"/>
        </w:rPr>
        <w:t xml:space="preserve"> тис. чол. (2</w:t>
      </w:r>
      <w:r w:rsidR="00E37026" w:rsidRPr="00C940A4">
        <w:rPr>
          <w:rFonts w:ascii="Times New Roman" w:hAnsi="Times New Roman" w:cs="Times New Roman"/>
          <w:sz w:val="28"/>
          <w:szCs w:val="28"/>
        </w:rPr>
        <w:t>6,1</w:t>
      </w:r>
      <w:r w:rsidRPr="00C940A4">
        <w:rPr>
          <w:rFonts w:ascii="Times New Roman" w:hAnsi="Times New Roman" w:cs="Times New Roman"/>
          <w:sz w:val="28"/>
          <w:szCs w:val="28"/>
        </w:rPr>
        <w:t xml:space="preserve"> %), </w:t>
      </w:r>
      <w:r w:rsidR="00D853AE" w:rsidRPr="00C940A4">
        <w:rPr>
          <w:rFonts w:ascii="Times New Roman" w:hAnsi="Times New Roman" w:cs="Times New Roman"/>
          <w:sz w:val="28"/>
          <w:szCs w:val="28"/>
        </w:rPr>
        <w:t>дітей на підлітків –</w:t>
      </w:r>
      <w:r w:rsidR="00031E52" w:rsidRPr="00C940A4">
        <w:rPr>
          <w:rFonts w:ascii="Times New Roman" w:hAnsi="Times New Roman" w:cs="Times New Roman"/>
          <w:sz w:val="28"/>
          <w:szCs w:val="28"/>
        </w:rPr>
        <w:t>10,8</w:t>
      </w:r>
      <w:r w:rsidR="00D853AE" w:rsidRPr="00C940A4">
        <w:rPr>
          <w:rFonts w:ascii="Times New Roman" w:hAnsi="Times New Roman" w:cs="Times New Roman"/>
          <w:sz w:val="28"/>
          <w:szCs w:val="28"/>
        </w:rPr>
        <w:t xml:space="preserve"> тис. чол. (1</w:t>
      </w:r>
      <w:r w:rsidR="00E37026" w:rsidRPr="00C940A4">
        <w:rPr>
          <w:rFonts w:ascii="Times New Roman" w:hAnsi="Times New Roman" w:cs="Times New Roman"/>
          <w:sz w:val="28"/>
          <w:szCs w:val="28"/>
        </w:rPr>
        <w:t>6</w:t>
      </w:r>
      <w:r w:rsidRPr="00C940A4">
        <w:rPr>
          <w:rFonts w:ascii="Times New Roman" w:hAnsi="Times New Roman" w:cs="Times New Roman"/>
          <w:sz w:val="28"/>
          <w:szCs w:val="28"/>
        </w:rPr>
        <w:t xml:space="preserve">%). </w:t>
      </w:r>
    </w:p>
    <w:p w:rsidR="00CC7E12" w:rsidRPr="008C5E95" w:rsidRDefault="001C4A25" w:rsidP="00682293">
      <w:pPr>
        <w:spacing w:after="0" w:line="240" w:lineRule="auto"/>
        <w:ind w:firstLine="709"/>
        <w:jc w:val="both"/>
        <w:rPr>
          <w:rFonts w:ascii="Times New Roman" w:hAnsi="Times New Roman" w:cs="Times New Roman"/>
          <w:sz w:val="28"/>
          <w:szCs w:val="28"/>
        </w:rPr>
      </w:pPr>
      <w:r w:rsidRPr="008C5E95">
        <w:rPr>
          <w:rFonts w:ascii="Times New Roman" w:hAnsi="Times New Roman" w:cs="Times New Roman"/>
          <w:sz w:val="28"/>
          <w:szCs w:val="28"/>
        </w:rPr>
        <w:t>З</w:t>
      </w:r>
      <w:r w:rsidR="00DA6B69" w:rsidRPr="008C5E95">
        <w:rPr>
          <w:rFonts w:ascii="Times New Roman" w:hAnsi="Times New Roman" w:cs="Times New Roman"/>
          <w:sz w:val="28"/>
          <w:szCs w:val="28"/>
        </w:rPr>
        <w:t xml:space="preserve"> 1993 року починається скорочення</w:t>
      </w:r>
      <w:r w:rsidR="00CC7E12" w:rsidRPr="008C5E95">
        <w:rPr>
          <w:rFonts w:ascii="Times New Roman" w:hAnsi="Times New Roman" w:cs="Times New Roman"/>
          <w:sz w:val="28"/>
          <w:szCs w:val="28"/>
        </w:rPr>
        <w:t xml:space="preserve"> чисельності населення </w:t>
      </w:r>
      <w:r w:rsidR="00DF4D71" w:rsidRPr="008C5E95">
        <w:rPr>
          <w:rFonts w:ascii="Times New Roman" w:hAnsi="Times New Roman" w:cs="Times New Roman"/>
          <w:sz w:val="28"/>
          <w:szCs w:val="28"/>
        </w:rPr>
        <w:t>громади</w:t>
      </w:r>
      <w:r w:rsidR="00CC7E12" w:rsidRPr="008C5E95">
        <w:rPr>
          <w:rFonts w:ascii="Times New Roman" w:hAnsi="Times New Roman" w:cs="Times New Roman"/>
          <w:sz w:val="28"/>
          <w:szCs w:val="28"/>
        </w:rPr>
        <w:t>, яке на 01.01.1994 становило 83</w:t>
      </w:r>
      <w:r w:rsidR="00D853AE" w:rsidRPr="008C5E95">
        <w:rPr>
          <w:rFonts w:ascii="Times New Roman" w:hAnsi="Times New Roman" w:cs="Times New Roman"/>
          <w:sz w:val="28"/>
          <w:szCs w:val="28"/>
        </w:rPr>
        <w:t>,0 тис. чол., на 01.01.2001 р. – 77,5 тис. чол., на 01.01.2016 – 71,8 тис. чол., на 01.01.2019 – 69,1 тис. чол.</w:t>
      </w:r>
      <w:r w:rsidR="00C940A4" w:rsidRPr="008C5E95">
        <w:rPr>
          <w:rFonts w:ascii="Times New Roman" w:hAnsi="Times New Roman" w:cs="Times New Roman"/>
          <w:sz w:val="28"/>
          <w:szCs w:val="28"/>
        </w:rPr>
        <w:t>, на 01.01.2021 року 67,8 тис.чол.</w:t>
      </w:r>
      <w:r w:rsidR="00D853AE" w:rsidRPr="008C5E95">
        <w:rPr>
          <w:rFonts w:ascii="Times New Roman" w:hAnsi="Times New Roman" w:cs="Times New Roman"/>
          <w:sz w:val="28"/>
          <w:szCs w:val="28"/>
        </w:rPr>
        <w:t xml:space="preserve"> </w:t>
      </w:r>
      <w:r w:rsidR="00CC7E12" w:rsidRPr="008C5E95">
        <w:rPr>
          <w:rFonts w:ascii="Times New Roman" w:hAnsi="Times New Roman" w:cs="Times New Roman"/>
          <w:sz w:val="28"/>
          <w:szCs w:val="28"/>
        </w:rPr>
        <w:t>Як і в загальнодержавному масштабі, в Ніжин</w:t>
      </w:r>
      <w:r w:rsidR="0049622E" w:rsidRPr="008C5E95">
        <w:rPr>
          <w:rFonts w:ascii="Times New Roman" w:hAnsi="Times New Roman" w:cs="Times New Roman"/>
          <w:sz w:val="28"/>
          <w:szCs w:val="28"/>
        </w:rPr>
        <w:t xml:space="preserve">ській ТГ </w:t>
      </w:r>
      <w:r w:rsidR="00CC7E12" w:rsidRPr="008C5E95">
        <w:rPr>
          <w:rFonts w:ascii="Times New Roman" w:hAnsi="Times New Roman" w:cs="Times New Roman"/>
          <w:sz w:val="28"/>
          <w:szCs w:val="28"/>
        </w:rPr>
        <w:t>в</w:t>
      </w:r>
      <w:r w:rsidR="009064B6" w:rsidRPr="008C5E95">
        <w:rPr>
          <w:rFonts w:ascii="Times New Roman" w:hAnsi="Times New Roman" w:cs="Times New Roman"/>
          <w:sz w:val="28"/>
          <w:szCs w:val="28"/>
        </w:rPr>
        <w:t xml:space="preserve">ідбувається старіння населення. </w:t>
      </w:r>
      <w:r w:rsidR="00DA6B69" w:rsidRPr="008C5E95">
        <w:rPr>
          <w:rFonts w:ascii="Times New Roman" w:hAnsi="Times New Roman" w:cs="Times New Roman"/>
          <w:sz w:val="28"/>
          <w:szCs w:val="28"/>
        </w:rPr>
        <w:t xml:space="preserve">Також </w:t>
      </w:r>
      <w:r w:rsidR="00CC7E12" w:rsidRPr="008C5E95">
        <w:rPr>
          <w:rFonts w:ascii="Times New Roman" w:hAnsi="Times New Roman" w:cs="Times New Roman"/>
          <w:sz w:val="28"/>
          <w:szCs w:val="28"/>
        </w:rPr>
        <w:t xml:space="preserve">спостерігається від’їзд населення в </w:t>
      </w:r>
      <w:r w:rsidR="00CC7E12" w:rsidRPr="008C5E95">
        <w:rPr>
          <w:rFonts w:ascii="Times New Roman" w:hAnsi="Times New Roman" w:cs="Times New Roman"/>
          <w:sz w:val="28"/>
          <w:szCs w:val="28"/>
        </w:rPr>
        <w:lastRenderedPageBreak/>
        <w:t xml:space="preserve">пошуках роботи до великих міст – Київ, Харків, Дніпро, Одеса та за кордон. З вищезазначених причин в останні роки в </w:t>
      </w:r>
      <w:r w:rsidR="00DF4D71" w:rsidRPr="008C5E95">
        <w:rPr>
          <w:rFonts w:ascii="Times New Roman" w:hAnsi="Times New Roman" w:cs="Times New Roman"/>
          <w:sz w:val="28"/>
          <w:szCs w:val="28"/>
        </w:rPr>
        <w:t xml:space="preserve">громаді </w:t>
      </w:r>
      <w:r w:rsidR="00CC7E12" w:rsidRPr="008C5E95">
        <w:rPr>
          <w:rFonts w:ascii="Times New Roman" w:hAnsi="Times New Roman" w:cs="Times New Roman"/>
          <w:sz w:val="28"/>
          <w:szCs w:val="28"/>
        </w:rPr>
        <w:t>спостерігається негативна демографічна ситуація.</w:t>
      </w:r>
    </w:p>
    <w:p w:rsidR="00E877AE" w:rsidRPr="005C3BDA" w:rsidRDefault="00CB68EF" w:rsidP="00F909F1">
      <w:pPr>
        <w:spacing w:after="0" w:line="240" w:lineRule="auto"/>
        <w:ind w:firstLine="709"/>
        <w:jc w:val="both"/>
        <w:rPr>
          <w:rFonts w:ascii="Times New Roman" w:hAnsi="Times New Roman" w:cs="Times New Roman"/>
          <w:sz w:val="28"/>
          <w:szCs w:val="28"/>
        </w:rPr>
      </w:pPr>
      <w:r w:rsidRPr="005C3BDA">
        <w:rPr>
          <w:rFonts w:ascii="Times New Roman" w:hAnsi="Times New Roman" w:cs="Times New Roman"/>
          <w:sz w:val="28"/>
          <w:szCs w:val="28"/>
        </w:rPr>
        <w:t>Клімат помірно</w:t>
      </w:r>
      <w:r w:rsidR="001C4A25" w:rsidRPr="005C3BDA">
        <w:rPr>
          <w:rFonts w:ascii="Times New Roman" w:hAnsi="Times New Roman" w:cs="Times New Roman"/>
          <w:sz w:val="28"/>
          <w:szCs w:val="28"/>
        </w:rPr>
        <w:t xml:space="preserve"> </w:t>
      </w:r>
      <w:r w:rsidR="00E877AE" w:rsidRPr="005C3BDA">
        <w:rPr>
          <w:rFonts w:ascii="Times New Roman" w:hAnsi="Times New Roman" w:cs="Times New Roman"/>
          <w:sz w:val="28"/>
          <w:szCs w:val="28"/>
        </w:rPr>
        <w:t>континентальний</w:t>
      </w:r>
      <w:r w:rsidR="001C4A25" w:rsidRPr="005C3BDA">
        <w:rPr>
          <w:rFonts w:ascii="Times New Roman" w:hAnsi="Times New Roman" w:cs="Times New Roman"/>
          <w:sz w:val="28"/>
          <w:szCs w:val="28"/>
        </w:rPr>
        <w:t>,</w:t>
      </w:r>
      <w:r w:rsidR="00E877AE" w:rsidRPr="005C3BDA">
        <w:rPr>
          <w:rFonts w:ascii="Times New Roman" w:hAnsi="Times New Roman" w:cs="Times New Roman"/>
          <w:sz w:val="28"/>
          <w:szCs w:val="28"/>
        </w:rPr>
        <w:t xml:space="preserve"> з порівняно м'якою зимою (середня температура січня -7°С) і теплим (середня температура липня +19°С) вологим (550- 580 мм опадів на рік) літом.</w:t>
      </w:r>
    </w:p>
    <w:p w:rsidR="007A535F" w:rsidRPr="00F909F1" w:rsidRDefault="001F21CF" w:rsidP="00F909F1">
      <w:pPr>
        <w:spacing w:after="0" w:line="240"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 xml:space="preserve">Основні </w:t>
      </w:r>
      <w:r w:rsidR="00F87D26" w:rsidRPr="00F909F1">
        <w:rPr>
          <w:rFonts w:ascii="Times New Roman" w:hAnsi="Times New Roman" w:cs="Times New Roman"/>
          <w:sz w:val="28"/>
          <w:szCs w:val="28"/>
        </w:rPr>
        <w:t xml:space="preserve">потенційно </w:t>
      </w:r>
      <w:r w:rsidRPr="00F909F1">
        <w:rPr>
          <w:rFonts w:ascii="Times New Roman" w:hAnsi="Times New Roman" w:cs="Times New Roman"/>
          <w:sz w:val="28"/>
          <w:szCs w:val="28"/>
        </w:rPr>
        <w:t xml:space="preserve">небезпечні об’єкти </w:t>
      </w:r>
      <w:r w:rsidR="00F87D26" w:rsidRPr="00F909F1">
        <w:rPr>
          <w:rFonts w:ascii="Times New Roman" w:hAnsi="Times New Roman" w:cs="Times New Roman"/>
          <w:sz w:val="28"/>
          <w:szCs w:val="28"/>
        </w:rPr>
        <w:t>та об’єкти підвищеної безпеки Н</w:t>
      </w:r>
      <w:r w:rsidRPr="00F909F1">
        <w:rPr>
          <w:rFonts w:ascii="Times New Roman" w:hAnsi="Times New Roman" w:cs="Times New Roman"/>
          <w:sz w:val="28"/>
          <w:szCs w:val="28"/>
        </w:rPr>
        <w:t>іжин</w:t>
      </w:r>
      <w:r w:rsidR="00F87D26" w:rsidRPr="00F909F1">
        <w:rPr>
          <w:rFonts w:ascii="Times New Roman" w:hAnsi="Times New Roman" w:cs="Times New Roman"/>
          <w:sz w:val="28"/>
          <w:szCs w:val="28"/>
        </w:rPr>
        <w:t xml:space="preserve">ської територіальної громади </w:t>
      </w:r>
      <w:r w:rsidR="00A557CC" w:rsidRPr="00F909F1">
        <w:rPr>
          <w:rFonts w:ascii="Times New Roman" w:hAnsi="Times New Roman" w:cs="Times New Roman"/>
          <w:sz w:val="28"/>
          <w:szCs w:val="28"/>
        </w:rPr>
        <w:t xml:space="preserve"> </w:t>
      </w:r>
      <w:r w:rsidRPr="00F909F1">
        <w:rPr>
          <w:rFonts w:ascii="Times New Roman" w:hAnsi="Times New Roman" w:cs="Times New Roman"/>
          <w:sz w:val="28"/>
          <w:szCs w:val="28"/>
        </w:rPr>
        <w:t>представлено у табл. 1.</w:t>
      </w:r>
    </w:p>
    <w:p w:rsidR="007A535F" w:rsidRPr="00F909F1" w:rsidRDefault="00CB08AF" w:rsidP="007A535F">
      <w:pPr>
        <w:spacing w:after="0" w:line="276" w:lineRule="auto"/>
        <w:ind w:firstLine="708"/>
        <w:jc w:val="right"/>
        <w:rPr>
          <w:rFonts w:ascii="Times New Roman" w:hAnsi="Times New Roman" w:cs="Times New Roman"/>
          <w:i/>
          <w:sz w:val="28"/>
          <w:szCs w:val="28"/>
        </w:rPr>
      </w:pPr>
      <w:r w:rsidRPr="00F909F1">
        <w:rPr>
          <w:rFonts w:ascii="Times New Roman" w:hAnsi="Times New Roman" w:cs="Times New Roman"/>
          <w:i/>
          <w:sz w:val="28"/>
          <w:szCs w:val="28"/>
        </w:rPr>
        <w:t>Таблиця 1</w:t>
      </w:r>
    </w:p>
    <w:p w:rsidR="0023263A" w:rsidRPr="00F909F1" w:rsidRDefault="0023263A" w:rsidP="007A535F">
      <w:pPr>
        <w:spacing w:after="0" w:line="276" w:lineRule="auto"/>
        <w:ind w:firstLine="708"/>
        <w:jc w:val="center"/>
        <w:rPr>
          <w:rFonts w:ascii="Times New Roman" w:hAnsi="Times New Roman" w:cs="Times New Roman"/>
          <w:sz w:val="28"/>
          <w:szCs w:val="28"/>
        </w:rPr>
      </w:pPr>
      <w:r w:rsidRPr="00F909F1">
        <w:rPr>
          <w:rFonts w:ascii="Times New Roman" w:hAnsi="Times New Roman" w:cs="Times New Roman"/>
          <w:sz w:val="28"/>
          <w:szCs w:val="28"/>
        </w:rPr>
        <w:t>ПЕРЕЛІК</w:t>
      </w:r>
    </w:p>
    <w:p w:rsidR="0023263A" w:rsidRPr="00F909F1" w:rsidRDefault="0023263A" w:rsidP="0023263A">
      <w:pPr>
        <w:pStyle w:val="11"/>
        <w:jc w:val="center"/>
        <w:rPr>
          <w:sz w:val="28"/>
          <w:szCs w:val="28"/>
        </w:rPr>
      </w:pPr>
      <w:r w:rsidRPr="00F909F1">
        <w:rPr>
          <w:sz w:val="28"/>
          <w:szCs w:val="28"/>
        </w:rPr>
        <w:t>поте</w:t>
      </w:r>
      <w:r w:rsidR="007A535F" w:rsidRPr="00F909F1">
        <w:rPr>
          <w:sz w:val="28"/>
          <w:szCs w:val="28"/>
        </w:rPr>
        <w:t xml:space="preserve">нційно небезпечних об’єктів та </w:t>
      </w:r>
      <w:r w:rsidRPr="00F909F1">
        <w:rPr>
          <w:sz w:val="28"/>
          <w:szCs w:val="28"/>
        </w:rPr>
        <w:t>об’єктів підвищеної небезпеки,</w:t>
      </w:r>
    </w:p>
    <w:p w:rsidR="0023263A" w:rsidRPr="00F909F1" w:rsidRDefault="0023263A" w:rsidP="007A535F">
      <w:pPr>
        <w:pStyle w:val="11"/>
        <w:jc w:val="center"/>
        <w:rPr>
          <w:sz w:val="28"/>
          <w:szCs w:val="28"/>
        </w:rPr>
      </w:pPr>
      <w:r w:rsidRPr="00F909F1">
        <w:rPr>
          <w:sz w:val="28"/>
          <w:szCs w:val="28"/>
        </w:rPr>
        <w:t xml:space="preserve"> розміщених на території Ніжин</w:t>
      </w:r>
      <w:r w:rsidR="00F909F1">
        <w:rPr>
          <w:sz w:val="28"/>
          <w:szCs w:val="28"/>
        </w:rPr>
        <w:t>ської ТГ</w:t>
      </w:r>
      <w:r w:rsidRPr="00F909F1">
        <w:rPr>
          <w:sz w:val="28"/>
          <w:szCs w:val="28"/>
        </w:rPr>
        <w:t xml:space="preserve"> Чернігівської області</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06"/>
        <w:gridCol w:w="1417"/>
        <w:gridCol w:w="1417"/>
        <w:gridCol w:w="3403"/>
      </w:tblGrid>
      <w:tr w:rsidR="00F909F1" w:rsidRPr="00F909F1" w:rsidTr="002E36B1">
        <w:tc>
          <w:tcPr>
            <w:tcW w:w="540" w:type="dxa"/>
            <w:vAlign w:val="center"/>
          </w:tcPr>
          <w:p w:rsidR="00F909F1" w:rsidRPr="00F909F1" w:rsidRDefault="00F909F1" w:rsidP="0023263A">
            <w:pPr>
              <w:pStyle w:val="11"/>
              <w:jc w:val="center"/>
              <w:rPr>
                <w:szCs w:val="24"/>
              </w:rPr>
            </w:pPr>
            <w:r w:rsidRPr="00F909F1">
              <w:rPr>
                <w:szCs w:val="24"/>
              </w:rPr>
              <w:t>№</w:t>
            </w:r>
          </w:p>
          <w:p w:rsidR="00F909F1" w:rsidRPr="00F909F1" w:rsidRDefault="00F909F1" w:rsidP="0023263A">
            <w:pPr>
              <w:pStyle w:val="11"/>
              <w:jc w:val="center"/>
              <w:rPr>
                <w:szCs w:val="24"/>
              </w:rPr>
            </w:pPr>
            <w:r w:rsidRPr="00F909F1">
              <w:rPr>
                <w:szCs w:val="24"/>
              </w:rPr>
              <w:t>з/п</w:t>
            </w:r>
          </w:p>
        </w:tc>
        <w:tc>
          <w:tcPr>
            <w:tcW w:w="3506" w:type="dxa"/>
            <w:vAlign w:val="center"/>
          </w:tcPr>
          <w:p w:rsidR="00F909F1" w:rsidRPr="00F909F1" w:rsidRDefault="00F909F1" w:rsidP="00F909F1">
            <w:pPr>
              <w:pStyle w:val="11"/>
              <w:jc w:val="both"/>
              <w:rPr>
                <w:b/>
                <w:szCs w:val="24"/>
              </w:rPr>
            </w:pPr>
            <w:r w:rsidRPr="00F909F1">
              <w:rPr>
                <w:b/>
                <w:szCs w:val="24"/>
              </w:rPr>
              <w:t>Назва об’єкту</w:t>
            </w:r>
          </w:p>
        </w:tc>
        <w:tc>
          <w:tcPr>
            <w:tcW w:w="2834" w:type="dxa"/>
            <w:gridSpan w:val="2"/>
          </w:tcPr>
          <w:p w:rsidR="00F909F1" w:rsidRPr="00F909F1" w:rsidRDefault="00F909F1" w:rsidP="0023263A">
            <w:pPr>
              <w:pStyle w:val="11"/>
              <w:jc w:val="center"/>
              <w:rPr>
                <w:b/>
                <w:szCs w:val="24"/>
              </w:rPr>
            </w:pPr>
            <w:r w:rsidRPr="00F909F1">
              <w:rPr>
                <w:b/>
                <w:szCs w:val="24"/>
              </w:rPr>
              <w:t>Вид небезпеки об’єкта</w:t>
            </w:r>
          </w:p>
        </w:tc>
        <w:tc>
          <w:tcPr>
            <w:tcW w:w="3403" w:type="dxa"/>
            <w:vAlign w:val="center"/>
          </w:tcPr>
          <w:p w:rsidR="00F909F1" w:rsidRPr="00F909F1" w:rsidRDefault="00F909F1" w:rsidP="0023263A">
            <w:pPr>
              <w:pStyle w:val="11"/>
              <w:jc w:val="center"/>
              <w:rPr>
                <w:b/>
                <w:szCs w:val="24"/>
              </w:rPr>
            </w:pPr>
            <w:r w:rsidRPr="00F909F1">
              <w:rPr>
                <w:b/>
                <w:szCs w:val="24"/>
              </w:rPr>
              <w:t>Місце розташування</w:t>
            </w:r>
          </w:p>
        </w:tc>
      </w:tr>
      <w:tr w:rsidR="00F909F1" w:rsidRPr="00F909F1" w:rsidTr="00F909F1">
        <w:trPr>
          <w:trHeight w:val="558"/>
        </w:trPr>
        <w:tc>
          <w:tcPr>
            <w:tcW w:w="540" w:type="dxa"/>
          </w:tcPr>
          <w:p w:rsidR="00F909F1" w:rsidRPr="00F909F1" w:rsidRDefault="00F909F1" w:rsidP="0023263A">
            <w:pPr>
              <w:rPr>
                <w:rFonts w:ascii="Times New Roman" w:hAnsi="Times New Roman" w:cs="Times New Roman"/>
                <w:sz w:val="24"/>
                <w:szCs w:val="24"/>
                <w:highlight w:val="yellow"/>
              </w:rPr>
            </w:pPr>
          </w:p>
        </w:tc>
        <w:tc>
          <w:tcPr>
            <w:tcW w:w="3506" w:type="dxa"/>
          </w:tcPr>
          <w:p w:rsidR="00F909F1" w:rsidRPr="00F909F1" w:rsidRDefault="00F909F1" w:rsidP="00F87D26">
            <w:pPr>
              <w:pStyle w:val="11"/>
              <w:rPr>
                <w:szCs w:val="24"/>
              </w:rPr>
            </w:pPr>
            <w:r w:rsidRPr="00F909F1">
              <w:rPr>
                <w:i/>
                <w:szCs w:val="24"/>
              </w:rPr>
              <w:t xml:space="preserve">Ніжинське відділення АТ "ЧЕРНІГІВГАЗ" </w:t>
            </w:r>
          </w:p>
        </w:tc>
        <w:tc>
          <w:tcPr>
            <w:tcW w:w="1417" w:type="dxa"/>
          </w:tcPr>
          <w:p w:rsidR="00F909F1" w:rsidRPr="00F909F1" w:rsidRDefault="00F909F1" w:rsidP="0023263A">
            <w:pPr>
              <w:pStyle w:val="11"/>
              <w:jc w:val="center"/>
              <w:rPr>
                <w:szCs w:val="24"/>
              </w:rPr>
            </w:pPr>
          </w:p>
        </w:tc>
        <w:tc>
          <w:tcPr>
            <w:tcW w:w="1417" w:type="dxa"/>
          </w:tcPr>
          <w:p w:rsidR="00F909F1" w:rsidRPr="00F909F1" w:rsidRDefault="00F909F1" w:rsidP="0023263A">
            <w:pPr>
              <w:pStyle w:val="11"/>
              <w:jc w:val="center"/>
              <w:rPr>
                <w:szCs w:val="24"/>
              </w:rPr>
            </w:pPr>
          </w:p>
        </w:tc>
        <w:tc>
          <w:tcPr>
            <w:tcW w:w="3403" w:type="dxa"/>
          </w:tcPr>
          <w:p w:rsidR="00F909F1" w:rsidRPr="00F909F1" w:rsidRDefault="00F909F1" w:rsidP="007A535F">
            <w:pPr>
              <w:pStyle w:val="11"/>
              <w:rPr>
                <w:szCs w:val="24"/>
              </w:rPr>
            </w:pPr>
            <w:r w:rsidRPr="00F909F1">
              <w:rPr>
                <w:szCs w:val="24"/>
              </w:rPr>
              <w:t>16600, Чернігівська обл., м. Ніжин, Воздвиженська, 4</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Газові мережі</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територія Ніжинського району та м. Ніжин</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11"/>
              <w:rPr>
                <w:i/>
                <w:szCs w:val="24"/>
              </w:rPr>
            </w:pPr>
            <w:r w:rsidRPr="00F909F1">
              <w:rPr>
                <w:i/>
                <w:szCs w:val="24"/>
              </w:rPr>
              <w:t>ТОВ "ХАРКІВРЕГІОНГАЗ"</w:t>
            </w:r>
          </w:p>
        </w:tc>
        <w:tc>
          <w:tcPr>
            <w:tcW w:w="1417" w:type="dxa"/>
          </w:tcPr>
          <w:p w:rsidR="00F909F1" w:rsidRPr="00F909F1" w:rsidRDefault="00F909F1" w:rsidP="007A535F">
            <w:pPr>
              <w:pStyle w:val="11"/>
              <w:jc w:val="center"/>
              <w:rPr>
                <w:szCs w:val="24"/>
              </w:rPr>
            </w:pPr>
          </w:p>
        </w:tc>
        <w:tc>
          <w:tcPr>
            <w:tcW w:w="1417" w:type="dxa"/>
          </w:tcPr>
          <w:p w:rsidR="00F909F1" w:rsidRPr="00F909F1" w:rsidRDefault="00F909F1" w:rsidP="007A535F">
            <w:pPr>
              <w:pStyle w:val="11"/>
              <w:jc w:val="center"/>
              <w:rPr>
                <w:szCs w:val="24"/>
              </w:rPr>
            </w:pPr>
          </w:p>
        </w:tc>
        <w:tc>
          <w:tcPr>
            <w:tcW w:w="3403" w:type="dxa"/>
          </w:tcPr>
          <w:p w:rsidR="00F909F1" w:rsidRPr="00F909F1" w:rsidRDefault="00F909F1" w:rsidP="007A535F">
            <w:pPr>
              <w:spacing w:line="240" w:lineRule="auto"/>
              <w:rPr>
                <w:rFonts w:ascii="Times New Roman" w:hAnsi="Times New Roman" w:cs="Times New Roman"/>
                <w:sz w:val="24"/>
                <w:szCs w:val="24"/>
              </w:rPr>
            </w:pPr>
            <w:smartTag w:uri="urn:schemas-microsoft-com:office:smarttags" w:element="metricconverter">
              <w:smartTagPr>
                <w:attr w:name="ProductID" w:val="61109 м"/>
              </w:smartTagPr>
              <w:r w:rsidRPr="00F909F1">
                <w:rPr>
                  <w:rFonts w:ascii="Times New Roman" w:hAnsi="Times New Roman" w:cs="Times New Roman"/>
                  <w:sz w:val="24"/>
                  <w:szCs w:val="24"/>
                </w:rPr>
                <w:t>61109 м</w:t>
              </w:r>
            </w:smartTag>
            <w:r w:rsidRPr="00F909F1">
              <w:rPr>
                <w:rFonts w:ascii="Times New Roman" w:hAnsi="Times New Roman" w:cs="Times New Roman"/>
                <w:sz w:val="24"/>
                <w:szCs w:val="24"/>
              </w:rPr>
              <w:t>. Харків, вул.Безлюдівська,1</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АГЗП</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Воздвиженська, 4</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«НІЖИНТЕПЛО</w:t>
            </w:r>
          </w:p>
          <w:p w:rsidR="00F909F1" w:rsidRPr="00F909F1" w:rsidRDefault="00F909F1" w:rsidP="0023263A">
            <w:pPr>
              <w:pStyle w:val="11"/>
              <w:rPr>
                <w:szCs w:val="24"/>
              </w:rPr>
            </w:pPr>
            <w:r w:rsidRPr="00F909F1">
              <w:rPr>
                <w:szCs w:val="24"/>
              </w:rPr>
              <w:t>МЕРЕЖІ» /14 котелень/</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Глібова, 1</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F87D26">
            <w:pPr>
              <w:pStyle w:val="11"/>
              <w:rPr>
                <w:szCs w:val="24"/>
              </w:rPr>
            </w:pPr>
            <w:r w:rsidRPr="00F909F1">
              <w:rPr>
                <w:szCs w:val="24"/>
              </w:rPr>
              <w:t>АЗС № 29 ТОВ "ДЕНАЛІ ОІЛ"</w:t>
            </w:r>
          </w:p>
          <w:p w:rsidR="00F909F1" w:rsidRPr="00F909F1" w:rsidRDefault="00F909F1" w:rsidP="00F87D26">
            <w:pPr>
              <w:pStyle w:val="11"/>
              <w:rPr>
                <w:szCs w:val="24"/>
              </w:rPr>
            </w:pPr>
          </w:p>
        </w:tc>
        <w:tc>
          <w:tcPr>
            <w:tcW w:w="1417" w:type="dxa"/>
          </w:tcPr>
          <w:p w:rsidR="00F909F1" w:rsidRPr="00F909F1" w:rsidRDefault="00F909F1" w:rsidP="00F87D26">
            <w:pPr>
              <w:pStyle w:val="210"/>
              <w:rPr>
                <w:b w:val="0"/>
                <w:szCs w:val="24"/>
              </w:rPr>
            </w:pPr>
            <w:r w:rsidRPr="00F909F1">
              <w:rPr>
                <w:b w:val="0"/>
                <w:szCs w:val="24"/>
              </w:rPr>
              <w:t>ОПН</w:t>
            </w:r>
          </w:p>
        </w:tc>
        <w:tc>
          <w:tcPr>
            <w:tcW w:w="1417" w:type="dxa"/>
          </w:tcPr>
          <w:p w:rsidR="00F909F1" w:rsidRPr="00F909F1" w:rsidRDefault="00F909F1" w:rsidP="00F87D26">
            <w:pPr>
              <w:pStyle w:val="210"/>
              <w:rPr>
                <w:b w:val="0"/>
                <w:szCs w:val="24"/>
              </w:rPr>
            </w:pPr>
            <w:r w:rsidRPr="00F909F1">
              <w:rPr>
                <w:b w:val="0"/>
                <w:szCs w:val="24"/>
              </w:rPr>
              <w:t>ВПНО</w:t>
            </w:r>
          </w:p>
        </w:tc>
        <w:tc>
          <w:tcPr>
            <w:tcW w:w="3403" w:type="dxa"/>
          </w:tcPr>
          <w:p w:rsidR="00F909F1" w:rsidRPr="00F909F1" w:rsidRDefault="00F909F1" w:rsidP="00F87D26">
            <w:pPr>
              <w:pStyle w:val="11"/>
              <w:rPr>
                <w:szCs w:val="24"/>
              </w:rPr>
            </w:pPr>
            <w:r w:rsidRPr="00F909F1">
              <w:rPr>
                <w:szCs w:val="24"/>
              </w:rPr>
              <w:t>16600, Чернігівська обл., м. Ніжин, вул. Прилуцька, 168.</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АЗС № 27 ТОВ "ДЕНАЛІ ОІЛ"</w:t>
            </w:r>
          </w:p>
          <w:p w:rsidR="00F909F1" w:rsidRPr="00F909F1" w:rsidRDefault="00F909F1" w:rsidP="0023263A">
            <w:pPr>
              <w:pStyle w:val="11"/>
              <w:rPr>
                <w:szCs w:val="24"/>
              </w:rPr>
            </w:pP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Шевченка, 162.</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АЗС № 28 ТОВ "ДЕНАЛІ ОІЛ"</w:t>
            </w:r>
          </w:p>
          <w:p w:rsidR="00F909F1" w:rsidRPr="00F909F1" w:rsidRDefault="00F909F1" w:rsidP="0023263A">
            <w:pPr>
              <w:pStyle w:val="11"/>
              <w:rPr>
                <w:szCs w:val="24"/>
              </w:rPr>
            </w:pPr>
          </w:p>
        </w:tc>
        <w:tc>
          <w:tcPr>
            <w:tcW w:w="1417" w:type="dxa"/>
          </w:tcPr>
          <w:p w:rsidR="00F909F1" w:rsidRPr="00F909F1" w:rsidRDefault="00F909F1" w:rsidP="007A535F">
            <w:pPr>
              <w:pStyle w:val="11"/>
              <w:jc w:val="center"/>
              <w:rPr>
                <w:szCs w:val="24"/>
              </w:rPr>
            </w:pPr>
            <w:r w:rsidRPr="00F909F1">
              <w:rPr>
                <w:szCs w:val="24"/>
              </w:rPr>
              <w:t>ОПН</w:t>
            </w:r>
          </w:p>
        </w:tc>
        <w:tc>
          <w:tcPr>
            <w:tcW w:w="1417" w:type="dxa"/>
          </w:tcPr>
          <w:p w:rsidR="00F909F1" w:rsidRPr="00F909F1" w:rsidRDefault="00F909F1" w:rsidP="007A535F">
            <w:pPr>
              <w:pStyle w:val="11"/>
              <w:jc w:val="center"/>
              <w:rPr>
                <w:b/>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обл.,м. Ніжин, вул. Прилуцька, 170.</w:t>
            </w:r>
          </w:p>
        </w:tc>
      </w:tr>
      <w:tr w:rsidR="00F909F1" w:rsidRPr="00F909F1" w:rsidTr="00F909F1">
        <w:trPr>
          <w:trHeight w:val="731"/>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11"/>
              <w:rPr>
                <w:szCs w:val="24"/>
              </w:rPr>
            </w:pPr>
            <w:r w:rsidRPr="00F909F1">
              <w:rPr>
                <w:szCs w:val="24"/>
              </w:rPr>
              <w:t>АЗС № 31 ТОВ "ДЕНАЛІ ОІЛ"</w:t>
            </w:r>
          </w:p>
        </w:tc>
        <w:tc>
          <w:tcPr>
            <w:tcW w:w="1417" w:type="dxa"/>
          </w:tcPr>
          <w:p w:rsidR="00F909F1" w:rsidRPr="00F909F1" w:rsidRDefault="00F909F1" w:rsidP="007A535F">
            <w:pPr>
              <w:pStyle w:val="11"/>
              <w:jc w:val="center"/>
              <w:rPr>
                <w:szCs w:val="24"/>
              </w:rPr>
            </w:pPr>
            <w:r w:rsidRPr="00F909F1">
              <w:rPr>
                <w:szCs w:val="24"/>
              </w:rPr>
              <w:t>ОПГ</w:t>
            </w:r>
          </w:p>
        </w:tc>
        <w:tc>
          <w:tcPr>
            <w:tcW w:w="1417" w:type="dxa"/>
          </w:tcPr>
          <w:p w:rsidR="00F909F1" w:rsidRPr="00F909F1" w:rsidRDefault="00F909F1" w:rsidP="007A535F">
            <w:pPr>
              <w:pStyle w:val="11"/>
              <w:jc w:val="center"/>
              <w:rPr>
                <w:b/>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Незалежності, 1.</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210"/>
              <w:jc w:val="left"/>
              <w:rPr>
                <w:b w:val="0"/>
                <w:i/>
                <w:szCs w:val="24"/>
              </w:rPr>
            </w:pPr>
            <w:r w:rsidRPr="00F909F1">
              <w:rPr>
                <w:b w:val="0"/>
                <w:i/>
                <w:szCs w:val="24"/>
              </w:rPr>
              <w:t xml:space="preserve">ТОВ "МС-2018" </w:t>
            </w:r>
          </w:p>
        </w:tc>
        <w:tc>
          <w:tcPr>
            <w:tcW w:w="1417" w:type="dxa"/>
          </w:tcPr>
          <w:p w:rsidR="00F909F1" w:rsidRPr="00F909F1" w:rsidRDefault="00F909F1" w:rsidP="007A535F">
            <w:pPr>
              <w:pStyle w:val="11"/>
              <w:jc w:val="center"/>
              <w:rPr>
                <w:b/>
                <w:szCs w:val="24"/>
              </w:rPr>
            </w:pPr>
          </w:p>
        </w:tc>
        <w:tc>
          <w:tcPr>
            <w:tcW w:w="1417" w:type="dxa"/>
          </w:tcPr>
          <w:p w:rsidR="00F909F1" w:rsidRPr="00F909F1" w:rsidRDefault="00F909F1" w:rsidP="007A535F">
            <w:pPr>
              <w:pStyle w:val="11"/>
              <w:jc w:val="center"/>
              <w:rPr>
                <w:b/>
                <w:szCs w:val="24"/>
              </w:rPr>
            </w:pPr>
          </w:p>
        </w:tc>
        <w:tc>
          <w:tcPr>
            <w:tcW w:w="3403" w:type="dxa"/>
          </w:tcPr>
          <w:p w:rsidR="00F909F1" w:rsidRPr="00F909F1" w:rsidRDefault="00F909F1" w:rsidP="00F87D26">
            <w:pPr>
              <w:spacing w:line="240" w:lineRule="auto"/>
              <w:rPr>
                <w:rFonts w:ascii="Times New Roman" w:hAnsi="Times New Roman" w:cs="Times New Roman"/>
                <w:sz w:val="24"/>
                <w:szCs w:val="24"/>
              </w:rPr>
            </w:pPr>
            <w:r w:rsidRPr="00F909F1">
              <w:rPr>
                <w:rFonts w:ascii="Times New Roman" w:hAnsi="Times New Roman" w:cs="Times New Roman"/>
                <w:sz w:val="24"/>
                <w:szCs w:val="24"/>
              </w:rPr>
              <w:t>14000, Чернігівська обл., м. Чернігів, вул. Серьожнікова 7/24</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АЗС з АГЗП</w:t>
            </w:r>
          </w:p>
        </w:tc>
        <w:tc>
          <w:tcPr>
            <w:tcW w:w="1417" w:type="dxa"/>
          </w:tcPr>
          <w:p w:rsidR="00F909F1" w:rsidRPr="00F909F1" w:rsidRDefault="00F909F1" w:rsidP="007A535F">
            <w:pPr>
              <w:pStyle w:val="11"/>
              <w:jc w:val="center"/>
              <w:rPr>
                <w:szCs w:val="24"/>
              </w:rPr>
            </w:pPr>
            <w:r w:rsidRPr="00F909F1">
              <w:rPr>
                <w:szCs w:val="24"/>
              </w:rPr>
              <w:t>ОПН</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 xml:space="preserve">16600, Чернігівська обл., м. Ніжин, </w:t>
            </w:r>
          </w:p>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вул. Московська, 45-б.</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АЗС з АГЗП</w:t>
            </w:r>
          </w:p>
        </w:tc>
        <w:tc>
          <w:tcPr>
            <w:tcW w:w="1417" w:type="dxa"/>
          </w:tcPr>
          <w:p w:rsidR="00F909F1" w:rsidRPr="00F909F1" w:rsidRDefault="00F909F1" w:rsidP="007A535F">
            <w:pPr>
              <w:pStyle w:val="11"/>
              <w:jc w:val="center"/>
              <w:rPr>
                <w:szCs w:val="24"/>
              </w:rPr>
            </w:pPr>
            <w:r w:rsidRPr="00F909F1">
              <w:rPr>
                <w:szCs w:val="24"/>
              </w:rPr>
              <w:t>ОПН</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w:t>
            </w:r>
          </w:p>
          <w:p w:rsidR="00F909F1" w:rsidRPr="00F909F1" w:rsidRDefault="00F909F1" w:rsidP="007A535F">
            <w:pPr>
              <w:pStyle w:val="11"/>
              <w:rPr>
                <w:szCs w:val="24"/>
              </w:rPr>
            </w:pPr>
            <w:r w:rsidRPr="00F909F1">
              <w:rPr>
                <w:szCs w:val="24"/>
              </w:rPr>
              <w:t xml:space="preserve">м. Ніжин </w:t>
            </w:r>
          </w:p>
          <w:p w:rsidR="00F909F1" w:rsidRPr="00F909F1" w:rsidRDefault="00F909F1" w:rsidP="007A535F">
            <w:pPr>
              <w:pStyle w:val="11"/>
              <w:rPr>
                <w:szCs w:val="24"/>
              </w:rPr>
            </w:pPr>
            <w:r w:rsidRPr="00F909F1">
              <w:rPr>
                <w:szCs w:val="24"/>
              </w:rPr>
              <w:t>вул. Прилуцька, 139</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ПрАТ "НІФАР"</w:t>
            </w:r>
          </w:p>
          <w:p w:rsidR="00F909F1" w:rsidRPr="00F909F1" w:rsidRDefault="00F909F1" w:rsidP="0023263A">
            <w:pPr>
              <w:pStyle w:val="11"/>
              <w:rPr>
                <w:szCs w:val="24"/>
              </w:rPr>
            </w:pP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м. Ніжин, </w:t>
            </w:r>
          </w:p>
          <w:p w:rsidR="00F909F1" w:rsidRPr="00F909F1" w:rsidRDefault="00F909F1" w:rsidP="007A535F">
            <w:pPr>
              <w:pStyle w:val="11"/>
              <w:rPr>
                <w:szCs w:val="24"/>
              </w:rPr>
            </w:pPr>
            <w:r w:rsidRPr="00F909F1">
              <w:rPr>
                <w:szCs w:val="24"/>
              </w:rPr>
              <w:t>вул. Березанська, 108</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210"/>
              <w:jc w:val="left"/>
              <w:rPr>
                <w:szCs w:val="24"/>
              </w:rPr>
            </w:pPr>
            <w:r w:rsidRPr="00F909F1">
              <w:rPr>
                <w:b w:val="0"/>
                <w:szCs w:val="24"/>
              </w:rPr>
              <w:t>ПрАТ «НІЖИНСЬКИЙ ЗАВОД СІЛЬСЬКОГОСПОДАРСЬКОГО МАШИНОБУДУВАННЯ»</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 xml:space="preserve">16600, Чернігівська обл., м. Ніжин, </w:t>
            </w:r>
          </w:p>
          <w:p w:rsidR="00F909F1" w:rsidRPr="00F909F1" w:rsidRDefault="00F909F1" w:rsidP="00F87D26">
            <w:pPr>
              <w:pStyle w:val="11"/>
              <w:rPr>
                <w:szCs w:val="24"/>
              </w:rPr>
            </w:pPr>
            <w:r w:rsidRPr="00F909F1">
              <w:rPr>
                <w:szCs w:val="24"/>
              </w:rPr>
              <w:t>вул. Шевченка, 109</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210"/>
              <w:jc w:val="left"/>
              <w:rPr>
                <w:szCs w:val="24"/>
              </w:rPr>
            </w:pPr>
            <w:r w:rsidRPr="00F909F1">
              <w:rPr>
                <w:b w:val="0"/>
                <w:szCs w:val="24"/>
              </w:rPr>
              <w:t>ДЕРЖАВНЕ ПІДПРИЄМСТВО  НВК "ПРОГРЕС"</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обл.,м. Ніжин, вул. Носівський шлях, 29</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464E6C">
            <w:pPr>
              <w:pStyle w:val="210"/>
              <w:jc w:val="left"/>
              <w:rPr>
                <w:szCs w:val="24"/>
              </w:rPr>
            </w:pPr>
            <w:r w:rsidRPr="00F909F1">
              <w:rPr>
                <w:b w:val="0"/>
                <w:szCs w:val="24"/>
              </w:rPr>
              <w:t>ТОВ «НІЖИНСЬКИЙ МЕХАНІЧНИЙ ЗАВОД»</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Б. Хмельницького, 37</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 xml:space="preserve">Залізнична станція Ніжин </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b/>
                <w:szCs w:val="24"/>
              </w:rPr>
            </w:pPr>
            <w:r w:rsidRPr="00F909F1">
              <w:rPr>
                <w:szCs w:val="24"/>
              </w:rPr>
              <w:t>ВПНО</w:t>
            </w:r>
          </w:p>
        </w:tc>
        <w:tc>
          <w:tcPr>
            <w:tcW w:w="3403" w:type="dxa"/>
          </w:tcPr>
          <w:p w:rsidR="00F909F1" w:rsidRPr="00F909F1" w:rsidRDefault="00F909F1" w:rsidP="00F87D26">
            <w:pPr>
              <w:pStyle w:val="11"/>
              <w:rPr>
                <w:szCs w:val="24"/>
              </w:rPr>
            </w:pPr>
            <w:r w:rsidRPr="00F909F1">
              <w:rPr>
                <w:szCs w:val="24"/>
              </w:rPr>
              <w:t>16600, Чернігівська обл., м. Ніжин, вул. Вокзальна,8</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"НІЖИНСЬКИЙ ХЛІБО-БУЛОЧНИЙ КОМБІНАТ"</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Носівський шлях, 50-а.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ПрАТ "НІЖИНСЬКИЙ ЖИРКОМБІНАТ"</w:t>
            </w:r>
          </w:p>
        </w:tc>
        <w:tc>
          <w:tcPr>
            <w:tcW w:w="1417" w:type="dxa"/>
          </w:tcPr>
          <w:p w:rsidR="00F909F1" w:rsidRPr="00F909F1" w:rsidRDefault="00F909F1" w:rsidP="007A535F">
            <w:pPr>
              <w:pStyle w:val="210"/>
              <w:rPr>
                <w:b w:val="0"/>
                <w:szCs w:val="24"/>
              </w:rPr>
            </w:pPr>
            <w:r w:rsidRPr="00F909F1">
              <w:rPr>
                <w:b w:val="0"/>
                <w:szCs w:val="24"/>
              </w:rPr>
              <w:t>ОПН</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область, м. Ніжин, вул. Прилуцька, 2</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"НІЖИНХЛІБ"</w:t>
            </w:r>
          </w:p>
        </w:tc>
        <w:tc>
          <w:tcPr>
            <w:tcW w:w="1417" w:type="dxa"/>
          </w:tcPr>
          <w:p w:rsidR="00F909F1" w:rsidRPr="00F909F1" w:rsidRDefault="00F909F1" w:rsidP="007A535F">
            <w:pPr>
              <w:pStyle w:val="210"/>
              <w:rPr>
                <w:b w:val="0"/>
                <w:szCs w:val="24"/>
              </w:rPr>
            </w:pPr>
            <w:r w:rsidRPr="00F909F1">
              <w:rPr>
                <w:b w:val="0"/>
                <w:szCs w:val="24"/>
              </w:rPr>
              <w:t>ПНО</w:t>
            </w:r>
          </w:p>
        </w:tc>
        <w:tc>
          <w:tcPr>
            <w:tcW w:w="1417" w:type="dxa"/>
          </w:tcPr>
          <w:p w:rsidR="00F909F1" w:rsidRPr="00F909F1" w:rsidRDefault="00F909F1" w:rsidP="007A535F">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Синяківська, 116.</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rPr>
                <w:rFonts w:ascii="Times New Roman" w:hAnsi="Times New Roman" w:cs="Times New Roman"/>
                <w:sz w:val="24"/>
                <w:szCs w:val="24"/>
              </w:rPr>
            </w:pPr>
            <w:r w:rsidRPr="00F909F1">
              <w:rPr>
                <w:rFonts w:ascii="Times New Roman" w:hAnsi="Times New Roman" w:cs="Times New Roman"/>
                <w:sz w:val="24"/>
                <w:szCs w:val="24"/>
              </w:rPr>
              <w:t>Спеціальний авіаційний загін оперативно-рятувальної служби ДСНС України, АЗС, склад ПММ.</w:t>
            </w:r>
          </w:p>
        </w:tc>
        <w:tc>
          <w:tcPr>
            <w:tcW w:w="1417" w:type="dxa"/>
          </w:tcPr>
          <w:p w:rsidR="00F909F1" w:rsidRPr="00F909F1" w:rsidRDefault="00F909F1" w:rsidP="007A535F">
            <w:pPr>
              <w:jc w:val="center"/>
              <w:rPr>
                <w:rFonts w:ascii="Times New Roman" w:hAnsi="Times New Roman" w:cs="Times New Roman"/>
                <w:sz w:val="24"/>
                <w:szCs w:val="24"/>
              </w:rPr>
            </w:pPr>
            <w:r w:rsidRPr="00F909F1">
              <w:rPr>
                <w:rFonts w:ascii="Times New Roman" w:hAnsi="Times New Roman" w:cs="Times New Roman"/>
                <w:sz w:val="24"/>
                <w:szCs w:val="24"/>
              </w:rPr>
              <w:t>ПНО</w:t>
            </w:r>
          </w:p>
        </w:tc>
        <w:tc>
          <w:tcPr>
            <w:tcW w:w="1417" w:type="dxa"/>
          </w:tcPr>
          <w:p w:rsidR="00F909F1" w:rsidRPr="00F909F1" w:rsidRDefault="00F909F1" w:rsidP="007A535F">
            <w:pPr>
              <w:jc w:val="center"/>
              <w:rPr>
                <w:rFonts w:ascii="Times New Roman" w:hAnsi="Times New Roman" w:cs="Times New Roman"/>
                <w:sz w:val="24"/>
                <w:szCs w:val="24"/>
              </w:rPr>
            </w:pPr>
            <w:r w:rsidRPr="00F909F1">
              <w:rPr>
                <w:rFonts w:ascii="Times New Roman" w:hAnsi="Times New Roman" w:cs="Times New Roman"/>
                <w:sz w:val="24"/>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16600,Чернігівська область, м. Ніжин, вул. Космонавтів, 90.</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ПРИВАТНЕ ВИРОБНИЧО-КОМЕРЦІЙНЕ ПІДПРИЄМСТВО ФІРМА "КУР’ЄР"</w:t>
            </w:r>
          </w:p>
        </w:tc>
        <w:tc>
          <w:tcPr>
            <w:tcW w:w="1417" w:type="dxa"/>
          </w:tcPr>
          <w:p w:rsidR="00F909F1" w:rsidRPr="00F909F1" w:rsidRDefault="00F909F1" w:rsidP="007A535F">
            <w:pPr>
              <w:pStyle w:val="11"/>
              <w:jc w:val="center"/>
              <w:rPr>
                <w:szCs w:val="24"/>
              </w:rPr>
            </w:pPr>
            <w:r w:rsidRPr="00F909F1">
              <w:rPr>
                <w:szCs w:val="24"/>
              </w:rPr>
              <w:t>ПНО</w:t>
            </w:r>
          </w:p>
        </w:tc>
        <w:tc>
          <w:tcPr>
            <w:tcW w:w="1417" w:type="dxa"/>
          </w:tcPr>
          <w:p w:rsidR="00F909F1" w:rsidRPr="00F909F1" w:rsidRDefault="00F909F1" w:rsidP="007A535F">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16600,Чернігівська обл.,</w:t>
            </w:r>
          </w:p>
          <w:p w:rsidR="00F909F1" w:rsidRPr="00F909F1" w:rsidRDefault="00F909F1" w:rsidP="007A535F">
            <w:pPr>
              <w:pStyle w:val="11"/>
              <w:rPr>
                <w:szCs w:val="24"/>
              </w:rPr>
            </w:pPr>
            <w:r w:rsidRPr="00F909F1">
              <w:rPr>
                <w:szCs w:val="24"/>
              </w:rPr>
              <w:t xml:space="preserve"> м. Ніжин,вул. Березанська, 108а.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464E6C">
            <w:pPr>
              <w:pStyle w:val="11"/>
              <w:rPr>
                <w:szCs w:val="24"/>
              </w:rPr>
            </w:pPr>
            <w:r w:rsidRPr="00F909F1">
              <w:rPr>
                <w:szCs w:val="24"/>
              </w:rPr>
              <w:t xml:space="preserve">ТОВ "ТРАНСІА", АЗС </w:t>
            </w:r>
          </w:p>
        </w:tc>
        <w:tc>
          <w:tcPr>
            <w:tcW w:w="1417" w:type="dxa"/>
          </w:tcPr>
          <w:p w:rsidR="00F909F1" w:rsidRPr="00F909F1" w:rsidRDefault="00F909F1" w:rsidP="0023263A">
            <w:pPr>
              <w:pStyle w:val="11"/>
              <w:jc w:val="center"/>
              <w:rPr>
                <w:szCs w:val="24"/>
              </w:rPr>
            </w:pPr>
            <w:r w:rsidRPr="00F909F1">
              <w:rPr>
                <w:szCs w:val="24"/>
              </w:rPr>
              <w:t>ПНО</w:t>
            </w:r>
          </w:p>
        </w:tc>
        <w:tc>
          <w:tcPr>
            <w:tcW w:w="1417" w:type="dxa"/>
            <w:vAlign w:val="center"/>
          </w:tcPr>
          <w:p w:rsidR="00F909F1" w:rsidRPr="00F909F1" w:rsidRDefault="00F909F1" w:rsidP="0023263A">
            <w:pPr>
              <w:pStyle w:val="11"/>
              <w:jc w:val="center"/>
              <w:rPr>
                <w:szCs w:val="24"/>
              </w:rPr>
            </w:pPr>
            <w:r w:rsidRPr="00F909F1">
              <w:rPr>
                <w:szCs w:val="24"/>
              </w:rPr>
              <w:t>ВПНО</w:t>
            </w:r>
          </w:p>
        </w:tc>
        <w:tc>
          <w:tcPr>
            <w:tcW w:w="3403" w:type="dxa"/>
          </w:tcPr>
          <w:p w:rsidR="00F909F1" w:rsidRPr="00F909F1" w:rsidRDefault="00F909F1" w:rsidP="007A535F">
            <w:pPr>
              <w:pStyle w:val="11"/>
              <w:rPr>
                <w:szCs w:val="24"/>
              </w:rPr>
            </w:pPr>
            <w:r w:rsidRPr="00F909F1">
              <w:rPr>
                <w:szCs w:val="24"/>
              </w:rPr>
              <w:t>16600,Чернігівська область,м. Ніжин, вул. Носівський  шлях, 54.</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11"/>
              <w:rPr>
                <w:i/>
                <w:szCs w:val="24"/>
              </w:rPr>
            </w:pPr>
            <w:r w:rsidRPr="00F909F1">
              <w:rPr>
                <w:i/>
                <w:szCs w:val="24"/>
              </w:rPr>
              <w:t>КП "НІЖИНСЬКЕ УПРАВЛІННЯ ВОДОПРОВІДНО-КАНАЛІЗАЦІЙНОГО ГОСПОДАРСТВА"</w:t>
            </w:r>
          </w:p>
          <w:p w:rsidR="00F909F1" w:rsidRPr="00F909F1" w:rsidRDefault="00F909F1" w:rsidP="0023263A">
            <w:pPr>
              <w:pStyle w:val="11"/>
              <w:rPr>
                <w:szCs w:val="24"/>
              </w:rPr>
            </w:pPr>
            <w:r w:rsidRPr="00F909F1">
              <w:rPr>
                <w:i/>
                <w:szCs w:val="24"/>
              </w:rPr>
              <w:t>(КНС – 4 од. ВНС – 2 од.)</w:t>
            </w:r>
          </w:p>
        </w:tc>
        <w:tc>
          <w:tcPr>
            <w:tcW w:w="1417" w:type="dxa"/>
          </w:tcPr>
          <w:p w:rsidR="00F909F1" w:rsidRPr="00F909F1" w:rsidRDefault="00F909F1" w:rsidP="0023263A">
            <w:pPr>
              <w:pStyle w:val="11"/>
              <w:jc w:val="center"/>
              <w:rPr>
                <w:szCs w:val="24"/>
              </w:rPr>
            </w:pPr>
          </w:p>
        </w:tc>
        <w:tc>
          <w:tcPr>
            <w:tcW w:w="1417" w:type="dxa"/>
            <w:vAlign w:val="center"/>
          </w:tcPr>
          <w:p w:rsidR="00F909F1" w:rsidRPr="00F909F1" w:rsidRDefault="00F909F1" w:rsidP="0023263A">
            <w:pPr>
              <w:pStyle w:val="11"/>
              <w:jc w:val="center"/>
              <w:rPr>
                <w:szCs w:val="24"/>
              </w:rPr>
            </w:pPr>
          </w:p>
        </w:tc>
        <w:tc>
          <w:tcPr>
            <w:tcW w:w="3403" w:type="dxa"/>
          </w:tcPr>
          <w:p w:rsidR="00F909F1" w:rsidRPr="00F909F1" w:rsidRDefault="00F909F1" w:rsidP="007A535F">
            <w:pPr>
              <w:pStyle w:val="11"/>
              <w:rPr>
                <w:szCs w:val="24"/>
              </w:rPr>
            </w:pPr>
            <w:r w:rsidRPr="00F909F1">
              <w:rPr>
                <w:szCs w:val="24"/>
              </w:rPr>
              <w:t xml:space="preserve">Чернігівська обл., м. Ніжин, вул.Червонокозача, 5  </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Міські каналізаційні очисні споруди.</w:t>
            </w:r>
          </w:p>
        </w:tc>
        <w:tc>
          <w:tcPr>
            <w:tcW w:w="1417" w:type="dxa"/>
          </w:tcPr>
          <w:p w:rsidR="00F909F1" w:rsidRPr="00F909F1" w:rsidRDefault="00F909F1" w:rsidP="0023263A">
            <w:pPr>
              <w:pStyle w:val="11"/>
              <w:jc w:val="center"/>
              <w:rPr>
                <w:szCs w:val="24"/>
              </w:rPr>
            </w:pPr>
            <w:r w:rsidRPr="00F909F1">
              <w:rPr>
                <w:szCs w:val="24"/>
              </w:rPr>
              <w:t>ПНО</w:t>
            </w:r>
          </w:p>
        </w:tc>
        <w:tc>
          <w:tcPr>
            <w:tcW w:w="1417" w:type="dxa"/>
            <w:vAlign w:val="center"/>
          </w:tcPr>
          <w:p w:rsidR="00F909F1" w:rsidRPr="00F909F1" w:rsidRDefault="00F909F1" w:rsidP="0023263A">
            <w:pPr>
              <w:pStyle w:val="11"/>
              <w:jc w:val="center"/>
              <w:rPr>
                <w:szCs w:val="24"/>
              </w:rPr>
            </w:pPr>
            <w:r w:rsidRPr="00F909F1">
              <w:rPr>
                <w:szCs w:val="24"/>
              </w:rPr>
              <w:t>ЕНО</w:t>
            </w:r>
          </w:p>
        </w:tc>
        <w:tc>
          <w:tcPr>
            <w:tcW w:w="3403" w:type="dxa"/>
          </w:tcPr>
          <w:p w:rsidR="00F909F1" w:rsidRPr="00F909F1" w:rsidRDefault="00F909F1" w:rsidP="007A535F">
            <w:pPr>
              <w:pStyle w:val="11"/>
              <w:rPr>
                <w:szCs w:val="24"/>
              </w:rPr>
            </w:pPr>
            <w:r w:rsidRPr="00F909F1">
              <w:rPr>
                <w:szCs w:val="24"/>
              </w:rPr>
              <w:t>Чернігівська обл. Ніжинський район, с.Ніжинське</w:t>
            </w:r>
          </w:p>
        </w:tc>
      </w:tr>
      <w:tr w:rsidR="00F909F1" w:rsidRPr="00F909F1" w:rsidTr="00F909F1">
        <w:trPr>
          <w:trHeight w:val="500"/>
        </w:trPr>
        <w:tc>
          <w:tcPr>
            <w:tcW w:w="540" w:type="dxa"/>
          </w:tcPr>
          <w:p w:rsidR="00F909F1" w:rsidRPr="00F909F1" w:rsidRDefault="00F909F1" w:rsidP="0023263A">
            <w:pPr>
              <w:rPr>
                <w:rFonts w:ascii="Times New Roman" w:hAnsi="Times New Roman" w:cs="Times New Roman"/>
                <w:sz w:val="24"/>
                <w:szCs w:val="24"/>
              </w:rPr>
            </w:pPr>
          </w:p>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i/>
                <w:szCs w:val="24"/>
              </w:rPr>
              <w:t>КП "ВИРОБНИЧЕ УПРАВЛІННЯ КОМУНАЛЬНОГО ГОСПОДАРСТВА"</w:t>
            </w:r>
          </w:p>
        </w:tc>
        <w:tc>
          <w:tcPr>
            <w:tcW w:w="1417" w:type="dxa"/>
          </w:tcPr>
          <w:p w:rsidR="00F909F1" w:rsidRPr="00F909F1" w:rsidRDefault="00F909F1" w:rsidP="0023263A">
            <w:pPr>
              <w:pStyle w:val="210"/>
              <w:rPr>
                <w:b w:val="0"/>
                <w:szCs w:val="24"/>
              </w:rPr>
            </w:pPr>
          </w:p>
        </w:tc>
        <w:tc>
          <w:tcPr>
            <w:tcW w:w="1417" w:type="dxa"/>
            <w:vAlign w:val="center"/>
          </w:tcPr>
          <w:p w:rsidR="00F909F1" w:rsidRPr="00F909F1" w:rsidRDefault="00F909F1" w:rsidP="0023263A">
            <w:pPr>
              <w:pStyle w:val="210"/>
              <w:rPr>
                <w:b w:val="0"/>
                <w:szCs w:val="24"/>
              </w:rPr>
            </w:pP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 xml:space="preserve">16600 Чернігівська обл. м. Ніжин вул. Чернігівська, 128 </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Полігон твердих побутових відходів</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ЕНО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обл.,м. Ніжин, вул. Прилуцька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ПрАТ "НІЖИНСЬКИЙ ЦЕГЕЛЬНИЙ ЗАВОД"</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вул. Борзнянський Шлях, 70</w:t>
            </w:r>
          </w:p>
        </w:tc>
      </w:tr>
      <w:tr w:rsidR="00F909F1" w:rsidRPr="00F909F1" w:rsidTr="00F909F1">
        <w:trPr>
          <w:trHeight w:val="728"/>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"АВАНТАЖ 7" АГЗП</w:t>
            </w:r>
          </w:p>
        </w:tc>
        <w:tc>
          <w:tcPr>
            <w:tcW w:w="1417" w:type="dxa"/>
          </w:tcPr>
          <w:p w:rsidR="00F909F1" w:rsidRPr="00F909F1" w:rsidRDefault="00F909F1" w:rsidP="0023263A">
            <w:pPr>
              <w:pStyle w:val="11"/>
              <w:jc w:val="center"/>
              <w:rPr>
                <w:szCs w:val="24"/>
              </w:rPr>
            </w:pPr>
            <w:r w:rsidRPr="00F909F1">
              <w:rPr>
                <w:szCs w:val="24"/>
              </w:rPr>
              <w:t>ОПН</w:t>
            </w:r>
          </w:p>
        </w:tc>
        <w:tc>
          <w:tcPr>
            <w:tcW w:w="1417" w:type="dxa"/>
            <w:vAlign w:val="center"/>
          </w:tcPr>
          <w:p w:rsidR="00F909F1" w:rsidRPr="00F909F1" w:rsidRDefault="00F909F1" w:rsidP="0023263A">
            <w:pPr>
              <w:pStyle w:val="11"/>
              <w:jc w:val="center"/>
              <w:rPr>
                <w:szCs w:val="24"/>
              </w:rPr>
            </w:pPr>
            <w:r w:rsidRPr="00F909F1">
              <w:rPr>
                <w:szCs w:val="24"/>
              </w:rPr>
              <w:t>ВПНО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вул. Московська, 45-В.</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11"/>
              <w:rPr>
                <w:szCs w:val="24"/>
              </w:rPr>
            </w:pPr>
            <w:r w:rsidRPr="00F909F1">
              <w:rPr>
                <w:szCs w:val="24"/>
              </w:rPr>
              <w:t>ТОВ СП "ВИБІР"</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ПНО</w:t>
            </w:r>
          </w:p>
        </w:tc>
        <w:tc>
          <w:tcPr>
            <w:tcW w:w="3403" w:type="dxa"/>
          </w:tcPr>
          <w:p w:rsidR="00F909F1" w:rsidRPr="00F909F1" w:rsidRDefault="00F909F1" w:rsidP="007A535F">
            <w:pPr>
              <w:spacing w:line="240" w:lineRule="auto"/>
              <w:rPr>
                <w:rFonts w:ascii="Times New Roman" w:hAnsi="Times New Roman" w:cs="Times New Roman"/>
                <w:sz w:val="24"/>
                <w:szCs w:val="24"/>
              </w:rPr>
            </w:pPr>
            <w:r w:rsidRPr="00F909F1">
              <w:rPr>
                <w:rFonts w:ascii="Times New Roman" w:hAnsi="Times New Roman" w:cs="Times New Roman"/>
                <w:sz w:val="24"/>
                <w:szCs w:val="24"/>
              </w:rPr>
              <w:t>16600 Чернігівська обл. м. Ніжин вул. Носівський Шлях, 31.</w:t>
            </w:r>
          </w:p>
        </w:tc>
      </w:tr>
      <w:tr w:rsidR="00F909F1" w:rsidRPr="00F909F1" w:rsidTr="00F909F1">
        <w:tc>
          <w:tcPr>
            <w:tcW w:w="540" w:type="dxa"/>
          </w:tcPr>
          <w:p w:rsidR="00F909F1" w:rsidRPr="00F909F1" w:rsidRDefault="00F909F1" w:rsidP="0023263A">
            <w:pPr>
              <w:rPr>
                <w:rFonts w:ascii="Times New Roman" w:hAnsi="Times New Roman" w:cs="Times New Roman"/>
                <w:sz w:val="24"/>
                <w:szCs w:val="24"/>
              </w:rPr>
            </w:pPr>
          </w:p>
        </w:tc>
        <w:tc>
          <w:tcPr>
            <w:tcW w:w="3506" w:type="dxa"/>
          </w:tcPr>
          <w:p w:rsidR="00F909F1" w:rsidRPr="00F909F1" w:rsidRDefault="00F909F1" w:rsidP="004F77D9">
            <w:pPr>
              <w:pStyle w:val="11"/>
              <w:rPr>
                <w:b/>
                <w:i/>
                <w:szCs w:val="24"/>
              </w:rPr>
            </w:pPr>
            <w:r w:rsidRPr="00F909F1">
              <w:rPr>
                <w:i/>
                <w:szCs w:val="24"/>
              </w:rPr>
              <w:t>НЕК</w:t>
            </w:r>
            <w:r w:rsidRPr="00F909F1">
              <w:rPr>
                <w:b/>
                <w:i/>
                <w:szCs w:val="24"/>
              </w:rPr>
              <w:t xml:space="preserve"> </w:t>
            </w:r>
            <w:r w:rsidRPr="00F909F1">
              <w:rPr>
                <w:i/>
                <w:szCs w:val="24"/>
              </w:rPr>
              <w:t xml:space="preserve">"УКРЕНЕРГО",Чернігівський  </w:t>
            </w:r>
            <w:r w:rsidRPr="00F909F1">
              <w:rPr>
                <w:i/>
                <w:szCs w:val="24"/>
              </w:rPr>
              <w:lastRenderedPageBreak/>
              <w:t>ремонтно-експлуатаційний центр</w:t>
            </w:r>
          </w:p>
        </w:tc>
        <w:tc>
          <w:tcPr>
            <w:tcW w:w="1417" w:type="dxa"/>
          </w:tcPr>
          <w:p w:rsidR="00F909F1" w:rsidRPr="00F909F1" w:rsidRDefault="00F909F1" w:rsidP="0023263A">
            <w:pPr>
              <w:pStyle w:val="210"/>
              <w:rPr>
                <w:b w:val="0"/>
                <w:szCs w:val="24"/>
              </w:rPr>
            </w:pPr>
          </w:p>
        </w:tc>
        <w:tc>
          <w:tcPr>
            <w:tcW w:w="1417" w:type="dxa"/>
            <w:vAlign w:val="center"/>
          </w:tcPr>
          <w:p w:rsidR="00F909F1" w:rsidRPr="00F909F1" w:rsidRDefault="00F909F1" w:rsidP="0023263A">
            <w:pPr>
              <w:pStyle w:val="210"/>
              <w:rPr>
                <w:b w:val="0"/>
                <w:szCs w:val="24"/>
              </w:rPr>
            </w:pPr>
          </w:p>
        </w:tc>
        <w:tc>
          <w:tcPr>
            <w:tcW w:w="3403" w:type="dxa"/>
          </w:tcPr>
          <w:p w:rsidR="00F909F1" w:rsidRPr="00F909F1" w:rsidRDefault="00F909F1" w:rsidP="007A535F">
            <w:pPr>
              <w:pStyle w:val="11"/>
              <w:rPr>
                <w:szCs w:val="24"/>
              </w:rPr>
            </w:pPr>
            <w:smartTag w:uri="urn:schemas-microsoft-com:office:smarttags" w:element="metricconverter">
              <w:smartTagPr>
                <w:attr w:name="ProductID" w:val="14001, м"/>
              </w:smartTagPr>
              <w:r w:rsidRPr="00F909F1">
                <w:rPr>
                  <w:szCs w:val="24"/>
                </w:rPr>
                <w:t>14001, м</w:t>
              </w:r>
            </w:smartTag>
            <w:r w:rsidRPr="00F909F1">
              <w:rPr>
                <w:szCs w:val="24"/>
              </w:rPr>
              <w:t>. Чернігів, вул. Ціолковського, 20.</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7A535F">
            <w:pPr>
              <w:pStyle w:val="210"/>
              <w:jc w:val="left"/>
              <w:rPr>
                <w:szCs w:val="24"/>
              </w:rPr>
            </w:pPr>
            <w:r w:rsidRPr="00F909F1">
              <w:rPr>
                <w:b w:val="0"/>
                <w:szCs w:val="24"/>
              </w:rPr>
              <w:t>ПС – 330 кВ "Ніжин"</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4F77D9">
            <w:pPr>
              <w:pStyle w:val="11"/>
              <w:rPr>
                <w:szCs w:val="24"/>
              </w:rPr>
            </w:pPr>
            <w:r w:rsidRPr="00F909F1">
              <w:rPr>
                <w:szCs w:val="24"/>
              </w:rPr>
              <w:t xml:space="preserve">16600, Чернігівська обл., м. Ніжин, вул. Франка, 271 </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 xml:space="preserve">Гіпермаркет "Велмарт" </w:t>
            </w:r>
          </w:p>
          <w:p w:rsidR="00F909F1" w:rsidRPr="00F909F1" w:rsidRDefault="00F909F1" w:rsidP="0023263A">
            <w:pPr>
              <w:pStyle w:val="210"/>
              <w:jc w:val="left"/>
              <w:rPr>
                <w:b w:val="0"/>
                <w:szCs w:val="24"/>
              </w:rPr>
            </w:pPr>
            <w:r w:rsidRPr="00F909F1">
              <w:rPr>
                <w:b w:val="0"/>
                <w:szCs w:val="24"/>
              </w:rPr>
              <w:t>ТОВ "ФУДКОМ"</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Шевченко, 107А</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АГЗС ТОВ "ГОЛДЕН ГАЗ"</w:t>
            </w:r>
          </w:p>
        </w:tc>
        <w:tc>
          <w:tcPr>
            <w:tcW w:w="1417" w:type="dxa"/>
          </w:tcPr>
          <w:p w:rsidR="00F909F1" w:rsidRPr="00F909F1" w:rsidRDefault="00F909F1" w:rsidP="0023263A">
            <w:pPr>
              <w:pStyle w:val="210"/>
              <w:rPr>
                <w:b w:val="0"/>
                <w:szCs w:val="24"/>
              </w:rPr>
            </w:pPr>
            <w:r w:rsidRPr="00F909F1">
              <w:rPr>
                <w:b w:val="0"/>
                <w:szCs w:val="24"/>
              </w:rPr>
              <w:t>ОПН</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Носівський шлях, 21 Б</w:t>
            </w:r>
          </w:p>
        </w:tc>
      </w:tr>
      <w:tr w:rsidR="00F909F1" w:rsidRPr="00F909F1" w:rsidTr="00F909F1">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23263A">
            <w:pPr>
              <w:pStyle w:val="210"/>
              <w:jc w:val="left"/>
              <w:rPr>
                <w:b w:val="0"/>
                <w:szCs w:val="24"/>
              </w:rPr>
            </w:pPr>
            <w:r w:rsidRPr="00F909F1">
              <w:rPr>
                <w:b w:val="0"/>
                <w:szCs w:val="24"/>
              </w:rPr>
              <w:t xml:space="preserve">АГЗП ТОВ </w:t>
            </w:r>
            <w:r w:rsidRPr="00F909F1">
              <w:rPr>
                <w:szCs w:val="24"/>
              </w:rPr>
              <w:t>"</w:t>
            </w:r>
            <w:r w:rsidRPr="00F909F1">
              <w:rPr>
                <w:b w:val="0"/>
                <w:szCs w:val="24"/>
              </w:rPr>
              <w:t>ГАЗ-АВТО-СЕРВІС</w:t>
            </w:r>
            <w:r w:rsidRPr="00F909F1">
              <w:rPr>
                <w:szCs w:val="24"/>
              </w:rPr>
              <w:t>"</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 xml:space="preserve"> 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Носівський шлях, 54Б</w:t>
            </w:r>
          </w:p>
        </w:tc>
      </w:tr>
      <w:tr w:rsidR="00F909F1" w:rsidRPr="00F909F1" w:rsidTr="00F909F1">
        <w:trPr>
          <w:trHeight w:val="655"/>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4F77D9">
            <w:pPr>
              <w:rPr>
                <w:rFonts w:ascii="Times New Roman" w:hAnsi="Times New Roman" w:cs="Times New Roman"/>
                <w:b/>
                <w:sz w:val="24"/>
                <w:szCs w:val="24"/>
              </w:rPr>
            </w:pPr>
            <w:r w:rsidRPr="00F909F1">
              <w:rPr>
                <w:rFonts w:ascii="Times New Roman" w:hAnsi="Times New Roman" w:cs="Times New Roman"/>
                <w:sz w:val="24"/>
                <w:szCs w:val="24"/>
              </w:rPr>
              <w:t>ТОВ ВКП"ПАРИТЕТ-К"</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7A535F">
            <w:pPr>
              <w:pStyle w:val="11"/>
              <w:rPr>
                <w:szCs w:val="24"/>
              </w:rPr>
            </w:pPr>
            <w:r w:rsidRPr="00F909F1">
              <w:rPr>
                <w:szCs w:val="24"/>
              </w:rPr>
              <w:t>16600, Чернігівська обл., м. Ніжин, вул. Шевченко, 111А</w:t>
            </w:r>
          </w:p>
        </w:tc>
      </w:tr>
      <w:tr w:rsidR="00F909F1" w:rsidRPr="00F909F1" w:rsidTr="00F909F1">
        <w:trPr>
          <w:trHeight w:val="269"/>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F665A6">
            <w:pPr>
              <w:pStyle w:val="210"/>
              <w:jc w:val="left"/>
              <w:rPr>
                <w:szCs w:val="24"/>
              </w:rPr>
            </w:pPr>
            <w:r w:rsidRPr="00F909F1">
              <w:rPr>
                <w:b w:val="0"/>
                <w:szCs w:val="24"/>
              </w:rPr>
              <w:t xml:space="preserve">ТОВ </w:t>
            </w:r>
            <w:r w:rsidRPr="00F909F1">
              <w:rPr>
                <w:szCs w:val="24"/>
              </w:rPr>
              <w:t>"</w:t>
            </w:r>
            <w:r w:rsidRPr="00F909F1">
              <w:rPr>
                <w:b w:val="0"/>
                <w:szCs w:val="24"/>
              </w:rPr>
              <w:t>ТІСАРК</w:t>
            </w:r>
            <w:r w:rsidRPr="00F909F1">
              <w:rPr>
                <w:szCs w:val="24"/>
              </w:rPr>
              <w:t>" АЗС</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464E6C">
            <w:pPr>
              <w:pStyle w:val="11"/>
              <w:rPr>
                <w:szCs w:val="24"/>
              </w:rPr>
            </w:pPr>
            <w:r w:rsidRPr="00F909F1">
              <w:rPr>
                <w:szCs w:val="24"/>
              </w:rPr>
              <w:t>16600, Чернігівська обл., м. Ніжин, вул. Франка, 18</w:t>
            </w:r>
          </w:p>
        </w:tc>
      </w:tr>
      <w:tr w:rsidR="00F909F1" w:rsidRPr="00F909F1" w:rsidTr="00F909F1">
        <w:trPr>
          <w:trHeight w:val="269"/>
        </w:trPr>
        <w:tc>
          <w:tcPr>
            <w:tcW w:w="540" w:type="dxa"/>
          </w:tcPr>
          <w:p w:rsidR="00F909F1" w:rsidRPr="00F909F1" w:rsidRDefault="00F909F1" w:rsidP="0023263A">
            <w:pPr>
              <w:numPr>
                <w:ilvl w:val="0"/>
                <w:numId w:val="12"/>
              </w:numPr>
              <w:spacing w:after="0" w:line="240" w:lineRule="auto"/>
              <w:jc w:val="both"/>
              <w:rPr>
                <w:rFonts w:ascii="Times New Roman" w:hAnsi="Times New Roman" w:cs="Times New Roman"/>
                <w:sz w:val="24"/>
                <w:szCs w:val="24"/>
              </w:rPr>
            </w:pPr>
          </w:p>
        </w:tc>
        <w:tc>
          <w:tcPr>
            <w:tcW w:w="3506" w:type="dxa"/>
          </w:tcPr>
          <w:p w:rsidR="00F909F1" w:rsidRPr="00F909F1" w:rsidRDefault="00F909F1" w:rsidP="00F665A6">
            <w:pPr>
              <w:pStyle w:val="210"/>
              <w:jc w:val="left"/>
              <w:rPr>
                <w:b w:val="0"/>
                <w:szCs w:val="24"/>
              </w:rPr>
            </w:pPr>
            <w:r w:rsidRPr="00F909F1">
              <w:rPr>
                <w:b w:val="0"/>
                <w:szCs w:val="24"/>
              </w:rPr>
              <w:t>Філія  «Ніжинський елеватор СТОВ «Дружба нова»</w:t>
            </w:r>
          </w:p>
        </w:tc>
        <w:tc>
          <w:tcPr>
            <w:tcW w:w="1417" w:type="dxa"/>
          </w:tcPr>
          <w:p w:rsidR="00F909F1" w:rsidRPr="00F909F1" w:rsidRDefault="00F909F1" w:rsidP="0023263A">
            <w:pPr>
              <w:pStyle w:val="210"/>
              <w:rPr>
                <w:b w:val="0"/>
                <w:szCs w:val="24"/>
              </w:rPr>
            </w:pPr>
            <w:r w:rsidRPr="00F909F1">
              <w:rPr>
                <w:b w:val="0"/>
                <w:szCs w:val="24"/>
              </w:rPr>
              <w:t>ПНО</w:t>
            </w:r>
          </w:p>
        </w:tc>
        <w:tc>
          <w:tcPr>
            <w:tcW w:w="1417" w:type="dxa"/>
            <w:vAlign w:val="center"/>
          </w:tcPr>
          <w:p w:rsidR="00F909F1" w:rsidRPr="00F909F1" w:rsidRDefault="00F909F1" w:rsidP="0023263A">
            <w:pPr>
              <w:pStyle w:val="210"/>
              <w:rPr>
                <w:b w:val="0"/>
                <w:szCs w:val="24"/>
              </w:rPr>
            </w:pPr>
            <w:r w:rsidRPr="00F909F1">
              <w:rPr>
                <w:b w:val="0"/>
                <w:szCs w:val="24"/>
              </w:rPr>
              <w:t>ВПНО</w:t>
            </w:r>
          </w:p>
        </w:tc>
        <w:tc>
          <w:tcPr>
            <w:tcW w:w="3403" w:type="dxa"/>
          </w:tcPr>
          <w:p w:rsidR="00F909F1" w:rsidRPr="00F909F1" w:rsidRDefault="00F909F1" w:rsidP="004F77D9">
            <w:pPr>
              <w:pStyle w:val="11"/>
              <w:rPr>
                <w:szCs w:val="24"/>
              </w:rPr>
            </w:pPr>
            <w:r w:rsidRPr="00F909F1">
              <w:rPr>
                <w:szCs w:val="24"/>
              </w:rPr>
              <w:t>16600, Чернігівська обл., м. Ніжин, вул.Носівський шлях,19А</w:t>
            </w:r>
          </w:p>
        </w:tc>
      </w:tr>
    </w:tbl>
    <w:p w:rsidR="00F909F1" w:rsidRPr="00F909F1" w:rsidRDefault="00F665A6" w:rsidP="00F665A6">
      <w:pPr>
        <w:pStyle w:val="12"/>
        <w:ind w:firstLine="708"/>
        <w:jc w:val="both"/>
        <w:rPr>
          <w:rFonts w:ascii="Times New Roman" w:hAnsi="Times New Roman"/>
          <w:i w:val="0"/>
          <w:lang w:val="uk-UA"/>
        </w:rPr>
      </w:pPr>
      <w:r w:rsidRPr="00F909F1">
        <w:rPr>
          <w:rFonts w:ascii="Times New Roman" w:hAnsi="Times New Roman"/>
          <w:i w:val="0"/>
          <w:lang w:val="uk-UA"/>
        </w:rPr>
        <w:t xml:space="preserve">Всього: 32 </w:t>
      </w:r>
      <w:r w:rsidR="0023263A" w:rsidRPr="00F909F1">
        <w:rPr>
          <w:rFonts w:ascii="Times New Roman" w:hAnsi="Times New Roman"/>
          <w:i w:val="0"/>
          <w:lang w:val="uk-UA"/>
        </w:rPr>
        <w:t>об’єкта</w:t>
      </w:r>
      <w:r w:rsidRPr="00F909F1">
        <w:rPr>
          <w:rFonts w:ascii="Times New Roman" w:hAnsi="Times New Roman"/>
          <w:i w:val="0"/>
          <w:lang w:val="uk-UA"/>
        </w:rPr>
        <w:t xml:space="preserve"> </w:t>
      </w:r>
    </w:p>
    <w:p w:rsidR="0023263A" w:rsidRPr="00F909F1" w:rsidRDefault="0023263A" w:rsidP="00F665A6">
      <w:pPr>
        <w:pStyle w:val="12"/>
        <w:ind w:firstLine="708"/>
        <w:jc w:val="both"/>
        <w:rPr>
          <w:rFonts w:ascii="Times New Roman" w:hAnsi="Times New Roman"/>
          <w:i w:val="0"/>
          <w:lang w:val="uk-UA"/>
        </w:rPr>
      </w:pPr>
      <w:r w:rsidRPr="00F909F1">
        <w:rPr>
          <w:rFonts w:ascii="Times New Roman" w:hAnsi="Times New Roman"/>
          <w:sz w:val="20"/>
          <w:u w:val="single"/>
          <w:lang w:val="uk-UA"/>
        </w:rPr>
        <w:t>Умовні позначки</w:t>
      </w:r>
      <w:r w:rsidRPr="00F909F1">
        <w:rPr>
          <w:rFonts w:ascii="Times New Roman" w:hAnsi="Times New Roman"/>
          <w:sz w:val="20"/>
          <w:lang w:val="uk-UA"/>
        </w:rPr>
        <w:t>:</w:t>
      </w:r>
      <w:r w:rsidR="00F665A6" w:rsidRPr="00F909F1">
        <w:rPr>
          <w:rFonts w:ascii="Times New Roman" w:hAnsi="Times New Roman"/>
          <w:sz w:val="20"/>
          <w:lang w:val="uk-UA"/>
        </w:rPr>
        <w:t xml:space="preserve"> </w:t>
      </w:r>
      <w:r w:rsidR="00F909F1" w:rsidRPr="00F909F1">
        <w:rPr>
          <w:rFonts w:ascii="Times New Roman" w:hAnsi="Times New Roman"/>
          <w:sz w:val="20"/>
          <w:lang w:val="uk-UA"/>
        </w:rPr>
        <w:t xml:space="preserve">ОПН - об’єкт підвищеної небезпеки, </w:t>
      </w:r>
      <w:r w:rsidRPr="00F909F1">
        <w:rPr>
          <w:rFonts w:ascii="Times New Roman" w:hAnsi="Times New Roman"/>
          <w:sz w:val="20"/>
          <w:lang w:val="uk-UA"/>
        </w:rPr>
        <w:t>ВПНО – вибухопожежонебезпечний об’єкт</w:t>
      </w:r>
      <w:r w:rsidR="00F665A6" w:rsidRPr="00F909F1">
        <w:rPr>
          <w:rFonts w:ascii="Times New Roman" w:hAnsi="Times New Roman"/>
          <w:sz w:val="20"/>
          <w:lang w:val="uk-UA"/>
        </w:rPr>
        <w:t xml:space="preserve">, </w:t>
      </w:r>
      <w:r w:rsidRPr="00F909F1">
        <w:rPr>
          <w:rFonts w:ascii="Times New Roman" w:hAnsi="Times New Roman"/>
          <w:sz w:val="20"/>
          <w:lang w:val="uk-UA"/>
        </w:rPr>
        <w:t>ПНО – потенційно (пожежо) небезпечний об’єкт</w:t>
      </w:r>
      <w:r w:rsidR="00F665A6" w:rsidRPr="00F909F1">
        <w:rPr>
          <w:rFonts w:ascii="Times New Roman" w:hAnsi="Times New Roman"/>
          <w:sz w:val="20"/>
          <w:lang w:val="uk-UA"/>
        </w:rPr>
        <w:t xml:space="preserve">, </w:t>
      </w:r>
      <w:r w:rsidRPr="00F909F1">
        <w:rPr>
          <w:rFonts w:ascii="Times New Roman" w:hAnsi="Times New Roman"/>
          <w:sz w:val="20"/>
          <w:lang w:val="uk-UA"/>
        </w:rPr>
        <w:t>ЕНО –  екологічно небезпечний об’єкт</w:t>
      </w:r>
    </w:p>
    <w:p w:rsidR="00EB7021" w:rsidRPr="00F909F1" w:rsidRDefault="008D4959" w:rsidP="008B190A">
      <w:pPr>
        <w:spacing w:after="0" w:line="276" w:lineRule="auto"/>
        <w:jc w:val="both"/>
        <w:rPr>
          <w:rFonts w:ascii="Times New Roman" w:hAnsi="Times New Roman" w:cs="Times New Roman"/>
          <w:b/>
          <w:sz w:val="28"/>
          <w:szCs w:val="28"/>
        </w:rPr>
      </w:pPr>
      <w:r w:rsidRPr="00F909F1">
        <w:rPr>
          <w:rFonts w:ascii="Times New Roman" w:hAnsi="Times New Roman" w:cs="Times New Roman"/>
          <w:b/>
          <w:sz w:val="28"/>
          <w:szCs w:val="28"/>
        </w:rPr>
        <w:tab/>
      </w:r>
    </w:p>
    <w:p w:rsidR="00E877AE" w:rsidRPr="00F909F1" w:rsidRDefault="00E877AE" w:rsidP="008B190A">
      <w:pPr>
        <w:spacing w:after="0" w:line="276" w:lineRule="auto"/>
        <w:jc w:val="both"/>
        <w:rPr>
          <w:rFonts w:ascii="Times New Roman" w:hAnsi="Times New Roman" w:cs="Times New Roman"/>
          <w:b/>
          <w:sz w:val="28"/>
          <w:szCs w:val="28"/>
        </w:rPr>
      </w:pPr>
      <w:r w:rsidRPr="00F909F1">
        <w:rPr>
          <w:rFonts w:ascii="Times New Roman" w:hAnsi="Times New Roman" w:cs="Times New Roman"/>
          <w:b/>
          <w:sz w:val="28"/>
          <w:szCs w:val="28"/>
        </w:rPr>
        <w:t>Атмосферне повітря</w:t>
      </w:r>
    </w:p>
    <w:p w:rsidR="001872F0" w:rsidRPr="00F909F1" w:rsidRDefault="001872F0" w:rsidP="00E877AE">
      <w:pPr>
        <w:spacing w:after="0" w:line="276"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Якість атмо</w:t>
      </w:r>
      <w:r w:rsidR="007155FD" w:rsidRPr="00F909F1">
        <w:rPr>
          <w:rFonts w:ascii="Times New Roman" w:hAnsi="Times New Roman" w:cs="Times New Roman"/>
          <w:sz w:val="28"/>
          <w:szCs w:val="28"/>
        </w:rPr>
        <w:t xml:space="preserve">сферного повітря в Ніжинській </w:t>
      </w:r>
      <w:r w:rsidRPr="00F909F1">
        <w:rPr>
          <w:rFonts w:ascii="Times New Roman" w:hAnsi="Times New Roman" w:cs="Times New Roman"/>
          <w:sz w:val="28"/>
          <w:szCs w:val="28"/>
        </w:rPr>
        <w:t>ТГ залежить від обсягів викидів забруднюючих речовин від д</w:t>
      </w:r>
      <w:r w:rsidR="00EC7933" w:rsidRPr="00F909F1">
        <w:rPr>
          <w:rFonts w:ascii="Times New Roman" w:hAnsi="Times New Roman" w:cs="Times New Roman"/>
          <w:sz w:val="28"/>
          <w:szCs w:val="28"/>
        </w:rPr>
        <w:t>вох основних джерел забруднення</w:t>
      </w:r>
      <w:r w:rsidR="00A557CC" w:rsidRPr="00F909F1">
        <w:rPr>
          <w:rFonts w:ascii="Times New Roman" w:hAnsi="Times New Roman" w:cs="Times New Roman"/>
          <w:sz w:val="28"/>
          <w:szCs w:val="28"/>
        </w:rPr>
        <w:t>:</w:t>
      </w:r>
      <w:r w:rsidRPr="00F909F1">
        <w:rPr>
          <w:rFonts w:ascii="Times New Roman" w:hAnsi="Times New Roman" w:cs="Times New Roman"/>
          <w:sz w:val="28"/>
          <w:szCs w:val="28"/>
        </w:rPr>
        <w:t xml:space="preserve"> стаціонарних і пересувних.</w:t>
      </w:r>
    </w:p>
    <w:p w:rsidR="0049622E" w:rsidRPr="00F909F1" w:rsidRDefault="0082061A" w:rsidP="00E877AE">
      <w:pPr>
        <w:spacing w:after="0" w:line="276"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За</w:t>
      </w:r>
      <w:r w:rsidR="0049622E" w:rsidRPr="00F909F1">
        <w:rPr>
          <w:rFonts w:ascii="Times New Roman" w:hAnsi="Times New Roman" w:cs="Times New Roman"/>
          <w:sz w:val="28"/>
          <w:szCs w:val="28"/>
        </w:rPr>
        <w:t xml:space="preserve"> даними Головного управління статистики в Чернігівській області протягом </w:t>
      </w:r>
      <w:r w:rsidR="00EC7933" w:rsidRPr="00F909F1">
        <w:rPr>
          <w:rFonts w:ascii="Times New Roman" w:hAnsi="Times New Roman" w:cs="Times New Roman"/>
          <w:sz w:val="28"/>
          <w:szCs w:val="28"/>
        </w:rPr>
        <w:t>2010-2020</w:t>
      </w:r>
      <w:r w:rsidRPr="00F909F1">
        <w:rPr>
          <w:rFonts w:ascii="Times New Roman" w:hAnsi="Times New Roman" w:cs="Times New Roman"/>
          <w:sz w:val="28"/>
          <w:szCs w:val="28"/>
        </w:rPr>
        <w:t xml:space="preserve"> рр. спостерігається коливання обсягів викидів забруднюючих речовин в атмосферне повітря від</w:t>
      </w:r>
      <w:r w:rsidR="00ED6522" w:rsidRPr="00F909F1">
        <w:rPr>
          <w:rFonts w:ascii="Times New Roman" w:hAnsi="Times New Roman" w:cs="Times New Roman"/>
          <w:sz w:val="28"/>
          <w:szCs w:val="28"/>
        </w:rPr>
        <w:t xml:space="preserve"> стаціонарних джерел забруднення</w:t>
      </w:r>
      <w:r w:rsidRPr="00F909F1">
        <w:rPr>
          <w:rFonts w:ascii="Times New Roman" w:hAnsi="Times New Roman" w:cs="Times New Roman"/>
          <w:sz w:val="28"/>
          <w:szCs w:val="28"/>
        </w:rPr>
        <w:t>.</w:t>
      </w:r>
    </w:p>
    <w:p w:rsidR="00A70253" w:rsidRPr="00F909F1" w:rsidRDefault="00A70253" w:rsidP="00E877AE">
      <w:pPr>
        <w:spacing w:after="0" w:line="276" w:lineRule="auto"/>
        <w:ind w:firstLine="708"/>
        <w:jc w:val="both"/>
        <w:rPr>
          <w:rFonts w:ascii="Times New Roman" w:hAnsi="Times New Roman" w:cs="Times New Roman"/>
          <w:sz w:val="28"/>
          <w:szCs w:val="28"/>
        </w:rPr>
      </w:pPr>
      <w:r w:rsidRPr="00F909F1">
        <w:rPr>
          <w:rFonts w:ascii="Times New Roman" w:hAnsi="Times New Roman" w:cs="Times New Roman"/>
          <w:sz w:val="28"/>
          <w:szCs w:val="28"/>
        </w:rPr>
        <w:t>Динаміка викидів забрудню</w:t>
      </w:r>
      <w:r w:rsidR="00CB08AF" w:rsidRPr="00F909F1">
        <w:rPr>
          <w:rFonts w:ascii="Times New Roman" w:hAnsi="Times New Roman" w:cs="Times New Roman"/>
          <w:sz w:val="28"/>
          <w:szCs w:val="28"/>
        </w:rPr>
        <w:t xml:space="preserve">ючих речовин </w:t>
      </w:r>
      <w:r w:rsidRPr="00F909F1">
        <w:rPr>
          <w:rFonts w:ascii="Times New Roman" w:hAnsi="Times New Roman" w:cs="Times New Roman"/>
          <w:sz w:val="28"/>
          <w:szCs w:val="28"/>
        </w:rPr>
        <w:t>у атмосферне повітря від стаціонарни</w:t>
      </w:r>
      <w:r w:rsidR="00CB08AF" w:rsidRPr="00F909F1">
        <w:rPr>
          <w:rFonts w:ascii="Times New Roman" w:hAnsi="Times New Roman" w:cs="Times New Roman"/>
          <w:sz w:val="28"/>
          <w:szCs w:val="28"/>
        </w:rPr>
        <w:t>х джерел представлена на рис.1.</w:t>
      </w:r>
    </w:p>
    <w:p w:rsidR="00A70253" w:rsidRPr="00FD4D39" w:rsidRDefault="00A70253" w:rsidP="00E877AE">
      <w:pPr>
        <w:spacing w:after="0" w:line="276" w:lineRule="auto"/>
        <w:ind w:firstLine="708"/>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lastRenderedPageBreak/>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6F9" w:rsidRPr="00F422C9" w:rsidRDefault="00A70253" w:rsidP="00E877AE">
      <w:pPr>
        <w:spacing w:after="0" w:line="276" w:lineRule="auto"/>
        <w:ind w:firstLine="708"/>
        <w:jc w:val="both"/>
        <w:rPr>
          <w:rFonts w:ascii="Times New Roman" w:hAnsi="Times New Roman" w:cs="Times New Roman"/>
          <w:sz w:val="24"/>
          <w:szCs w:val="24"/>
        </w:rPr>
      </w:pPr>
      <w:r w:rsidRPr="00F422C9">
        <w:rPr>
          <w:rFonts w:ascii="Times New Roman" w:hAnsi="Times New Roman" w:cs="Times New Roman"/>
          <w:sz w:val="24"/>
          <w:szCs w:val="24"/>
        </w:rPr>
        <w:t>Рис.</w:t>
      </w:r>
      <w:r w:rsidR="00E700E5" w:rsidRPr="00F422C9">
        <w:rPr>
          <w:rFonts w:ascii="Times New Roman" w:hAnsi="Times New Roman" w:cs="Times New Roman"/>
          <w:sz w:val="24"/>
          <w:szCs w:val="24"/>
        </w:rPr>
        <w:t xml:space="preserve"> 1.</w:t>
      </w:r>
      <w:r w:rsidR="001E39E6" w:rsidRPr="00F422C9">
        <w:rPr>
          <w:rFonts w:ascii="Times New Roman" w:hAnsi="Times New Roman" w:cs="Times New Roman"/>
          <w:sz w:val="24"/>
          <w:szCs w:val="24"/>
        </w:rPr>
        <w:t xml:space="preserve"> Викиди забрудню</w:t>
      </w:r>
      <w:r w:rsidR="007155FD" w:rsidRPr="00F422C9">
        <w:rPr>
          <w:rFonts w:ascii="Times New Roman" w:hAnsi="Times New Roman" w:cs="Times New Roman"/>
          <w:sz w:val="24"/>
          <w:szCs w:val="24"/>
        </w:rPr>
        <w:t xml:space="preserve">ючих речовин </w:t>
      </w:r>
      <w:r w:rsidR="001E39E6" w:rsidRPr="00F422C9">
        <w:rPr>
          <w:rFonts w:ascii="Times New Roman" w:hAnsi="Times New Roman" w:cs="Times New Roman"/>
          <w:sz w:val="24"/>
          <w:szCs w:val="24"/>
        </w:rPr>
        <w:t>у атмосферне повітря від стаціонарних джерел</w:t>
      </w:r>
      <w:r w:rsidR="0082061A" w:rsidRPr="00F422C9">
        <w:rPr>
          <w:rFonts w:ascii="Times New Roman" w:hAnsi="Times New Roman" w:cs="Times New Roman"/>
          <w:sz w:val="24"/>
          <w:szCs w:val="24"/>
        </w:rPr>
        <w:t xml:space="preserve"> по м.</w:t>
      </w:r>
      <w:r w:rsidR="001C4A25" w:rsidRPr="00F422C9">
        <w:rPr>
          <w:rFonts w:ascii="Times New Roman" w:hAnsi="Times New Roman" w:cs="Times New Roman"/>
          <w:sz w:val="24"/>
          <w:szCs w:val="24"/>
        </w:rPr>
        <w:t xml:space="preserve"> </w:t>
      </w:r>
      <w:r w:rsidR="0082061A" w:rsidRPr="00F422C9">
        <w:rPr>
          <w:rFonts w:ascii="Times New Roman" w:hAnsi="Times New Roman" w:cs="Times New Roman"/>
          <w:sz w:val="24"/>
          <w:szCs w:val="24"/>
        </w:rPr>
        <w:t>Ніжину</w:t>
      </w:r>
      <w:r w:rsidR="003D66F9" w:rsidRPr="00F422C9">
        <w:rPr>
          <w:rFonts w:ascii="Times New Roman" w:hAnsi="Times New Roman" w:cs="Times New Roman"/>
          <w:sz w:val="24"/>
          <w:szCs w:val="24"/>
        </w:rPr>
        <w:t>, т</w:t>
      </w:r>
    </w:p>
    <w:p w:rsidR="007D44A7" w:rsidRPr="00FD4D39" w:rsidRDefault="007D44A7" w:rsidP="00E877AE">
      <w:pPr>
        <w:spacing w:after="0" w:line="276" w:lineRule="auto"/>
        <w:ind w:firstLine="708"/>
        <w:jc w:val="both"/>
        <w:rPr>
          <w:rFonts w:ascii="Times New Roman" w:hAnsi="Times New Roman" w:cs="Times New Roman"/>
          <w:color w:val="FF0000"/>
          <w:sz w:val="24"/>
          <w:szCs w:val="24"/>
        </w:rPr>
      </w:pPr>
    </w:p>
    <w:p w:rsidR="00AA05DE" w:rsidRDefault="007D44A7" w:rsidP="002F635D">
      <w:pPr>
        <w:spacing w:after="0" w:line="276" w:lineRule="auto"/>
        <w:ind w:firstLine="708"/>
        <w:jc w:val="both"/>
        <w:rPr>
          <w:rFonts w:ascii="Times New Roman" w:hAnsi="Times New Roman" w:cs="Times New Roman"/>
          <w:sz w:val="28"/>
          <w:szCs w:val="28"/>
        </w:rPr>
      </w:pPr>
      <w:r w:rsidRPr="003977B5">
        <w:rPr>
          <w:rFonts w:ascii="Times New Roman" w:hAnsi="Times New Roman" w:cs="Times New Roman"/>
          <w:sz w:val="28"/>
          <w:szCs w:val="28"/>
        </w:rPr>
        <w:t>Основними токсичними інгредієнтами в структурі викидів забруднюючих речовин в атмосферне повітря</w:t>
      </w:r>
      <w:r w:rsidR="002F635D" w:rsidRPr="003977B5">
        <w:rPr>
          <w:rFonts w:ascii="Times New Roman" w:hAnsi="Times New Roman" w:cs="Times New Roman"/>
          <w:sz w:val="28"/>
          <w:szCs w:val="28"/>
        </w:rPr>
        <w:t xml:space="preserve"> від стаціонарних джерел у</w:t>
      </w:r>
      <w:r w:rsidRPr="003977B5">
        <w:rPr>
          <w:rFonts w:ascii="Times New Roman" w:hAnsi="Times New Roman" w:cs="Times New Roman"/>
          <w:sz w:val="28"/>
          <w:szCs w:val="28"/>
        </w:rPr>
        <w:t xml:space="preserve"> </w:t>
      </w:r>
      <w:r w:rsidR="003977B5" w:rsidRPr="003977B5">
        <w:rPr>
          <w:rFonts w:ascii="Times New Roman" w:hAnsi="Times New Roman" w:cs="Times New Roman"/>
          <w:sz w:val="28"/>
          <w:szCs w:val="28"/>
        </w:rPr>
        <w:t>2020</w:t>
      </w:r>
      <w:r w:rsidRPr="003977B5">
        <w:rPr>
          <w:rFonts w:ascii="Times New Roman" w:hAnsi="Times New Roman" w:cs="Times New Roman"/>
          <w:sz w:val="28"/>
          <w:szCs w:val="28"/>
        </w:rPr>
        <w:t xml:space="preserve"> р. </w:t>
      </w:r>
      <w:r w:rsidRPr="005C5228">
        <w:rPr>
          <w:rFonts w:ascii="Times New Roman" w:hAnsi="Times New Roman" w:cs="Times New Roman"/>
          <w:sz w:val="28"/>
          <w:szCs w:val="28"/>
        </w:rPr>
        <w:t>був оксид вуглецю</w:t>
      </w:r>
      <w:r w:rsidR="005C5228" w:rsidRPr="005C5228">
        <w:rPr>
          <w:rFonts w:ascii="Times New Roman" w:hAnsi="Times New Roman" w:cs="Times New Roman"/>
          <w:sz w:val="28"/>
          <w:szCs w:val="28"/>
        </w:rPr>
        <w:t xml:space="preserve"> – 374,96 </w:t>
      </w:r>
      <w:r w:rsidR="009C4F66" w:rsidRPr="005C5228">
        <w:rPr>
          <w:rFonts w:ascii="Times New Roman" w:hAnsi="Times New Roman" w:cs="Times New Roman"/>
          <w:sz w:val="28"/>
          <w:szCs w:val="28"/>
        </w:rPr>
        <w:t xml:space="preserve">т </w:t>
      </w:r>
      <w:r w:rsidR="005C5228" w:rsidRPr="005C5228">
        <w:rPr>
          <w:rFonts w:ascii="Times New Roman" w:hAnsi="Times New Roman" w:cs="Times New Roman"/>
          <w:sz w:val="28"/>
          <w:szCs w:val="28"/>
        </w:rPr>
        <w:t>(61,2</w:t>
      </w:r>
      <w:r w:rsidRPr="005C5228">
        <w:rPr>
          <w:rFonts w:ascii="Times New Roman" w:hAnsi="Times New Roman" w:cs="Times New Roman"/>
          <w:sz w:val="28"/>
          <w:szCs w:val="28"/>
        </w:rPr>
        <w:t>%</w:t>
      </w:r>
      <w:r w:rsidR="002F635D" w:rsidRPr="005C5228">
        <w:rPr>
          <w:rFonts w:ascii="Times New Roman" w:hAnsi="Times New Roman" w:cs="Times New Roman"/>
          <w:sz w:val="28"/>
          <w:szCs w:val="28"/>
        </w:rPr>
        <w:t>),</w:t>
      </w:r>
      <w:r w:rsidR="002F635D" w:rsidRPr="00FD4D39">
        <w:rPr>
          <w:rFonts w:ascii="Times New Roman" w:hAnsi="Times New Roman" w:cs="Times New Roman"/>
          <w:color w:val="FF0000"/>
          <w:sz w:val="28"/>
          <w:szCs w:val="28"/>
        </w:rPr>
        <w:t xml:space="preserve"> </w:t>
      </w:r>
      <w:r w:rsidR="002F635D" w:rsidRPr="005C5228">
        <w:rPr>
          <w:rFonts w:ascii="Times New Roman" w:hAnsi="Times New Roman" w:cs="Times New Roman"/>
          <w:sz w:val="28"/>
          <w:szCs w:val="28"/>
        </w:rPr>
        <w:t>діоксид</w:t>
      </w:r>
      <w:r w:rsidR="005C5228" w:rsidRPr="005C5228">
        <w:rPr>
          <w:rFonts w:ascii="Times New Roman" w:hAnsi="Times New Roman" w:cs="Times New Roman"/>
          <w:sz w:val="28"/>
          <w:szCs w:val="28"/>
        </w:rPr>
        <w:t xml:space="preserve"> та інші сполуки сірки – 53,038 </w:t>
      </w:r>
      <w:r w:rsidR="009C4F66" w:rsidRPr="005C5228">
        <w:rPr>
          <w:rFonts w:ascii="Times New Roman" w:hAnsi="Times New Roman" w:cs="Times New Roman"/>
          <w:sz w:val="28"/>
          <w:szCs w:val="28"/>
        </w:rPr>
        <w:t>т</w:t>
      </w:r>
      <w:r w:rsidR="005C5228">
        <w:rPr>
          <w:rFonts w:ascii="Times New Roman" w:hAnsi="Times New Roman" w:cs="Times New Roman"/>
          <w:color w:val="FF0000"/>
          <w:sz w:val="28"/>
          <w:szCs w:val="28"/>
        </w:rPr>
        <w:t xml:space="preserve"> </w:t>
      </w:r>
      <w:r w:rsidR="005C5228" w:rsidRPr="005C5228">
        <w:rPr>
          <w:rFonts w:ascii="Times New Roman" w:hAnsi="Times New Roman" w:cs="Times New Roman"/>
          <w:sz w:val="28"/>
          <w:szCs w:val="28"/>
        </w:rPr>
        <w:t>(8,7</w:t>
      </w:r>
      <w:r w:rsidR="002F635D" w:rsidRPr="005C5228">
        <w:rPr>
          <w:rFonts w:ascii="Times New Roman" w:hAnsi="Times New Roman" w:cs="Times New Roman"/>
          <w:sz w:val="28"/>
          <w:szCs w:val="28"/>
        </w:rPr>
        <w:t>%</w:t>
      </w:r>
      <w:r w:rsidR="005C5228">
        <w:rPr>
          <w:rFonts w:ascii="Times New Roman" w:hAnsi="Times New Roman" w:cs="Times New Roman"/>
          <w:sz w:val="28"/>
          <w:szCs w:val="28"/>
        </w:rPr>
        <w:t xml:space="preserve">), </w:t>
      </w:r>
      <w:r w:rsidR="005C5228" w:rsidRPr="005C5228">
        <w:rPr>
          <w:rFonts w:ascii="Times New Roman" w:hAnsi="Times New Roman" w:cs="Times New Roman"/>
          <w:sz w:val="28"/>
          <w:szCs w:val="28"/>
        </w:rPr>
        <w:t>сажа – 31,949</w:t>
      </w:r>
      <w:r w:rsidR="009C4F66" w:rsidRPr="005C5228">
        <w:rPr>
          <w:rFonts w:ascii="Times New Roman" w:hAnsi="Times New Roman" w:cs="Times New Roman"/>
          <w:sz w:val="28"/>
          <w:szCs w:val="28"/>
        </w:rPr>
        <w:t xml:space="preserve"> т (</w:t>
      </w:r>
      <w:r w:rsidR="005C5228" w:rsidRPr="005C5228">
        <w:rPr>
          <w:rFonts w:ascii="Times New Roman" w:hAnsi="Times New Roman" w:cs="Times New Roman"/>
          <w:sz w:val="28"/>
          <w:szCs w:val="28"/>
        </w:rPr>
        <w:t>5,2</w:t>
      </w:r>
      <w:r w:rsidR="00590731" w:rsidRPr="005C5228">
        <w:rPr>
          <w:rFonts w:ascii="Times New Roman" w:hAnsi="Times New Roman" w:cs="Times New Roman"/>
          <w:sz w:val="28"/>
          <w:szCs w:val="28"/>
        </w:rPr>
        <w:t>%</w:t>
      </w:r>
      <w:r w:rsidR="009C4F66" w:rsidRPr="005C5228">
        <w:rPr>
          <w:rFonts w:ascii="Times New Roman" w:hAnsi="Times New Roman" w:cs="Times New Roman"/>
          <w:sz w:val="28"/>
          <w:szCs w:val="28"/>
        </w:rPr>
        <w:t>)</w:t>
      </w:r>
      <w:r w:rsidR="00C173DD">
        <w:rPr>
          <w:rFonts w:ascii="Times New Roman" w:hAnsi="Times New Roman" w:cs="Times New Roman"/>
          <w:sz w:val="28"/>
          <w:szCs w:val="28"/>
        </w:rPr>
        <w:t xml:space="preserve"> та </w:t>
      </w:r>
      <w:r w:rsidR="00C173DD" w:rsidRPr="00C173DD">
        <w:rPr>
          <w:rFonts w:ascii="Times New Roman" w:hAnsi="Times New Roman" w:cs="Times New Roman"/>
          <w:sz w:val="28"/>
          <w:szCs w:val="28"/>
        </w:rPr>
        <w:t>оксид азоту – 16,783 т (2,7%)</w:t>
      </w:r>
      <w:r w:rsidR="00C173DD">
        <w:rPr>
          <w:rFonts w:ascii="Times New Roman" w:hAnsi="Times New Roman" w:cs="Times New Roman"/>
          <w:sz w:val="28"/>
          <w:szCs w:val="28"/>
        </w:rPr>
        <w:t>.</w:t>
      </w:r>
      <w:r w:rsidR="00386CB1">
        <w:rPr>
          <w:rFonts w:ascii="Times New Roman" w:hAnsi="Times New Roman" w:cs="Times New Roman"/>
          <w:sz w:val="28"/>
          <w:szCs w:val="28"/>
        </w:rPr>
        <w:t xml:space="preserve"> </w:t>
      </w:r>
      <w:r w:rsidR="00590731" w:rsidRPr="005C5228">
        <w:rPr>
          <w:rFonts w:ascii="Times New Roman" w:hAnsi="Times New Roman" w:cs="Times New Roman"/>
          <w:sz w:val="28"/>
          <w:szCs w:val="28"/>
        </w:rPr>
        <w:t>Крім того, викиди діоксиду вуглец</w:t>
      </w:r>
      <w:r w:rsidR="00850646" w:rsidRPr="005C5228">
        <w:rPr>
          <w:rFonts w:ascii="Times New Roman" w:hAnsi="Times New Roman" w:cs="Times New Roman"/>
          <w:sz w:val="28"/>
          <w:szCs w:val="28"/>
        </w:rPr>
        <w:t>ю в атмосферне повітря склали 17,7</w:t>
      </w:r>
      <w:r w:rsidR="00590731" w:rsidRPr="005C5228">
        <w:rPr>
          <w:rFonts w:ascii="Times New Roman" w:hAnsi="Times New Roman" w:cs="Times New Roman"/>
          <w:sz w:val="28"/>
          <w:szCs w:val="28"/>
        </w:rPr>
        <w:t xml:space="preserve"> тис. т.</w:t>
      </w:r>
      <w:r w:rsidR="00850646" w:rsidRPr="005C5228">
        <w:rPr>
          <w:rFonts w:ascii="Times New Roman" w:hAnsi="Times New Roman" w:cs="Times New Roman"/>
          <w:sz w:val="28"/>
          <w:szCs w:val="28"/>
        </w:rPr>
        <w:t>, що в 2 рази менше в порівнянні з 2019 роком.</w:t>
      </w:r>
      <w:r w:rsidR="00590731" w:rsidRPr="005C5228">
        <w:rPr>
          <w:rFonts w:ascii="Times New Roman" w:hAnsi="Times New Roman" w:cs="Times New Roman"/>
          <w:sz w:val="28"/>
          <w:szCs w:val="28"/>
        </w:rPr>
        <w:t xml:space="preserve"> </w:t>
      </w:r>
    </w:p>
    <w:p w:rsidR="00377E97" w:rsidRPr="00377E97" w:rsidRDefault="00377E97" w:rsidP="002F635D">
      <w:pPr>
        <w:spacing w:after="0" w:line="276" w:lineRule="auto"/>
        <w:ind w:firstLine="708"/>
        <w:jc w:val="both"/>
        <w:rPr>
          <w:rFonts w:ascii="Times New Roman" w:hAnsi="Times New Roman" w:cs="Times New Roman"/>
          <w:sz w:val="28"/>
          <w:szCs w:val="28"/>
        </w:rPr>
      </w:pPr>
      <w:r w:rsidRPr="00377E97">
        <w:rPr>
          <w:rFonts w:ascii="Times New Roman" w:hAnsi="Times New Roman" w:cs="Times New Roman"/>
          <w:sz w:val="28"/>
          <w:szCs w:val="28"/>
          <w:shd w:val="clear" w:color="auto" w:fill="FFFFFF"/>
        </w:rPr>
        <w:t>Найбільші обсяги викидів забруднюючих речовин в атмосферне повітря мають підприємства</w:t>
      </w:r>
      <w:r>
        <w:rPr>
          <w:rFonts w:ascii="Times New Roman" w:hAnsi="Times New Roman" w:cs="Times New Roman"/>
          <w:sz w:val="28"/>
          <w:szCs w:val="28"/>
          <w:shd w:val="clear" w:color="auto" w:fill="FFFFFF"/>
        </w:rPr>
        <w:t xml:space="preserve"> переробної промисловості - 504</w:t>
      </w:r>
      <w:r w:rsidRPr="00377E9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 т (82,3%), транспорт, складське господарство, поштова та кур’єрська діяльність – 48,4 т (7,9%), сільське господарство, лісове господарство та рибне господарство – 34,3 т (5,6%).</w:t>
      </w:r>
    </w:p>
    <w:p w:rsidR="002832F4" w:rsidRDefault="002832F4" w:rsidP="003047AE">
      <w:pPr>
        <w:spacing w:after="0" w:line="276" w:lineRule="auto"/>
        <w:ind w:firstLine="708"/>
        <w:jc w:val="both"/>
        <w:rPr>
          <w:rFonts w:ascii="Times New Roman" w:hAnsi="Times New Roman" w:cs="Times New Roman"/>
          <w:sz w:val="28"/>
          <w:szCs w:val="28"/>
        </w:rPr>
      </w:pPr>
      <w:r w:rsidRPr="00204B51">
        <w:rPr>
          <w:rFonts w:ascii="Times New Roman" w:hAnsi="Times New Roman" w:cs="Times New Roman"/>
          <w:sz w:val="28"/>
          <w:szCs w:val="28"/>
        </w:rPr>
        <w:t>Основними забруднюв</w:t>
      </w:r>
      <w:r w:rsidR="009134A3" w:rsidRPr="00204B51">
        <w:rPr>
          <w:rFonts w:ascii="Times New Roman" w:hAnsi="Times New Roman" w:cs="Times New Roman"/>
          <w:sz w:val="28"/>
          <w:szCs w:val="28"/>
        </w:rPr>
        <w:t xml:space="preserve">ачами </w:t>
      </w:r>
      <w:r w:rsidR="00CB68EF" w:rsidRPr="00204B51">
        <w:rPr>
          <w:rFonts w:ascii="Times New Roman" w:hAnsi="Times New Roman" w:cs="Times New Roman"/>
          <w:sz w:val="28"/>
          <w:szCs w:val="28"/>
        </w:rPr>
        <w:t xml:space="preserve">атмосферного повітря міста </w:t>
      </w:r>
      <w:r w:rsidR="009134A3" w:rsidRPr="00204B51">
        <w:rPr>
          <w:rFonts w:ascii="Times New Roman" w:hAnsi="Times New Roman" w:cs="Times New Roman"/>
          <w:sz w:val="28"/>
          <w:szCs w:val="28"/>
        </w:rPr>
        <w:t>Н</w:t>
      </w:r>
      <w:r w:rsidR="00D15E36" w:rsidRPr="00204B51">
        <w:rPr>
          <w:rFonts w:ascii="Times New Roman" w:hAnsi="Times New Roman" w:cs="Times New Roman"/>
          <w:sz w:val="28"/>
          <w:szCs w:val="28"/>
        </w:rPr>
        <w:t>іжина</w:t>
      </w:r>
      <w:r w:rsidRPr="00204B51">
        <w:rPr>
          <w:rFonts w:ascii="Times New Roman" w:hAnsi="Times New Roman" w:cs="Times New Roman"/>
          <w:sz w:val="28"/>
          <w:szCs w:val="28"/>
        </w:rPr>
        <w:t xml:space="preserve"> є пересувні джерела, серед яких на першому місці знаходиться автотранспорт</w:t>
      </w:r>
      <w:r w:rsidR="003047AE">
        <w:rPr>
          <w:rFonts w:ascii="Times New Roman" w:hAnsi="Times New Roman" w:cs="Times New Roman"/>
          <w:sz w:val="28"/>
          <w:szCs w:val="28"/>
        </w:rPr>
        <w:t>та промислов підприємства .</w:t>
      </w:r>
    </w:p>
    <w:p w:rsidR="003047AE" w:rsidRPr="00FD4D39" w:rsidRDefault="003047AE" w:rsidP="003047AE">
      <w:pPr>
        <w:spacing w:after="0" w:line="276" w:lineRule="auto"/>
        <w:ind w:firstLine="708"/>
        <w:jc w:val="both"/>
        <w:rPr>
          <w:rFonts w:ascii="Times New Roman" w:hAnsi="Times New Roman" w:cs="Times New Roman"/>
          <w:color w:val="FF0000"/>
          <w:sz w:val="28"/>
          <w:szCs w:val="28"/>
        </w:rPr>
      </w:pPr>
    </w:p>
    <w:p w:rsidR="00E575F3" w:rsidRPr="00204B51" w:rsidRDefault="00E575F3" w:rsidP="002832F4">
      <w:pPr>
        <w:spacing w:after="0" w:line="276" w:lineRule="auto"/>
        <w:jc w:val="both"/>
        <w:rPr>
          <w:rFonts w:ascii="Times New Roman" w:hAnsi="Times New Roman" w:cs="Times New Roman"/>
          <w:sz w:val="28"/>
          <w:szCs w:val="28"/>
        </w:rPr>
      </w:pPr>
      <w:r w:rsidRPr="00204B51">
        <w:rPr>
          <w:rFonts w:ascii="Times New Roman" w:hAnsi="Times New Roman" w:cs="Times New Roman"/>
          <w:b/>
          <w:sz w:val="28"/>
          <w:szCs w:val="28"/>
        </w:rPr>
        <w:t>Водні ресурси</w:t>
      </w:r>
    </w:p>
    <w:p w:rsidR="00065AEA" w:rsidRPr="0043649C" w:rsidRDefault="00CC7E12" w:rsidP="00065AEA">
      <w:pPr>
        <w:pStyle w:val="a3"/>
        <w:shd w:val="clear" w:color="auto" w:fill="FFFFFF"/>
        <w:ind w:left="0" w:firstLine="708"/>
        <w:jc w:val="both"/>
        <w:rPr>
          <w:rFonts w:ascii="Times New Roman" w:hAnsi="Times New Roman" w:cs="Times New Roman"/>
          <w:sz w:val="28"/>
          <w:szCs w:val="28"/>
        </w:rPr>
      </w:pPr>
      <w:r w:rsidRPr="0043649C">
        <w:rPr>
          <w:rFonts w:ascii="Times New Roman" w:hAnsi="Times New Roman" w:cs="Times New Roman"/>
          <w:sz w:val="28"/>
          <w:szCs w:val="28"/>
        </w:rPr>
        <w:t xml:space="preserve">Громада </w:t>
      </w:r>
      <w:r w:rsidR="00141532" w:rsidRPr="0043649C">
        <w:rPr>
          <w:rFonts w:ascii="Times New Roman" w:hAnsi="Times New Roman" w:cs="Times New Roman"/>
          <w:sz w:val="28"/>
          <w:szCs w:val="28"/>
        </w:rPr>
        <w:t xml:space="preserve">розміщена </w:t>
      </w:r>
      <w:r w:rsidRPr="0043649C">
        <w:rPr>
          <w:rFonts w:ascii="Times New Roman" w:hAnsi="Times New Roman" w:cs="Times New Roman"/>
          <w:sz w:val="28"/>
          <w:szCs w:val="28"/>
        </w:rPr>
        <w:t>на берегах річки Остер</w:t>
      </w:r>
      <w:r w:rsidRPr="0043649C">
        <w:rPr>
          <w:rFonts w:ascii="Times New Roman" w:hAnsi="Times New Roman" w:cs="Times New Roman"/>
          <w:sz w:val="28"/>
          <w:szCs w:val="28"/>
          <w:lang w:val="ru-RU"/>
        </w:rPr>
        <w:t>.</w:t>
      </w:r>
      <w:r w:rsidR="001C4A25" w:rsidRPr="0043649C">
        <w:rPr>
          <w:rFonts w:ascii="Times New Roman" w:hAnsi="Times New Roman" w:cs="Times New Roman"/>
          <w:sz w:val="28"/>
          <w:szCs w:val="28"/>
          <w:lang w:val="ru-RU"/>
        </w:rPr>
        <w:t xml:space="preserve"> </w:t>
      </w:r>
      <w:r w:rsidR="00F86A07" w:rsidRPr="00245B4D">
        <w:rPr>
          <w:rFonts w:ascii="Times New Roman" w:hAnsi="Times New Roman" w:cs="Times New Roman"/>
          <w:sz w:val="28"/>
          <w:szCs w:val="28"/>
        </w:rPr>
        <w:t>Річка Остер</w:t>
      </w:r>
      <w:r w:rsidR="00F86A07" w:rsidRPr="0043649C">
        <w:rPr>
          <w:rFonts w:ascii="Times New Roman" w:hAnsi="Times New Roman" w:cs="Times New Roman"/>
          <w:i/>
          <w:sz w:val="28"/>
          <w:szCs w:val="28"/>
        </w:rPr>
        <w:t xml:space="preserve"> </w:t>
      </w:r>
      <w:r w:rsidR="00F86A07" w:rsidRPr="0043649C">
        <w:rPr>
          <w:rFonts w:ascii="Times New Roman" w:hAnsi="Times New Roman" w:cs="Times New Roman"/>
          <w:sz w:val="28"/>
          <w:szCs w:val="28"/>
        </w:rPr>
        <w:t>– лівобережна притока р.</w:t>
      </w:r>
      <w:r w:rsidR="0043649C" w:rsidRPr="0043649C">
        <w:rPr>
          <w:rFonts w:ascii="Times New Roman" w:hAnsi="Times New Roman" w:cs="Times New Roman"/>
          <w:sz w:val="28"/>
          <w:szCs w:val="28"/>
          <w:lang w:val="ru-RU"/>
        </w:rPr>
        <w:t xml:space="preserve"> </w:t>
      </w:r>
      <w:r w:rsidR="00F86A07" w:rsidRPr="0043649C">
        <w:rPr>
          <w:rFonts w:ascii="Times New Roman" w:hAnsi="Times New Roman" w:cs="Times New Roman"/>
          <w:sz w:val="28"/>
          <w:szCs w:val="28"/>
        </w:rPr>
        <w:t>Десн</w:t>
      </w:r>
      <w:r w:rsidR="001C4A25" w:rsidRPr="0043649C">
        <w:rPr>
          <w:rFonts w:ascii="Times New Roman" w:hAnsi="Times New Roman" w:cs="Times New Roman"/>
          <w:sz w:val="28"/>
          <w:szCs w:val="28"/>
        </w:rPr>
        <w:t>и</w:t>
      </w:r>
      <w:r w:rsidR="00F86A07" w:rsidRPr="0043649C">
        <w:rPr>
          <w:rFonts w:ascii="Times New Roman" w:hAnsi="Times New Roman" w:cs="Times New Roman"/>
          <w:sz w:val="28"/>
          <w:szCs w:val="28"/>
        </w:rPr>
        <w:t xml:space="preserve"> першого порядку, відповідно до класифікації річок України відноситься до середніх річок.</w:t>
      </w:r>
      <w:r w:rsidR="00F86A07" w:rsidRPr="00FD4D39">
        <w:rPr>
          <w:rFonts w:ascii="Times New Roman" w:hAnsi="Times New Roman" w:cs="Times New Roman"/>
          <w:color w:val="FF0000"/>
          <w:sz w:val="28"/>
          <w:szCs w:val="28"/>
        </w:rPr>
        <w:t xml:space="preserve"> </w:t>
      </w:r>
      <w:r w:rsidR="00F86A07" w:rsidRPr="0043649C">
        <w:rPr>
          <w:rFonts w:ascii="Times New Roman" w:hAnsi="Times New Roman" w:cs="Times New Roman"/>
          <w:sz w:val="28"/>
          <w:szCs w:val="28"/>
        </w:rPr>
        <w:t xml:space="preserve">Загальна довжина річки становить </w:t>
      </w:r>
      <w:smartTag w:uri="urn:schemas-microsoft-com:office:smarttags" w:element="metricconverter">
        <w:smartTagPr>
          <w:attr w:name="ProductID" w:val="195 км"/>
        </w:smartTagPr>
        <w:r w:rsidR="00F86A07" w:rsidRPr="0043649C">
          <w:rPr>
            <w:rFonts w:ascii="Times New Roman" w:hAnsi="Times New Roman" w:cs="Times New Roman"/>
            <w:sz w:val="28"/>
            <w:szCs w:val="28"/>
          </w:rPr>
          <w:t>195 км</w:t>
        </w:r>
      </w:smartTag>
      <w:r w:rsidR="00F86A07" w:rsidRPr="0043649C">
        <w:rPr>
          <w:rFonts w:ascii="Times New Roman" w:hAnsi="Times New Roman" w:cs="Times New Roman"/>
          <w:sz w:val="28"/>
          <w:szCs w:val="28"/>
        </w:rPr>
        <w:t xml:space="preserve">, з них у межах Ніжинського району – 46 км, </w:t>
      </w:r>
      <w:r w:rsidR="001C4A25" w:rsidRPr="0043649C">
        <w:rPr>
          <w:rFonts w:ascii="Times New Roman" w:hAnsi="Times New Roman" w:cs="Times New Roman"/>
          <w:sz w:val="28"/>
          <w:szCs w:val="28"/>
        </w:rPr>
        <w:t xml:space="preserve">у </w:t>
      </w:r>
      <w:r w:rsidR="00F86A07" w:rsidRPr="0043649C">
        <w:rPr>
          <w:rFonts w:ascii="Times New Roman" w:hAnsi="Times New Roman" w:cs="Times New Roman"/>
          <w:sz w:val="28"/>
          <w:szCs w:val="28"/>
        </w:rPr>
        <w:t>м. Ніжин</w:t>
      </w:r>
      <w:r w:rsidR="001C4A25" w:rsidRPr="0043649C">
        <w:rPr>
          <w:rFonts w:ascii="Times New Roman" w:hAnsi="Times New Roman" w:cs="Times New Roman"/>
          <w:sz w:val="28"/>
          <w:szCs w:val="28"/>
        </w:rPr>
        <w:t>і</w:t>
      </w:r>
      <w:r w:rsidR="00F86A07" w:rsidRPr="0043649C">
        <w:rPr>
          <w:rFonts w:ascii="Times New Roman" w:hAnsi="Times New Roman" w:cs="Times New Roman"/>
          <w:sz w:val="28"/>
          <w:szCs w:val="28"/>
        </w:rPr>
        <w:t xml:space="preserve"> – 9 км.</w:t>
      </w:r>
      <w:r w:rsidR="00F86A07" w:rsidRPr="00FD4D39">
        <w:rPr>
          <w:rFonts w:ascii="Times New Roman" w:hAnsi="Times New Roman" w:cs="Times New Roman"/>
          <w:color w:val="FF0000"/>
          <w:sz w:val="28"/>
          <w:szCs w:val="28"/>
        </w:rPr>
        <w:t xml:space="preserve"> </w:t>
      </w:r>
      <w:r w:rsidR="00F86A07" w:rsidRPr="0043649C">
        <w:rPr>
          <w:rFonts w:ascii="Times New Roman" w:hAnsi="Times New Roman" w:cs="Times New Roman"/>
          <w:sz w:val="28"/>
          <w:szCs w:val="28"/>
        </w:rPr>
        <w:t>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p>
    <w:p w:rsidR="00F86A07" w:rsidRPr="0043649C" w:rsidRDefault="0043649C" w:rsidP="00AA22BA">
      <w:pPr>
        <w:tabs>
          <w:tab w:val="left" w:pos="800"/>
        </w:tabs>
        <w:spacing w:after="0"/>
        <w:ind w:firstLine="709"/>
        <w:jc w:val="both"/>
        <w:rPr>
          <w:rFonts w:ascii="Times New Roman" w:hAnsi="Times New Roman" w:cs="Times New Roman"/>
          <w:sz w:val="28"/>
          <w:szCs w:val="28"/>
        </w:rPr>
      </w:pPr>
      <w:r w:rsidRPr="0043649C">
        <w:rPr>
          <w:rFonts w:ascii="Times New Roman" w:hAnsi="Times New Roman" w:cs="Times New Roman"/>
          <w:sz w:val="28"/>
          <w:szCs w:val="28"/>
        </w:rPr>
        <w:lastRenderedPageBreak/>
        <w:t xml:space="preserve">На території Ніжинської територіальної громади налічується 9 </w:t>
      </w:r>
      <w:r w:rsidR="00F86A07" w:rsidRPr="0043649C">
        <w:rPr>
          <w:rFonts w:ascii="Times New Roman" w:hAnsi="Times New Roman" w:cs="Times New Roman"/>
          <w:sz w:val="28"/>
          <w:szCs w:val="28"/>
        </w:rPr>
        <w:t>с</w:t>
      </w:r>
      <w:r w:rsidR="00F86A07" w:rsidRPr="0043649C">
        <w:rPr>
          <w:rFonts w:ascii="Times New Roman" w:hAnsi="Times New Roman" w:cs="Times New Roman"/>
          <w:i/>
          <w:sz w:val="28"/>
          <w:szCs w:val="28"/>
        </w:rPr>
        <w:t xml:space="preserve">тавків-копаней </w:t>
      </w:r>
      <w:r w:rsidR="00F86A07" w:rsidRPr="0043649C">
        <w:rPr>
          <w:rFonts w:ascii="Times New Roman" w:hAnsi="Times New Roman" w:cs="Times New Roman"/>
          <w:sz w:val="28"/>
          <w:szCs w:val="28"/>
        </w:rPr>
        <w:t>площею понад 0,5 га, а саме:</w:t>
      </w:r>
    </w:p>
    <w:p w:rsidR="00F86A07" w:rsidRPr="0043649C" w:rsidRDefault="00F86A07" w:rsidP="00AA22BA">
      <w:pPr>
        <w:tabs>
          <w:tab w:val="left" w:pos="800"/>
        </w:tabs>
        <w:spacing w:after="0"/>
        <w:ind w:firstLine="709"/>
        <w:jc w:val="both"/>
        <w:rPr>
          <w:rFonts w:ascii="Times New Roman" w:hAnsi="Times New Roman" w:cs="Times New Roman"/>
          <w:sz w:val="28"/>
          <w:szCs w:val="28"/>
        </w:rPr>
      </w:pPr>
      <w:r w:rsidRPr="0043649C">
        <w:rPr>
          <w:rFonts w:ascii="Times New Roman" w:hAnsi="Times New Roman" w:cs="Times New Roman"/>
          <w:sz w:val="28"/>
          <w:szCs w:val="28"/>
        </w:rPr>
        <w:t xml:space="preserve">–м.Ніжин: ставок «Графський парк» площею </w:t>
      </w:r>
      <w:smartTag w:uri="urn:schemas-microsoft-com:office:smarttags" w:element="metricconverter">
        <w:smartTagPr>
          <w:attr w:name="ProductID" w:val="0,9 га"/>
        </w:smartTagPr>
        <w:r w:rsidRPr="0043649C">
          <w:rPr>
            <w:rFonts w:ascii="Times New Roman" w:hAnsi="Times New Roman" w:cs="Times New Roman"/>
            <w:sz w:val="28"/>
            <w:szCs w:val="28"/>
          </w:rPr>
          <w:t>0,9 га</w:t>
        </w:r>
      </w:smartTag>
      <w:r w:rsidRPr="0043649C">
        <w:rPr>
          <w:rFonts w:ascii="Times New Roman" w:hAnsi="Times New Roman" w:cs="Times New Roman"/>
          <w:sz w:val="28"/>
          <w:szCs w:val="28"/>
        </w:rPr>
        <w:t xml:space="preserve">, ставок «Газове господарство» площею 2,6 га; </w:t>
      </w:r>
    </w:p>
    <w:p w:rsidR="00F86A07" w:rsidRPr="00FD4D39" w:rsidRDefault="00F86A07" w:rsidP="00AA22BA">
      <w:pPr>
        <w:tabs>
          <w:tab w:val="left" w:pos="800"/>
        </w:tabs>
        <w:spacing w:after="0"/>
        <w:ind w:firstLine="709"/>
        <w:jc w:val="both"/>
        <w:rPr>
          <w:rFonts w:ascii="Times New Roman" w:hAnsi="Times New Roman" w:cs="Times New Roman"/>
          <w:color w:val="FF0000"/>
          <w:sz w:val="28"/>
          <w:szCs w:val="28"/>
        </w:rPr>
      </w:pPr>
      <w:r w:rsidRPr="0043649C">
        <w:rPr>
          <w:rFonts w:ascii="Times New Roman" w:hAnsi="Times New Roman" w:cs="Times New Roman"/>
          <w:sz w:val="28"/>
          <w:szCs w:val="28"/>
        </w:rPr>
        <w:t xml:space="preserve">–с.Кунашівка: ставок б/н площею </w:t>
      </w:r>
      <w:smartTag w:uri="urn:schemas-microsoft-com:office:smarttags" w:element="metricconverter">
        <w:smartTagPr>
          <w:attr w:name="ProductID" w:val="2,9 га"/>
        </w:smartTagPr>
        <w:r w:rsidRPr="0043649C">
          <w:rPr>
            <w:rFonts w:ascii="Times New Roman" w:hAnsi="Times New Roman" w:cs="Times New Roman"/>
            <w:sz w:val="28"/>
            <w:szCs w:val="28"/>
          </w:rPr>
          <w:t>2,9 га</w:t>
        </w:r>
      </w:smartTag>
      <w:r w:rsidRPr="0043649C">
        <w:rPr>
          <w:rFonts w:ascii="Times New Roman" w:hAnsi="Times New Roman" w:cs="Times New Roman"/>
          <w:sz w:val="28"/>
          <w:szCs w:val="28"/>
        </w:rPr>
        <w:t>,</w:t>
      </w:r>
      <w:r w:rsidR="0043649C">
        <w:rPr>
          <w:rFonts w:ascii="Times New Roman" w:hAnsi="Times New Roman" w:cs="Times New Roman"/>
          <w:color w:val="FF0000"/>
          <w:sz w:val="28"/>
          <w:szCs w:val="28"/>
        </w:rPr>
        <w:t xml:space="preserve"> </w:t>
      </w:r>
      <w:r w:rsidR="0043649C" w:rsidRPr="0043649C">
        <w:rPr>
          <w:rFonts w:ascii="Times New Roman" w:hAnsi="Times New Roman" w:cs="Times New Roman"/>
          <w:sz w:val="28"/>
          <w:szCs w:val="28"/>
        </w:rPr>
        <w:t>ставок б/н площею 0,6</w:t>
      </w:r>
      <w:r w:rsidRPr="0043649C">
        <w:rPr>
          <w:rFonts w:ascii="Times New Roman" w:hAnsi="Times New Roman" w:cs="Times New Roman"/>
          <w:sz w:val="28"/>
          <w:szCs w:val="28"/>
        </w:rPr>
        <w:t xml:space="preserve"> га,</w:t>
      </w:r>
      <w:r w:rsidRPr="00FD4D39">
        <w:rPr>
          <w:rFonts w:ascii="Times New Roman" w:hAnsi="Times New Roman" w:cs="Times New Roman"/>
          <w:color w:val="FF0000"/>
          <w:sz w:val="28"/>
          <w:szCs w:val="28"/>
        </w:rPr>
        <w:t xml:space="preserve"> </w:t>
      </w:r>
      <w:r w:rsidRPr="0043649C">
        <w:rPr>
          <w:rFonts w:ascii="Times New Roman" w:hAnsi="Times New Roman" w:cs="Times New Roman"/>
          <w:sz w:val="28"/>
          <w:szCs w:val="28"/>
        </w:rPr>
        <w:t>ставок «Громадське» площею 0,6 га,</w:t>
      </w:r>
      <w:r w:rsidRPr="00FD4D39">
        <w:rPr>
          <w:rFonts w:ascii="Times New Roman" w:hAnsi="Times New Roman" w:cs="Times New Roman"/>
          <w:color w:val="FF0000"/>
          <w:sz w:val="28"/>
          <w:szCs w:val="28"/>
        </w:rPr>
        <w:t xml:space="preserve"> </w:t>
      </w:r>
      <w:r w:rsidRPr="0043649C">
        <w:rPr>
          <w:rFonts w:ascii="Times New Roman" w:hAnsi="Times New Roman" w:cs="Times New Roman"/>
          <w:sz w:val="28"/>
          <w:szCs w:val="28"/>
        </w:rPr>
        <w:t>ставок б/н площею 0,5 га;</w:t>
      </w:r>
      <w:r w:rsidRPr="00FD4D39">
        <w:rPr>
          <w:rFonts w:ascii="Times New Roman" w:hAnsi="Times New Roman" w:cs="Times New Roman"/>
          <w:color w:val="FF0000"/>
          <w:sz w:val="28"/>
          <w:szCs w:val="28"/>
        </w:rPr>
        <w:t xml:space="preserve"> </w:t>
      </w:r>
    </w:p>
    <w:p w:rsidR="00F86A07" w:rsidRPr="002A66AC" w:rsidRDefault="00F86A07" w:rsidP="00AA22BA">
      <w:pPr>
        <w:tabs>
          <w:tab w:val="left" w:pos="800"/>
        </w:tabs>
        <w:spacing w:after="0"/>
        <w:ind w:firstLine="709"/>
        <w:jc w:val="both"/>
        <w:rPr>
          <w:rFonts w:ascii="Times New Roman" w:hAnsi="Times New Roman" w:cs="Times New Roman"/>
          <w:sz w:val="28"/>
          <w:szCs w:val="28"/>
        </w:rPr>
      </w:pPr>
      <w:r w:rsidRPr="002A66AC">
        <w:rPr>
          <w:rFonts w:ascii="Times New Roman" w:hAnsi="Times New Roman" w:cs="Times New Roman"/>
          <w:sz w:val="28"/>
          <w:szCs w:val="28"/>
        </w:rPr>
        <w:t>–с.Переяслівка: ставо</w:t>
      </w:r>
      <w:r w:rsidR="002A66AC" w:rsidRPr="002A66AC">
        <w:rPr>
          <w:rFonts w:ascii="Times New Roman" w:hAnsi="Times New Roman" w:cs="Times New Roman"/>
          <w:sz w:val="28"/>
          <w:szCs w:val="28"/>
        </w:rPr>
        <w:t xml:space="preserve">к б/н площею 1,38 </w:t>
      </w:r>
      <w:r w:rsidRPr="002A66AC">
        <w:rPr>
          <w:rFonts w:ascii="Times New Roman" w:hAnsi="Times New Roman" w:cs="Times New Roman"/>
          <w:sz w:val="28"/>
          <w:szCs w:val="28"/>
        </w:rPr>
        <w:t xml:space="preserve">га, ставок б/н площею </w:t>
      </w:r>
      <w:smartTag w:uri="urn:schemas-microsoft-com:office:smarttags" w:element="metricconverter">
        <w:smartTagPr>
          <w:attr w:name="ProductID" w:val="1,0 га"/>
        </w:smartTagPr>
        <w:r w:rsidRPr="002A66AC">
          <w:rPr>
            <w:rFonts w:ascii="Times New Roman" w:hAnsi="Times New Roman" w:cs="Times New Roman"/>
            <w:sz w:val="28"/>
            <w:szCs w:val="28"/>
          </w:rPr>
          <w:t>1,0 га</w:t>
        </w:r>
      </w:smartTag>
      <w:r w:rsidRPr="002A66AC">
        <w:rPr>
          <w:rFonts w:ascii="Times New Roman" w:hAnsi="Times New Roman" w:cs="Times New Roman"/>
          <w:sz w:val="28"/>
          <w:szCs w:val="28"/>
        </w:rPr>
        <w:t>, ставок б/н площею 2,2 га.</w:t>
      </w:r>
    </w:p>
    <w:p w:rsidR="00F86A07" w:rsidRPr="00E27C3A" w:rsidRDefault="00F86A07" w:rsidP="00AA22BA">
      <w:pPr>
        <w:tabs>
          <w:tab w:val="left" w:pos="800"/>
        </w:tabs>
        <w:spacing w:after="0"/>
        <w:ind w:firstLine="709"/>
        <w:jc w:val="both"/>
        <w:rPr>
          <w:rFonts w:ascii="Times New Roman" w:hAnsi="Times New Roman" w:cs="Times New Roman"/>
          <w:sz w:val="28"/>
          <w:szCs w:val="28"/>
        </w:rPr>
      </w:pPr>
      <w:r w:rsidRPr="002A66AC">
        <w:rPr>
          <w:rFonts w:ascii="Times New Roman" w:hAnsi="Times New Roman" w:cs="Times New Roman"/>
          <w:sz w:val="28"/>
          <w:szCs w:val="28"/>
        </w:rPr>
        <w:t>Також на території Ніжинської ТГ розташоване озеро «Ніжин-озеро» орієнтовною площею 11,8 га.</w:t>
      </w:r>
    </w:p>
    <w:p w:rsidR="00E575F3" w:rsidRPr="00E27C3A" w:rsidRDefault="00F86A07" w:rsidP="00AA22BA">
      <w:pPr>
        <w:tabs>
          <w:tab w:val="left" w:pos="800"/>
        </w:tabs>
        <w:spacing w:after="0"/>
        <w:ind w:firstLine="709"/>
        <w:jc w:val="both"/>
        <w:rPr>
          <w:rFonts w:ascii="Times New Roman" w:hAnsi="Times New Roman" w:cs="Times New Roman"/>
          <w:sz w:val="28"/>
          <w:szCs w:val="28"/>
        </w:rPr>
      </w:pPr>
      <w:r w:rsidRPr="002A66AC">
        <w:rPr>
          <w:rFonts w:ascii="Times New Roman" w:hAnsi="Times New Roman" w:cs="Times New Roman"/>
          <w:sz w:val="28"/>
          <w:szCs w:val="28"/>
        </w:rPr>
        <w:t>Вищезазначені водні об’єкти використовуються для загального водокористування.</w:t>
      </w:r>
    </w:p>
    <w:p w:rsidR="00D13EF9" w:rsidRDefault="00204B51"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 даними Деснянського басейнового управління водних ресурсів н</w:t>
      </w:r>
      <w:r w:rsidR="00D13EF9">
        <w:rPr>
          <w:rFonts w:ascii="Times New Roman" w:hAnsi="Times New Roman" w:cs="Times New Roman"/>
          <w:sz w:val="28"/>
          <w:szCs w:val="28"/>
        </w:rPr>
        <w:t>а сьогоднішній день одним з основних проблемних питань стану водних об’єктів на території Ніжинської територіальної громади є виснаження водних ресурсів під впливом кліматичних змін та низки антропогенних чинників.</w:t>
      </w:r>
    </w:p>
    <w:p w:rsidR="009C3239" w:rsidRDefault="00D13EF9"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даними аналізу гідрометричної та гідрологічної інформації на водних об’єктах </w:t>
      </w:r>
      <w:r w:rsidR="00204B51" w:rsidRPr="00204B51">
        <w:rPr>
          <w:rFonts w:ascii="Times New Roman" w:hAnsi="Times New Roman" w:cs="Times New Roman"/>
          <w:sz w:val="28"/>
          <w:szCs w:val="28"/>
        </w:rPr>
        <w:t xml:space="preserve">громади </w:t>
      </w:r>
      <w:r w:rsidRPr="00204B51">
        <w:rPr>
          <w:rFonts w:ascii="Times New Roman" w:hAnsi="Times New Roman" w:cs="Times New Roman"/>
          <w:sz w:val="28"/>
          <w:szCs w:val="28"/>
        </w:rPr>
        <w:t xml:space="preserve"> </w:t>
      </w:r>
      <w:r w:rsidRPr="00D13EF9">
        <w:rPr>
          <w:rFonts w:ascii="Times New Roman" w:hAnsi="Times New Roman" w:cs="Times New Roman"/>
          <w:sz w:val="28"/>
          <w:szCs w:val="28"/>
        </w:rPr>
        <w:t xml:space="preserve">вже кілька років поспіль </w:t>
      </w:r>
      <w:r>
        <w:rPr>
          <w:rFonts w:ascii="Times New Roman" w:hAnsi="Times New Roman" w:cs="Times New Roman"/>
          <w:sz w:val="28"/>
          <w:szCs w:val="28"/>
        </w:rPr>
        <w:t xml:space="preserve">зберігається тенденція маловоддя: протягом осінньо-зимового періоду спостерігається стійкий дефіцит опадів, весняне водопілля проходить з показниками близькими до найнижчих за період спостереження, а тривалий період сухої та жаркої погоди у літній період року призводить до виникнення </w:t>
      </w:r>
      <w:r w:rsidR="009C3239">
        <w:rPr>
          <w:rFonts w:ascii="Times New Roman" w:hAnsi="Times New Roman" w:cs="Times New Roman"/>
          <w:sz w:val="28"/>
          <w:szCs w:val="28"/>
        </w:rPr>
        <w:t>низької (за рівнями та витратами води) літньої межені, яка набуває ознак гідрологічної посухи, чи наближається до неї.</w:t>
      </w:r>
    </w:p>
    <w:p w:rsidR="009C3239" w:rsidRDefault="009C3239"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 наслідок, спостерігаються випадки зменшення рівня води до критичних відміток та пересихання водотоків, струмків і потічків, побудованих на них ставків, ставків – копаней та часткове пересихання ділянок річок.</w:t>
      </w:r>
    </w:p>
    <w:p w:rsidR="00A90CD5" w:rsidRDefault="009C3239" w:rsidP="00AA22BA">
      <w:pPr>
        <w:tabs>
          <w:tab w:val="left" w:pos="800"/>
        </w:tabs>
        <w:spacing w:after="0"/>
        <w:ind w:firstLine="709"/>
        <w:jc w:val="both"/>
        <w:rPr>
          <w:rFonts w:ascii="Times New Roman" w:hAnsi="Times New Roman" w:cs="Times New Roman"/>
          <w:sz w:val="28"/>
          <w:szCs w:val="28"/>
        </w:rPr>
      </w:pPr>
      <w:r w:rsidRPr="00204B51">
        <w:rPr>
          <w:rFonts w:ascii="Times New Roman" w:hAnsi="Times New Roman" w:cs="Times New Roman"/>
          <w:sz w:val="28"/>
          <w:szCs w:val="28"/>
        </w:rPr>
        <w:t>Пониження рівнів води у водоймах призводить до виникнення пожеж на торфових землях, відсутності води у свердловинах і колодязях та неможливості акумуляції поверхневого стоку в необхідних обсягах у водосховищах</w:t>
      </w:r>
      <w:r w:rsidR="00A90CD5" w:rsidRPr="00204B51">
        <w:rPr>
          <w:rFonts w:ascii="Times New Roman" w:hAnsi="Times New Roman" w:cs="Times New Roman"/>
          <w:sz w:val="28"/>
          <w:szCs w:val="28"/>
        </w:rPr>
        <w:t xml:space="preserve">, ставках, </w:t>
      </w:r>
      <w:r w:rsidRPr="00204B51">
        <w:rPr>
          <w:rFonts w:ascii="Times New Roman" w:hAnsi="Times New Roman" w:cs="Times New Roman"/>
          <w:sz w:val="28"/>
          <w:szCs w:val="28"/>
        </w:rPr>
        <w:t>каналах</w:t>
      </w:r>
      <w:r w:rsidR="00A90CD5" w:rsidRPr="00204B51">
        <w:rPr>
          <w:rFonts w:ascii="Times New Roman" w:hAnsi="Times New Roman" w:cs="Times New Roman"/>
          <w:sz w:val="28"/>
          <w:szCs w:val="28"/>
        </w:rPr>
        <w:t>.</w:t>
      </w:r>
      <w:r w:rsidR="00245B4D">
        <w:rPr>
          <w:rFonts w:ascii="Times New Roman" w:hAnsi="Times New Roman" w:cs="Times New Roman"/>
          <w:sz w:val="28"/>
          <w:szCs w:val="28"/>
        </w:rPr>
        <w:t xml:space="preserve"> </w:t>
      </w:r>
      <w:r w:rsidR="00A90CD5">
        <w:rPr>
          <w:rFonts w:ascii="Times New Roman" w:hAnsi="Times New Roman" w:cs="Times New Roman"/>
          <w:sz w:val="28"/>
          <w:szCs w:val="28"/>
        </w:rPr>
        <w:t>Виснаженню водних об’єктів сприяє посилення антропогенних чинників.</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Через розорювання заплав та водоохоронних зон річок їх басейни практично позбавлені природних біофільтрів, що призводить до берегової ерозії, винесення значної кількості органічних і неорганічних речовин у водостік навіть при незначному дощі. Наслідком цього є замулення та обміління річок.</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Використання пестицидів на переважній більшості оброблюваних земель є причиною погіршення якості води, вимирання риба та водної рослинності.</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Недотримання правил водоохоронного режиму, розміщення у річковій долині чи на прилеглій території одних об’єктів сміттєзвалищ призводить до їх забруднення та виснаження.</w:t>
      </w:r>
    </w:p>
    <w:p w:rsidR="00A90CD5" w:rsidRDefault="00A90CD5" w:rsidP="00AA22BA">
      <w:pPr>
        <w:tabs>
          <w:tab w:val="left" w:pos="800"/>
        </w:tabs>
        <w:spacing w:after="0"/>
        <w:ind w:firstLine="709"/>
        <w:jc w:val="both"/>
        <w:rPr>
          <w:rFonts w:ascii="Times New Roman" w:hAnsi="Times New Roman" w:cs="Times New Roman"/>
          <w:sz w:val="28"/>
          <w:szCs w:val="28"/>
        </w:rPr>
      </w:pPr>
      <w:r>
        <w:rPr>
          <w:rFonts w:ascii="Times New Roman" w:hAnsi="Times New Roman" w:cs="Times New Roman"/>
          <w:sz w:val="28"/>
          <w:szCs w:val="28"/>
        </w:rPr>
        <w:t>Ширина захисних прибережних смуг водойм часто не витримана і господарська діяльність ведеться на відстані від річки набагато меншій, ніж ширина прибережної захисної смуги.</w:t>
      </w:r>
    </w:p>
    <w:p w:rsidR="00D13EF9" w:rsidRPr="00D13EF9" w:rsidRDefault="00A90CD5" w:rsidP="00AA22BA">
      <w:pPr>
        <w:tabs>
          <w:tab w:val="left" w:pos="800"/>
        </w:tabs>
        <w:spacing w:after="0"/>
        <w:ind w:firstLine="709"/>
        <w:jc w:val="both"/>
        <w:rPr>
          <w:rFonts w:ascii="Times New Roman" w:hAnsi="Times New Roman" w:cs="Times New Roman"/>
          <w:b/>
          <w:color w:val="FF0000"/>
          <w:sz w:val="28"/>
          <w:szCs w:val="28"/>
        </w:rPr>
      </w:pPr>
      <w:r>
        <w:rPr>
          <w:rFonts w:ascii="Times New Roman" w:hAnsi="Times New Roman" w:cs="Times New Roman"/>
          <w:sz w:val="28"/>
          <w:szCs w:val="28"/>
        </w:rPr>
        <w:t>Негативними факторами, що впливають на стан водних об’єктів є здійснення самовільного</w:t>
      </w:r>
      <w:r w:rsidR="00F361E8">
        <w:rPr>
          <w:rFonts w:ascii="Times New Roman" w:hAnsi="Times New Roman" w:cs="Times New Roman"/>
          <w:sz w:val="28"/>
          <w:szCs w:val="28"/>
        </w:rPr>
        <w:t xml:space="preserve"> водокористування та скид води без наявного дозволу.</w:t>
      </w:r>
      <w:r w:rsidR="009C3239">
        <w:rPr>
          <w:rFonts w:ascii="Times New Roman" w:hAnsi="Times New Roman" w:cs="Times New Roman"/>
          <w:sz w:val="28"/>
          <w:szCs w:val="28"/>
        </w:rPr>
        <w:t xml:space="preserve"> </w:t>
      </w:r>
    </w:p>
    <w:p w:rsidR="00CC7E12" w:rsidRPr="00F361E8" w:rsidRDefault="00195959" w:rsidP="0008417D">
      <w:pPr>
        <w:tabs>
          <w:tab w:val="left" w:pos="800"/>
        </w:tabs>
        <w:spacing w:after="0"/>
        <w:jc w:val="both"/>
        <w:rPr>
          <w:rFonts w:ascii="Times New Roman" w:hAnsi="Times New Roman" w:cs="Times New Roman"/>
          <w:sz w:val="28"/>
          <w:szCs w:val="28"/>
        </w:rPr>
      </w:pPr>
      <w:r w:rsidRPr="00FD4D39">
        <w:rPr>
          <w:rFonts w:ascii="Times New Roman" w:hAnsi="Times New Roman" w:cs="Times New Roman"/>
          <w:b/>
          <w:color w:val="FF0000"/>
          <w:sz w:val="28"/>
          <w:szCs w:val="28"/>
        </w:rPr>
        <w:tab/>
      </w:r>
      <w:r w:rsidRPr="00F361E8">
        <w:rPr>
          <w:rFonts w:ascii="Times New Roman" w:hAnsi="Times New Roman" w:cs="Times New Roman"/>
          <w:sz w:val="28"/>
          <w:szCs w:val="28"/>
        </w:rPr>
        <w:t xml:space="preserve">Загальний забір води по </w:t>
      </w:r>
      <w:r w:rsidR="00AE3537" w:rsidRPr="00F361E8">
        <w:rPr>
          <w:rFonts w:ascii="Times New Roman" w:hAnsi="Times New Roman" w:cs="Times New Roman"/>
          <w:sz w:val="28"/>
          <w:szCs w:val="28"/>
        </w:rPr>
        <w:t>м. Ніжин</w:t>
      </w:r>
      <w:r w:rsidR="00722658" w:rsidRPr="00F361E8">
        <w:rPr>
          <w:rFonts w:ascii="Times New Roman" w:hAnsi="Times New Roman" w:cs="Times New Roman"/>
          <w:sz w:val="28"/>
          <w:szCs w:val="28"/>
        </w:rPr>
        <w:t xml:space="preserve"> </w:t>
      </w:r>
      <w:r w:rsidR="00DA3F84" w:rsidRPr="00F361E8">
        <w:rPr>
          <w:rFonts w:ascii="Times New Roman" w:hAnsi="Times New Roman" w:cs="Times New Roman"/>
          <w:sz w:val="28"/>
          <w:szCs w:val="28"/>
        </w:rPr>
        <w:t>починаючи з 2010 року скоротився майже на 15</w:t>
      </w:r>
      <w:r w:rsidR="00F361E8" w:rsidRPr="00F361E8">
        <w:rPr>
          <w:rFonts w:ascii="Times New Roman" w:hAnsi="Times New Roman" w:cs="Times New Roman"/>
          <w:sz w:val="28"/>
          <w:szCs w:val="28"/>
        </w:rPr>
        <w:t>%.</w:t>
      </w:r>
      <w:r w:rsidR="00F361E8">
        <w:rPr>
          <w:rFonts w:ascii="Times New Roman" w:hAnsi="Times New Roman" w:cs="Times New Roman"/>
          <w:color w:val="FF0000"/>
          <w:sz w:val="28"/>
          <w:szCs w:val="28"/>
        </w:rPr>
        <w:t xml:space="preserve"> </w:t>
      </w:r>
      <w:r w:rsidR="00F361E8" w:rsidRPr="00F361E8">
        <w:rPr>
          <w:rFonts w:ascii="Times New Roman" w:hAnsi="Times New Roman" w:cs="Times New Roman"/>
          <w:sz w:val="28"/>
          <w:szCs w:val="28"/>
        </w:rPr>
        <w:t>У 2020</w:t>
      </w:r>
      <w:r w:rsidRPr="00F361E8">
        <w:rPr>
          <w:rFonts w:ascii="Times New Roman" w:hAnsi="Times New Roman" w:cs="Times New Roman"/>
          <w:sz w:val="28"/>
          <w:szCs w:val="28"/>
        </w:rPr>
        <w:t xml:space="preserve"> році, згідно з даними державного обліку водокористування форми</w:t>
      </w:r>
      <w:r w:rsidR="00F361E8" w:rsidRPr="00F361E8">
        <w:rPr>
          <w:rFonts w:ascii="Times New Roman" w:hAnsi="Times New Roman" w:cs="Times New Roman"/>
          <w:sz w:val="28"/>
          <w:szCs w:val="28"/>
        </w:rPr>
        <w:t xml:space="preserve"> №2ТП-водгосп він становив 3,216</w:t>
      </w:r>
      <w:r w:rsidRPr="00F361E8">
        <w:rPr>
          <w:rFonts w:ascii="Times New Roman" w:hAnsi="Times New Roman" w:cs="Times New Roman"/>
          <w:sz w:val="28"/>
          <w:szCs w:val="28"/>
        </w:rPr>
        <w:t xml:space="preserve"> млн. м</w:t>
      </w:r>
      <w:r w:rsidRPr="00F361E8">
        <w:rPr>
          <w:rFonts w:ascii="Times New Roman" w:hAnsi="Times New Roman" w:cs="Times New Roman"/>
          <w:sz w:val="28"/>
          <w:szCs w:val="28"/>
          <w:vertAlign w:val="superscript"/>
        </w:rPr>
        <w:t>3</w:t>
      </w:r>
      <w:r w:rsidRPr="00F361E8">
        <w:rPr>
          <w:rFonts w:ascii="Times New Roman" w:hAnsi="Times New Roman" w:cs="Times New Roman"/>
          <w:sz w:val="28"/>
          <w:szCs w:val="28"/>
        </w:rPr>
        <w:t>.</w:t>
      </w:r>
      <w:r w:rsidR="00F361E8">
        <w:rPr>
          <w:rFonts w:ascii="Times New Roman" w:hAnsi="Times New Roman" w:cs="Times New Roman"/>
          <w:color w:val="FF0000"/>
          <w:sz w:val="28"/>
          <w:szCs w:val="28"/>
        </w:rPr>
        <w:t xml:space="preserve"> </w:t>
      </w:r>
      <w:r w:rsidR="00F361E8" w:rsidRPr="00F361E8">
        <w:rPr>
          <w:rFonts w:ascii="Times New Roman" w:hAnsi="Times New Roman" w:cs="Times New Roman"/>
          <w:sz w:val="28"/>
          <w:szCs w:val="28"/>
        </w:rPr>
        <w:t>У порівнянні з 2019</w:t>
      </w:r>
      <w:r w:rsidRPr="00F361E8">
        <w:rPr>
          <w:rFonts w:ascii="Times New Roman" w:hAnsi="Times New Roman" w:cs="Times New Roman"/>
          <w:sz w:val="28"/>
          <w:szCs w:val="28"/>
        </w:rPr>
        <w:t xml:space="preserve"> роком</w:t>
      </w:r>
      <w:r w:rsidR="000142E1" w:rsidRPr="00F361E8">
        <w:rPr>
          <w:rFonts w:ascii="Times New Roman" w:hAnsi="Times New Roman" w:cs="Times New Roman"/>
          <w:sz w:val="28"/>
          <w:szCs w:val="28"/>
        </w:rPr>
        <w:t xml:space="preserve"> заб</w:t>
      </w:r>
      <w:r w:rsidR="00F361E8" w:rsidRPr="00F361E8">
        <w:rPr>
          <w:rFonts w:ascii="Times New Roman" w:hAnsi="Times New Roman" w:cs="Times New Roman"/>
          <w:sz w:val="28"/>
          <w:szCs w:val="28"/>
        </w:rPr>
        <w:t>ір свіжої води залишився майже на тому ж рівні</w:t>
      </w:r>
      <w:r w:rsidR="000142E1" w:rsidRPr="00F361E8">
        <w:rPr>
          <w:rFonts w:ascii="Times New Roman" w:hAnsi="Times New Roman" w:cs="Times New Roman"/>
          <w:sz w:val="28"/>
          <w:szCs w:val="28"/>
        </w:rPr>
        <w:t>.</w:t>
      </w:r>
    </w:p>
    <w:p w:rsidR="001D5CF4" w:rsidRPr="001D5CF4" w:rsidRDefault="000D2F31" w:rsidP="001D5CF4">
      <w:pPr>
        <w:pStyle w:val="ab"/>
        <w:ind w:right="-1" w:firstLine="1134"/>
        <w:jc w:val="both"/>
        <w:rPr>
          <w:rFonts w:ascii="Times New Roman" w:eastAsiaTheme="minorHAnsi" w:hAnsi="Times New Roman"/>
          <w:sz w:val="28"/>
          <w:szCs w:val="28"/>
        </w:rPr>
      </w:pPr>
      <w:r w:rsidRPr="001D5CF4">
        <w:rPr>
          <w:rFonts w:ascii="Times New Roman" w:hAnsi="Times New Roman" w:cs="Times New Roman"/>
          <w:color w:val="FF0000"/>
          <w:sz w:val="28"/>
          <w:szCs w:val="28"/>
        </w:rPr>
        <w:tab/>
      </w:r>
      <w:r w:rsidRPr="001D5CF4">
        <w:rPr>
          <w:rFonts w:ascii="Times New Roman" w:hAnsi="Times New Roman" w:cs="Times New Roman"/>
          <w:sz w:val="28"/>
          <w:szCs w:val="28"/>
        </w:rPr>
        <w:t>Водопостачання та водовідведення здійснюється лише на території Ніжина</w:t>
      </w:r>
      <w:r w:rsidR="001D5CF4" w:rsidRPr="001D5CF4">
        <w:rPr>
          <w:rFonts w:ascii="Times New Roman" w:hAnsi="Times New Roman" w:cs="Times New Roman"/>
          <w:sz w:val="28"/>
          <w:szCs w:val="28"/>
        </w:rPr>
        <w:t>,</w:t>
      </w:r>
      <w:r w:rsidR="001D5CF4" w:rsidRPr="001D5CF4">
        <w:rPr>
          <w:rFonts w:ascii="Times New Roman" w:hAnsi="Times New Roman"/>
          <w:sz w:val="28"/>
          <w:szCs w:val="28"/>
        </w:rPr>
        <w:t xml:space="preserve"> централізованим водопостачанням охоплено близько 90% населення міста.</w:t>
      </w:r>
      <w:r w:rsidR="001D5CF4" w:rsidRPr="00D33E7A">
        <w:rPr>
          <w:rFonts w:ascii="Times New Roman" w:hAnsi="Times New Roman"/>
          <w:sz w:val="26"/>
          <w:szCs w:val="26"/>
        </w:rPr>
        <w:t xml:space="preserve"> </w:t>
      </w:r>
      <w:r w:rsidR="001D5CF4">
        <w:rPr>
          <w:rFonts w:ascii="Times New Roman" w:hAnsi="Times New Roman"/>
          <w:sz w:val="26"/>
          <w:szCs w:val="26"/>
        </w:rPr>
        <w:tab/>
      </w:r>
      <w:r w:rsidR="001D5CF4" w:rsidRPr="001D5CF4">
        <w:rPr>
          <w:rFonts w:ascii="Times New Roman" w:hAnsi="Times New Roman"/>
          <w:sz w:val="28"/>
          <w:szCs w:val="28"/>
        </w:rPr>
        <w:t xml:space="preserve">Діюча система централізованого водопостачання населення, комунально-побутових та промислових підприємств м. Ніжина включає в себе комплекс 4-ох водозборів (насосні станції </w:t>
      </w:r>
      <w:r w:rsidR="001D5CF4" w:rsidRPr="001D5CF4">
        <w:rPr>
          <w:rFonts w:ascii="Times New Roman" w:hAnsi="Times New Roman"/>
          <w:sz w:val="28"/>
          <w:szCs w:val="28"/>
          <w:lang w:val="en-US"/>
        </w:rPr>
        <w:t>II</w:t>
      </w:r>
      <w:r w:rsidR="001D5CF4" w:rsidRPr="001D5CF4">
        <w:rPr>
          <w:rFonts w:ascii="Times New Roman" w:hAnsi="Times New Roman"/>
          <w:sz w:val="28"/>
          <w:szCs w:val="28"/>
        </w:rPr>
        <w:t>-го підйому), на яких експлуатується 17 артезіанських свердловин та водопровідні мережі загальною протяжністю 274,5 км.</w:t>
      </w:r>
    </w:p>
    <w:p w:rsidR="001D5CF4" w:rsidRPr="001D5CF4" w:rsidRDefault="001D5CF4" w:rsidP="001D5CF4">
      <w:pPr>
        <w:pStyle w:val="ab"/>
        <w:ind w:right="-1" w:firstLine="1134"/>
        <w:jc w:val="both"/>
        <w:rPr>
          <w:rFonts w:ascii="Times New Roman" w:hAnsi="Times New Roman"/>
          <w:sz w:val="28"/>
          <w:szCs w:val="28"/>
        </w:rPr>
      </w:pPr>
      <w:r w:rsidRPr="001D5CF4">
        <w:rPr>
          <w:rFonts w:ascii="Times New Roman" w:hAnsi="Times New Roman"/>
          <w:sz w:val="28"/>
          <w:szCs w:val="28"/>
        </w:rPr>
        <w:t>Майже 70% із загальної кількості води, яка подається в розподільчу мережу міста, постачається ВНС «Червона Гребля» із 5-ти свердловин, побудованих у 70-90-их роках минулого століття.</w:t>
      </w:r>
    </w:p>
    <w:p w:rsidR="001D5CF4" w:rsidRPr="001D5CF4" w:rsidRDefault="001D5CF4" w:rsidP="001D5CF4">
      <w:pPr>
        <w:pStyle w:val="ab"/>
        <w:ind w:right="-1" w:firstLine="1134"/>
        <w:jc w:val="both"/>
        <w:rPr>
          <w:rFonts w:ascii="Times New Roman" w:hAnsi="Times New Roman"/>
          <w:sz w:val="28"/>
          <w:szCs w:val="28"/>
          <w:u w:val="single"/>
        </w:rPr>
      </w:pPr>
      <w:r w:rsidRPr="001D5CF4">
        <w:rPr>
          <w:rFonts w:ascii="Times New Roman" w:hAnsi="Times New Roman"/>
          <w:sz w:val="28"/>
          <w:szCs w:val="28"/>
        </w:rPr>
        <w:t>У засушливий період року та у години найбільшого водорозбору виникають проблеми із забезпеченням водою віддалених північних районів міста («Ветхе» та «Фрунзівка»). З метою забезпечення безперебійного та сталого водопостачання, 1,5 млн. грн. коштів громади спрямовано на модернізацію водозабору «Червона Гребля». Виконано роботи по заміні замортизованого та застарілого обладнання на імпортне, більш надійне та енергоефективне;замінено встановлений глибинний насос на більш потужний із встановленням пульту керування з частотним регулюванням;замінено водопідйомну колону даної  свердловини, замінено насосний агрегат ІІ підйому та встановлено частотно-керований привід, що дозволило автоматизувати регулювання тиску в мережі, підвищити потужність насосу, передбачити виникнення гідроударів.</w:t>
      </w:r>
    </w:p>
    <w:p w:rsidR="001D5CF4" w:rsidRPr="001D5CF4" w:rsidRDefault="001D5CF4" w:rsidP="001D5CF4">
      <w:pPr>
        <w:tabs>
          <w:tab w:val="left" w:pos="800"/>
        </w:tabs>
        <w:spacing w:after="0"/>
        <w:jc w:val="both"/>
        <w:rPr>
          <w:rFonts w:ascii="Times New Roman" w:hAnsi="Times New Roman"/>
          <w:sz w:val="28"/>
          <w:szCs w:val="28"/>
        </w:rPr>
      </w:pPr>
      <w:r w:rsidRPr="001D5CF4">
        <w:rPr>
          <w:rFonts w:ascii="Times New Roman" w:hAnsi="Times New Roman" w:cs="Times New Roman"/>
          <w:sz w:val="28"/>
          <w:szCs w:val="28"/>
        </w:rPr>
        <w:tab/>
        <w:t xml:space="preserve">У 2020 – 2021 роках </w:t>
      </w:r>
      <w:r w:rsidRPr="001D5CF4">
        <w:rPr>
          <w:rFonts w:ascii="Times New Roman" w:hAnsi="Times New Roman"/>
          <w:sz w:val="28"/>
          <w:szCs w:val="28"/>
        </w:rPr>
        <w:t xml:space="preserve">оптимізована робота ВНС «Червонокозача», здійснено реконструкцію свердловини «Круча», раціоналізована робота ВНС «Прогрес», реконструйовані центральні водоводи із заміною запірно-регулюючої арматури, виконані роботи по ремонту та заміні пожежних гідрантів, ремонту оглядових колодязів, ревізії та заміни запірної арматури і водорозбірних колонок, вчасно проводилась оперативна ліквідація поривів на водопровідних та каналізаційних мережах із використанням сучасних пристроїв – ремонтних хомутів, що дозволяє максимально скоротити термін ремонтних робіт. </w:t>
      </w:r>
    </w:p>
    <w:p w:rsidR="00637E92" w:rsidRDefault="001D5CF4" w:rsidP="0008417D">
      <w:pPr>
        <w:tabs>
          <w:tab w:val="left" w:pos="800"/>
        </w:tabs>
        <w:spacing w:after="0"/>
        <w:jc w:val="both"/>
        <w:rPr>
          <w:rFonts w:ascii="Times New Roman" w:hAnsi="Times New Roman" w:cs="Times New Roman"/>
          <w:sz w:val="28"/>
          <w:szCs w:val="28"/>
        </w:rPr>
      </w:pPr>
      <w:r w:rsidRPr="001D5CF4">
        <w:rPr>
          <w:rFonts w:ascii="Times New Roman" w:hAnsi="Times New Roman" w:cs="Times New Roman"/>
          <w:sz w:val="28"/>
          <w:szCs w:val="28"/>
        </w:rPr>
        <w:lastRenderedPageBreak/>
        <w:tab/>
        <w:t>Впроваджені заходи сприяють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години найбільшого водозбору.</w:t>
      </w:r>
      <w:r w:rsidR="000142E1" w:rsidRPr="00D03C25">
        <w:rPr>
          <w:rFonts w:ascii="Times New Roman" w:hAnsi="Times New Roman" w:cs="Times New Roman"/>
          <w:sz w:val="28"/>
          <w:szCs w:val="28"/>
        </w:rPr>
        <w:t xml:space="preserve">Динаміка забору води у </w:t>
      </w:r>
      <w:r w:rsidR="00AE3537" w:rsidRPr="00D03C25">
        <w:rPr>
          <w:rFonts w:ascii="Times New Roman" w:hAnsi="Times New Roman" w:cs="Times New Roman"/>
          <w:sz w:val="28"/>
          <w:szCs w:val="28"/>
        </w:rPr>
        <w:t>м. Ніжині</w:t>
      </w:r>
      <w:r w:rsidR="000142E1" w:rsidRPr="00D03C25">
        <w:rPr>
          <w:rFonts w:ascii="Times New Roman" w:hAnsi="Times New Roman" w:cs="Times New Roman"/>
          <w:sz w:val="28"/>
          <w:szCs w:val="28"/>
        </w:rPr>
        <w:t xml:space="preserve"> за</w:t>
      </w:r>
      <w:r w:rsidR="00637E92">
        <w:rPr>
          <w:rFonts w:ascii="Times New Roman" w:hAnsi="Times New Roman" w:cs="Times New Roman"/>
          <w:sz w:val="28"/>
          <w:szCs w:val="28"/>
        </w:rPr>
        <w:t xml:space="preserve"> </w:t>
      </w:r>
      <w:r w:rsidR="000142E1" w:rsidRPr="00D03C25">
        <w:rPr>
          <w:rFonts w:ascii="Times New Roman" w:hAnsi="Times New Roman" w:cs="Times New Roman"/>
          <w:sz w:val="28"/>
          <w:szCs w:val="28"/>
        </w:rPr>
        <w:t xml:space="preserve">останні </w:t>
      </w:r>
      <w:r w:rsidR="00CB08AF" w:rsidRPr="00D03C25">
        <w:rPr>
          <w:rFonts w:ascii="Times New Roman" w:hAnsi="Times New Roman" w:cs="Times New Roman"/>
          <w:sz w:val="28"/>
          <w:szCs w:val="28"/>
        </w:rPr>
        <w:t>10 років представлена на рис. 4</w:t>
      </w:r>
      <w:r w:rsidR="009F1396" w:rsidRPr="00D03C25">
        <w:rPr>
          <w:rFonts w:ascii="Times New Roman" w:hAnsi="Times New Roman" w:cs="Times New Roman"/>
          <w:sz w:val="28"/>
          <w:szCs w:val="28"/>
        </w:rPr>
        <w:t>.</w:t>
      </w:r>
    </w:p>
    <w:p w:rsidR="000142E1" w:rsidRPr="00FD4D39" w:rsidRDefault="000142E1" w:rsidP="0008417D">
      <w:pPr>
        <w:tabs>
          <w:tab w:val="left" w:pos="800"/>
        </w:tabs>
        <w:spacing w:after="0"/>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6000750" cy="3181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42E1" w:rsidRDefault="009F0DE6" w:rsidP="0008417D">
      <w:pPr>
        <w:tabs>
          <w:tab w:val="left" w:pos="800"/>
        </w:tabs>
        <w:spacing w:after="0"/>
        <w:jc w:val="both"/>
        <w:rPr>
          <w:rFonts w:ascii="Times New Roman" w:hAnsi="Times New Roman" w:cs="Times New Roman"/>
          <w:sz w:val="26"/>
          <w:szCs w:val="26"/>
          <w:vertAlign w:val="superscript"/>
        </w:rPr>
      </w:pPr>
      <w:r w:rsidRPr="00FD4D39">
        <w:rPr>
          <w:rFonts w:ascii="Times New Roman" w:hAnsi="Times New Roman" w:cs="Times New Roman"/>
          <w:color w:val="FF0000"/>
          <w:sz w:val="26"/>
          <w:szCs w:val="26"/>
        </w:rPr>
        <w:tab/>
      </w:r>
      <w:r w:rsidR="00CB08AF" w:rsidRPr="00D03C25">
        <w:rPr>
          <w:rFonts w:ascii="Times New Roman" w:hAnsi="Times New Roman" w:cs="Times New Roman"/>
          <w:sz w:val="26"/>
          <w:szCs w:val="26"/>
        </w:rPr>
        <w:t>Рис. 4</w:t>
      </w:r>
      <w:r w:rsidR="00BE4656" w:rsidRPr="00D03C25">
        <w:rPr>
          <w:rFonts w:ascii="Times New Roman" w:hAnsi="Times New Roman" w:cs="Times New Roman"/>
          <w:sz w:val="26"/>
          <w:szCs w:val="26"/>
        </w:rPr>
        <w:t xml:space="preserve">. Динаміка забору води в </w:t>
      </w:r>
      <w:r w:rsidR="00AE3537" w:rsidRPr="00D03C25">
        <w:rPr>
          <w:rFonts w:ascii="Times New Roman" w:hAnsi="Times New Roman" w:cs="Times New Roman"/>
          <w:sz w:val="26"/>
          <w:szCs w:val="26"/>
        </w:rPr>
        <w:t>м. Ніжині</w:t>
      </w:r>
      <w:r w:rsidR="005869EC">
        <w:rPr>
          <w:rFonts w:ascii="Times New Roman" w:hAnsi="Times New Roman" w:cs="Times New Roman"/>
          <w:sz w:val="26"/>
          <w:szCs w:val="26"/>
        </w:rPr>
        <w:t xml:space="preserve"> </w:t>
      </w:r>
      <w:r w:rsidR="00D03C25" w:rsidRPr="00D03C25">
        <w:rPr>
          <w:rFonts w:ascii="Times New Roman" w:hAnsi="Times New Roman" w:cs="Times New Roman"/>
          <w:sz w:val="26"/>
          <w:szCs w:val="26"/>
        </w:rPr>
        <w:t>у 2010-2020</w:t>
      </w:r>
      <w:r w:rsidRPr="00D03C25">
        <w:rPr>
          <w:rFonts w:ascii="Times New Roman" w:hAnsi="Times New Roman" w:cs="Times New Roman"/>
          <w:sz w:val="26"/>
          <w:szCs w:val="26"/>
        </w:rPr>
        <w:t xml:space="preserve"> рр., млн. м</w:t>
      </w:r>
      <w:r w:rsidRPr="00D03C25">
        <w:rPr>
          <w:rFonts w:ascii="Times New Roman" w:hAnsi="Times New Roman" w:cs="Times New Roman"/>
          <w:sz w:val="26"/>
          <w:szCs w:val="26"/>
          <w:vertAlign w:val="superscript"/>
        </w:rPr>
        <w:t>3</w:t>
      </w:r>
    </w:p>
    <w:p w:rsidR="00A01D78" w:rsidRPr="00D03C25" w:rsidRDefault="009F0DE6" w:rsidP="0008417D">
      <w:pPr>
        <w:tabs>
          <w:tab w:val="left" w:pos="800"/>
        </w:tabs>
        <w:spacing w:after="0"/>
        <w:jc w:val="both"/>
        <w:rPr>
          <w:rFonts w:ascii="Times New Roman" w:hAnsi="Times New Roman" w:cs="Times New Roman"/>
          <w:sz w:val="28"/>
          <w:szCs w:val="28"/>
        </w:rPr>
      </w:pPr>
      <w:r w:rsidRPr="00FD4D39">
        <w:rPr>
          <w:rFonts w:ascii="Times New Roman" w:hAnsi="Times New Roman" w:cs="Times New Roman"/>
          <w:color w:val="FF0000"/>
          <w:sz w:val="26"/>
          <w:szCs w:val="26"/>
        </w:rPr>
        <w:tab/>
      </w:r>
      <w:r w:rsidRPr="00D03C25">
        <w:rPr>
          <w:rFonts w:ascii="Times New Roman" w:hAnsi="Times New Roman" w:cs="Times New Roman"/>
          <w:sz w:val="28"/>
          <w:szCs w:val="28"/>
        </w:rPr>
        <w:t xml:space="preserve">Найбільшим споживачем води є </w:t>
      </w:r>
      <w:r w:rsidR="00673C1A" w:rsidRPr="00D03C25">
        <w:rPr>
          <w:rFonts w:ascii="Times New Roman" w:hAnsi="Times New Roman" w:cs="Times New Roman"/>
          <w:sz w:val="28"/>
          <w:szCs w:val="28"/>
        </w:rPr>
        <w:t>комунальне господарство – його частка в загальному заборі</w:t>
      </w:r>
      <w:r w:rsidR="00D03C25" w:rsidRPr="00D03C25">
        <w:rPr>
          <w:rFonts w:ascii="Times New Roman" w:hAnsi="Times New Roman" w:cs="Times New Roman"/>
          <w:sz w:val="28"/>
          <w:szCs w:val="28"/>
        </w:rPr>
        <w:t xml:space="preserve"> за період 2010-2020</w:t>
      </w:r>
      <w:r w:rsidR="00886FEA" w:rsidRPr="00D03C25">
        <w:rPr>
          <w:rFonts w:ascii="Times New Roman" w:hAnsi="Times New Roman" w:cs="Times New Roman"/>
          <w:sz w:val="28"/>
          <w:szCs w:val="28"/>
        </w:rPr>
        <w:t xml:space="preserve"> рр. </w:t>
      </w:r>
      <w:r w:rsidR="00673C1A" w:rsidRPr="00D03C25">
        <w:rPr>
          <w:rFonts w:ascii="Times New Roman" w:hAnsi="Times New Roman" w:cs="Times New Roman"/>
          <w:sz w:val="28"/>
          <w:szCs w:val="28"/>
        </w:rPr>
        <w:t>коливається в межах</w:t>
      </w:r>
      <w:r w:rsidR="00D03C25" w:rsidRPr="00D03C25">
        <w:rPr>
          <w:rFonts w:ascii="Times New Roman" w:hAnsi="Times New Roman" w:cs="Times New Roman"/>
          <w:sz w:val="28"/>
          <w:szCs w:val="28"/>
        </w:rPr>
        <w:t xml:space="preserve"> 60-75</w:t>
      </w:r>
      <w:r w:rsidR="00886FEA" w:rsidRPr="00D03C25">
        <w:rPr>
          <w:rFonts w:ascii="Times New Roman" w:hAnsi="Times New Roman" w:cs="Times New Roman"/>
          <w:sz w:val="28"/>
          <w:szCs w:val="28"/>
        </w:rPr>
        <w:t>%. Другим за величиною споживачем є промисловість (частка в межах 20-30%)</w:t>
      </w:r>
      <w:r w:rsidR="00AE3537" w:rsidRPr="00D03C25">
        <w:rPr>
          <w:rFonts w:ascii="Times New Roman" w:hAnsi="Times New Roman" w:cs="Times New Roman"/>
          <w:sz w:val="28"/>
          <w:szCs w:val="28"/>
        </w:rPr>
        <w:t xml:space="preserve">, </w:t>
      </w:r>
      <w:r w:rsidR="00A01D78" w:rsidRPr="00D03C25">
        <w:rPr>
          <w:rFonts w:ascii="Times New Roman" w:hAnsi="Times New Roman" w:cs="Times New Roman"/>
          <w:sz w:val="28"/>
          <w:szCs w:val="28"/>
        </w:rPr>
        <w:t>третім – інші галузі (10%).</w:t>
      </w:r>
    </w:p>
    <w:p w:rsidR="00A01D78" w:rsidRPr="00FD4D39" w:rsidRDefault="00A01D78" w:rsidP="0008417D">
      <w:pPr>
        <w:tabs>
          <w:tab w:val="left" w:pos="800"/>
        </w:tabs>
        <w:spacing w:after="0"/>
        <w:jc w:val="both"/>
        <w:rPr>
          <w:rFonts w:ascii="Times New Roman" w:hAnsi="Times New Roman" w:cs="Times New Roman"/>
          <w:color w:val="FF0000"/>
          <w:sz w:val="26"/>
          <w:szCs w:val="26"/>
        </w:rPr>
      </w:pPr>
    </w:p>
    <w:p w:rsidR="00A01D78" w:rsidRPr="00FD4D39" w:rsidRDefault="00A01D78" w:rsidP="0008417D">
      <w:pPr>
        <w:tabs>
          <w:tab w:val="left" w:pos="800"/>
        </w:tabs>
        <w:spacing w:after="0"/>
        <w:jc w:val="both"/>
        <w:rPr>
          <w:rFonts w:ascii="Times New Roman" w:hAnsi="Times New Roman" w:cs="Times New Roman"/>
          <w:color w:val="FF0000"/>
          <w:sz w:val="26"/>
          <w:szCs w:val="26"/>
          <w:lang w:val="en-US"/>
        </w:rPr>
      </w:pPr>
      <w:r w:rsidRPr="00FD4D39">
        <w:rPr>
          <w:rFonts w:ascii="Times New Roman" w:hAnsi="Times New Roman" w:cs="Times New Roman"/>
          <w:noProof/>
          <w:color w:val="FF0000"/>
          <w:sz w:val="26"/>
          <w:szCs w:val="26"/>
          <w:lang w:eastAsia="uk-UA"/>
        </w:rPr>
        <w:drawing>
          <wp:inline distT="0" distB="0" distL="0" distR="0">
            <wp:extent cx="5905500" cy="3048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1AE0" w:rsidRPr="00D03C25" w:rsidRDefault="00CB08AF" w:rsidP="0008417D">
      <w:pPr>
        <w:tabs>
          <w:tab w:val="left" w:pos="800"/>
        </w:tabs>
        <w:spacing w:after="0"/>
        <w:jc w:val="both"/>
        <w:rPr>
          <w:rFonts w:ascii="Times New Roman" w:hAnsi="Times New Roman" w:cs="Times New Roman"/>
          <w:sz w:val="26"/>
          <w:szCs w:val="26"/>
        </w:rPr>
      </w:pPr>
      <w:r w:rsidRPr="00D03C25">
        <w:rPr>
          <w:rFonts w:ascii="Times New Roman" w:hAnsi="Times New Roman" w:cs="Times New Roman"/>
          <w:sz w:val="26"/>
          <w:szCs w:val="26"/>
        </w:rPr>
        <w:t>Рис. 5</w:t>
      </w:r>
      <w:r w:rsidR="00A01D78" w:rsidRPr="00D03C25">
        <w:rPr>
          <w:rFonts w:ascii="Times New Roman" w:hAnsi="Times New Roman" w:cs="Times New Roman"/>
          <w:sz w:val="26"/>
          <w:szCs w:val="26"/>
        </w:rPr>
        <w:t xml:space="preserve">. Галузева структура використання води в </w:t>
      </w:r>
      <w:r w:rsidR="00D03C25" w:rsidRPr="00D03C25">
        <w:rPr>
          <w:rFonts w:ascii="Times New Roman" w:hAnsi="Times New Roman" w:cs="Times New Roman"/>
          <w:sz w:val="26"/>
          <w:szCs w:val="26"/>
        </w:rPr>
        <w:t>м. Ніжині в 2010-2020</w:t>
      </w:r>
      <w:r w:rsidR="00A01D78" w:rsidRPr="00D03C25">
        <w:rPr>
          <w:rFonts w:ascii="Times New Roman" w:hAnsi="Times New Roman" w:cs="Times New Roman"/>
          <w:sz w:val="26"/>
          <w:szCs w:val="26"/>
        </w:rPr>
        <w:t xml:space="preserve"> рр.</w:t>
      </w:r>
    </w:p>
    <w:p w:rsidR="00EA2952" w:rsidRPr="00D03C25" w:rsidRDefault="0097406F" w:rsidP="0008417D">
      <w:pPr>
        <w:tabs>
          <w:tab w:val="left" w:pos="800"/>
        </w:tabs>
        <w:spacing w:after="0"/>
        <w:jc w:val="both"/>
        <w:rPr>
          <w:rFonts w:ascii="Times New Roman" w:hAnsi="Times New Roman" w:cs="Times New Roman"/>
          <w:sz w:val="28"/>
          <w:szCs w:val="28"/>
        </w:rPr>
      </w:pPr>
      <w:r w:rsidRPr="00FD4D39">
        <w:rPr>
          <w:color w:val="FF0000"/>
        </w:rPr>
        <w:tab/>
      </w:r>
      <w:r w:rsidR="00D03C25" w:rsidRPr="00D03C25">
        <w:rPr>
          <w:rFonts w:ascii="Times New Roman" w:hAnsi="Times New Roman" w:cs="Times New Roman"/>
          <w:sz w:val="28"/>
          <w:szCs w:val="28"/>
        </w:rPr>
        <w:t>Д</w:t>
      </w:r>
      <w:r w:rsidR="009E6FB6" w:rsidRPr="00D03C25">
        <w:rPr>
          <w:rFonts w:ascii="Times New Roman" w:hAnsi="Times New Roman" w:cs="Times New Roman"/>
          <w:sz w:val="28"/>
          <w:szCs w:val="28"/>
        </w:rPr>
        <w:t>инаміка скиду звор</w:t>
      </w:r>
      <w:r w:rsidR="00CB08AF" w:rsidRPr="00D03C25">
        <w:rPr>
          <w:rFonts w:ascii="Times New Roman" w:hAnsi="Times New Roman" w:cs="Times New Roman"/>
          <w:sz w:val="28"/>
          <w:szCs w:val="28"/>
        </w:rPr>
        <w:t>отних вод представлена на рис. 6</w:t>
      </w:r>
      <w:r w:rsidR="009E6FB6" w:rsidRPr="00D03C25">
        <w:rPr>
          <w:rFonts w:ascii="Times New Roman" w:hAnsi="Times New Roman" w:cs="Times New Roman"/>
          <w:sz w:val="28"/>
          <w:szCs w:val="28"/>
        </w:rPr>
        <w:t>, у загальному об</w:t>
      </w:r>
      <w:r w:rsidR="009E6FB6" w:rsidRPr="00D03C25">
        <w:rPr>
          <w:rFonts w:ascii="Times New Roman" w:hAnsi="Times New Roman" w:cs="Times New Roman"/>
          <w:sz w:val="28"/>
          <w:szCs w:val="28"/>
          <w:lang w:val="ru-RU"/>
        </w:rPr>
        <w:t>’</w:t>
      </w:r>
      <w:r w:rsidR="009E6FB6" w:rsidRPr="00D03C25">
        <w:rPr>
          <w:rFonts w:ascii="Times New Roman" w:hAnsi="Times New Roman" w:cs="Times New Roman"/>
          <w:sz w:val="28"/>
          <w:szCs w:val="28"/>
        </w:rPr>
        <w:t>ємі</w:t>
      </w:r>
      <w:r w:rsidR="00722658" w:rsidRPr="00D03C25">
        <w:rPr>
          <w:rFonts w:ascii="Times New Roman" w:hAnsi="Times New Roman" w:cs="Times New Roman"/>
          <w:sz w:val="28"/>
          <w:szCs w:val="28"/>
        </w:rPr>
        <w:t xml:space="preserve"> </w:t>
      </w:r>
      <w:r w:rsidR="009E6FB6" w:rsidRPr="00D03C25">
        <w:rPr>
          <w:rFonts w:ascii="Times New Roman" w:hAnsi="Times New Roman" w:cs="Times New Roman"/>
          <w:sz w:val="28"/>
          <w:szCs w:val="28"/>
        </w:rPr>
        <w:t xml:space="preserve">яких найбільшу частку </w:t>
      </w:r>
      <w:r w:rsidR="00EA2952" w:rsidRPr="00D03C25">
        <w:rPr>
          <w:rFonts w:ascii="Times New Roman" w:hAnsi="Times New Roman" w:cs="Times New Roman"/>
          <w:sz w:val="28"/>
          <w:szCs w:val="28"/>
        </w:rPr>
        <w:t>займають нормативно</w:t>
      </w:r>
      <w:r w:rsidR="00DA3F84" w:rsidRPr="00D03C25">
        <w:rPr>
          <w:rFonts w:ascii="Times New Roman" w:hAnsi="Times New Roman" w:cs="Times New Roman"/>
          <w:sz w:val="28"/>
          <w:szCs w:val="28"/>
        </w:rPr>
        <w:t>-</w:t>
      </w:r>
      <w:r w:rsidR="00EA2952" w:rsidRPr="00D03C25">
        <w:rPr>
          <w:rFonts w:ascii="Times New Roman" w:hAnsi="Times New Roman" w:cs="Times New Roman"/>
          <w:sz w:val="28"/>
          <w:szCs w:val="28"/>
        </w:rPr>
        <w:t>очищені води.</w:t>
      </w:r>
    </w:p>
    <w:p w:rsidR="000808AB" w:rsidRPr="00FD4D39" w:rsidRDefault="000808AB" w:rsidP="0008417D">
      <w:pPr>
        <w:tabs>
          <w:tab w:val="left" w:pos="800"/>
        </w:tabs>
        <w:spacing w:after="0"/>
        <w:jc w:val="both"/>
        <w:rPr>
          <w:rFonts w:ascii="Times New Roman" w:hAnsi="Times New Roman" w:cs="Times New Roman"/>
          <w:color w:val="FF0000"/>
          <w:sz w:val="28"/>
          <w:szCs w:val="28"/>
        </w:rPr>
      </w:pPr>
    </w:p>
    <w:p w:rsidR="009E6FB6" w:rsidRPr="00FD4D39" w:rsidRDefault="00EA2952" w:rsidP="0008417D">
      <w:pPr>
        <w:tabs>
          <w:tab w:val="left" w:pos="800"/>
        </w:tabs>
        <w:spacing w:after="0"/>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E0" w:rsidRPr="00A247C6" w:rsidRDefault="00CB08AF" w:rsidP="0008417D">
      <w:pPr>
        <w:tabs>
          <w:tab w:val="left" w:pos="800"/>
        </w:tabs>
        <w:spacing w:after="0"/>
        <w:jc w:val="both"/>
        <w:rPr>
          <w:rFonts w:ascii="Times New Roman" w:hAnsi="Times New Roman" w:cs="Times New Roman"/>
          <w:sz w:val="26"/>
          <w:szCs w:val="26"/>
          <w:vertAlign w:val="superscript"/>
        </w:rPr>
      </w:pPr>
      <w:r w:rsidRPr="00A247C6">
        <w:rPr>
          <w:rFonts w:ascii="Times New Roman" w:hAnsi="Times New Roman" w:cs="Times New Roman"/>
          <w:sz w:val="26"/>
          <w:szCs w:val="26"/>
        </w:rPr>
        <w:t>Рис. 6.</w:t>
      </w:r>
      <w:r w:rsidR="00DA3F84" w:rsidRPr="00A247C6">
        <w:rPr>
          <w:rFonts w:ascii="Times New Roman" w:hAnsi="Times New Roman" w:cs="Times New Roman"/>
          <w:sz w:val="26"/>
          <w:szCs w:val="26"/>
        </w:rPr>
        <w:t xml:space="preserve"> Динаміка скиду зворотних вод у водні об’єкти</w:t>
      </w:r>
      <w:r w:rsidR="00A8797A" w:rsidRPr="00A247C6">
        <w:rPr>
          <w:rFonts w:ascii="Times New Roman" w:hAnsi="Times New Roman" w:cs="Times New Roman"/>
          <w:sz w:val="26"/>
          <w:szCs w:val="26"/>
        </w:rPr>
        <w:t xml:space="preserve"> м.</w:t>
      </w:r>
      <w:r w:rsidR="00722658" w:rsidRPr="00A247C6">
        <w:rPr>
          <w:rFonts w:ascii="Times New Roman" w:hAnsi="Times New Roman" w:cs="Times New Roman"/>
          <w:sz w:val="26"/>
          <w:szCs w:val="26"/>
        </w:rPr>
        <w:t xml:space="preserve"> </w:t>
      </w:r>
      <w:r w:rsidR="00A8797A" w:rsidRPr="00A247C6">
        <w:rPr>
          <w:rFonts w:ascii="Times New Roman" w:hAnsi="Times New Roman" w:cs="Times New Roman"/>
          <w:sz w:val="26"/>
          <w:szCs w:val="26"/>
        </w:rPr>
        <w:t xml:space="preserve">Ніжина, млн. </w:t>
      </w:r>
      <w:r w:rsidR="00DA3F84" w:rsidRPr="00A247C6">
        <w:rPr>
          <w:rFonts w:ascii="Times New Roman" w:hAnsi="Times New Roman" w:cs="Times New Roman"/>
          <w:sz w:val="26"/>
          <w:szCs w:val="26"/>
        </w:rPr>
        <w:t>м</w:t>
      </w:r>
      <w:r w:rsidR="00DA3F84" w:rsidRPr="00A247C6">
        <w:rPr>
          <w:rFonts w:ascii="Times New Roman" w:hAnsi="Times New Roman" w:cs="Times New Roman"/>
          <w:sz w:val="26"/>
          <w:szCs w:val="26"/>
          <w:vertAlign w:val="superscript"/>
        </w:rPr>
        <w:t>3</w:t>
      </w:r>
    </w:p>
    <w:p w:rsidR="00607A9E" w:rsidRPr="00FD4D39" w:rsidRDefault="00607A9E" w:rsidP="00FB6163">
      <w:pPr>
        <w:tabs>
          <w:tab w:val="left" w:pos="800"/>
        </w:tabs>
        <w:spacing w:after="0"/>
        <w:jc w:val="both"/>
        <w:rPr>
          <w:rFonts w:ascii="Times New Roman" w:hAnsi="Times New Roman" w:cs="Times New Roman"/>
          <w:b/>
          <w:color w:val="FF0000"/>
          <w:sz w:val="28"/>
          <w:szCs w:val="28"/>
        </w:rPr>
      </w:pPr>
    </w:p>
    <w:p w:rsidR="00FB6163" w:rsidRPr="00545363" w:rsidRDefault="00FB6163" w:rsidP="00FB6163">
      <w:pPr>
        <w:tabs>
          <w:tab w:val="left" w:pos="800"/>
        </w:tabs>
        <w:spacing w:after="0"/>
        <w:jc w:val="both"/>
        <w:rPr>
          <w:rFonts w:ascii="Times New Roman" w:hAnsi="Times New Roman" w:cs="Times New Roman"/>
          <w:b/>
          <w:sz w:val="28"/>
          <w:szCs w:val="28"/>
        </w:rPr>
      </w:pPr>
      <w:r w:rsidRPr="00545363">
        <w:rPr>
          <w:rFonts w:ascii="Times New Roman" w:hAnsi="Times New Roman" w:cs="Times New Roman"/>
          <w:b/>
          <w:sz w:val="28"/>
          <w:szCs w:val="28"/>
        </w:rPr>
        <w:t xml:space="preserve">Відходи </w:t>
      </w:r>
    </w:p>
    <w:p w:rsidR="00FB6163" w:rsidRPr="00244222" w:rsidRDefault="00FB6163" w:rsidP="00FB6163">
      <w:pPr>
        <w:tabs>
          <w:tab w:val="left" w:pos="800"/>
        </w:tabs>
        <w:spacing w:after="0"/>
        <w:jc w:val="both"/>
        <w:rPr>
          <w:rFonts w:ascii="Times New Roman" w:hAnsi="Times New Roman"/>
          <w:sz w:val="24"/>
          <w:szCs w:val="24"/>
        </w:rPr>
      </w:pPr>
      <w:r w:rsidRPr="00545363">
        <w:rPr>
          <w:rFonts w:ascii="Times New Roman" w:hAnsi="Times New Roman" w:cs="Times New Roman"/>
          <w:b/>
          <w:sz w:val="28"/>
          <w:szCs w:val="28"/>
        </w:rPr>
        <w:tab/>
      </w:r>
      <w:r w:rsidRPr="00244222">
        <w:rPr>
          <w:rFonts w:ascii="Times New Roman" w:hAnsi="Times New Roman" w:cs="Times New Roman"/>
          <w:sz w:val="24"/>
          <w:szCs w:val="24"/>
        </w:rPr>
        <w:t>Проблема</w:t>
      </w:r>
      <w:r w:rsidRPr="00244222">
        <w:rPr>
          <w:rFonts w:ascii="Times New Roman" w:hAnsi="Times New Roman"/>
          <w:sz w:val="24"/>
          <w:szCs w:val="24"/>
        </w:rPr>
        <w:t xml:space="preserve"> поводження з відходами є однією з найбільш гострих серед низки екологічний проблем, які мають місце в Ніжинській ТГ.</w:t>
      </w:r>
    </w:p>
    <w:p w:rsidR="007155FD" w:rsidRPr="00244222" w:rsidRDefault="00FB6163" w:rsidP="00FB6163">
      <w:pPr>
        <w:tabs>
          <w:tab w:val="left" w:pos="800"/>
        </w:tabs>
        <w:spacing w:after="0"/>
        <w:jc w:val="both"/>
        <w:rPr>
          <w:rFonts w:ascii="Times New Roman" w:hAnsi="Times New Roman" w:cs="Times New Roman"/>
          <w:sz w:val="24"/>
          <w:szCs w:val="24"/>
        </w:rPr>
      </w:pPr>
      <w:r w:rsidRPr="00244222">
        <w:rPr>
          <w:color w:val="FF0000"/>
          <w:sz w:val="24"/>
          <w:szCs w:val="24"/>
        </w:rPr>
        <w:tab/>
      </w:r>
      <w:r w:rsidRPr="00244222">
        <w:rPr>
          <w:rFonts w:ascii="Times New Roman" w:hAnsi="Times New Roman" w:cs="Times New Roman"/>
          <w:sz w:val="24"/>
          <w:szCs w:val="24"/>
        </w:rPr>
        <w:t xml:space="preserve">Відходи, як один із найбільших забруднювачів довкілля накопичуються в м. Ніжині в масштабах суттєво вищих, ніж відбувається їх знешкодження та </w:t>
      </w:r>
      <w:r w:rsidR="007061CF" w:rsidRPr="00244222">
        <w:rPr>
          <w:rFonts w:ascii="Times New Roman" w:hAnsi="Times New Roman" w:cs="Times New Roman"/>
          <w:sz w:val="24"/>
          <w:szCs w:val="24"/>
        </w:rPr>
        <w:t>використання (рис. 7</w:t>
      </w:r>
      <w:r w:rsidRPr="00244222">
        <w:rPr>
          <w:rFonts w:ascii="Times New Roman" w:hAnsi="Times New Roman" w:cs="Times New Roman"/>
          <w:sz w:val="24"/>
          <w:szCs w:val="24"/>
        </w:rPr>
        <w:t xml:space="preserve">). </w:t>
      </w:r>
    </w:p>
    <w:p w:rsidR="00244222" w:rsidRDefault="00244222" w:rsidP="00244222">
      <w:pPr>
        <w:tabs>
          <w:tab w:val="left" w:pos="800"/>
        </w:tabs>
        <w:spacing w:after="0"/>
        <w:jc w:val="both"/>
        <w:rPr>
          <w:rFonts w:ascii="Times New Roman" w:hAnsi="Times New Roman" w:cs="Times New Roman"/>
          <w:sz w:val="24"/>
          <w:szCs w:val="24"/>
        </w:rPr>
      </w:pPr>
      <w:r w:rsidRPr="00FD4D39">
        <w:rPr>
          <w:rFonts w:ascii="Times New Roman" w:hAnsi="Times New Roman" w:cs="Times New Roman"/>
          <w:noProof/>
          <w:color w:val="FF0000"/>
          <w:sz w:val="28"/>
          <w:szCs w:val="28"/>
          <w:lang w:eastAsia="uk-UA"/>
        </w:rPr>
        <w:drawing>
          <wp:inline distT="0" distB="0" distL="0" distR="0">
            <wp:extent cx="5486400" cy="320040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6163" w:rsidRPr="00F422C9" w:rsidRDefault="00FB6163" w:rsidP="00244222">
      <w:pPr>
        <w:tabs>
          <w:tab w:val="left" w:pos="800"/>
        </w:tabs>
        <w:spacing w:after="0"/>
        <w:jc w:val="both"/>
        <w:rPr>
          <w:rFonts w:ascii="Times New Roman" w:hAnsi="Times New Roman" w:cs="Times New Roman"/>
          <w:sz w:val="24"/>
          <w:szCs w:val="24"/>
        </w:rPr>
      </w:pPr>
      <w:r w:rsidRPr="00F422C9">
        <w:rPr>
          <w:rFonts w:ascii="Times New Roman" w:hAnsi="Times New Roman" w:cs="Times New Roman"/>
          <w:sz w:val="24"/>
          <w:szCs w:val="24"/>
        </w:rPr>
        <w:t>Рис.</w:t>
      </w:r>
      <w:r w:rsidR="007061CF" w:rsidRPr="00F422C9">
        <w:rPr>
          <w:rFonts w:ascii="Times New Roman" w:hAnsi="Times New Roman" w:cs="Times New Roman"/>
          <w:sz w:val="24"/>
          <w:szCs w:val="24"/>
        </w:rPr>
        <w:t xml:space="preserve"> 7</w:t>
      </w:r>
      <w:r w:rsidRPr="00F422C9">
        <w:rPr>
          <w:rFonts w:ascii="Times New Roman" w:hAnsi="Times New Roman" w:cs="Times New Roman"/>
          <w:sz w:val="24"/>
          <w:szCs w:val="24"/>
        </w:rPr>
        <w:t xml:space="preserve">. Утворення та утилізація відходів у м.Ніжині, т </w:t>
      </w:r>
    </w:p>
    <w:p w:rsidR="007155FD" w:rsidRPr="00FD4D39" w:rsidRDefault="007155FD" w:rsidP="00FB6163">
      <w:pPr>
        <w:spacing w:after="0"/>
        <w:ind w:left="708" w:firstLine="708"/>
        <w:jc w:val="both"/>
        <w:rPr>
          <w:rFonts w:ascii="Times New Roman" w:hAnsi="Times New Roman" w:cs="Times New Roman"/>
          <w:color w:val="FF0000"/>
          <w:sz w:val="24"/>
          <w:szCs w:val="24"/>
        </w:rPr>
      </w:pPr>
    </w:p>
    <w:p w:rsidR="007155FD" w:rsidRPr="00545363" w:rsidRDefault="007155FD" w:rsidP="007155FD">
      <w:pPr>
        <w:tabs>
          <w:tab w:val="left" w:pos="800"/>
        </w:tabs>
        <w:spacing w:after="0"/>
        <w:jc w:val="both"/>
        <w:rPr>
          <w:rFonts w:ascii="Times New Roman" w:hAnsi="Times New Roman" w:cs="Times New Roman"/>
          <w:sz w:val="28"/>
          <w:szCs w:val="28"/>
        </w:rPr>
      </w:pPr>
      <w:r w:rsidRPr="00FD4D39">
        <w:rPr>
          <w:rFonts w:ascii="Times New Roman" w:hAnsi="Times New Roman" w:cs="Times New Roman"/>
          <w:color w:val="FF0000"/>
          <w:sz w:val="28"/>
          <w:szCs w:val="28"/>
        </w:rPr>
        <w:tab/>
      </w:r>
      <w:r w:rsidRPr="00545363">
        <w:rPr>
          <w:rFonts w:ascii="Times New Roman" w:hAnsi="Times New Roman" w:cs="Times New Roman"/>
          <w:sz w:val="28"/>
          <w:szCs w:val="28"/>
        </w:rPr>
        <w:t xml:space="preserve">Слід відзначити, що тенденція щодо утворення відходів в м. Ніжині за останні 3 роки характеризується зростанням. Найбільшу питому вагу (99%) у загальному обсязі утворення відходів займають відходи </w:t>
      </w:r>
      <w:r w:rsidRPr="00545363">
        <w:rPr>
          <w:rFonts w:ascii="Times New Roman" w:hAnsi="Times New Roman" w:cs="Times New Roman"/>
          <w:sz w:val="28"/>
          <w:szCs w:val="28"/>
          <w:lang w:val="en-US"/>
        </w:rPr>
        <w:t>IV</w:t>
      </w:r>
      <w:r w:rsidRPr="00545363">
        <w:rPr>
          <w:rFonts w:ascii="Times New Roman" w:hAnsi="Times New Roman" w:cs="Times New Roman"/>
          <w:sz w:val="28"/>
          <w:szCs w:val="28"/>
        </w:rPr>
        <w:t>класу небезпеки.</w:t>
      </w:r>
    </w:p>
    <w:p w:rsidR="00FB6163" w:rsidRPr="00545363" w:rsidRDefault="00FB6163" w:rsidP="007155FD">
      <w:pPr>
        <w:spacing w:after="0"/>
        <w:ind w:firstLine="708"/>
        <w:jc w:val="both"/>
        <w:rPr>
          <w:rFonts w:ascii="Times New Roman" w:hAnsi="Times New Roman" w:cs="Times New Roman"/>
          <w:sz w:val="28"/>
          <w:szCs w:val="28"/>
        </w:rPr>
      </w:pPr>
      <w:r w:rsidRPr="00545363">
        <w:rPr>
          <w:rFonts w:ascii="Times New Roman" w:hAnsi="Times New Roman" w:cs="Times New Roman"/>
          <w:sz w:val="28"/>
          <w:szCs w:val="28"/>
        </w:rPr>
        <w:lastRenderedPageBreak/>
        <w:t>Зміна обсягів відходів, видалених у спеціально відведені місця чи об’єкти</w:t>
      </w:r>
      <w:r w:rsidR="00722658" w:rsidRPr="00545363">
        <w:rPr>
          <w:rFonts w:ascii="Times New Roman" w:hAnsi="Times New Roman" w:cs="Times New Roman"/>
          <w:sz w:val="28"/>
          <w:szCs w:val="28"/>
        </w:rPr>
        <w:t xml:space="preserve"> </w:t>
      </w:r>
      <w:r w:rsidRPr="00545363">
        <w:rPr>
          <w:rFonts w:ascii="Times New Roman" w:hAnsi="Times New Roman" w:cs="Times New Roman"/>
          <w:sz w:val="28"/>
          <w:szCs w:val="28"/>
          <w:lang w:val="en-US"/>
        </w:rPr>
        <w:t>I</w:t>
      </w:r>
      <w:r w:rsidRPr="00545363">
        <w:rPr>
          <w:rFonts w:ascii="Times New Roman" w:hAnsi="Times New Roman" w:cs="Times New Roman"/>
          <w:sz w:val="28"/>
          <w:szCs w:val="28"/>
        </w:rPr>
        <w:t>-</w:t>
      </w:r>
      <w:r w:rsidRPr="00545363">
        <w:rPr>
          <w:rFonts w:ascii="Times New Roman" w:hAnsi="Times New Roman" w:cs="Times New Roman"/>
          <w:sz w:val="28"/>
          <w:szCs w:val="28"/>
          <w:lang w:val="en-US"/>
        </w:rPr>
        <w:t>IV</w:t>
      </w:r>
      <w:r w:rsidR="007061CF" w:rsidRPr="00545363">
        <w:rPr>
          <w:rFonts w:ascii="Times New Roman" w:hAnsi="Times New Roman" w:cs="Times New Roman"/>
          <w:sz w:val="28"/>
          <w:szCs w:val="28"/>
        </w:rPr>
        <w:t xml:space="preserve"> (рис.8</w:t>
      </w:r>
      <w:r w:rsidRPr="00545363">
        <w:rPr>
          <w:rFonts w:ascii="Times New Roman" w:hAnsi="Times New Roman" w:cs="Times New Roman"/>
          <w:sz w:val="28"/>
          <w:szCs w:val="28"/>
        </w:rPr>
        <w:t xml:space="preserve">), також демонструє різку тенденцію до зниження їх у 2011 році порівняно з 2010 роком більше, ніж у 20 разів, а впродовж останніх </w:t>
      </w:r>
      <w:r w:rsidR="00085C35">
        <w:rPr>
          <w:rFonts w:ascii="Times New Roman" w:hAnsi="Times New Roman" w:cs="Times New Roman"/>
          <w:sz w:val="28"/>
          <w:szCs w:val="28"/>
        </w:rPr>
        <w:t xml:space="preserve">3 років спостерігається їх  зростання </w:t>
      </w:r>
      <w:r w:rsidRPr="00545363">
        <w:rPr>
          <w:rFonts w:ascii="Times New Roman" w:hAnsi="Times New Roman" w:cs="Times New Roman"/>
          <w:sz w:val="28"/>
          <w:szCs w:val="28"/>
        </w:rPr>
        <w:t>.</w:t>
      </w:r>
    </w:p>
    <w:p w:rsidR="00AB22D6" w:rsidRDefault="00AB22D6" w:rsidP="007155FD">
      <w:pPr>
        <w:spacing w:after="0"/>
        <w:ind w:firstLine="708"/>
        <w:jc w:val="both"/>
        <w:rPr>
          <w:rFonts w:ascii="Times New Roman" w:hAnsi="Times New Roman" w:cs="Times New Roman"/>
          <w:color w:val="FF0000"/>
          <w:sz w:val="28"/>
          <w:szCs w:val="28"/>
        </w:rPr>
      </w:pPr>
    </w:p>
    <w:p w:rsidR="006B1BF2" w:rsidRPr="00FD4D39" w:rsidRDefault="006B1BF2" w:rsidP="007155FD">
      <w:pPr>
        <w:spacing w:after="0"/>
        <w:ind w:firstLine="708"/>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uk-UA"/>
        </w:rPr>
        <w:drawing>
          <wp:inline distT="0" distB="0" distL="0" distR="0">
            <wp:extent cx="5114673" cy="2329132"/>
            <wp:effectExtent l="19050" t="0" r="977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163" w:rsidRPr="003047AE" w:rsidRDefault="00FB6163" w:rsidP="00FB6163">
      <w:pPr>
        <w:spacing w:after="0"/>
        <w:ind w:left="708"/>
        <w:jc w:val="both"/>
        <w:rPr>
          <w:rFonts w:ascii="Times New Roman" w:hAnsi="Times New Roman" w:cs="Times New Roman"/>
          <w:color w:val="FF0000"/>
          <w:sz w:val="16"/>
          <w:szCs w:val="16"/>
        </w:rPr>
      </w:pPr>
    </w:p>
    <w:p w:rsidR="00FB6163" w:rsidRPr="00F422C9" w:rsidRDefault="007061CF" w:rsidP="00FB6163">
      <w:pPr>
        <w:spacing w:after="0"/>
        <w:ind w:left="708" w:firstLine="708"/>
        <w:jc w:val="both"/>
        <w:rPr>
          <w:rFonts w:ascii="Times New Roman" w:hAnsi="Times New Roman" w:cs="Times New Roman"/>
          <w:sz w:val="24"/>
          <w:szCs w:val="24"/>
        </w:rPr>
      </w:pPr>
      <w:r w:rsidRPr="00F422C9">
        <w:rPr>
          <w:rFonts w:ascii="Times New Roman" w:hAnsi="Times New Roman" w:cs="Times New Roman"/>
          <w:sz w:val="24"/>
          <w:szCs w:val="24"/>
        </w:rPr>
        <w:t>Рис. 8</w:t>
      </w:r>
      <w:r w:rsidR="00FB6163" w:rsidRPr="00F422C9">
        <w:rPr>
          <w:rFonts w:ascii="Times New Roman" w:hAnsi="Times New Roman" w:cs="Times New Roman"/>
          <w:sz w:val="24"/>
          <w:szCs w:val="24"/>
        </w:rPr>
        <w:t>. Обсяги відходів, видалених у спеціально відведені місця, тис. т</w:t>
      </w:r>
    </w:p>
    <w:p w:rsidR="00FB6163" w:rsidRPr="003047AE" w:rsidRDefault="006B1BF2" w:rsidP="006B1BF2">
      <w:pPr>
        <w:tabs>
          <w:tab w:val="left" w:pos="8531"/>
        </w:tabs>
        <w:spacing w:after="0"/>
        <w:ind w:left="708" w:firstLine="708"/>
        <w:jc w:val="both"/>
        <w:rPr>
          <w:rFonts w:ascii="Times New Roman" w:hAnsi="Times New Roman" w:cs="Times New Roman"/>
          <w:sz w:val="16"/>
          <w:szCs w:val="16"/>
        </w:rPr>
      </w:pPr>
      <w:r w:rsidRPr="00F422C9">
        <w:rPr>
          <w:rFonts w:ascii="Times New Roman" w:hAnsi="Times New Roman" w:cs="Times New Roman"/>
          <w:sz w:val="24"/>
          <w:szCs w:val="24"/>
        </w:rPr>
        <w:tab/>
      </w:r>
    </w:p>
    <w:p w:rsidR="00FB6163" w:rsidRPr="00D814E5" w:rsidRDefault="00FB6163" w:rsidP="000C525C">
      <w:pPr>
        <w:spacing w:after="0" w:line="240" w:lineRule="auto"/>
        <w:ind w:firstLine="709"/>
        <w:jc w:val="both"/>
        <w:rPr>
          <w:rFonts w:ascii="Times New Roman" w:hAnsi="Times New Roman" w:cs="Times New Roman"/>
          <w:sz w:val="28"/>
          <w:szCs w:val="28"/>
        </w:rPr>
      </w:pPr>
      <w:r w:rsidRPr="00D814E5">
        <w:rPr>
          <w:rFonts w:ascii="Times New Roman" w:hAnsi="Times New Roman" w:cs="Times New Roman"/>
          <w:sz w:val="28"/>
          <w:szCs w:val="28"/>
        </w:rPr>
        <w:t>Проте</w:t>
      </w:r>
      <w:r w:rsidR="00A557CC" w:rsidRPr="00D814E5">
        <w:rPr>
          <w:rFonts w:ascii="Times New Roman" w:hAnsi="Times New Roman" w:cs="Times New Roman"/>
          <w:sz w:val="28"/>
          <w:szCs w:val="28"/>
        </w:rPr>
        <w:t>,</w:t>
      </w:r>
      <w:r w:rsidRPr="00D814E5">
        <w:rPr>
          <w:rFonts w:ascii="Times New Roman" w:hAnsi="Times New Roman" w:cs="Times New Roman"/>
          <w:sz w:val="28"/>
          <w:szCs w:val="28"/>
        </w:rPr>
        <w:t xml:space="preserve"> загальні обсяги накопичених відходів характеризуються усталеною тенденцією до нарощення: в середньому щорічний приріст</w:t>
      </w:r>
      <w:r w:rsidR="009A6A95" w:rsidRPr="00D814E5">
        <w:rPr>
          <w:rFonts w:ascii="Times New Roman" w:hAnsi="Times New Roman" w:cs="Times New Roman"/>
          <w:sz w:val="28"/>
          <w:szCs w:val="28"/>
        </w:rPr>
        <w:t xml:space="preserve"> складає </w:t>
      </w:r>
      <w:r w:rsidR="00085C35" w:rsidRPr="00D814E5">
        <w:rPr>
          <w:rFonts w:ascii="Times New Roman" w:hAnsi="Times New Roman" w:cs="Times New Roman"/>
          <w:sz w:val="28"/>
          <w:szCs w:val="28"/>
        </w:rPr>
        <w:t>29,3</w:t>
      </w:r>
      <w:r w:rsidR="009A6A95" w:rsidRPr="00D814E5">
        <w:rPr>
          <w:rFonts w:ascii="Times New Roman" w:hAnsi="Times New Roman" w:cs="Times New Roman"/>
          <w:sz w:val="28"/>
          <w:szCs w:val="28"/>
        </w:rPr>
        <w:t xml:space="preserve"> тис. т  або </w:t>
      </w:r>
      <w:r w:rsidR="00085C35" w:rsidRPr="00D814E5">
        <w:rPr>
          <w:rFonts w:ascii="Times New Roman" w:hAnsi="Times New Roman" w:cs="Times New Roman"/>
          <w:sz w:val="28"/>
          <w:szCs w:val="28"/>
        </w:rPr>
        <w:t>3,7</w:t>
      </w:r>
      <w:r w:rsidR="009A6A95" w:rsidRPr="00D814E5">
        <w:rPr>
          <w:rFonts w:ascii="Times New Roman" w:hAnsi="Times New Roman" w:cs="Times New Roman"/>
          <w:sz w:val="28"/>
          <w:szCs w:val="28"/>
        </w:rPr>
        <w:t>% (рис. 9).</w:t>
      </w:r>
    </w:p>
    <w:p w:rsidR="00FB6163" w:rsidRPr="00FD4D39" w:rsidRDefault="00FB6163" w:rsidP="00FD4D39">
      <w:pPr>
        <w:spacing w:after="0"/>
        <w:ind w:firstLine="708"/>
        <w:jc w:val="both"/>
        <w:rPr>
          <w:rFonts w:ascii="Times New Roman" w:hAnsi="Times New Roman" w:cs="Times New Roman"/>
          <w:color w:val="FF0000"/>
          <w:sz w:val="24"/>
          <w:szCs w:val="24"/>
        </w:rPr>
      </w:pPr>
      <w:r w:rsidRPr="00FD4D39">
        <w:rPr>
          <w:rFonts w:ascii="Times New Roman" w:hAnsi="Times New Roman" w:cs="Times New Roman"/>
          <w:noProof/>
          <w:color w:val="FF0000"/>
          <w:sz w:val="24"/>
          <w:szCs w:val="24"/>
          <w:lang w:eastAsia="uk-UA"/>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525C" w:rsidRPr="000C525C" w:rsidRDefault="00FB6163" w:rsidP="00244222">
      <w:pPr>
        <w:spacing w:after="0"/>
        <w:ind w:left="708"/>
        <w:jc w:val="both"/>
        <w:rPr>
          <w:rFonts w:ascii="Times New Roman" w:hAnsi="Times New Roman" w:cs="Times New Roman"/>
          <w:sz w:val="28"/>
          <w:szCs w:val="28"/>
        </w:rPr>
      </w:pPr>
      <w:r w:rsidRPr="00FD4D39">
        <w:rPr>
          <w:rFonts w:ascii="Times New Roman" w:hAnsi="Times New Roman" w:cs="Times New Roman"/>
          <w:color w:val="FF0000"/>
          <w:sz w:val="24"/>
          <w:szCs w:val="24"/>
        </w:rPr>
        <w:tab/>
      </w:r>
      <w:r w:rsidR="000C525C" w:rsidRPr="000C525C">
        <w:rPr>
          <w:rFonts w:ascii="Times New Roman" w:hAnsi="Times New Roman" w:cs="Times New Roman"/>
          <w:sz w:val="28"/>
          <w:szCs w:val="28"/>
        </w:rPr>
        <w:t xml:space="preserve">У громаді досить активно впроваджується система роздільного сортування сміття. На території громади влаштовано 157 контейнерних майданчиків, 194 кліток-контейнерів, 646 контейнерів (з них 15 у сільській місцевості) для збору ТПВ та розміщено контейнери та сітки для роздільного збирання сміття, що в свою чергу мінімізувало утворення стихійних звалищ. Відсортована сировина реалізується. </w:t>
      </w:r>
    </w:p>
    <w:p w:rsidR="000C525C" w:rsidRPr="000C525C" w:rsidRDefault="000C525C" w:rsidP="000C525C">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lastRenderedPageBreak/>
        <w:tab/>
        <w:t>Утилізація твердих побутових відходів в місті проводиться на паспортизованому полігоні ТПВ, який знаходиться біля південної межі громади. Площа полігону 15 га, потужність 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rsidR="000C525C" w:rsidRPr="000C525C" w:rsidRDefault="000C525C" w:rsidP="000C525C">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tab/>
        <w:t>На полігоні виконуються роб</w:t>
      </w:r>
      <w:r w:rsidR="003047AE">
        <w:rPr>
          <w:rFonts w:ascii="Times New Roman" w:hAnsi="Times New Roman" w:cs="Times New Roman"/>
          <w:sz w:val="28"/>
          <w:szCs w:val="28"/>
        </w:rPr>
        <w:t xml:space="preserve">оти щодо </w:t>
      </w:r>
      <w:r w:rsidRPr="000C525C">
        <w:rPr>
          <w:rFonts w:ascii="Times New Roman" w:hAnsi="Times New Roman" w:cs="Times New Roman"/>
          <w:sz w:val="28"/>
          <w:szCs w:val="28"/>
        </w:rPr>
        <w:t xml:space="preserve">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p>
    <w:p w:rsidR="000C525C" w:rsidRPr="000C525C" w:rsidRDefault="000C525C" w:rsidP="000C525C">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tab/>
        <w:t xml:space="preserve">Загалом морфологічний склад відходів на полігоні ТПВ: папір – 28%, харчові відходи – 46%, скло – 12%, чорні метали – 0,1%, полімери – 5%, деревина – 5%, гума та шкіра – 1,5%, текстиль – 2%, алюміній –0,1%, інші метали – 0,3%. </w:t>
      </w:r>
    </w:p>
    <w:p w:rsidR="000C525C" w:rsidRPr="000C525C" w:rsidRDefault="000C525C" w:rsidP="003047AE">
      <w:pPr>
        <w:tabs>
          <w:tab w:val="left" w:pos="800"/>
        </w:tabs>
        <w:spacing w:after="0" w:line="240" w:lineRule="auto"/>
        <w:jc w:val="both"/>
        <w:rPr>
          <w:rFonts w:ascii="Times New Roman" w:hAnsi="Times New Roman" w:cs="Times New Roman"/>
          <w:sz w:val="28"/>
          <w:szCs w:val="28"/>
        </w:rPr>
      </w:pPr>
      <w:r w:rsidRPr="000C525C">
        <w:rPr>
          <w:rFonts w:ascii="Times New Roman" w:hAnsi="Times New Roman" w:cs="Times New Roman"/>
          <w:sz w:val="28"/>
          <w:szCs w:val="28"/>
        </w:rPr>
        <w:tab/>
      </w:r>
      <w:r>
        <w:rPr>
          <w:rFonts w:ascii="Times New Roman" w:hAnsi="Times New Roman" w:cs="Times New Roman"/>
          <w:sz w:val="28"/>
          <w:szCs w:val="28"/>
        </w:rPr>
        <w:t>Н</w:t>
      </w:r>
      <w:r w:rsidRPr="000C525C">
        <w:rPr>
          <w:rFonts w:ascii="Times New Roman" w:hAnsi="Times New Roman" w:cs="Times New Roman"/>
          <w:sz w:val="28"/>
          <w:szCs w:val="28"/>
        </w:rPr>
        <w:t>а полігоні ТПВ виконуються технологічн</w:t>
      </w:r>
      <w:r w:rsidR="003047AE">
        <w:rPr>
          <w:rFonts w:ascii="Times New Roman" w:hAnsi="Times New Roman" w:cs="Times New Roman"/>
          <w:sz w:val="28"/>
          <w:szCs w:val="28"/>
        </w:rPr>
        <w:t>і</w:t>
      </w:r>
      <w:r w:rsidRPr="000C525C">
        <w:rPr>
          <w:rFonts w:ascii="Times New Roman" w:hAnsi="Times New Roman" w:cs="Times New Roman"/>
          <w:sz w:val="28"/>
          <w:szCs w:val="28"/>
        </w:rPr>
        <w:t xml:space="preserve"> операці</w:t>
      </w:r>
      <w:r w:rsidR="003047AE">
        <w:rPr>
          <w:rFonts w:ascii="Times New Roman" w:hAnsi="Times New Roman" w:cs="Times New Roman"/>
          <w:sz w:val="28"/>
          <w:szCs w:val="28"/>
        </w:rPr>
        <w:t>ї щодо п</w:t>
      </w:r>
      <w:r w:rsidRPr="000C525C">
        <w:rPr>
          <w:rFonts w:ascii="Times New Roman" w:hAnsi="Times New Roman" w:cs="Times New Roman"/>
          <w:sz w:val="28"/>
          <w:szCs w:val="28"/>
        </w:rPr>
        <w:t>ідготовк</w:t>
      </w:r>
      <w:r w:rsidR="003047AE">
        <w:rPr>
          <w:rFonts w:ascii="Times New Roman" w:hAnsi="Times New Roman" w:cs="Times New Roman"/>
          <w:sz w:val="28"/>
          <w:szCs w:val="28"/>
        </w:rPr>
        <w:t>и</w:t>
      </w:r>
      <w:r w:rsidRPr="000C525C">
        <w:rPr>
          <w:rFonts w:ascii="Times New Roman" w:hAnsi="Times New Roman" w:cs="Times New Roman"/>
          <w:sz w:val="28"/>
          <w:szCs w:val="28"/>
        </w:rPr>
        <w:t xml:space="preserve"> основи котловану під складування відходів</w:t>
      </w:r>
      <w:r w:rsidR="003047AE">
        <w:rPr>
          <w:rFonts w:ascii="Times New Roman" w:hAnsi="Times New Roman" w:cs="Times New Roman"/>
          <w:sz w:val="28"/>
          <w:szCs w:val="28"/>
        </w:rPr>
        <w:t>, о</w:t>
      </w:r>
      <w:r w:rsidRPr="000C525C">
        <w:rPr>
          <w:rFonts w:ascii="Times New Roman" w:hAnsi="Times New Roman" w:cs="Times New Roman"/>
          <w:sz w:val="28"/>
          <w:szCs w:val="28"/>
        </w:rPr>
        <w:t>блік</w:t>
      </w:r>
      <w:r w:rsidR="003047AE">
        <w:rPr>
          <w:rFonts w:ascii="Times New Roman" w:hAnsi="Times New Roman" w:cs="Times New Roman"/>
          <w:sz w:val="28"/>
          <w:szCs w:val="28"/>
        </w:rPr>
        <w:t>у</w:t>
      </w:r>
      <w:r w:rsidRPr="000C525C">
        <w:rPr>
          <w:rFonts w:ascii="Times New Roman" w:hAnsi="Times New Roman" w:cs="Times New Roman"/>
          <w:sz w:val="28"/>
          <w:szCs w:val="28"/>
        </w:rPr>
        <w:t>, підвезення, розвантаження відходів</w:t>
      </w:r>
      <w:r w:rsidR="003047AE">
        <w:rPr>
          <w:rFonts w:ascii="Times New Roman" w:hAnsi="Times New Roman" w:cs="Times New Roman"/>
          <w:sz w:val="28"/>
          <w:szCs w:val="28"/>
        </w:rPr>
        <w:t>, с</w:t>
      </w:r>
      <w:r w:rsidRPr="000C525C">
        <w:rPr>
          <w:rFonts w:ascii="Times New Roman" w:hAnsi="Times New Roman" w:cs="Times New Roman"/>
          <w:sz w:val="28"/>
          <w:szCs w:val="28"/>
        </w:rPr>
        <w:t>кладування й ізоляція відходів</w:t>
      </w:r>
      <w:r w:rsidR="003047AE">
        <w:rPr>
          <w:rFonts w:ascii="Times New Roman" w:hAnsi="Times New Roman" w:cs="Times New Roman"/>
          <w:sz w:val="28"/>
          <w:szCs w:val="28"/>
        </w:rPr>
        <w:t>, п</w:t>
      </w:r>
      <w:r w:rsidRPr="000C525C">
        <w:rPr>
          <w:rFonts w:ascii="Times New Roman" w:hAnsi="Times New Roman" w:cs="Times New Roman"/>
          <w:sz w:val="28"/>
          <w:szCs w:val="28"/>
        </w:rPr>
        <w:t>ідготовк</w:t>
      </w:r>
      <w:r w:rsidR="003047AE">
        <w:rPr>
          <w:rFonts w:ascii="Times New Roman" w:hAnsi="Times New Roman" w:cs="Times New Roman"/>
          <w:sz w:val="28"/>
          <w:szCs w:val="28"/>
        </w:rPr>
        <w:t>и</w:t>
      </w:r>
      <w:r w:rsidRPr="000C525C">
        <w:rPr>
          <w:rFonts w:ascii="Times New Roman" w:hAnsi="Times New Roman" w:cs="Times New Roman"/>
          <w:sz w:val="28"/>
          <w:szCs w:val="28"/>
        </w:rPr>
        <w:t xml:space="preserve"> на місці ґрунту для ізоляції відходів та його транспортування до ділянок, де провадиться ізоляція відходів</w:t>
      </w:r>
      <w:r w:rsidR="003047AE">
        <w:rPr>
          <w:rFonts w:ascii="Times New Roman" w:hAnsi="Times New Roman" w:cs="Times New Roman"/>
          <w:sz w:val="28"/>
          <w:szCs w:val="28"/>
        </w:rPr>
        <w:t>, з</w:t>
      </w:r>
      <w:r w:rsidRPr="000C525C">
        <w:rPr>
          <w:rFonts w:ascii="Times New Roman" w:hAnsi="Times New Roman" w:cs="Times New Roman"/>
          <w:sz w:val="28"/>
          <w:szCs w:val="28"/>
        </w:rPr>
        <w:t>воложення відходів (в пожежонебезпечний період або при пониженій здатності до ущільнення)</w:t>
      </w:r>
      <w:r w:rsidR="003047AE">
        <w:rPr>
          <w:rFonts w:ascii="Times New Roman" w:hAnsi="Times New Roman" w:cs="Times New Roman"/>
          <w:sz w:val="28"/>
          <w:szCs w:val="28"/>
        </w:rPr>
        <w:t>, з</w:t>
      </w:r>
      <w:r w:rsidRPr="000C525C">
        <w:rPr>
          <w:rFonts w:ascii="Times New Roman" w:hAnsi="Times New Roman" w:cs="Times New Roman"/>
          <w:sz w:val="28"/>
          <w:szCs w:val="28"/>
        </w:rPr>
        <w:t xml:space="preserve">акриття, рекультивація і передача ділянок для подальшого використання за призначенням. </w:t>
      </w:r>
    </w:p>
    <w:p w:rsidR="006334E9" w:rsidRPr="000C525C" w:rsidRDefault="000C525C" w:rsidP="000C525C">
      <w:pPr>
        <w:spacing w:after="0" w:line="240" w:lineRule="auto"/>
        <w:ind w:firstLine="708"/>
        <w:jc w:val="both"/>
        <w:rPr>
          <w:rFonts w:ascii="Times New Roman" w:hAnsi="Times New Roman" w:cs="Times New Roman"/>
          <w:sz w:val="28"/>
          <w:szCs w:val="28"/>
        </w:rPr>
      </w:pPr>
      <w:r w:rsidRPr="000C525C">
        <w:rPr>
          <w:rFonts w:ascii="Times New Roman" w:hAnsi="Times New Roman" w:cs="Times New Roman"/>
          <w:sz w:val="28"/>
          <w:szCs w:val="28"/>
        </w:rPr>
        <w:t>Санітарно-екологічна ситуація на полігоні ТПВ біля м. Ніжина, який експлуатується вже 52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p>
    <w:p w:rsidR="000C525C" w:rsidRPr="000C525C" w:rsidRDefault="000C525C" w:rsidP="000C525C">
      <w:pPr>
        <w:spacing w:after="0" w:line="240" w:lineRule="auto"/>
        <w:ind w:firstLine="708"/>
        <w:jc w:val="both"/>
        <w:rPr>
          <w:rFonts w:ascii="Times New Roman" w:hAnsi="Times New Roman" w:cs="Times New Roman"/>
          <w:sz w:val="26"/>
          <w:szCs w:val="26"/>
          <w:vertAlign w:val="superscript"/>
        </w:rPr>
      </w:pPr>
    </w:p>
    <w:p w:rsidR="00E877AE" w:rsidRPr="00200BAB" w:rsidRDefault="00FB6163" w:rsidP="000C525C">
      <w:pPr>
        <w:tabs>
          <w:tab w:val="left" w:pos="800"/>
        </w:tabs>
        <w:spacing w:after="0" w:line="240" w:lineRule="auto"/>
        <w:jc w:val="both"/>
        <w:rPr>
          <w:rFonts w:ascii="Times New Roman" w:hAnsi="Times New Roman" w:cs="Times New Roman"/>
          <w:b/>
          <w:sz w:val="28"/>
          <w:szCs w:val="28"/>
        </w:rPr>
      </w:pPr>
      <w:r w:rsidRPr="00200BAB">
        <w:rPr>
          <w:rFonts w:ascii="Times New Roman" w:hAnsi="Times New Roman" w:cs="Times New Roman"/>
          <w:b/>
          <w:sz w:val="28"/>
          <w:szCs w:val="28"/>
        </w:rPr>
        <w:t>Земельні ресурси</w:t>
      </w:r>
    </w:p>
    <w:p w:rsidR="00420148" w:rsidRPr="00C31958" w:rsidRDefault="009D1937" w:rsidP="00DA3F84">
      <w:pPr>
        <w:tabs>
          <w:tab w:val="left" w:pos="800"/>
        </w:tabs>
        <w:spacing w:after="0"/>
        <w:jc w:val="both"/>
        <w:rPr>
          <w:rFonts w:ascii="Times New Roman" w:hAnsi="Times New Roman" w:cs="Times New Roman"/>
          <w:sz w:val="28"/>
          <w:szCs w:val="28"/>
        </w:rPr>
      </w:pPr>
      <w:r w:rsidRPr="00200BAB">
        <w:rPr>
          <w:rFonts w:ascii="Times New Roman" w:hAnsi="Times New Roman" w:cs="Times New Roman"/>
          <w:b/>
          <w:sz w:val="28"/>
          <w:szCs w:val="28"/>
        </w:rPr>
        <w:tab/>
      </w:r>
      <w:r w:rsidR="002B6672" w:rsidRPr="00C31958">
        <w:rPr>
          <w:rFonts w:ascii="Times New Roman" w:hAnsi="Times New Roman" w:cs="Times New Roman"/>
          <w:sz w:val="28"/>
          <w:szCs w:val="28"/>
        </w:rPr>
        <w:t>За інформацією управління комунального майна та земельних відносин Ніжинської міської ради з</w:t>
      </w:r>
      <w:r w:rsidRPr="00C31958">
        <w:rPr>
          <w:rFonts w:ascii="Times New Roman" w:hAnsi="Times New Roman" w:cs="Times New Roman"/>
          <w:sz w:val="28"/>
          <w:szCs w:val="28"/>
        </w:rPr>
        <w:t xml:space="preserve">емельний </w:t>
      </w:r>
      <w:r w:rsidR="00767987" w:rsidRPr="00C31958">
        <w:rPr>
          <w:rFonts w:ascii="Times New Roman" w:hAnsi="Times New Roman" w:cs="Times New Roman"/>
          <w:sz w:val="28"/>
          <w:szCs w:val="28"/>
        </w:rPr>
        <w:t>фонд</w:t>
      </w:r>
      <w:r w:rsidR="00420148" w:rsidRPr="00C31958">
        <w:rPr>
          <w:rFonts w:ascii="Times New Roman" w:hAnsi="Times New Roman" w:cs="Times New Roman"/>
          <w:sz w:val="28"/>
          <w:szCs w:val="28"/>
        </w:rPr>
        <w:t xml:space="preserve"> Ніжинської ТГ складається: </w:t>
      </w:r>
      <w:r w:rsidR="00767987" w:rsidRPr="00C31958">
        <w:rPr>
          <w:rFonts w:ascii="Times New Roman" w:hAnsi="Times New Roman" w:cs="Times New Roman"/>
          <w:sz w:val="28"/>
          <w:szCs w:val="28"/>
        </w:rPr>
        <w:t>м</w:t>
      </w:r>
      <w:r w:rsidR="00420148" w:rsidRPr="00C31958">
        <w:rPr>
          <w:rFonts w:ascii="Times New Roman" w:hAnsi="Times New Roman" w:cs="Times New Roman"/>
          <w:sz w:val="28"/>
          <w:szCs w:val="28"/>
        </w:rPr>
        <w:t>.</w:t>
      </w:r>
      <w:r w:rsidR="00767987" w:rsidRPr="00C31958">
        <w:rPr>
          <w:rFonts w:ascii="Times New Roman" w:hAnsi="Times New Roman" w:cs="Times New Roman"/>
          <w:sz w:val="28"/>
          <w:szCs w:val="28"/>
        </w:rPr>
        <w:t xml:space="preserve"> </w:t>
      </w:r>
      <w:r w:rsidRPr="00C31958">
        <w:rPr>
          <w:rFonts w:ascii="Times New Roman" w:hAnsi="Times New Roman" w:cs="Times New Roman"/>
          <w:sz w:val="28"/>
          <w:szCs w:val="28"/>
        </w:rPr>
        <w:t>Ніжин</w:t>
      </w:r>
      <w:r w:rsidR="00420148" w:rsidRPr="00C31958">
        <w:rPr>
          <w:rFonts w:ascii="Times New Roman" w:hAnsi="Times New Roman" w:cs="Times New Roman"/>
          <w:sz w:val="28"/>
          <w:szCs w:val="28"/>
        </w:rPr>
        <w:t xml:space="preserve"> -</w:t>
      </w:r>
      <w:r w:rsidRPr="00C31958">
        <w:rPr>
          <w:rFonts w:ascii="Times New Roman" w:hAnsi="Times New Roman" w:cs="Times New Roman"/>
          <w:sz w:val="28"/>
          <w:szCs w:val="28"/>
        </w:rPr>
        <w:t xml:space="preserve"> 4305,</w:t>
      </w:r>
      <w:r w:rsidR="009E1732" w:rsidRPr="00C31958">
        <w:rPr>
          <w:rFonts w:ascii="Times New Roman" w:hAnsi="Times New Roman" w:cs="Times New Roman"/>
          <w:sz w:val="28"/>
          <w:szCs w:val="28"/>
        </w:rPr>
        <w:t xml:space="preserve">0 </w:t>
      </w:r>
      <w:r w:rsidR="00420148" w:rsidRPr="00C31958">
        <w:rPr>
          <w:rFonts w:ascii="Times New Roman" w:hAnsi="Times New Roman" w:cs="Times New Roman"/>
          <w:sz w:val="28"/>
          <w:szCs w:val="28"/>
        </w:rPr>
        <w:t>тис. га</w:t>
      </w:r>
      <w:r w:rsidR="00607A9E" w:rsidRPr="00C31958">
        <w:rPr>
          <w:rFonts w:ascii="Times New Roman" w:hAnsi="Times New Roman" w:cs="Times New Roman"/>
          <w:sz w:val="28"/>
          <w:szCs w:val="28"/>
        </w:rPr>
        <w:t>,</w:t>
      </w:r>
      <w:r w:rsidR="00420148" w:rsidRPr="00C31958">
        <w:rPr>
          <w:rFonts w:ascii="Times New Roman" w:hAnsi="Times New Roman" w:cs="Times New Roman"/>
          <w:sz w:val="28"/>
          <w:szCs w:val="28"/>
        </w:rPr>
        <w:t xml:space="preserve"> </w:t>
      </w:r>
      <w:r w:rsidR="00607A9E" w:rsidRPr="00C31958">
        <w:rPr>
          <w:rFonts w:ascii="Times New Roman" w:hAnsi="Times New Roman" w:cs="Times New Roman"/>
          <w:sz w:val="28"/>
          <w:szCs w:val="28"/>
        </w:rPr>
        <w:t>с. Кунашівка</w:t>
      </w:r>
      <w:r w:rsidR="00200BAB" w:rsidRPr="00C31958">
        <w:rPr>
          <w:rFonts w:ascii="Times New Roman" w:hAnsi="Times New Roman" w:cs="Times New Roman"/>
          <w:sz w:val="28"/>
          <w:szCs w:val="28"/>
        </w:rPr>
        <w:t>,</w:t>
      </w:r>
      <w:r w:rsidR="00420148" w:rsidRPr="00C31958">
        <w:rPr>
          <w:rFonts w:ascii="Times New Roman" w:hAnsi="Times New Roman" w:cs="Times New Roman"/>
          <w:sz w:val="28"/>
          <w:szCs w:val="28"/>
        </w:rPr>
        <w:t>с. Паливода</w:t>
      </w:r>
      <w:r w:rsidR="00200BAB" w:rsidRPr="00C31958">
        <w:rPr>
          <w:rFonts w:ascii="Times New Roman" w:hAnsi="Times New Roman" w:cs="Times New Roman"/>
          <w:sz w:val="28"/>
          <w:szCs w:val="28"/>
        </w:rPr>
        <w:t>,</w:t>
      </w:r>
      <w:r w:rsidR="00420148" w:rsidRPr="00C31958">
        <w:rPr>
          <w:rFonts w:ascii="Times New Roman" w:hAnsi="Times New Roman" w:cs="Times New Roman"/>
          <w:sz w:val="28"/>
          <w:szCs w:val="28"/>
        </w:rPr>
        <w:t xml:space="preserve">с. Наумівське </w:t>
      </w:r>
      <w:r w:rsidR="00200BAB" w:rsidRPr="00C31958">
        <w:rPr>
          <w:rFonts w:ascii="Times New Roman" w:hAnsi="Times New Roman" w:cs="Times New Roman"/>
          <w:sz w:val="28"/>
          <w:szCs w:val="28"/>
        </w:rPr>
        <w:t>-6253,3</w:t>
      </w:r>
      <w:r w:rsidR="00420148" w:rsidRPr="00C31958">
        <w:rPr>
          <w:rFonts w:ascii="Times New Roman" w:hAnsi="Times New Roman" w:cs="Times New Roman"/>
          <w:sz w:val="28"/>
          <w:szCs w:val="28"/>
        </w:rPr>
        <w:t xml:space="preserve"> га, с. Переяслівка-</w:t>
      </w:r>
      <w:r w:rsidR="00200BAB" w:rsidRPr="00C31958">
        <w:rPr>
          <w:rFonts w:ascii="Times New Roman" w:hAnsi="Times New Roman" w:cs="Times New Roman"/>
          <w:sz w:val="28"/>
          <w:szCs w:val="28"/>
        </w:rPr>
        <w:t>2281,7</w:t>
      </w:r>
      <w:r w:rsidR="00420148" w:rsidRPr="00C31958">
        <w:rPr>
          <w:rFonts w:ascii="Times New Roman" w:hAnsi="Times New Roman" w:cs="Times New Roman"/>
          <w:sz w:val="28"/>
          <w:szCs w:val="28"/>
        </w:rPr>
        <w:t xml:space="preserve"> га. </w:t>
      </w:r>
    </w:p>
    <w:p w:rsidR="00834541" w:rsidRPr="00C31958" w:rsidRDefault="00420148" w:rsidP="00A267B4">
      <w:pPr>
        <w:tabs>
          <w:tab w:val="left" w:pos="800"/>
        </w:tabs>
        <w:spacing w:after="0" w:line="240" w:lineRule="auto"/>
        <w:jc w:val="both"/>
        <w:rPr>
          <w:rFonts w:ascii="Times New Roman" w:hAnsi="Times New Roman" w:cs="Times New Roman"/>
          <w:sz w:val="28"/>
          <w:szCs w:val="28"/>
        </w:rPr>
      </w:pPr>
      <w:r w:rsidRPr="00C31958">
        <w:rPr>
          <w:rFonts w:ascii="Times New Roman" w:hAnsi="Times New Roman" w:cs="Times New Roman"/>
          <w:sz w:val="28"/>
          <w:szCs w:val="28"/>
        </w:rPr>
        <w:tab/>
      </w:r>
      <w:r w:rsidR="009D1937" w:rsidRPr="00C31958">
        <w:rPr>
          <w:rFonts w:ascii="Times New Roman" w:hAnsi="Times New Roman" w:cs="Times New Roman"/>
          <w:sz w:val="28"/>
          <w:szCs w:val="28"/>
        </w:rPr>
        <w:t xml:space="preserve">У структурі земельного фонду </w:t>
      </w:r>
      <w:r w:rsidRPr="00C31958">
        <w:rPr>
          <w:rFonts w:ascii="Times New Roman" w:hAnsi="Times New Roman" w:cs="Times New Roman"/>
          <w:sz w:val="28"/>
          <w:szCs w:val="28"/>
        </w:rPr>
        <w:t xml:space="preserve">м. Ніжина </w:t>
      </w:r>
      <w:r w:rsidR="009D1937" w:rsidRPr="00C31958">
        <w:rPr>
          <w:rFonts w:ascii="Times New Roman" w:hAnsi="Times New Roman" w:cs="Times New Roman"/>
          <w:sz w:val="28"/>
          <w:szCs w:val="28"/>
        </w:rPr>
        <w:t>найбільша частка</w:t>
      </w:r>
      <w:r w:rsidR="002B6672" w:rsidRPr="00C31958">
        <w:rPr>
          <w:rFonts w:ascii="Times New Roman" w:hAnsi="Times New Roman" w:cs="Times New Roman"/>
          <w:sz w:val="28"/>
          <w:szCs w:val="28"/>
        </w:rPr>
        <w:t xml:space="preserve"> (28,6%)</w:t>
      </w:r>
      <w:r w:rsidR="009D1937" w:rsidRPr="00C31958">
        <w:rPr>
          <w:rFonts w:ascii="Times New Roman" w:hAnsi="Times New Roman" w:cs="Times New Roman"/>
          <w:sz w:val="28"/>
          <w:szCs w:val="28"/>
        </w:rPr>
        <w:t xml:space="preserve"> приходиться на</w:t>
      </w:r>
      <w:r w:rsidR="002B6672" w:rsidRPr="00C31958">
        <w:rPr>
          <w:rFonts w:ascii="Times New Roman" w:hAnsi="Times New Roman" w:cs="Times New Roman"/>
          <w:sz w:val="28"/>
          <w:szCs w:val="28"/>
        </w:rPr>
        <w:t xml:space="preserve"> ріллю (1230,1 тис. га), другою за вагомістю складовою є землі громадського призначення (753,8 тис. га) – 17,5%, землі відпочинку та інші відкриті землі (</w:t>
      </w:r>
      <w:r w:rsidR="000F3A7E" w:rsidRPr="00C31958">
        <w:rPr>
          <w:rFonts w:ascii="Times New Roman" w:hAnsi="Times New Roman" w:cs="Times New Roman"/>
          <w:sz w:val="28"/>
          <w:szCs w:val="28"/>
        </w:rPr>
        <w:t>466,0 тис. га</w:t>
      </w:r>
      <w:r w:rsidR="002B6672" w:rsidRPr="00C31958">
        <w:rPr>
          <w:rFonts w:ascii="Times New Roman" w:hAnsi="Times New Roman" w:cs="Times New Roman"/>
          <w:sz w:val="28"/>
          <w:szCs w:val="28"/>
        </w:rPr>
        <w:t>)</w:t>
      </w:r>
      <w:r w:rsidR="000F3A7E" w:rsidRPr="00C31958">
        <w:rPr>
          <w:rFonts w:ascii="Times New Roman" w:hAnsi="Times New Roman" w:cs="Times New Roman"/>
          <w:sz w:val="28"/>
          <w:szCs w:val="28"/>
        </w:rPr>
        <w:t xml:space="preserve"> – 10,8%, </w:t>
      </w:r>
      <w:r w:rsidR="00BF46B9" w:rsidRPr="00C31958">
        <w:rPr>
          <w:rFonts w:ascii="Times New Roman" w:hAnsi="Times New Roman" w:cs="Times New Roman"/>
          <w:sz w:val="28"/>
          <w:szCs w:val="28"/>
        </w:rPr>
        <w:t xml:space="preserve">землі </w:t>
      </w:r>
      <w:r w:rsidR="000F3A7E" w:rsidRPr="00C31958">
        <w:rPr>
          <w:rFonts w:ascii="Times New Roman" w:hAnsi="Times New Roman" w:cs="Times New Roman"/>
          <w:sz w:val="28"/>
          <w:szCs w:val="28"/>
        </w:rPr>
        <w:t xml:space="preserve">під житловою забудовою (441,2 тис. га) – 10,2%, ділянки для будівництва та обслуговування житлового будинку і господарських будівель (присадибні ділянки, окрім їх забудованих частин) (406,9 тис. га) – 9,5%, землі промисловості (246,0 тис. га) – 5,7%, </w:t>
      </w:r>
      <w:r w:rsidR="000F3A7E" w:rsidRPr="00C31958">
        <w:rPr>
          <w:rFonts w:ascii="Times New Roman" w:hAnsi="Times New Roman" w:cs="Times New Roman"/>
          <w:sz w:val="28"/>
          <w:szCs w:val="28"/>
        </w:rPr>
        <w:lastRenderedPageBreak/>
        <w:t xml:space="preserve">сіножаті (183,1 тис. га) – 4,3%, </w:t>
      </w:r>
      <w:r w:rsidR="00A72532" w:rsidRPr="00C31958">
        <w:rPr>
          <w:rFonts w:ascii="Times New Roman" w:hAnsi="Times New Roman" w:cs="Times New Roman"/>
          <w:sz w:val="28"/>
          <w:szCs w:val="28"/>
        </w:rPr>
        <w:t>інші – 13,4%.</w:t>
      </w:r>
      <w:r w:rsidR="00200BAB" w:rsidRPr="00C31958">
        <w:rPr>
          <w:rFonts w:ascii="Times New Roman" w:hAnsi="Times New Roman" w:cs="Times New Roman"/>
          <w:sz w:val="28"/>
          <w:szCs w:val="28"/>
        </w:rPr>
        <w:t xml:space="preserve"> З них природоохоронного значення 9,67 га,історико-культурного призначення 0,83 га.</w:t>
      </w:r>
    </w:p>
    <w:p w:rsidR="00834541" w:rsidRDefault="00767987" w:rsidP="00DA3F84">
      <w:pPr>
        <w:tabs>
          <w:tab w:val="left" w:pos="800"/>
        </w:tabs>
        <w:spacing w:after="0"/>
        <w:jc w:val="both"/>
        <w:rPr>
          <w:rFonts w:ascii="Times New Roman" w:hAnsi="Times New Roman" w:cs="Times New Roman"/>
          <w:sz w:val="28"/>
          <w:szCs w:val="28"/>
        </w:rPr>
      </w:pPr>
      <w:r w:rsidRPr="00C31958">
        <w:rPr>
          <w:rFonts w:ascii="Times New Roman" w:hAnsi="Times New Roman" w:cs="Times New Roman"/>
          <w:sz w:val="28"/>
          <w:szCs w:val="28"/>
        </w:rPr>
        <w:tab/>
        <w:t xml:space="preserve">Структура земельного фонду міста </w:t>
      </w:r>
      <w:r w:rsidR="009A6A95" w:rsidRPr="00C31958">
        <w:rPr>
          <w:rFonts w:ascii="Times New Roman" w:hAnsi="Times New Roman" w:cs="Times New Roman"/>
          <w:sz w:val="28"/>
          <w:szCs w:val="28"/>
        </w:rPr>
        <w:t>Ніжина представлена на рис. 10</w:t>
      </w:r>
      <w:r w:rsidR="00834541" w:rsidRPr="00C31958">
        <w:rPr>
          <w:rFonts w:ascii="Times New Roman" w:hAnsi="Times New Roman" w:cs="Times New Roman"/>
          <w:sz w:val="28"/>
          <w:szCs w:val="28"/>
        </w:rPr>
        <w:t>.</w:t>
      </w:r>
    </w:p>
    <w:p w:rsidR="00DA3F84" w:rsidRPr="00C31958" w:rsidRDefault="00BF46B9" w:rsidP="00DA3F84">
      <w:pPr>
        <w:tabs>
          <w:tab w:val="left" w:pos="800"/>
        </w:tabs>
        <w:spacing w:after="0"/>
        <w:jc w:val="both"/>
        <w:rPr>
          <w:rFonts w:ascii="Times New Roman" w:hAnsi="Times New Roman" w:cs="Times New Roman"/>
          <w:sz w:val="26"/>
          <w:szCs w:val="26"/>
        </w:rPr>
      </w:pPr>
      <w:r w:rsidRPr="00C31958">
        <w:rPr>
          <w:rFonts w:ascii="Times New Roman" w:hAnsi="Times New Roman" w:cs="Times New Roman"/>
          <w:noProof/>
          <w:sz w:val="28"/>
          <w:szCs w:val="28"/>
          <w:lang w:eastAsia="uk-UA"/>
        </w:rPr>
        <w:drawing>
          <wp:inline distT="0" distB="0" distL="0" distR="0">
            <wp:extent cx="5837387" cy="2458529"/>
            <wp:effectExtent l="19050" t="0" r="10963"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D1937" w:rsidRPr="00C31958">
        <w:rPr>
          <w:rFonts w:ascii="Times New Roman" w:hAnsi="Times New Roman" w:cs="Times New Roman"/>
          <w:b/>
          <w:sz w:val="28"/>
          <w:szCs w:val="28"/>
        </w:rPr>
        <w:tab/>
      </w:r>
      <w:r w:rsidR="00602AB7" w:rsidRPr="00C31958">
        <w:rPr>
          <w:rFonts w:ascii="Times New Roman" w:hAnsi="Times New Roman" w:cs="Times New Roman"/>
          <w:b/>
          <w:sz w:val="28"/>
          <w:szCs w:val="28"/>
        </w:rPr>
        <w:tab/>
      </w:r>
      <w:r w:rsidR="007061CF" w:rsidRPr="00C31958">
        <w:rPr>
          <w:rFonts w:ascii="Times New Roman" w:hAnsi="Times New Roman" w:cs="Times New Roman"/>
          <w:sz w:val="26"/>
          <w:szCs w:val="26"/>
        </w:rPr>
        <w:t>Рис. 10</w:t>
      </w:r>
      <w:r w:rsidR="00D415CC" w:rsidRPr="00C31958">
        <w:rPr>
          <w:rFonts w:ascii="Times New Roman" w:hAnsi="Times New Roman" w:cs="Times New Roman"/>
          <w:sz w:val="26"/>
          <w:szCs w:val="26"/>
        </w:rPr>
        <w:t xml:space="preserve">. </w:t>
      </w:r>
      <w:r w:rsidR="00834541" w:rsidRPr="00C31958">
        <w:rPr>
          <w:rFonts w:ascii="Times New Roman" w:hAnsi="Times New Roman" w:cs="Times New Roman"/>
          <w:sz w:val="26"/>
          <w:szCs w:val="26"/>
        </w:rPr>
        <w:t>Структура земельного фонду м. Ніжина</w:t>
      </w:r>
      <w:r w:rsidR="00D15E36" w:rsidRPr="00C31958">
        <w:rPr>
          <w:rFonts w:ascii="Times New Roman" w:hAnsi="Times New Roman" w:cs="Times New Roman"/>
          <w:sz w:val="26"/>
          <w:szCs w:val="26"/>
        </w:rPr>
        <w:t>, %</w:t>
      </w:r>
    </w:p>
    <w:p w:rsidR="00420148" w:rsidRPr="00497E19" w:rsidRDefault="00420148" w:rsidP="00A267B4">
      <w:pPr>
        <w:spacing w:after="0" w:line="240" w:lineRule="auto"/>
        <w:jc w:val="both"/>
        <w:rPr>
          <w:rFonts w:ascii="Times New Roman" w:hAnsi="Times New Roman" w:cs="Times New Roman"/>
          <w:b/>
          <w:sz w:val="28"/>
          <w:szCs w:val="28"/>
        </w:rPr>
      </w:pPr>
      <w:r w:rsidRPr="00C31958">
        <w:rPr>
          <w:rFonts w:ascii="Times New Roman" w:hAnsi="Times New Roman" w:cs="Times New Roman"/>
          <w:sz w:val="28"/>
          <w:szCs w:val="28"/>
        </w:rPr>
        <w:tab/>
      </w:r>
      <w:r w:rsidR="00C31958" w:rsidRPr="00497E19">
        <w:rPr>
          <w:rFonts w:ascii="Times New Roman" w:hAnsi="Times New Roman" w:cs="Times New Roman"/>
          <w:sz w:val="28"/>
          <w:szCs w:val="28"/>
        </w:rPr>
        <w:t xml:space="preserve">Генеральні плани розроблені для м. Ніжина та с. Кунашівка. Триває </w:t>
      </w:r>
      <w:r w:rsidRPr="00497E19">
        <w:rPr>
          <w:rFonts w:ascii="Times New Roman" w:hAnsi="Times New Roman" w:cs="Times New Roman"/>
          <w:sz w:val="28"/>
          <w:szCs w:val="28"/>
        </w:rPr>
        <w:t>розроб</w:t>
      </w:r>
      <w:r w:rsidR="00C31958" w:rsidRPr="00497E19">
        <w:rPr>
          <w:rFonts w:ascii="Times New Roman" w:hAnsi="Times New Roman" w:cs="Times New Roman"/>
          <w:sz w:val="28"/>
          <w:szCs w:val="28"/>
        </w:rPr>
        <w:t>ка</w:t>
      </w:r>
      <w:r w:rsidRPr="00497E19">
        <w:rPr>
          <w:rFonts w:ascii="Times New Roman" w:hAnsi="Times New Roman" w:cs="Times New Roman"/>
          <w:sz w:val="28"/>
          <w:szCs w:val="28"/>
        </w:rPr>
        <w:t xml:space="preserve"> </w:t>
      </w:r>
      <w:r w:rsidR="00497E19" w:rsidRPr="00497E19">
        <w:rPr>
          <w:rFonts w:ascii="Times New Roman" w:hAnsi="Times New Roman" w:cs="Times New Roman"/>
          <w:sz w:val="28"/>
          <w:szCs w:val="28"/>
        </w:rPr>
        <w:t>г</w:t>
      </w:r>
      <w:r w:rsidRPr="00497E19">
        <w:rPr>
          <w:rFonts w:ascii="Times New Roman" w:hAnsi="Times New Roman" w:cs="Times New Roman"/>
          <w:sz w:val="28"/>
          <w:szCs w:val="28"/>
        </w:rPr>
        <w:t xml:space="preserve">енеральних планів </w:t>
      </w:r>
      <w:r w:rsidR="00497E19" w:rsidRPr="00497E19">
        <w:rPr>
          <w:rFonts w:ascii="Times New Roman" w:hAnsi="Times New Roman" w:cs="Times New Roman"/>
          <w:sz w:val="28"/>
          <w:szCs w:val="28"/>
        </w:rPr>
        <w:t xml:space="preserve">для </w:t>
      </w:r>
      <w:r w:rsidRPr="00497E19">
        <w:rPr>
          <w:rFonts w:ascii="Times New Roman" w:hAnsi="Times New Roman" w:cs="Times New Roman"/>
          <w:sz w:val="28"/>
          <w:szCs w:val="28"/>
        </w:rPr>
        <w:t>с</w:t>
      </w:r>
      <w:r w:rsidR="00497E19" w:rsidRPr="00497E19">
        <w:rPr>
          <w:rFonts w:ascii="Times New Roman" w:hAnsi="Times New Roman" w:cs="Times New Roman"/>
          <w:sz w:val="28"/>
          <w:szCs w:val="28"/>
        </w:rPr>
        <w:t>іл громади</w:t>
      </w:r>
      <w:r w:rsidRPr="00497E19">
        <w:rPr>
          <w:rFonts w:ascii="Times New Roman" w:hAnsi="Times New Roman" w:cs="Times New Roman"/>
          <w:sz w:val="28"/>
          <w:szCs w:val="28"/>
        </w:rPr>
        <w:t xml:space="preserve"> Переяслівка,</w:t>
      </w:r>
      <w:r w:rsidR="00497E19" w:rsidRPr="00497E19">
        <w:rPr>
          <w:rFonts w:ascii="Times New Roman" w:hAnsi="Times New Roman" w:cs="Times New Roman"/>
          <w:sz w:val="28"/>
          <w:szCs w:val="28"/>
        </w:rPr>
        <w:t xml:space="preserve"> П</w:t>
      </w:r>
      <w:r w:rsidRPr="00497E19">
        <w:rPr>
          <w:rFonts w:ascii="Times New Roman" w:hAnsi="Times New Roman" w:cs="Times New Roman"/>
          <w:sz w:val="28"/>
          <w:szCs w:val="28"/>
        </w:rPr>
        <w:t>аливода,</w:t>
      </w:r>
      <w:r w:rsidR="00497E19" w:rsidRPr="00497E19">
        <w:rPr>
          <w:rFonts w:ascii="Times New Roman" w:hAnsi="Times New Roman" w:cs="Times New Roman"/>
          <w:sz w:val="28"/>
          <w:szCs w:val="28"/>
        </w:rPr>
        <w:t xml:space="preserve"> </w:t>
      </w:r>
      <w:r w:rsidRPr="00497E19">
        <w:rPr>
          <w:rFonts w:ascii="Times New Roman" w:hAnsi="Times New Roman" w:cs="Times New Roman"/>
          <w:sz w:val="28"/>
          <w:szCs w:val="28"/>
        </w:rPr>
        <w:t>Наумівське</w:t>
      </w:r>
      <w:r w:rsidR="00C31958" w:rsidRPr="00497E19">
        <w:rPr>
          <w:rFonts w:ascii="Times New Roman" w:hAnsi="Times New Roman" w:cs="Times New Roman"/>
          <w:sz w:val="28"/>
          <w:szCs w:val="28"/>
        </w:rPr>
        <w:t>.</w:t>
      </w:r>
    </w:p>
    <w:p w:rsidR="00F83372" w:rsidRPr="00497E19" w:rsidRDefault="00420148" w:rsidP="00A267B4">
      <w:pPr>
        <w:spacing w:after="0" w:line="240" w:lineRule="auto"/>
        <w:jc w:val="both"/>
        <w:rPr>
          <w:rFonts w:ascii="Times New Roman" w:hAnsi="Times New Roman" w:cs="Times New Roman"/>
          <w:sz w:val="28"/>
          <w:szCs w:val="28"/>
        </w:rPr>
      </w:pPr>
      <w:r w:rsidRPr="00497E19">
        <w:rPr>
          <w:rFonts w:ascii="Times New Roman" w:hAnsi="Times New Roman" w:cs="Times New Roman"/>
          <w:b/>
          <w:color w:val="FF0000"/>
          <w:sz w:val="28"/>
          <w:szCs w:val="28"/>
        </w:rPr>
        <w:tab/>
      </w:r>
      <w:r w:rsidR="00C31958" w:rsidRPr="00497E19">
        <w:rPr>
          <w:rFonts w:ascii="Times New Roman" w:hAnsi="Times New Roman" w:cs="Times New Roman"/>
          <w:sz w:val="28"/>
          <w:szCs w:val="28"/>
        </w:rPr>
        <w:t xml:space="preserve">Землекористування </w:t>
      </w:r>
      <w:r w:rsidR="00497E19" w:rsidRPr="00497E19">
        <w:rPr>
          <w:rFonts w:ascii="Times New Roman" w:hAnsi="Times New Roman" w:cs="Times New Roman"/>
          <w:sz w:val="28"/>
          <w:szCs w:val="28"/>
        </w:rPr>
        <w:t xml:space="preserve">громади </w:t>
      </w:r>
      <w:r w:rsidR="00C31958" w:rsidRPr="00497E19">
        <w:rPr>
          <w:rFonts w:ascii="Times New Roman" w:hAnsi="Times New Roman" w:cs="Times New Roman"/>
          <w:sz w:val="28"/>
          <w:szCs w:val="28"/>
        </w:rPr>
        <w:t xml:space="preserve">визначається станом ґрунтів, обумовленим як природними, так і антропогенними факторами. Сільськогосподарські землі в </w:t>
      </w:r>
      <w:r w:rsidR="00497E19" w:rsidRPr="00497E19">
        <w:rPr>
          <w:rFonts w:ascii="Times New Roman" w:hAnsi="Times New Roman" w:cs="Times New Roman"/>
          <w:sz w:val="28"/>
          <w:szCs w:val="28"/>
        </w:rPr>
        <w:t xml:space="preserve">сільських </w:t>
      </w:r>
      <w:r w:rsidR="00C31958" w:rsidRPr="00497E19">
        <w:rPr>
          <w:rFonts w:ascii="Times New Roman" w:hAnsi="Times New Roman" w:cs="Times New Roman"/>
          <w:sz w:val="28"/>
          <w:szCs w:val="28"/>
        </w:rPr>
        <w:t>населен</w:t>
      </w:r>
      <w:r w:rsidR="00497E19" w:rsidRPr="00497E19">
        <w:rPr>
          <w:rFonts w:ascii="Times New Roman" w:hAnsi="Times New Roman" w:cs="Times New Roman"/>
          <w:sz w:val="28"/>
          <w:szCs w:val="28"/>
        </w:rPr>
        <w:t>их</w:t>
      </w:r>
      <w:r w:rsidR="00C31958" w:rsidRPr="00497E19">
        <w:rPr>
          <w:rFonts w:ascii="Times New Roman" w:hAnsi="Times New Roman" w:cs="Times New Roman"/>
          <w:sz w:val="28"/>
          <w:szCs w:val="28"/>
        </w:rPr>
        <w:t xml:space="preserve"> пункт</w:t>
      </w:r>
      <w:r w:rsidR="00497E19" w:rsidRPr="00497E19">
        <w:rPr>
          <w:rFonts w:ascii="Times New Roman" w:hAnsi="Times New Roman" w:cs="Times New Roman"/>
          <w:sz w:val="28"/>
          <w:szCs w:val="28"/>
        </w:rPr>
        <w:t>ах</w:t>
      </w:r>
      <w:r w:rsidR="00C31958" w:rsidRPr="00497E19">
        <w:rPr>
          <w:rFonts w:ascii="Times New Roman" w:hAnsi="Times New Roman" w:cs="Times New Roman"/>
          <w:sz w:val="28"/>
          <w:szCs w:val="28"/>
        </w:rPr>
        <w:t xml:space="preserve"> представлені орними землями, що використовуються для ведення особистих селянських господарств, а також кормовими угіддями - сіножатями і пасовищами. Важливим природним чинником, що впливає на якість ґрунтів, є еродованість їх на схилах. Причиною можливого антропогенного впливу є локальне забруднення ґрунтів </w:t>
      </w:r>
      <w:r w:rsidR="00497E19" w:rsidRPr="00497E19">
        <w:rPr>
          <w:rFonts w:ascii="Times New Roman" w:hAnsi="Times New Roman" w:cs="Times New Roman"/>
          <w:sz w:val="28"/>
          <w:szCs w:val="28"/>
        </w:rPr>
        <w:t xml:space="preserve">у сільській місцевості </w:t>
      </w:r>
      <w:r w:rsidR="00C31958" w:rsidRPr="00497E19">
        <w:rPr>
          <w:rFonts w:ascii="Times New Roman" w:hAnsi="Times New Roman" w:cs="Times New Roman"/>
          <w:sz w:val="28"/>
          <w:szCs w:val="28"/>
        </w:rPr>
        <w:t>через існуючу недосконалу систему видалення господарсько</w:t>
      </w:r>
      <w:r w:rsidR="00497E19" w:rsidRPr="00497E19">
        <w:rPr>
          <w:rFonts w:ascii="Times New Roman" w:hAnsi="Times New Roman" w:cs="Times New Roman"/>
          <w:sz w:val="28"/>
          <w:szCs w:val="28"/>
        </w:rPr>
        <w:t>-</w:t>
      </w:r>
      <w:r w:rsidR="00C31958" w:rsidRPr="00497E19">
        <w:rPr>
          <w:rFonts w:ascii="Times New Roman" w:hAnsi="Times New Roman" w:cs="Times New Roman"/>
          <w:sz w:val="28"/>
          <w:szCs w:val="28"/>
        </w:rPr>
        <w:t xml:space="preserve">комунальних та твердих </w:t>
      </w:r>
      <w:r w:rsidR="00497E19" w:rsidRPr="00497E19">
        <w:rPr>
          <w:rFonts w:ascii="Times New Roman" w:hAnsi="Times New Roman" w:cs="Times New Roman"/>
          <w:sz w:val="28"/>
          <w:szCs w:val="28"/>
        </w:rPr>
        <w:t>побутових відходів</w:t>
      </w:r>
      <w:r w:rsidR="00C31958" w:rsidRPr="00497E19">
        <w:rPr>
          <w:rFonts w:ascii="Times New Roman" w:hAnsi="Times New Roman" w:cs="Times New Roman"/>
          <w:sz w:val="28"/>
          <w:szCs w:val="28"/>
        </w:rPr>
        <w:t>. Локальними джерелами забруднення території є ділянки їх накопичення. На даному етапі система роздільного збирання ТПВ в сел</w:t>
      </w:r>
      <w:r w:rsidR="00497E19" w:rsidRPr="00497E19">
        <w:rPr>
          <w:rFonts w:ascii="Times New Roman" w:hAnsi="Times New Roman" w:cs="Times New Roman"/>
          <w:sz w:val="28"/>
          <w:szCs w:val="28"/>
        </w:rPr>
        <w:t xml:space="preserve">ах громади </w:t>
      </w:r>
      <w:r w:rsidR="00C31958" w:rsidRPr="00497E19">
        <w:rPr>
          <w:rFonts w:ascii="Times New Roman" w:hAnsi="Times New Roman" w:cs="Times New Roman"/>
          <w:sz w:val="28"/>
          <w:szCs w:val="28"/>
        </w:rPr>
        <w:t xml:space="preserve">відсутня. Основна маса невикористаних відходів (неорганічні) </w:t>
      </w:r>
      <w:r w:rsidR="00497E19">
        <w:rPr>
          <w:rFonts w:ascii="Times New Roman" w:hAnsi="Times New Roman" w:cs="Times New Roman"/>
          <w:sz w:val="28"/>
          <w:szCs w:val="28"/>
        </w:rPr>
        <w:t xml:space="preserve">локалізується </w:t>
      </w:r>
      <w:r w:rsidR="00C31958" w:rsidRPr="00497E19">
        <w:rPr>
          <w:rFonts w:ascii="Times New Roman" w:hAnsi="Times New Roman" w:cs="Times New Roman"/>
          <w:sz w:val="28"/>
          <w:szCs w:val="28"/>
        </w:rPr>
        <w:t>на існуюч</w:t>
      </w:r>
      <w:r w:rsidR="00497E19" w:rsidRPr="00497E19">
        <w:rPr>
          <w:rFonts w:ascii="Times New Roman" w:hAnsi="Times New Roman" w:cs="Times New Roman"/>
          <w:sz w:val="28"/>
          <w:szCs w:val="28"/>
        </w:rPr>
        <w:t>их</w:t>
      </w:r>
      <w:r w:rsidR="00C31958" w:rsidRPr="00497E19">
        <w:rPr>
          <w:rFonts w:ascii="Times New Roman" w:hAnsi="Times New Roman" w:cs="Times New Roman"/>
          <w:sz w:val="28"/>
          <w:szCs w:val="28"/>
        </w:rPr>
        <w:t xml:space="preserve"> місц</w:t>
      </w:r>
      <w:r w:rsidR="00497E19" w:rsidRPr="00497E19">
        <w:rPr>
          <w:rFonts w:ascii="Times New Roman" w:hAnsi="Times New Roman" w:cs="Times New Roman"/>
          <w:sz w:val="28"/>
          <w:szCs w:val="28"/>
        </w:rPr>
        <w:t>ях</w:t>
      </w:r>
      <w:r w:rsidR="00C31958" w:rsidRPr="00497E19">
        <w:rPr>
          <w:rFonts w:ascii="Times New Roman" w:hAnsi="Times New Roman" w:cs="Times New Roman"/>
          <w:sz w:val="28"/>
          <w:szCs w:val="28"/>
        </w:rPr>
        <w:t xml:space="preserve"> видаленн</w:t>
      </w:r>
      <w:r w:rsidR="00497E19" w:rsidRPr="00497E19">
        <w:rPr>
          <w:rFonts w:ascii="Times New Roman" w:hAnsi="Times New Roman" w:cs="Times New Roman"/>
          <w:sz w:val="28"/>
          <w:szCs w:val="28"/>
        </w:rPr>
        <w:t>я</w:t>
      </w:r>
      <w:r w:rsidR="00C31958" w:rsidRPr="00497E19">
        <w:rPr>
          <w:rFonts w:ascii="Times New Roman" w:hAnsi="Times New Roman" w:cs="Times New Roman"/>
          <w:sz w:val="28"/>
          <w:szCs w:val="28"/>
        </w:rPr>
        <w:t xml:space="preserve"> відходів</w:t>
      </w:r>
      <w:r w:rsidR="00497E19" w:rsidRPr="00497E19">
        <w:rPr>
          <w:rFonts w:ascii="Times New Roman" w:hAnsi="Times New Roman" w:cs="Times New Roman"/>
          <w:sz w:val="28"/>
          <w:szCs w:val="28"/>
        </w:rPr>
        <w:t>.</w:t>
      </w:r>
    </w:p>
    <w:p w:rsidR="00497E19" w:rsidRDefault="00497E19" w:rsidP="00D27E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E19">
        <w:rPr>
          <w:rFonts w:ascii="Times New Roman" w:hAnsi="Times New Roman" w:cs="Times New Roman"/>
          <w:sz w:val="28"/>
          <w:szCs w:val="28"/>
        </w:rPr>
        <w:t>Наявність звалищ у сільській місцевості створює негативний вплив на  їх територію, а саме зараження підземних вод (утворення фільтрату) та ґрунту продуктами вилуговування, виділення неприємного запаху та утворення різних сполук, в тому числі токсичних, які мігруючи до навколишнього середовища, негативно впливають на його компоненти.</w:t>
      </w:r>
    </w:p>
    <w:p w:rsidR="00244222" w:rsidRPr="00244222" w:rsidRDefault="00244222" w:rsidP="00245B4D">
      <w:pPr>
        <w:spacing w:after="0" w:line="240" w:lineRule="auto"/>
        <w:rPr>
          <w:rFonts w:ascii="Times New Roman" w:hAnsi="Times New Roman" w:cs="Times New Roman"/>
          <w:b/>
          <w:sz w:val="24"/>
          <w:szCs w:val="24"/>
        </w:rPr>
      </w:pPr>
    </w:p>
    <w:p w:rsidR="00CB08AF" w:rsidRPr="00A378FD" w:rsidRDefault="00E20B8C" w:rsidP="00245B4D">
      <w:pPr>
        <w:spacing w:after="0" w:line="240" w:lineRule="auto"/>
        <w:rPr>
          <w:rFonts w:ascii="Times New Roman" w:hAnsi="Times New Roman" w:cs="Times New Roman"/>
          <w:b/>
          <w:sz w:val="28"/>
          <w:szCs w:val="28"/>
        </w:rPr>
      </w:pPr>
      <w:r w:rsidRPr="00A378FD">
        <w:rPr>
          <w:rFonts w:ascii="Times New Roman" w:hAnsi="Times New Roman" w:cs="Times New Roman"/>
          <w:b/>
          <w:sz w:val="28"/>
          <w:szCs w:val="28"/>
        </w:rPr>
        <w:t>Наслідки для здоров’я</w:t>
      </w:r>
      <w:r w:rsidR="00A557CC" w:rsidRPr="00A378FD">
        <w:rPr>
          <w:rFonts w:ascii="Times New Roman" w:hAnsi="Times New Roman" w:cs="Times New Roman"/>
          <w:b/>
          <w:sz w:val="28"/>
          <w:szCs w:val="28"/>
        </w:rPr>
        <w:t xml:space="preserve"> </w:t>
      </w:r>
      <w:r w:rsidRPr="00A378FD">
        <w:rPr>
          <w:rFonts w:ascii="Times New Roman" w:hAnsi="Times New Roman" w:cs="Times New Roman"/>
          <w:b/>
          <w:sz w:val="28"/>
          <w:szCs w:val="28"/>
        </w:rPr>
        <w:t>населення</w:t>
      </w:r>
    </w:p>
    <w:p w:rsidR="008F156B" w:rsidRPr="00A378FD" w:rsidRDefault="008F156B" w:rsidP="00245B4D">
      <w:pPr>
        <w:pStyle w:val="afb"/>
        <w:tabs>
          <w:tab w:val="left" w:pos="600"/>
        </w:tabs>
        <w:jc w:val="both"/>
        <w:rPr>
          <w:rFonts w:ascii="Times New Roman" w:hAnsi="Times New Roman" w:cs="Times New Roman"/>
          <w:sz w:val="28"/>
          <w:szCs w:val="28"/>
          <w:lang w:val="uk-UA"/>
        </w:rPr>
      </w:pPr>
      <w:r w:rsidRPr="00A378FD">
        <w:rPr>
          <w:rFonts w:ascii="Times New Roman" w:hAnsi="Times New Roman" w:cs="Times New Roman"/>
          <w:lang w:val="uk-UA"/>
        </w:rPr>
        <w:tab/>
      </w:r>
      <w:r w:rsidRPr="00A378FD">
        <w:rPr>
          <w:rFonts w:ascii="Times New Roman" w:hAnsi="Times New Roman" w:cs="Times New Roman"/>
          <w:sz w:val="28"/>
          <w:szCs w:val="28"/>
          <w:lang w:val="uk-UA"/>
        </w:rPr>
        <w:t xml:space="preserve">У </w:t>
      </w:r>
      <w:r w:rsidR="00DF4D71" w:rsidRPr="00A378FD">
        <w:rPr>
          <w:rFonts w:ascii="Times New Roman" w:hAnsi="Times New Roman" w:cs="Times New Roman"/>
          <w:sz w:val="28"/>
          <w:szCs w:val="28"/>
          <w:lang w:val="uk-UA"/>
        </w:rPr>
        <w:t>громаді</w:t>
      </w:r>
      <w:r w:rsidRPr="00A378FD">
        <w:rPr>
          <w:rFonts w:ascii="Times New Roman" w:hAnsi="Times New Roman" w:cs="Times New Roman"/>
          <w:sz w:val="28"/>
          <w:szCs w:val="28"/>
          <w:lang w:val="uk-UA"/>
        </w:rPr>
        <w:t xml:space="preserve"> функціонують </w:t>
      </w:r>
      <w:r w:rsidR="008B406C">
        <w:rPr>
          <w:rFonts w:ascii="Times New Roman" w:hAnsi="Times New Roman" w:cs="Times New Roman"/>
          <w:sz w:val="28"/>
          <w:szCs w:val="28"/>
          <w:lang w:val="uk-UA"/>
        </w:rPr>
        <w:t xml:space="preserve">4 </w:t>
      </w:r>
      <w:r w:rsidR="00722658" w:rsidRPr="00A378FD">
        <w:rPr>
          <w:rFonts w:ascii="Times New Roman" w:hAnsi="Times New Roman" w:cs="Times New Roman"/>
          <w:sz w:val="28"/>
          <w:szCs w:val="28"/>
          <w:lang w:val="uk-UA"/>
        </w:rPr>
        <w:t>з</w:t>
      </w:r>
      <w:r w:rsidRPr="00A378FD">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w:t>
      </w:r>
      <w:r w:rsidR="00A378FD" w:rsidRPr="00A378FD">
        <w:rPr>
          <w:rFonts w:ascii="Times New Roman" w:hAnsi="Times New Roman" w:cs="Times New Roman"/>
          <w:sz w:val="28"/>
          <w:szCs w:val="28"/>
          <w:lang w:val="uk-UA"/>
        </w:rPr>
        <w:t xml:space="preserve">кий міський пологовий будинок», </w:t>
      </w:r>
      <w:r w:rsidRPr="00A378FD">
        <w:rPr>
          <w:rFonts w:ascii="Times New Roman" w:hAnsi="Times New Roman" w:cs="Times New Roman"/>
          <w:sz w:val="28"/>
          <w:szCs w:val="28"/>
          <w:lang w:val="uk-UA"/>
        </w:rPr>
        <w:t>«Ніжинський міський центр первинної медико-санітарної допомоги», «</w:t>
      </w:r>
      <w:r w:rsidR="00A378FD" w:rsidRPr="00A378FD">
        <w:rPr>
          <w:rFonts w:ascii="Times New Roman" w:hAnsi="Times New Roman" w:cs="Times New Roman"/>
          <w:sz w:val="28"/>
          <w:szCs w:val="28"/>
          <w:lang w:val="uk-UA"/>
        </w:rPr>
        <w:t>Ніжинська міська с</w:t>
      </w:r>
      <w:r w:rsidRPr="00A378FD">
        <w:rPr>
          <w:rFonts w:ascii="Times New Roman" w:hAnsi="Times New Roman" w:cs="Times New Roman"/>
          <w:sz w:val="28"/>
          <w:szCs w:val="28"/>
          <w:lang w:val="uk-UA"/>
        </w:rPr>
        <w:t>томатологічна поліклініка».</w:t>
      </w:r>
    </w:p>
    <w:p w:rsidR="008F156B" w:rsidRPr="00DA7C70" w:rsidRDefault="008F156B" w:rsidP="00245B4D">
      <w:pPr>
        <w:pStyle w:val="afb"/>
        <w:tabs>
          <w:tab w:val="left" w:pos="600"/>
        </w:tabs>
        <w:jc w:val="both"/>
        <w:rPr>
          <w:rFonts w:ascii="Times New Roman" w:hAnsi="Times New Roman" w:cs="Times New Roman"/>
          <w:sz w:val="28"/>
          <w:szCs w:val="28"/>
          <w:lang w:val="uk-UA"/>
        </w:rPr>
      </w:pPr>
      <w:r w:rsidRPr="00FD4D39">
        <w:rPr>
          <w:rFonts w:ascii="Times New Roman" w:hAnsi="Times New Roman" w:cs="Times New Roman"/>
          <w:color w:val="FF0000"/>
          <w:sz w:val="28"/>
          <w:szCs w:val="28"/>
          <w:lang w:val="uk-UA"/>
        </w:rPr>
        <w:tab/>
      </w:r>
      <w:r w:rsidRPr="00DA7C70">
        <w:rPr>
          <w:rFonts w:ascii="Times New Roman" w:hAnsi="Times New Roman" w:cs="Times New Roman"/>
          <w:sz w:val="28"/>
          <w:szCs w:val="28"/>
        </w:rPr>
        <w:t>У структурі</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Міського центру первинної медико-санітарної</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допомоги</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функціонує 9 амбулаторій</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сімейної</w:t>
      </w:r>
      <w:r w:rsidR="00A557CC" w:rsidRPr="00DA7C70">
        <w:rPr>
          <w:rFonts w:ascii="Times New Roman" w:hAnsi="Times New Roman" w:cs="Times New Roman"/>
          <w:sz w:val="28"/>
          <w:szCs w:val="28"/>
          <w:lang w:val="uk-UA"/>
        </w:rPr>
        <w:t xml:space="preserve"> </w:t>
      </w:r>
      <w:r w:rsidRPr="00DA7C70">
        <w:rPr>
          <w:rFonts w:ascii="Times New Roman" w:hAnsi="Times New Roman" w:cs="Times New Roman"/>
          <w:sz w:val="28"/>
          <w:szCs w:val="28"/>
        </w:rPr>
        <w:t>медицини.</w:t>
      </w:r>
    </w:p>
    <w:p w:rsidR="008F156B" w:rsidRPr="00DA7C70" w:rsidRDefault="008F5DA3" w:rsidP="00245B4D">
      <w:pPr>
        <w:spacing w:after="0" w:line="240" w:lineRule="auto"/>
        <w:ind w:firstLine="708"/>
        <w:jc w:val="both"/>
        <w:rPr>
          <w:rFonts w:ascii="Times New Roman" w:hAnsi="Times New Roman" w:cs="Times New Roman"/>
          <w:sz w:val="28"/>
          <w:szCs w:val="28"/>
        </w:rPr>
      </w:pPr>
      <w:r w:rsidRPr="00DA7C70">
        <w:rPr>
          <w:rFonts w:ascii="Times New Roman" w:hAnsi="Times New Roman" w:cs="Times New Roman"/>
          <w:sz w:val="28"/>
          <w:szCs w:val="28"/>
        </w:rPr>
        <w:lastRenderedPageBreak/>
        <w:t>Незважаючи на весь комплекс вжитих заходів</w:t>
      </w:r>
      <w:r w:rsidR="008F156B" w:rsidRPr="00DA7C70">
        <w:rPr>
          <w:rFonts w:ascii="Times New Roman" w:hAnsi="Times New Roman" w:cs="Times New Roman"/>
          <w:sz w:val="28"/>
          <w:szCs w:val="28"/>
        </w:rPr>
        <w:t xml:space="preserve"> у сфері охорони здоров’я</w:t>
      </w:r>
      <w:r w:rsidRPr="00DA7C70">
        <w:rPr>
          <w:rFonts w:ascii="Times New Roman" w:hAnsi="Times New Roman" w:cs="Times New Roman"/>
          <w:sz w:val="28"/>
          <w:szCs w:val="28"/>
        </w:rPr>
        <w:t>, значним залишається рівень захворюваності і смертності населення, у першу чергу на серцево</w:t>
      </w:r>
      <w:r w:rsidR="008F156B" w:rsidRPr="00DA7C70">
        <w:rPr>
          <w:rFonts w:ascii="Times New Roman" w:hAnsi="Times New Roman" w:cs="Times New Roman"/>
          <w:sz w:val="28"/>
          <w:szCs w:val="28"/>
        </w:rPr>
        <w:t>-</w:t>
      </w:r>
      <w:r w:rsidRPr="00DA7C70">
        <w:rPr>
          <w:rFonts w:ascii="Times New Roman" w:hAnsi="Times New Roman" w:cs="Times New Roman"/>
          <w:sz w:val="28"/>
          <w:szCs w:val="28"/>
        </w:rPr>
        <w:t xml:space="preserve">судинні захворювання, злоякісні новоутворення та зовнішні причини смерті. </w:t>
      </w:r>
    </w:p>
    <w:p w:rsidR="007061CF" w:rsidRPr="0051799A" w:rsidRDefault="00245B4D" w:rsidP="00245B4D">
      <w:pPr>
        <w:spacing w:after="0" w:line="240" w:lineRule="auto"/>
        <w:ind w:firstLine="708"/>
        <w:jc w:val="both"/>
        <w:rPr>
          <w:rFonts w:ascii="Times New Roman" w:hAnsi="Times New Roman" w:cs="Times New Roman"/>
          <w:sz w:val="28"/>
          <w:szCs w:val="28"/>
        </w:rPr>
      </w:pPr>
      <w:r w:rsidRPr="00245B4D">
        <w:rPr>
          <w:rFonts w:ascii="Times New Roman" w:hAnsi="Times New Roman" w:cs="Times New Roman"/>
          <w:sz w:val="28"/>
          <w:szCs w:val="28"/>
        </w:rPr>
        <w:t>Для аналізу існуючого стану здоро</w:t>
      </w:r>
      <w:r w:rsidR="002E36B1">
        <w:rPr>
          <w:rFonts w:ascii="Times New Roman" w:hAnsi="Times New Roman" w:cs="Times New Roman"/>
          <w:sz w:val="28"/>
          <w:szCs w:val="28"/>
        </w:rPr>
        <w:t xml:space="preserve">в’я населення наведені дані КНП </w:t>
      </w:r>
      <w:r w:rsidRPr="00245B4D">
        <w:rPr>
          <w:rFonts w:ascii="Times New Roman" w:hAnsi="Times New Roman" w:cs="Times New Roman"/>
          <w:sz w:val="28"/>
          <w:szCs w:val="28"/>
        </w:rPr>
        <w:t>« Ніжинська центральна міська лікарня ім. М. Галицького, які і характеризують загальну картину захворюваності в регіоні.</w:t>
      </w:r>
      <w:r>
        <w:t xml:space="preserve"> </w:t>
      </w:r>
      <w:r w:rsidR="008F5DA3" w:rsidRPr="0051799A">
        <w:rPr>
          <w:rFonts w:ascii="Times New Roman" w:hAnsi="Times New Roman" w:cs="Times New Roman"/>
          <w:sz w:val="28"/>
          <w:szCs w:val="28"/>
        </w:rPr>
        <w:t>Показник загальної смертності залишається високим, що значною мірою зумовлено старінням населення.</w:t>
      </w:r>
    </w:p>
    <w:p w:rsidR="007061CF" w:rsidRPr="0051799A" w:rsidRDefault="007061CF" w:rsidP="00245B4D">
      <w:pPr>
        <w:spacing w:after="0" w:line="240" w:lineRule="auto"/>
        <w:ind w:firstLine="708"/>
        <w:jc w:val="both"/>
        <w:rPr>
          <w:rFonts w:ascii="Times New Roman" w:hAnsi="Times New Roman" w:cs="Times New Roman"/>
          <w:sz w:val="28"/>
          <w:szCs w:val="28"/>
        </w:rPr>
      </w:pPr>
      <w:r w:rsidRPr="0051799A">
        <w:rPr>
          <w:rFonts w:ascii="Times New Roman" w:hAnsi="Times New Roman" w:cs="Times New Roman"/>
          <w:sz w:val="28"/>
          <w:szCs w:val="28"/>
        </w:rPr>
        <w:t xml:space="preserve">Динаміка рівня </w:t>
      </w:r>
      <w:r w:rsidR="00B360EC" w:rsidRPr="0051799A">
        <w:rPr>
          <w:rFonts w:ascii="Times New Roman" w:hAnsi="Times New Roman" w:cs="Times New Roman"/>
          <w:sz w:val="28"/>
          <w:szCs w:val="28"/>
        </w:rPr>
        <w:t xml:space="preserve">народжуваності та </w:t>
      </w:r>
      <w:r w:rsidRPr="0051799A">
        <w:rPr>
          <w:rFonts w:ascii="Times New Roman" w:hAnsi="Times New Roman" w:cs="Times New Roman"/>
          <w:sz w:val="28"/>
          <w:szCs w:val="28"/>
        </w:rPr>
        <w:t>смертності</w:t>
      </w:r>
      <w:r w:rsidR="00722658" w:rsidRPr="0051799A">
        <w:rPr>
          <w:rFonts w:ascii="Times New Roman" w:hAnsi="Times New Roman" w:cs="Times New Roman"/>
          <w:sz w:val="28"/>
          <w:szCs w:val="28"/>
        </w:rPr>
        <w:t xml:space="preserve"> </w:t>
      </w:r>
      <w:r w:rsidRPr="0051799A">
        <w:rPr>
          <w:rFonts w:ascii="Times New Roman" w:hAnsi="Times New Roman" w:cs="Times New Roman"/>
          <w:sz w:val="28"/>
          <w:szCs w:val="28"/>
        </w:rPr>
        <w:t xml:space="preserve">по м. Ніжину </w:t>
      </w:r>
      <w:r w:rsidR="008C22EC" w:rsidRPr="0051799A">
        <w:rPr>
          <w:rFonts w:ascii="Times New Roman" w:hAnsi="Times New Roman" w:cs="Times New Roman"/>
          <w:sz w:val="28"/>
          <w:szCs w:val="28"/>
        </w:rPr>
        <w:t xml:space="preserve">за останні 5 років </w:t>
      </w:r>
      <w:r w:rsidRPr="0051799A">
        <w:rPr>
          <w:rFonts w:ascii="Times New Roman" w:hAnsi="Times New Roman" w:cs="Times New Roman"/>
          <w:sz w:val="28"/>
          <w:szCs w:val="28"/>
        </w:rPr>
        <w:t>представлена на рис. 11.</w:t>
      </w:r>
    </w:p>
    <w:p w:rsidR="007061CF" w:rsidRPr="00FD4D39" w:rsidRDefault="007061CF" w:rsidP="004177DD">
      <w:pPr>
        <w:spacing w:after="0"/>
        <w:ind w:firstLine="708"/>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60EC" w:rsidRPr="00DA7C70" w:rsidRDefault="008C22EC" w:rsidP="008C22EC">
      <w:pPr>
        <w:spacing w:after="0"/>
        <w:ind w:firstLine="708"/>
        <w:jc w:val="both"/>
        <w:rPr>
          <w:rFonts w:ascii="Times New Roman" w:hAnsi="Times New Roman" w:cs="Times New Roman"/>
          <w:sz w:val="24"/>
          <w:szCs w:val="24"/>
        </w:rPr>
      </w:pPr>
      <w:r w:rsidRPr="00DA7C70">
        <w:rPr>
          <w:rFonts w:ascii="Times New Roman" w:hAnsi="Times New Roman" w:cs="Times New Roman"/>
          <w:sz w:val="24"/>
          <w:szCs w:val="24"/>
        </w:rPr>
        <w:t>Рис. 11. Динаміка рівня смертності та народжуваності по м. Ніжину</w:t>
      </w:r>
    </w:p>
    <w:p w:rsidR="00B360EC" w:rsidRPr="00FD4D39" w:rsidRDefault="00B360EC" w:rsidP="008C22EC">
      <w:pPr>
        <w:spacing w:after="0"/>
        <w:ind w:firstLine="708"/>
        <w:jc w:val="both"/>
        <w:rPr>
          <w:rFonts w:ascii="Times New Roman" w:hAnsi="Times New Roman" w:cs="Times New Roman"/>
          <w:color w:val="FF0000"/>
          <w:sz w:val="24"/>
          <w:szCs w:val="24"/>
        </w:rPr>
      </w:pPr>
    </w:p>
    <w:p w:rsidR="00B360EC" w:rsidRPr="00FF08B7" w:rsidRDefault="00286FDF" w:rsidP="00B4376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B360EC" w:rsidRPr="00FF08B7">
        <w:rPr>
          <w:rFonts w:ascii="Times New Roman" w:hAnsi="Times New Roman" w:cs="Times New Roman"/>
          <w:sz w:val="28"/>
          <w:szCs w:val="28"/>
        </w:rPr>
        <w:t>зареєстрованих випадків захворюваності населення за</w:t>
      </w:r>
      <w:r>
        <w:rPr>
          <w:rFonts w:ascii="Times New Roman" w:hAnsi="Times New Roman" w:cs="Times New Roman"/>
          <w:sz w:val="28"/>
          <w:szCs w:val="28"/>
        </w:rPr>
        <w:t xml:space="preserve"> визначеними</w:t>
      </w:r>
      <w:r w:rsidR="00B360EC" w:rsidRPr="00FF08B7">
        <w:rPr>
          <w:rFonts w:ascii="Times New Roman" w:hAnsi="Times New Roman" w:cs="Times New Roman"/>
          <w:sz w:val="28"/>
          <w:szCs w:val="28"/>
        </w:rPr>
        <w:t xml:space="preserve"> класа</w:t>
      </w:r>
      <w:r>
        <w:rPr>
          <w:rFonts w:ascii="Times New Roman" w:hAnsi="Times New Roman" w:cs="Times New Roman"/>
          <w:sz w:val="28"/>
          <w:szCs w:val="28"/>
        </w:rPr>
        <w:t xml:space="preserve">ми </w:t>
      </w:r>
      <w:r w:rsidR="00DD1A87" w:rsidRPr="00FF08B7">
        <w:rPr>
          <w:rFonts w:ascii="Times New Roman" w:hAnsi="Times New Roman" w:cs="Times New Roman"/>
          <w:sz w:val="28"/>
          <w:szCs w:val="28"/>
        </w:rPr>
        <w:t>хвороб по Ніжинській територіальній громаді в 2020 році</w:t>
      </w:r>
      <w:r w:rsidR="00774DC4" w:rsidRPr="00FF08B7">
        <w:rPr>
          <w:rFonts w:ascii="Times New Roman" w:hAnsi="Times New Roman" w:cs="Times New Roman"/>
          <w:sz w:val="28"/>
          <w:szCs w:val="28"/>
        </w:rPr>
        <w:t xml:space="preserve"> </w:t>
      </w:r>
      <w:r w:rsidR="00B4376A" w:rsidRPr="00FF08B7">
        <w:rPr>
          <w:rFonts w:ascii="Times New Roman" w:hAnsi="Times New Roman" w:cs="Times New Roman"/>
          <w:sz w:val="28"/>
          <w:szCs w:val="28"/>
        </w:rPr>
        <w:t>представлена</w:t>
      </w:r>
      <w:r w:rsidR="00DD1A87" w:rsidRPr="00FF08B7">
        <w:rPr>
          <w:rFonts w:ascii="Times New Roman" w:hAnsi="Times New Roman" w:cs="Times New Roman"/>
          <w:sz w:val="28"/>
          <w:szCs w:val="28"/>
        </w:rPr>
        <w:t xml:space="preserve"> на рисунку 12</w:t>
      </w:r>
      <w:r w:rsidR="00B360EC" w:rsidRPr="00FF08B7">
        <w:rPr>
          <w:rFonts w:ascii="Times New Roman" w:hAnsi="Times New Roman" w:cs="Times New Roman"/>
          <w:sz w:val="28"/>
          <w:szCs w:val="28"/>
        </w:rPr>
        <w:t>.</w:t>
      </w:r>
    </w:p>
    <w:p w:rsidR="00CE275D" w:rsidRPr="00FF08B7" w:rsidRDefault="00CE275D" w:rsidP="00B4376A">
      <w:pPr>
        <w:spacing w:after="0"/>
        <w:ind w:firstLine="708"/>
        <w:jc w:val="both"/>
        <w:rPr>
          <w:rFonts w:ascii="Times New Roman" w:hAnsi="Times New Roman" w:cs="Times New Roman"/>
          <w:sz w:val="28"/>
          <w:szCs w:val="28"/>
        </w:rPr>
      </w:pPr>
    </w:p>
    <w:p w:rsidR="00CE275D" w:rsidRDefault="00CE275D" w:rsidP="00CB7B00">
      <w:pPr>
        <w:spacing w:after="0"/>
        <w:jc w:val="both"/>
        <w:rPr>
          <w:rFonts w:ascii="Times New Roman" w:hAnsi="Times New Roman" w:cs="Times New Roman"/>
          <w:color w:val="FF0000"/>
          <w:sz w:val="28"/>
          <w:szCs w:val="28"/>
        </w:rPr>
      </w:pPr>
      <w:r w:rsidRPr="00CE275D">
        <w:rPr>
          <w:rFonts w:ascii="Times New Roman" w:hAnsi="Times New Roman" w:cs="Times New Roman"/>
          <w:noProof/>
          <w:color w:val="FF0000"/>
          <w:sz w:val="28"/>
          <w:szCs w:val="28"/>
          <w:lang w:eastAsia="uk-UA"/>
        </w:rPr>
        <w:lastRenderedPageBreak/>
        <w:drawing>
          <wp:inline distT="0" distB="0" distL="0" distR="0">
            <wp:extent cx="5899150" cy="3433313"/>
            <wp:effectExtent l="19050" t="0" r="25400" b="0"/>
            <wp:docPr id="1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0374" w:rsidRPr="003977B5" w:rsidRDefault="00286FDF" w:rsidP="00C20374">
      <w:pPr>
        <w:spacing w:after="0"/>
        <w:jc w:val="both"/>
        <w:rPr>
          <w:rFonts w:ascii="Times New Roman" w:hAnsi="Times New Roman" w:cs="Times New Roman"/>
          <w:sz w:val="24"/>
          <w:szCs w:val="24"/>
        </w:rPr>
      </w:pPr>
      <w:r>
        <w:rPr>
          <w:rFonts w:ascii="Times New Roman" w:hAnsi="Times New Roman" w:cs="Times New Roman"/>
          <w:sz w:val="24"/>
          <w:szCs w:val="24"/>
        </w:rPr>
        <w:t xml:space="preserve">Рис.12 Структура </w:t>
      </w:r>
      <w:r w:rsidR="00CE275D" w:rsidRPr="00CE275D">
        <w:rPr>
          <w:rFonts w:ascii="Times New Roman" w:hAnsi="Times New Roman" w:cs="Times New Roman"/>
          <w:sz w:val="24"/>
          <w:szCs w:val="24"/>
        </w:rPr>
        <w:t xml:space="preserve">зареєстрованих випадків захворюваності населення за </w:t>
      </w:r>
      <w:r>
        <w:rPr>
          <w:rFonts w:ascii="Times New Roman" w:hAnsi="Times New Roman" w:cs="Times New Roman"/>
          <w:sz w:val="24"/>
          <w:szCs w:val="24"/>
        </w:rPr>
        <w:t xml:space="preserve">визначеними </w:t>
      </w:r>
      <w:r w:rsidR="00CE275D" w:rsidRPr="00CE275D">
        <w:rPr>
          <w:rFonts w:ascii="Times New Roman" w:hAnsi="Times New Roman" w:cs="Times New Roman"/>
          <w:sz w:val="24"/>
          <w:szCs w:val="24"/>
        </w:rPr>
        <w:t>класами</w:t>
      </w:r>
      <w:r>
        <w:rPr>
          <w:rFonts w:ascii="Times New Roman" w:hAnsi="Times New Roman" w:cs="Times New Roman"/>
          <w:sz w:val="24"/>
          <w:szCs w:val="24"/>
        </w:rPr>
        <w:t xml:space="preserve"> </w:t>
      </w:r>
      <w:r w:rsidR="00CE275D" w:rsidRPr="00CE275D">
        <w:rPr>
          <w:rFonts w:ascii="Times New Roman" w:hAnsi="Times New Roman" w:cs="Times New Roman"/>
          <w:sz w:val="24"/>
          <w:szCs w:val="24"/>
        </w:rPr>
        <w:t>хвороб по Ніжинській територіальній громаді в 2020 році</w:t>
      </w:r>
      <w:r w:rsidR="00CE275D">
        <w:rPr>
          <w:rFonts w:ascii="Times New Roman" w:hAnsi="Times New Roman" w:cs="Times New Roman"/>
          <w:sz w:val="24"/>
          <w:szCs w:val="24"/>
        </w:rPr>
        <w:t>, %</w:t>
      </w:r>
    </w:p>
    <w:p w:rsidR="00ED506A" w:rsidRPr="00286FDF" w:rsidRDefault="008F5DA3" w:rsidP="00C20374">
      <w:pPr>
        <w:spacing w:after="0"/>
        <w:ind w:firstLine="708"/>
        <w:jc w:val="both"/>
        <w:rPr>
          <w:rFonts w:ascii="Times New Roman" w:hAnsi="Times New Roman" w:cs="Times New Roman"/>
          <w:color w:val="FF0000"/>
          <w:sz w:val="28"/>
          <w:szCs w:val="28"/>
        </w:rPr>
      </w:pPr>
      <w:r w:rsidRPr="00BA13F2">
        <w:rPr>
          <w:rFonts w:ascii="Times New Roman" w:hAnsi="Times New Roman" w:cs="Times New Roman"/>
          <w:sz w:val="28"/>
          <w:szCs w:val="28"/>
        </w:rPr>
        <w:t>Аналіз структури</w:t>
      </w:r>
      <w:r w:rsidR="004778A0" w:rsidRPr="00BA13F2">
        <w:rPr>
          <w:rFonts w:ascii="Times New Roman" w:hAnsi="Times New Roman" w:cs="Times New Roman"/>
          <w:sz w:val="28"/>
          <w:szCs w:val="28"/>
        </w:rPr>
        <w:t xml:space="preserve"> смертності населення м. Ніжина за визначеними  класами </w:t>
      </w:r>
      <w:r w:rsidR="0083757D" w:rsidRPr="00BA13F2">
        <w:rPr>
          <w:rFonts w:ascii="Times New Roman" w:hAnsi="Times New Roman" w:cs="Times New Roman"/>
          <w:sz w:val="28"/>
          <w:szCs w:val="28"/>
        </w:rPr>
        <w:t>хвороб</w:t>
      </w:r>
      <w:r w:rsidR="004778A0" w:rsidRPr="00BA13F2">
        <w:rPr>
          <w:rFonts w:ascii="Times New Roman" w:hAnsi="Times New Roman" w:cs="Times New Roman"/>
          <w:sz w:val="28"/>
          <w:szCs w:val="28"/>
        </w:rPr>
        <w:t xml:space="preserve"> </w:t>
      </w:r>
      <w:r w:rsidR="00021150" w:rsidRPr="00BA13F2">
        <w:rPr>
          <w:rFonts w:ascii="Times New Roman" w:hAnsi="Times New Roman" w:cs="Times New Roman"/>
          <w:sz w:val="28"/>
          <w:szCs w:val="28"/>
        </w:rPr>
        <w:t>за 2020</w:t>
      </w:r>
      <w:r w:rsidR="00ED506A" w:rsidRPr="00BA13F2">
        <w:rPr>
          <w:rFonts w:ascii="Times New Roman" w:hAnsi="Times New Roman" w:cs="Times New Roman"/>
          <w:sz w:val="28"/>
          <w:szCs w:val="28"/>
        </w:rPr>
        <w:t xml:space="preserve"> рік</w:t>
      </w:r>
      <w:r w:rsidR="004778A0" w:rsidRPr="00BA13F2">
        <w:rPr>
          <w:rFonts w:ascii="Times New Roman" w:hAnsi="Times New Roman" w:cs="Times New Roman"/>
          <w:sz w:val="28"/>
          <w:szCs w:val="28"/>
        </w:rPr>
        <w:t xml:space="preserve"> на основі даних Управління охорони здоров’я Чернігівської обласної державної адміністрації  </w:t>
      </w:r>
      <w:r w:rsidR="00C20374" w:rsidRPr="00BA13F2">
        <w:rPr>
          <w:rFonts w:ascii="Times New Roman" w:hAnsi="Times New Roman" w:cs="Times New Roman"/>
          <w:sz w:val="28"/>
          <w:szCs w:val="28"/>
        </w:rPr>
        <w:t xml:space="preserve">свідчить про те, </w:t>
      </w:r>
      <w:r w:rsidRPr="00BA13F2">
        <w:rPr>
          <w:rFonts w:ascii="Times New Roman" w:hAnsi="Times New Roman" w:cs="Times New Roman"/>
          <w:sz w:val="28"/>
          <w:szCs w:val="28"/>
        </w:rPr>
        <w:t>що:</w:t>
      </w:r>
      <w:r w:rsidR="00A557CC" w:rsidRPr="00BA13F2">
        <w:rPr>
          <w:rFonts w:ascii="Times New Roman" w:hAnsi="Times New Roman" w:cs="Times New Roman"/>
          <w:sz w:val="28"/>
          <w:szCs w:val="28"/>
        </w:rPr>
        <w:t xml:space="preserve"> </w:t>
      </w:r>
      <w:r w:rsidR="00021150" w:rsidRPr="00BA13F2">
        <w:rPr>
          <w:rFonts w:ascii="Times New Roman" w:hAnsi="Times New Roman" w:cs="Times New Roman"/>
          <w:sz w:val="28"/>
          <w:szCs w:val="28"/>
        </w:rPr>
        <w:t>70</w:t>
      </w:r>
      <w:r w:rsidR="00BA13F2" w:rsidRPr="00BA13F2">
        <w:rPr>
          <w:rFonts w:ascii="Times New Roman" w:hAnsi="Times New Roman" w:cs="Times New Roman"/>
          <w:sz w:val="28"/>
          <w:szCs w:val="28"/>
        </w:rPr>
        <w:t>,2</w:t>
      </w:r>
      <w:r w:rsidR="000F724E" w:rsidRPr="00BA13F2">
        <w:rPr>
          <w:rFonts w:ascii="Times New Roman" w:hAnsi="Times New Roman" w:cs="Times New Roman"/>
          <w:sz w:val="28"/>
          <w:szCs w:val="28"/>
        </w:rPr>
        <w:t>% від всіх смертей складають смерті від хвороб системи кровообігу,</w:t>
      </w:r>
      <w:r w:rsidR="00021150" w:rsidRPr="00BA13F2">
        <w:rPr>
          <w:rFonts w:ascii="Times New Roman" w:hAnsi="Times New Roman" w:cs="Times New Roman"/>
          <w:sz w:val="28"/>
          <w:szCs w:val="28"/>
        </w:rPr>
        <w:t xml:space="preserve"> </w:t>
      </w:r>
      <w:r w:rsidR="00BA13F2" w:rsidRPr="00BA13F2">
        <w:rPr>
          <w:rFonts w:ascii="Times New Roman" w:hAnsi="Times New Roman" w:cs="Times New Roman"/>
          <w:sz w:val="28"/>
          <w:szCs w:val="28"/>
        </w:rPr>
        <w:t>11</w:t>
      </w:r>
      <w:r w:rsidR="000F724E" w:rsidRPr="00BA13F2">
        <w:rPr>
          <w:rFonts w:ascii="Times New Roman" w:hAnsi="Times New Roman" w:cs="Times New Roman"/>
          <w:sz w:val="28"/>
          <w:szCs w:val="28"/>
        </w:rPr>
        <w:t xml:space="preserve">% - від новоутворень, </w:t>
      </w:r>
      <w:r w:rsidR="00BA13F2" w:rsidRPr="00BA13F2">
        <w:rPr>
          <w:rFonts w:ascii="Times New Roman" w:hAnsi="Times New Roman" w:cs="Times New Roman"/>
          <w:sz w:val="28"/>
          <w:szCs w:val="28"/>
        </w:rPr>
        <w:t>9,1</w:t>
      </w:r>
      <w:r w:rsidR="00021150" w:rsidRPr="00BA13F2">
        <w:rPr>
          <w:rFonts w:ascii="Times New Roman" w:hAnsi="Times New Roman" w:cs="Times New Roman"/>
          <w:sz w:val="28"/>
          <w:szCs w:val="28"/>
        </w:rPr>
        <w:t>% - від хвороб органів дихання,</w:t>
      </w:r>
      <w:r w:rsidR="00BA13F2">
        <w:rPr>
          <w:rFonts w:ascii="Times New Roman" w:hAnsi="Times New Roman" w:cs="Times New Roman"/>
          <w:sz w:val="28"/>
          <w:szCs w:val="28"/>
        </w:rPr>
        <w:t xml:space="preserve"> 9</w:t>
      </w:r>
      <w:r w:rsidR="004E62B9">
        <w:rPr>
          <w:rFonts w:ascii="Times New Roman" w:hAnsi="Times New Roman" w:cs="Times New Roman"/>
          <w:sz w:val="28"/>
          <w:szCs w:val="28"/>
        </w:rPr>
        <w:t>,7</w:t>
      </w:r>
      <w:r w:rsidR="00AD003D" w:rsidRPr="00BA13F2">
        <w:rPr>
          <w:rFonts w:ascii="Times New Roman" w:hAnsi="Times New Roman" w:cs="Times New Roman"/>
          <w:sz w:val="28"/>
          <w:szCs w:val="28"/>
        </w:rPr>
        <w:t xml:space="preserve">% - смерті </w:t>
      </w:r>
      <w:r w:rsidR="000F724E" w:rsidRPr="00BA13F2">
        <w:rPr>
          <w:rFonts w:ascii="Times New Roman" w:hAnsi="Times New Roman" w:cs="Times New Roman"/>
          <w:sz w:val="28"/>
          <w:szCs w:val="28"/>
        </w:rPr>
        <w:t>від інших причин</w:t>
      </w:r>
      <w:r w:rsidR="0083757D" w:rsidRPr="00BA13F2">
        <w:rPr>
          <w:rFonts w:ascii="Times New Roman" w:hAnsi="Times New Roman" w:cs="Times New Roman"/>
          <w:sz w:val="28"/>
          <w:szCs w:val="28"/>
        </w:rPr>
        <w:t xml:space="preserve"> (рис.12)</w:t>
      </w:r>
      <w:r w:rsidR="000F724E" w:rsidRPr="00BA13F2">
        <w:rPr>
          <w:rFonts w:ascii="Times New Roman" w:hAnsi="Times New Roman" w:cs="Times New Roman"/>
          <w:sz w:val="28"/>
          <w:szCs w:val="28"/>
        </w:rPr>
        <w:t>.</w:t>
      </w:r>
      <w:r w:rsidR="000F724E" w:rsidRPr="00286FDF">
        <w:rPr>
          <w:rFonts w:ascii="Times New Roman" w:hAnsi="Times New Roman" w:cs="Times New Roman"/>
          <w:color w:val="FF0000"/>
          <w:sz w:val="28"/>
          <w:szCs w:val="28"/>
        </w:rPr>
        <w:t xml:space="preserve"> </w:t>
      </w:r>
    </w:p>
    <w:p w:rsidR="00F7647E" w:rsidRPr="00FD4D39" w:rsidRDefault="00F7647E" w:rsidP="00FF08B7">
      <w:pPr>
        <w:spacing w:after="0"/>
        <w:jc w:val="both"/>
        <w:rPr>
          <w:rFonts w:ascii="Times New Roman" w:hAnsi="Times New Roman" w:cs="Times New Roman"/>
          <w:color w:val="FF0000"/>
          <w:sz w:val="28"/>
          <w:szCs w:val="28"/>
        </w:rPr>
      </w:pPr>
      <w:r w:rsidRPr="00FD4D39">
        <w:rPr>
          <w:rFonts w:ascii="Times New Roman" w:hAnsi="Times New Roman" w:cs="Times New Roman"/>
          <w:noProof/>
          <w:color w:val="FF0000"/>
          <w:sz w:val="28"/>
          <w:szCs w:val="28"/>
          <w:lang w:eastAsia="uk-UA"/>
        </w:rPr>
        <w:drawing>
          <wp:inline distT="0" distB="0" distL="0" distR="0">
            <wp:extent cx="5852735" cy="3010618"/>
            <wp:effectExtent l="19050" t="0" r="1466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757D" w:rsidRPr="00021150" w:rsidRDefault="0083757D" w:rsidP="0083757D">
      <w:pPr>
        <w:spacing w:after="0"/>
        <w:ind w:firstLine="708"/>
        <w:jc w:val="both"/>
        <w:rPr>
          <w:rFonts w:ascii="Times New Roman" w:hAnsi="Times New Roman" w:cs="Times New Roman"/>
          <w:sz w:val="24"/>
          <w:szCs w:val="24"/>
        </w:rPr>
      </w:pPr>
      <w:r w:rsidRPr="00021150">
        <w:rPr>
          <w:rFonts w:ascii="Times New Roman" w:hAnsi="Times New Roman" w:cs="Times New Roman"/>
          <w:sz w:val="24"/>
          <w:szCs w:val="24"/>
        </w:rPr>
        <w:t>Рис.</w:t>
      </w:r>
      <w:r w:rsidR="00DD1A87">
        <w:rPr>
          <w:rFonts w:ascii="Times New Roman" w:hAnsi="Times New Roman" w:cs="Times New Roman"/>
          <w:sz w:val="24"/>
          <w:szCs w:val="24"/>
        </w:rPr>
        <w:t>13</w:t>
      </w:r>
      <w:r w:rsidRPr="00021150">
        <w:rPr>
          <w:rFonts w:ascii="Times New Roman" w:hAnsi="Times New Roman" w:cs="Times New Roman"/>
          <w:sz w:val="24"/>
          <w:szCs w:val="24"/>
        </w:rPr>
        <w:t xml:space="preserve"> Структура смертності</w:t>
      </w:r>
      <w:r w:rsidR="00E45576">
        <w:rPr>
          <w:rFonts w:ascii="Times New Roman" w:hAnsi="Times New Roman" w:cs="Times New Roman"/>
          <w:sz w:val="24"/>
          <w:szCs w:val="24"/>
        </w:rPr>
        <w:t xml:space="preserve"> населення м. Ніжина за визначеними  класам хвороб </w:t>
      </w:r>
      <w:r w:rsidR="00021150" w:rsidRPr="00021150">
        <w:rPr>
          <w:rFonts w:ascii="Times New Roman" w:hAnsi="Times New Roman" w:cs="Times New Roman"/>
          <w:sz w:val="24"/>
          <w:szCs w:val="24"/>
        </w:rPr>
        <w:t>за 2020</w:t>
      </w:r>
      <w:r w:rsidRPr="00021150">
        <w:rPr>
          <w:rFonts w:ascii="Times New Roman" w:hAnsi="Times New Roman" w:cs="Times New Roman"/>
          <w:sz w:val="24"/>
          <w:szCs w:val="24"/>
        </w:rPr>
        <w:t xml:space="preserve"> рік, %</w:t>
      </w:r>
      <w:r w:rsidR="00817288">
        <w:rPr>
          <w:rFonts w:ascii="Times New Roman" w:hAnsi="Times New Roman" w:cs="Times New Roman"/>
          <w:sz w:val="24"/>
          <w:szCs w:val="24"/>
        </w:rPr>
        <w:t>.</w:t>
      </w:r>
    </w:p>
    <w:p w:rsidR="00CB08AF" w:rsidRPr="008B406C" w:rsidRDefault="008F5DA3" w:rsidP="008B406C">
      <w:pPr>
        <w:spacing w:after="0" w:line="240" w:lineRule="auto"/>
        <w:ind w:firstLine="709"/>
        <w:jc w:val="both"/>
        <w:rPr>
          <w:rFonts w:ascii="Times New Roman" w:hAnsi="Times New Roman" w:cs="Times New Roman"/>
          <w:sz w:val="28"/>
          <w:szCs w:val="28"/>
        </w:rPr>
      </w:pPr>
      <w:r w:rsidRPr="008B406C">
        <w:rPr>
          <w:rFonts w:ascii="Times New Roman" w:hAnsi="Times New Roman" w:cs="Times New Roman"/>
          <w:sz w:val="28"/>
          <w:szCs w:val="28"/>
        </w:rPr>
        <w:t xml:space="preserve">Наявна мережа закладів з надання медичної допомоги населенню, їх оснащеність медичним обладнанням і технікою створюють потенційні умови для поліпшення якості надання медичних послуг, збереження стану здоров’я </w:t>
      </w:r>
      <w:r w:rsidRPr="008B406C">
        <w:rPr>
          <w:rFonts w:ascii="Times New Roman" w:hAnsi="Times New Roman" w:cs="Times New Roman"/>
          <w:sz w:val="28"/>
          <w:szCs w:val="28"/>
        </w:rPr>
        <w:lastRenderedPageBreak/>
        <w:t xml:space="preserve">населення, призупинення негативних тенденцій у </w:t>
      </w:r>
      <w:r w:rsidR="002C7C29" w:rsidRPr="008B406C">
        <w:rPr>
          <w:rFonts w:ascii="Times New Roman" w:hAnsi="Times New Roman" w:cs="Times New Roman"/>
          <w:sz w:val="28"/>
          <w:szCs w:val="28"/>
        </w:rPr>
        <w:t xml:space="preserve">демографічній ситуації в </w:t>
      </w:r>
      <w:r w:rsidR="00DF4D71" w:rsidRPr="008B406C">
        <w:rPr>
          <w:rFonts w:ascii="Times New Roman" w:hAnsi="Times New Roman" w:cs="Times New Roman"/>
          <w:sz w:val="28"/>
          <w:szCs w:val="28"/>
        </w:rPr>
        <w:t>громаді</w:t>
      </w:r>
      <w:r w:rsidRPr="008B406C">
        <w:rPr>
          <w:rFonts w:ascii="Times New Roman" w:hAnsi="Times New Roman" w:cs="Times New Roman"/>
          <w:sz w:val="28"/>
          <w:szCs w:val="28"/>
        </w:rPr>
        <w:t xml:space="preserve">. </w:t>
      </w:r>
    </w:p>
    <w:p w:rsidR="008B406C" w:rsidRDefault="008B406C" w:rsidP="000C1041">
      <w:pPr>
        <w:spacing w:after="0" w:line="240" w:lineRule="auto"/>
        <w:ind w:firstLine="708"/>
        <w:jc w:val="both"/>
        <w:rPr>
          <w:rFonts w:ascii="Times New Roman" w:hAnsi="Times New Roman" w:cs="Times New Roman"/>
          <w:color w:val="FF0000"/>
          <w:sz w:val="28"/>
          <w:szCs w:val="28"/>
        </w:rPr>
      </w:pPr>
    </w:p>
    <w:p w:rsidR="000C1041" w:rsidRDefault="000C1041" w:rsidP="000C1041">
      <w:pPr>
        <w:spacing w:after="0" w:line="240" w:lineRule="auto"/>
        <w:ind w:firstLine="708"/>
        <w:jc w:val="both"/>
        <w:rPr>
          <w:rFonts w:ascii="Times New Roman" w:hAnsi="Times New Roman" w:cs="Times New Roman"/>
          <w:sz w:val="28"/>
          <w:szCs w:val="28"/>
        </w:rPr>
      </w:pPr>
      <w:r w:rsidRPr="00817288">
        <w:rPr>
          <w:rFonts w:ascii="Times New Roman" w:hAnsi="Times New Roman" w:cs="Times New Roman"/>
          <w:sz w:val="28"/>
          <w:szCs w:val="28"/>
        </w:rPr>
        <w:t xml:space="preserve">Реалізація Програми </w:t>
      </w:r>
      <w:r w:rsidR="003047AE" w:rsidRPr="00817288">
        <w:rPr>
          <w:rFonts w:ascii="Times New Roman" w:hAnsi="Times New Roman" w:cs="Times New Roman"/>
          <w:sz w:val="28"/>
          <w:szCs w:val="28"/>
        </w:rPr>
        <w:t xml:space="preserve">передбачає </w:t>
      </w:r>
      <w:r w:rsidRPr="00817288">
        <w:rPr>
          <w:rFonts w:ascii="Times New Roman" w:hAnsi="Times New Roman" w:cs="Times New Roman"/>
          <w:sz w:val="28"/>
          <w:szCs w:val="28"/>
        </w:rPr>
        <w:t>позитивн</w:t>
      </w:r>
      <w:r w:rsidR="003047AE" w:rsidRPr="00817288">
        <w:rPr>
          <w:rFonts w:ascii="Times New Roman" w:hAnsi="Times New Roman" w:cs="Times New Roman"/>
          <w:sz w:val="28"/>
          <w:szCs w:val="28"/>
        </w:rPr>
        <w:t xml:space="preserve">ий </w:t>
      </w:r>
      <w:r w:rsidRPr="00817288">
        <w:rPr>
          <w:rFonts w:ascii="Times New Roman" w:hAnsi="Times New Roman" w:cs="Times New Roman"/>
          <w:sz w:val="28"/>
          <w:szCs w:val="28"/>
        </w:rPr>
        <w:t>впли</w:t>
      </w:r>
      <w:r w:rsidR="003047AE" w:rsidRPr="00817288">
        <w:rPr>
          <w:rFonts w:ascii="Times New Roman" w:hAnsi="Times New Roman" w:cs="Times New Roman"/>
          <w:sz w:val="28"/>
          <w:szCs w:val="28"/>
        </w:rPr>
        <w:t>в</w:t>
      </w:r>
      <w:r w:rsidRPr="00817288">
        <w:rPr>
          <w:rFonts w:ascii="Times New Roman" w:hAnsi="Times New Roman" w:cs="Times New Roman"/>
          <w:sz w:val="28"/>
          <w:szCs w:val="28"/>
        </w:rPr>
        <w:t xml:space="preserve"> на стан атмосферного повітря, водних об'єктів, ситуацію з відходами, раціональне використання земельних ресурсів. </w:t>
      </w:r>
      <w:r w:rsidR="00817288" w:rsidRPr="00817288">
        <w:rPr>
          <w:rFonts w:ascii="Times New Roman" w:hAnsi="Times New Roman" w:cs="Times New Roman"/>
          <w:sz w:val="28"/>
          <w:szCs w:val="28"/>
        </w:rPr>
        <w:t>В проекті документу державного планування передбачені попереджувальні заходи щодо налагодження систематичного контролю санітарно-гігієнічного стану середовища проживання.</w:t>
      </w:r>
      <w:r w:rsidR="00817288">
        <w:rPr>
          <w:rFonts w:ascii="Times New Roman" w:hAnsi="Times New Roman" w:cs="Times New Roman"/>
          <w:sz w:val="28"/>
          <w:szCs w:val="28"/>
        </w:rPr>
        <w:t xml:space="preserve"> </w:t>
      </w:r>
      <w:r w:rsidRPr="00A267B4">
        <w:rPr>
          <w:rFonts w:ascii="Times New Roman" w:hAnsi="Times New Roman" w:cs="Times New Roman"/>
          <w:sz w:val="28"/>
          <w:szCs w:val="28"/>
        </w:rPr>
        <w:t xml:space="preserve">Оскільки Програма ґрунтується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ТГ та напрямки його розвитку на наступний бюджетний період, на базі яких визначаються показники </w:t>
      </w:r>
      <w:r w:rsidR="008B406C" w:rsidRPr="00A267B4">
        <w:rPr>
          <w:rFonts w:ascii="Times New Roman" w:hAnsi="Times New Roman" w:cs="Times New Roman"/>
          <w:sz w:val="28"/>
          <w:szCs w:val="28"/>
        </w:rPr>
        <w:t>бюджету Ніжинської міської ТГ</w:t>
      </w:r>
      <w:r w:rsidRPr="00A267B4">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F909F1" w:rsidRDefault="00F909F1" w:rsidP="000C1041">
      <w:pPr>
        <w:spacing w:after="0" w:line="240" w:lineRule="auto"/>
        <w:ind w:firstLine="708"/>
        <w:jc w:val="both"/>
        <w:rPr>
          <w:rFonts w:ascii="Times New Roman" w:hAnsi="Times New Roman" w:cs="Times New Roman"/>
          <w:sz w:val="28"/>
          <w:szCs w:val="28"/>
        </w:rPr>
      </w:pPr>
    </w:p>
    <w:p w:rsidR="00646079" w:rsidRPr="00CF040B" w:rsidRDefault="00646079" w:rsidP="00682293">
      <w:pPr>
        <w:pStyle w:val="a3"/>
        <w:numPr>
          <w:ilvl w:val="0"/>
          <w:numId w:val="2"/>
        </w:numPr>
        <w:shd w:val="clear" w:color="auto" w:fill="FFFFFF"/>
        <w:ind w:left="0" w:firstLine="0"/>
        <w:jc w:val="both"/>
        <w:rPr>
          <w:rFonts w:ascii="Times New Roman" w:hAnsi="Times New Roman" w:cs="Times New Roman"/>
          <w:b/>
          <w:sz w:val="28"/>
          <w:szCs w:val="28"/>
        </w:rPr>
      </w:pPr>
      <w:r w:rsidRPr="00CF040B">
        <w:rPr>
          <w:rFonts w:ascii="Times New Roman" w:hAnsi="Times New Roman" w:cs="Times New Roman"/>
          <w:b/>
          <w:sz w:val="28"/>
          <w:szCs w:val="28"/>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E73EB0" w:rsidRPr="00CF040B" w:rsidRDefault="00E73EB0" w:rsidP="00F73AFE">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 xml:space="preserve">Реалізація Програми може </w:t>
      </w:r>
      <w:r w:rsidR="00DF02E0" w:rsidRPr="00CF040B">
        <w:rPr>
          <w:rFonts w:ascii="Times New Roman" w:hAnsi="Times New Roman" w:cs="Times New Roman"/>
          <w:sz w:val="28"/>
          <w:szCs w:val="28"/>
        </w:rPr>
        <w:t xml:space="preserve">опосередковано </w:t>
      </w:r>
      <w:r w:rsidRPr="00CF040B">
        <w:rPr>
          <w:rFonts w:ascii="Times New Roman" w:hAnsi="Times New Roman" w:cs="Times New Roman"/>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CF040B">
        <w:rPr>
          <w:rFonts w:ascii="Times New Roman" w:hAnsi="Times New Roman" w:cs="Times New Roman"/>
          <w:sz w:val="28"/>
          <w:szCs w:val="28"/>
        </w:rPr>
        <w:t>на території громади</w:t>
      </w:r>
      <w:r w:rsidRPr="00CF040B">
        <w:rPr>
          <w:rFonts w:ascii="Times New Roman" w:hAnsi="Times New Roman" w:cs="Times New Roman"/>
          <w:sz w:val="28"/>
          <w:szCs w:val="28"/>
        </w:rPr>
        <w:t>, лісів та інше.</w:t>
      </w:r>
    </w:p>
    <w:p w:rsidR="00DC6211" w:rsidRPr="00CF040B" w:rsidRDefault="00DA6B69" w:rsidP="00F73AFE">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Н</w:t>
      </w:r>
      <w:r w:rsidR="00E73EB0" w:rsidRPr="00CF040B">
        <w:rPr>
          <w:rFonts w:ascii="Times New Roman" w:hAnsi="Times New Roman" w:cs="Times New Roman"/>
          <w:sz w:val="28"/>
          <w:szCs w:val="28"/>
        </w:rPr>
        <w:t xml:space="preserve">айбільш несприятливому впливу шкідливих факторів </w:t>
      </w:r>
      <w:r w:rsidR="009325A2" w:rsidRPr="00CF040B">
        <w:rPr>
          <w:rFonts w:ascii="Times New Roman" w:hAnsi="Times New Roman" w:cs="Times New Roman"/>
          <w:sz w:val="28"/>
          <w:szCs w:val="28"/>
        </w:rPr>
        <w:t>підлягає населення, яке мешкає в межах санітарно-захисних смуг промислових підприємств, що є порушення вимог «Державних санітарних правил планування та забудови населених місць»: у міських поселеннях 3,4% проб атмосферного повітря містять забруднюючі речовини у концентраціях</w:t>
      </w:r>
      <w:r w:rsidR="00037ABE" w:rsidRPr="00CF040B">
        <w:rPr>
          <w:rFonts w:ascii="Times New Roman" w:hAnsi="Times New Roman" w:cs="Times New Roman"/>
          <w:sz w:val="28"/>
          <w:szCs w:val="28"/>
        </w:rPr>
        <w:t>, що перевищують гранично допустимі, у сільських поселеннях – 1,3%.</w:t>
      </w:r>
    </w:p>
    <w:p w:rsidR="00781A3B" w:rsidRPr="00F21C83" w:rsidRDefault="00F21C83" w:rsidP="00F73AFE">
      <w:pPr>
        <w:shd w:val="clear" w:color="auto" w:fill="FFFFFF"/>
        <w:spacing w:after="0"/>
        <w:ind w:firstLine="708"/>
        <w:jc w:val="both"/>
        <w:rPr>
          <w:rFonts w:ascii="Times New Roman" w:hAnsi="Times New Roman" w:cs="Times New Roman"/>
          <w:sz w:val="28"/>
          <w:szCs w:val="28"/>
        </w:rPr>
      </w:pPr>
      <w:r w:rsidRPr="00F21C83">
        <w:rPr>
          <w:rFonts w:ascii="Times New Roman" w:hAnsi="Times New Roman" w:cs="Times New Roman"/>
          <w:sz w:val="28"/>
          <w:szCs w:val="28"/>
        </w:rPr>
        <w:t>В процесі виконання СЕО проведений аналіз зобов’язання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w:t>
      </w:r>
      <w:r w:rsidRPr="00F21C83">
        <w:rPr>
          <w:rFonts w:ascii="Times New Roman" w:hAnsi="Times New Roman" w:cs="Times New Roman"/>
          <w:sz w:val="28"/>
          <w:szCs w:val="28"/>
          <w:lang w:val="ru-RU"/>
        </w:rPr>
        <w:t>’</w:t>
      </w:r>
      <w:r w:rsidRPr="00F21C83">
        <w:rPr>
          <w:rFonts w:ascii="Times New Roman" w:hAnsi="Times New Roman" w:cs="Times New Roman"/>
          <w:sz w:val="28"/>
          <w:szCs w:val="28"/>
        </w:rPr>
        <w:t>я на території громади, яка наведена у розділі 2 Звіту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w:t>
      </w:r>
      <w:r w:rsidR="00781A3B" w:rsidRPr="00F21C83">
        <w:rPr>
          <w:rFonts w:ascii="Times New Roman" w:hAnsi="Times New Roman" w:cs="Times New Roman"/>
          <w:sz w:val="28"/>
          <w:szCs w:val="28"/>
        </w:rPr>
        <w:t>окрема:</w:t>
      </w:r>
    </w:p>
    <w:p w:rsidR="00637E92" w:rsidRDefault="00781A3B" w:rsidP="00637E92">
      <w:pPr>
        <w:shd w:val="clear" w:color="auto" w:fill="FFFFFF"/>
        <w:spacing w:after="0"/>
        <w:ind w:firstLine="708"/>
        <w:jc w:val="both"/>
        <w:rPr>
          <w:rFonts w:ascii="Times New Roman" w:hAnsi="Times New Roman" w:cs="Times New Roman"/>
          <w:sz w:val="28"/>
          <w:szCs w:val="28"/>
          <w:u w:val="single"/>
        </w:rPr>
      </w:pPr>
      <w:r w:rsidRPr="00CF040B">
        <w:rPr>
          <w:rFonts w:ascii="Times New Roman" w:hAnsi="Times New Roman" w:cs="Times New Roman"/>
          <w:sz w:val="28"/>
          <w:szCs w:val="28"/>
          <w:u w:val="single"/>
        </w:rPr>
        <w:t xml:space="preserve">атмосферне повітря </w:t>
      </w:r>
    </w:p>
    <w:p w:rsidR="00BC3B92" w:rsidRPr="00CF040B" w:rsidRDefault="00781A3B" w:rsidP="00637E92">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lastRenderedPageBreak/>
        <w:t>негативний вплив</w:t>
      </w:r>
      <w:r w:rsidR="00BC3B92" w:rsidRPr="00CF040B">
        <w:rPr>
          <w:rFonts w:ascii="Times New Roman" w:hAnsi="Times New Roman" w:cs="Times New Roman"/>
          <w:sz w:val="28"/>
          <w:szCs w:val="28"/>
        </w:rPr>
        <w:t xml:space="preserve">: </w:t>
      </w:r>
      <w:r w:rsidRPr="00CF040B">
        <w:rPr>
          <w:rFonts w:ascii="Times New Roman" w:hAnsi="Times New Roman" w:cs="Times New Roman"/>
          <w:sz w:val="28"/>
          <w:szCs w:val="28"/>
        </w:rPr>
        <w:t xml:space="preserve">від збільшення кількості одиниць транспортних засобів призведе до збільшення кількості викидів забруднюючих речовин в атмосферу </w:t>
      </w:r>
      <w:r w:rsidR="00BC3B92" w:rsidRPr="00CF040B">
        <w:rPr>
          <w:rFonts w:ascii="Times New Roman" w:hAnsi="Times New Roman" w:cs="Times New Roman"/>
          <w:sz w:val="28"/>
          <w:szCs w:val="28"/>
        </w:rPr>
        <w:t>від пересувних джерел та погіршить якість повітря;</w:t>
      </w:r>
    </w:p>
    <w:p w:rsidR="00BC3B92" w:rsidRPr="00F21C83" w:rsidRDefault="00BC3B92" w:rsidP="00D27E84">
      <w:pPr>
        <w:shd w:val="clear" w:color="auto" w:fill="FFFFFF"/>
        <w:spacing w:after="0" w:line="240" w:lineRule="auto"/>
        <w:ind w:firstLine="709"/>
        <w:jc w:val="both"/>
        <w:rPr>
          <w:rFonts w:ascii="Times New Roman" w:hAnsi="Times New Roman" w:cs="Times New Roman"/>
          <w:sz w:val="28"/>
          <w:szCs w:val="28"/>
        </w:rPr>
      </w:pPr>
      <w:r w:rsidRPr="00F21C83">
        <w:rPr>
          <w:rFonts w:ascii="Times New Roman" w:hAnsi="Times New Roman" w:cs="Times New Roman"/>
          <w:sz w:val="28"/>
          <w:szCs w:val="28"/>
        </w:rPr>
        <w:t xml:space="preserve">позитивний вплив: </w:t>
      </w:r>
      <w:r w:rsidR="00F21C83" w:rsidRPr="00F21C83">
        <w:rPr>
          <w:rFonts w:ascii="Times New Roman" w:hAnsi="Times New Roman" w:cs="Times New Roman"/>
          <w:sz w:val="28"/>
          <w:szCs w:val="28"/>
        </w:rPr>
        <w:t xml:space="preserve">екологізація виробничих процесів щодо унормування викидів стаціонарних джерел забруднення повітря, оптимізація транспортних потоків, </w:t>
      </w:r>
      <w:r w:rsidR="00540AEF" w:rsidRPr="00F21C83">
        <w:rPr>
          <w:rFonts w:ascii="Times New Roman" w:hAnsi="Times New Roman" w:cs="Times New Roman"/>
          <w:sz w:val="28"/>
          <w:szCs w:val="28"/>
        </w:rPr>
        <w:t>оновлення рухомого складу громадського транспорту (автобусів),</w:t>
      </w:r>
      <w:r w:rsidR="00CF040B" w:rsidRPr="00F21C83">
        <w:rPr>
          <w:rFonts w:ascii="Times New Roman" w:hAnsi="Times New Roman" w:cs="Times New Roman"/>
          <w:sz w:val="28"/>
          <w:szCs w:val="28"/>
        </w:rPr>
        <w:t xml:space="preserve"> обмеження руху </w:t>
      </w:r>
      <w:r w:rsidR="00A60384" w:rsidRPr="00F21C83">
        <w:rPr>
          <w:rFonts w:ascii="Times New Roman" w:hAnsi="Times New Roman" w:cs="Times New Roman"/>
          <w:sz w:val="28"/>
          <w:szCs w:val="28"/>
        </w:rPr>
        <w:t>великогабаритного транспорту</w:t>
      </w:r>
      <w:r w:rsidR="00CF040B" w:rsidRPr="00F21C83">
        <w:rPr>
          <w:rFonts w:ascii="Times New Roman" w:hAnsi="Times New Roman" w:cs="Times New Roman"/>
          <w:sz w:val="28"/>
          <w:szCs w:val="28"/>
        </w:rPr>
        <w:t>,</w:t>
      </w:r>
      <w:r w:rsidR="00540AEF" w:rsidRPr="00F21C83">
        <w:rPr>
          <w:rFonts w:ascii="Times New Roman" w:hAnsi="Times New Roman" w:cs="Times New Roman"/>
          <w:sz w:val="28"/>
          <w:szCs w:val="28"/>
        </w:rPr>
        <w:t xml:space="preserve"> </w:t>
      </w:r>
      <w:r w:rsidR="002B05FD" w:rsidRPr="00F21C83">
        <w:rPr>
          <w:rFonts w:ascii="Times New Roman" w:hAnsi="Times New Roman" w:cs="Times New Roman"/>
          <w:sz w:val="28"/>
          <w:szCs w:val="28"/>
        </w:rPr>
        <w:t>реконструкці</w:t>
      </w:r>
      <w:r w:rsidR="00CF040B" w:rsidRPr="00F21C83">
        <w:rPr>
          <w:rFonts w:ascii="Times New Roman" w:hAnsi="Times New Roman" w:cs="Times New Roman"/>
          <w:sz w:val="28"/>
          <w:szCs w:val="28"/>
        </w:rPr>
        <w:t>я</w:t>
      </w:r>
      <w:r w:rsidR="002B05FD" w:rsidRPr="00F21C83">
        <w:rPr>
          <w:rFonts w:ascii="Times New Roman" w:hAnsi="Times New Roman" w:cs="Times New Roman"/>
          <w:sz w:val="28"/>
          <w:szCs w:val="28"/>
        </w:rPr>
        <w:t xml:space="preserve"> котелень та існуючих теплових мереж, заміна аварійних ділянок, споживання альтернативних видів палива</w:t>
      </w:r>
      <w:r w:rsidRPr="00F21C83">
        <w:rPr>
          <w:rFonts w:ascii="Times New Roman" w:hAnsi="Times New Roman" w:cs="Times New Roman"/>
          <w:sz w:val="28"/>
          <w:szCs w:val="28"/>
        </w:rPr>
        <w:t>;</w:t>
      </w:r>
      <w:r w:rsidR="00781A3B" w:rsidRPr="00F21C83">
        <w:rPr>
          <w:rFonts w:ascii="Times New Roman" w:hAnsi="Times New Roman" w:cs="Times New Roman"/>
          <w:sz w:val="28"/>
          <w:szCs w:val="28"/>
        </w:rPr>
        <w:t xml:space="preserve"> </w:t>
      </w:r>
    </w:p>
    <w:p w:rsidR="00781A3B" w:rsidRPr="00CF040B" w:rsidRDefault="00BC3B92" w:rsidP="00F73AFE">
      <w:pPr>
        <w:shd w:val="clear" w:color="auto" w:fill="FFFFFF"/>
        <w:spacing w:after="0"/>
        <w:ind w:firstLine="708"/>
        <w:jc w:val="both"/>
        <w:rPr>
          <w:rFonts w:ascii="Times New Roman" w:hAnsi="Times New Roman" w:cs="Times New Roman"/>
          <w:sz w:val="28"/>
          <w:szCs w:val="28"/>
          <w:u w:val="single"/>
        </w:rPr>
      </w:pPr>
      <w:r w:rsidRPr="00CF040B">
        <w:rPr>
          <w:rFonts w:ascii="Times New Roman" w:hAnsi="Times New Roman" w:cs="Times New Roman"/>
          <w:sz w:val="28"/>
          <w:szCs w:val="28"/>
          <w:u w:val="single"/>
        </w:rPr>
        <w:t>водні ресурс</w:t>
      </w:r>
      <w:r w:rsidR="00DA5BE3" w:rsidRPr="00CF040B">
        <w:rPr>
          <w:rFonts w:ascii="Times New Roman" w:hAnsi="Times New Roman" w:cs="Times New Roman"/>
          <w:sz w:val="28"/>
          <w:szCs w:val="28"/>
          <w:u w:val="single"/>
        </w:rPr>
        <w:t>и</w:t>
      </w:r>
      <w:r w:rsidRPr="00CF040B">
        <w:rPr>
          <w:rFonts w:ascii="Times New Roman" w:hAnsi="Times New Roman" w:cs="Times New Roman"/>
          <w:sz w:val="28"/>
          <w:szCs w:val="28"/>
          <w:u w:val="single"/>
        </w:rPr>
        <w:t>:</w:t>
      </w:r>
      <w:r w:rsidR="00781A3B" w:rsidRPr="00CF040B">
        <w:rPr>
          <w:rFonts w:ascii="Times New Roman" w:hAnsi="Times New Roman" w:cs="Times New Roman"/>
          <w:sz w:val="28"/>
          <w:szCs w:val="28"/>
          <w:u w:val="single"/>
        </w:rPr>
        <w:t xml:space="preserve"> </w:t>
      </w:r>
    </w:p>
    <w:p w:rsidR="00817288" w:rsidRPr="00CF040B" w:rsidRDefault="00BC3B92" w:rsidP="00F73AFE">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позитивний вплив:</w:t>
      </w:r>
      <w:r w:rsidR="00DA5BE3" w:rsidRPr="00CF040B">
        <w:rPr>
          <w:rFonts w:ascii="Times New Roman" w:hAnsi="Times New Roman" w:cs="Times New Roman"/>
          <w:sz w:val="28"/>
          <w:szCs w:val="28"/>
        </w:rPr>
        <w:t xml:space="preserve"> реконструкція та ремонт мереж водопостачання та каналізації, будівництво карт мулових майданчиків очисних споруд, реконструкція КНС дозволять знизити рівень забруднення поверхневих та грунтових вод</w:t>
      </w:r>
      <w:r w:rsidR="00817288" w:rsidRPr="00CF040B">
        <w:rPr>
          <w:rFonts w:ascii="Times New Roman" w:hAnsi="Times New Roman" w:cs="Times New Roman"/>
          <w:sz w:val="28"/>
          <w:szCs w:val="28"/>
        </w:rPr>
        <w:t>, появи інфекційних захворювань.</w:t>
      </w:r>
    </w:p>
    <w:p w:rsidR="00DA5BE3" w:rsidRPr="00CF040B" w:rsidRDefault="00817288" w:rsidP="00F73AFE">
      <w:pPr>
        <w:shd w:val="clear" w:color="auto" w:fill="FFFFFF"/>
        <w:spacing w:after="0"/>
        <w:ind w:firstLine="708"/>
        <w:jc w:val="both"/>
        <w:rPr>
          <w:rFonts w:ascii="Times New Roman" w:hAnsi="Times New Roman" w:cs="Times New Roman"/>
          <w:sz w:val="28"/>
          <w:szCs w:val="28"/>
          <w:u w:val="single"/>
        </w:rPr>
      </w:pPr>
      <w:r w:rsidRPr="00CF040B">
        <w:rPr>
          <w:rFonts w:ascii="Times New Roman" w:hAnsi="Times New Roman" w:cs="Times New Roman"/>
          <w:sz w:val="28"/>
          <w:szCs w:val="28"/>
        </w:rPr>
        <w:t>в</w:t>
      </w:r>
      <w:r w:rsidR="00DA5BE3" w:rsidRPr="00CF040B">
        <w:rPr>
          <w:rFonts w:ascii="Times New Roman" w:hAnsi="Times New Roman" w:cs="Times New Roman"/>
          <w:sz w:val="28"/>
          <w:szCs w:val="28"/>
          <w:u w:val="single"/>
        </w:rPr>
        <w:t>ідходи:</w:t>
      </w:r>
    </w:p>
    <w:p w:rsidR="00DA5BE3" w:rsidRPr="00CF040B" w:rsidRDefault="00DA5BE3" w:rsidP="003B3AE1">
      <w:pPr>
        <w:shd w:val="clear" w:color="auto" w:fill="FFFFFF"/>
        <w:spacing w:after="0"/>
        <w:ind w:firstLine="708"/>
        <w:jc w:val="both"/>
        <w:rPr>
          <w:rFonts w:ascii="Times New Roman" w:hAnsi="Times New Roman" w:cs="Times New Roman"/>
          <w:sz w:val="28"/>
          <w:szCs w:val="28"/>
        </w:rPr>
      </w:pPr>
      <w:r w:rsidRPr="00CF040B">
        <w:rPr>
          <w:rFonts w:ascii="Times New Roman" w:hAnsi="Times New Roman" w:cs="Times New Roman"/>
          <w:sz w:val="28"/>
          <w:szCs w:val="28"/>
        </w:rPr>
        <w:t>позитивні наслідки за рахунок ліквідації несанкціонованих звалищ</w:t>
      </w:r>
      <w:r w:rsidR="003B3AE1" w:rsidRPr="00CF040B">
        <w:rPr>
          <w:rFonts w:ascii="Times New Roman" w:hAnsi="Times New Roman" w:cs="Times New Roman"/>
          <w:sz w:val="28"/>
          <w:szCs w:val="28"/>
        </w:rPr>
        <w:t xml:space="preserve"> </w:t>
      </w:r>
      <w:r w:rsidRPr="00CF040B">
        <w:rPr>
          <w:rFonts w:ascii="Times New Roman" w:hAnsi="Times New Roman" w:cs="Times New Roman"/>
          <w:sz w:val="28"/>
          <w:szCs w:val="28"/>
        </w:rPr>
        <w:t>ТПВ,</w:t>
      </w:r>
      <w:r w:rsidR="003B3AE1" w:rsidRPr="00CF040B">
        <w:rPr>
          <w:rFonts w:ascii="Times New Roman" w:hAnsi="Times New Roman" w:cs="Times New Roman"/>
          <w:sz w:val="28"/>
          <w:szCs w:val="28"/>
        </w:rPr>
        <w:t xml:space="preserve"> </w:t>
      </w:r>
      <w:r w:rsidR="00CF040B">
        <w:rPr>
          <w:rFonts w:ascii="Times New Roman" w:hAnsi="Times New Roman" w:cs="Times New Roman"/>
          <w:sz w:val="28"/>
          <w:szCs w:val="28"/>
        </w:rPr>
        <w:t xml:space="preserve">збільшення кількості </w:t>
      </w:r>
      <w:r w:rsidRPr="00CF040B">
        <w:rPr>
          <w:rFonts w:ascii="Times New Roman" w:hAnsi="Times New Roman" w:cs="Times New Roman"/>
          <w:sz w:val="28"/>
          <w:szCs w:val="28"/>
        </w:rPr>
        <w:t>контейнерів для збору побутових відходів, обладнання контейнерних майданчиків;</w:t>
      </w:r>
    </w:p>
    <w:p w:rsidR="003B3AE1" w:rsidRPr="00CF040B" w:rsidRDefault="003B3AE1" w:rsidP="00DA5BE3">
      <w:pPr>
        <w:shd w:val="clear" w:color="auto" w:fill="FFFFFF"/>
        <w:spacing w:after="0"/>
        <w:jc w:val="both"/>
        <w:rPr>
          <w:rFonts w:ascii="Times New Roman" w:hAnsi="Times New Roman" w:cs="Times New Roman"/>
          <w:sz w:val="28"/>
          <w:szCs w:val="28"/>
          <w:u w:val="single"/>
        </w:rPr>
      </w:pPr>
      <w:r w:rsidRPr="00CF040B">
        <w:rPr>
          <w:rFonts w:ascii="Times New Roman" w:hAnsi="Times New Roman" w:cs="Times New Roman"/>
          <w:sz w:val="28"/>
          <w:szCs w:val="28"/>
        </w:rPr>
        <w:tab/>
      </w:r>
      <w:r w:rsidRPr="00CF040B">
        <w:rPr>
          <w:rFonts w:ascii="Times New Roman" w:hAnsi="Times New Roman" w:cs="Times New Roman"/>
          <w:sz w:val="28"/>
          <w:szCs w:val="28"/>
          <w:u w:val="single"/>
        </w:rPr>
        <w:t>населення та інфраструктура:</w:t>
      </w:r>
    </w:p>
    <w:p w:rsidR="003B3AE1" w:rsidRPr="00CF040B" w:rsidRDefault="00CF040B" w:rsidP="00D27E84">
      <w:pPr>
        <w:shd w:val="clear" w:color="auto" w:fill="FFFFFF"/>
        <w:spacing w:after="0" w:line="240" w:lineRule="auto"/>
        <w:jc w:val="both"/>
        <w:rPr>
          <w:rFonts w:ascii="Times New Roman" w:hAnsi="Times New Roman" w:cs="Times New Roman"/>
          <w:sz w:val="28"/>
          <w:szCs w:val="28"/>
        </w:rPr>
      </w:pPr>
      <w:r w:rsidRPr="00CF040B">
        <w:rPr>
          <w:rFonts w:ascii="Times New Roman" w:hAnsi="Times New Roman" w:cs="Times New Roman"/>
          <w:sz w:val="28"/>
          <w:szCs w:val="28"/>
        </w:rPr>
        <w:tab/>
      </w:r>
      <w:r w:rsidR="003B3AE1" w:rsidRPr="00CF040B">
        <w:rPr>
          <w:rFonts w:ascii="Times New Roman" w:hAnsi="Times New Roman" w:cs="Times New Roman"/>
          <w:sz w:val="28"/>
          <w:szCs w:val="28"/>
        </w:rPr>
        <w:t>позитивні наслідки: поточний ремонт вулиць та тротуарів, ремонт мереж водопроводу та зливної каналізації</w:t>
      </w:r>
      <w:r w:rsidRPr="00CF040B">
        <w:rPr>
          <w:rFonts w:ascii="Times New Roman" w:hAnsi="Times New Roman" w:cs="Times New Roman"/>
          <w:sz w:val="28"/>
          <w:szCs w:val="28"/>
        </w:rPr>
        <w:t>,</w:t>
      </w:r>
      <w:r w:rsidR="003B3AE1" w:rsidRPr="00CF040B">
        <w:rPr>
          <w:rFonts w:ascii="Times New Roman" w:hAnsi="Times New Roman" w:cs="Times New Roman"/>
          <w:sz w:val="28"/>
          <w:szCs w:val="28"/>
        </w:rPr>
        <w:t xml:space="preserve"> </w:t>
      </w:r>
      <w:r w:rsidRPr="00CF040B">
        <w:rPr>
          <w:rFonts w:ascii="Times New Roman" w:hAnsi="Times New Roman" w:cs="Times New Roman"/>
          <w:sz w:val="28"/>
          <w:szCs w:val="28"/>
        </w:rPr>
        <w:t xml:space="preserve">забезпечення території зеленими зонами загального користування </w:t>
      </w:r>
      <w:r w:rsidR="003B3AE1" w:rsidRPr="00CF040B">
        <w:rPr>
          <w:rFonts w:ascii="Times New Roman" w:hAnsi="Times New Roman" w:cs="Times New Roman"/>
          <w:sz w:val="28"/>
          <w:szCs w:val="28"/>
        </w:rPr>
        <w:t>сприят</w:t>
      </w:r>
      <w:r w:rsidRPr="00CF040B">
        <w:rPr>
          <w:rFonts w:ascii="Times New Roman" w:hAnsi="Times New Roman" w:cs="Times New Roman"/>
          <w:sz w:val="28"/>
          <w:szCs w:val="28"/>
        </w:rPr>
        <w:t>имуть</w:t>
      </w:r>
      <w:r w:rsidR="003B3AE1" w:rsidRPr="00CF040B">
        <w:rPr>
          <w:rFonts w:ascii="Times New Roman" w:hAnsi="Times New Roman" w:cs="Times New Roman"/>
          <w:sz w:val="28"/>
          <w:szCs w:val="28"/>
        </w:rPr>
        <w:t xml:space="preserve"> покращенню умов життєдіяльності </w:t>
      </w:r>
      <w:r w:rsidRPr="00CF040B">
        <w:rPr>
          <w:rFonts w:ascii="Times New Roman" w:hAnsi="Times New Roman" w:cs="Times New Roman"/>
          <w:sz w:val="28"/>
          <w:szCs w:val="28"/>
        </w:rPr>
        <w:t>та оздоровленню мешканців громади</w:t>
      </w:r>
      <w:r w:rsidR="003B3AE1" w:rsidRPr="00CF040B">
        <w:rPr>
          <w:rFonts w:ascii="Times New Roman" w:hAnsi="Times New Roman" w:cs="Times New Roman"/>
          <w:sz w:val="28"/>
          <w:szCs w:val="28"/>
        </w:rPr>
        <w:t>, негативн</w:t>
      </w:r>
      <w:r w:rsidRPr="00CF040B">
        <w:rPr>
          <w:rFonts w:ascii="Times New Roman" w:hAnsi="Times New Roman" w:cs="Times New Roman"/>
          <w:sz w:val="28"/>
          <w:szCs w:val="28"/>
        </w:rPr>
        <w:t xml:space="preserve">ого </w:t>
      </w:r>
      <w:r w:rsidR="003B3AE1" w:rsidRPr="00CF040B">
        <w:rPr>
          <w:rFonts w:ascii="Times New Roman" w:hAnsi="Times New Roman" w:cs="Times New Roman"/>
          <w:sz w:val="28"/>
          <w:szCs w:val="28"/>
        </w:rPr>
        <w:t>вплив</w:t>
      </w:r>
      <w:r w:rsidRPr="00CF040B">
        <w:rPr>
          <w:rFonts w:ascii="Times New Roman" w:hAnsi="Times New Roman" w:cs="Times New Roman"/>
          <w:sz w:val="28"/>
          <w:szCs w:val="28"/>
        </w:rPr>
        <w:t>у</w:t>
      </w:r>
      <w:r w:rsidR="003B3AE1" w:rsidRPr="00CF040B">
        <w:rPr>
          <w:rFonts w:ascii="Times New Roman" w:hAnsi="Times New Roman" w:cs="Times New Roman"/>
          <w:sz w:val="28"/>
          <w:szCs w:val="28"/>
        </w:rPr>
        <w:t xml:space="preserve"> на стан здоров’я та захворюваність населення не очікується.</w:t>
      </w:r>
    </w:p>
    <w:p w:rsidR="00CC7E12" w:rsidRDefault="003B3AE1" w:rsidP="00D27E84">
      <w:pPr>
        <w:shd w:val="clear" w:color="auto" w:fill="FFFFFF"/>
        <w:spacing w:after="0" w:line="240" w:lineRule="auto"/>
        <w:jc w:val="both"/>
        <w:rPr>
          <w:rFonts w:ascii="Times New Roman" w:hAnsi="Times New Roman" w:cs="Times New Roman"/>
          <w:sz w:val="28"/>
          <w:szCs w:val="28"/>
        </w:rPr>
      </w:pPr>
      <w:r w:rsidRPr="00CF040B">
        <w:rPr>
          <w:rFonts w:ascii="Times New Roman" w:hAnsi="Times New Roman" w:cs="Times New Roman"/>
          <w:sz w:val="28"/>
          <w:szCs w:val="28"/>
        </w:rPr>
        <w:tab/>
      </w:r>
      <w:r w:rsidR="00CE3B8F" w:rsidRPr="00CF040B">
        <w:rPr>
          <w:rFonts w:ascii="Times New Roman" w:hAnsi="Times New Roman" w:cs="Times New Roman"/>
          <w:sz w:val="28"/>
          <w:szCs w:val="28"/>
        </w:rPr>
        <w:t>Оскільки в Програмі передбачені заходи, спрямовані на</w:t>
      </w:r>
      <w:r w:rsidR="00C20374" w:rsidRPr="00CF040B">
        <w:rPr>
          <w:rFonts w:ascii="Times New Roman" w:hAnsi="Times New Roman" w:cs="Times New Roman"/>
          <w:sz w:val="28"/>
          <w:szCs w:val="28"/>
        </w:rPr>
        <w:t xml:space="preserve"> розвиток людського потенціалу та </w:t>
      </w:r>
      <w:r w:rsidR="00CE3B8F" w:rsidRPr="00CF040B">
        <w:rPr>
          <w:rFonts w:ascii="Times New Roman" w:hAnsi="Times New Roman" w:cs="Times New Roman"/>
          <w:sz w:val="28"/>
          <w:szCs w:val="28"/>
        </w:rPr>
        <w:t xml:space="preserve">забезпечення комфортних та безпечних умов для життя </w:t>
      </w:r>
      <w:r w:rsidR="00F73AFE" w:rsidRPr="00CF040B">
        <w:rPr>
          <w:rFonts w:ascii="Times New Roman" w:hAnsi="Times New Roman" w:cs="Times New Roman"/>
          <w:sz w:val="28"/>
          <w:szCs w:val="28"/>
        </w:rPr>
        <w:t>насе</w:t>
      </w:r>
      <w:r w:rsidR="00483D35" w:rsidRPr="00CF040B">
        <w:rPr>
          <w:rFonts w:ascii="Times New Roman" w:hAnsi="Times New Roman" w:cs="Times New Roman"/>
          <w:sz w:val="28"/>
          <w:szCs w:val="28"/>
        </w:rPr>
        <w:t xml:space="preserve">лення </w:t>
      </w:r>
      <w:r w:rsidR="00DF4D71" w:rsidRPr="00CF040B">
        <w:rPr>
          <w:rFonts w:ascii="Times New Roman" w:hAnsi="Times New Roman" w:cs="Times New Roman"/>
          <w:sz w:val="28"/>
          <w:szCs w:val="28"/>
        </w:rPr>
        <w:t>територіальної громади</w:t>
      </w:r>
      <w:r w:rsidR="00483D35" w:rsidRPr="00CF040B">
        <w:rPr>
          <w:rFonts w:ascii="Times New Roman" w:hAnsi="Times New Roman" w:cs="Times New Roman"/>
          <w:sz w:val="28"/>
          <w:szCs w:val="28"/>
        </w:rPr>
        <w:t xml:space="preserve">, то її </w:t>
      </w:r>
      <w:r w:rsidR="00F73AFE" w:rsidRPr="00CF040B">
        <w:rPr>
          <w:rFonts w:ascii="Times New Roman" w:hAnsi="Times New Roman" w:cs="Times New Roman"/>
          <w:sz w:val="28"/>
          <w:szCs w:val="28"/>
        </w:rPr>
        <w:t xml:space="preserve">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w:t>
      </w:r>
      <w:r w:rsidRPr="00CF040B">
        <w:rPr>
          <w:rFonts w:ascii="Times New Roman" w:hAnsi="Times New Roman" w:cs="Times New Roman"/>
          <w:sz w:val="28"/>
          <w:szCs w:val="28"/>
        </w:rPr>
        <w:t>громади</w:t>
      </w:r>
      <w:r w:rsidR="00F73AFE" w:rsidRPr="00CF040B">
        <w:rPr>
          <w:rFonts w:ascii="Times New Roman" w:hAnsi="Times New Roman" w:cs="Times New Roman"/>
          <w:sz w:val="28"/>
          <w:szCs w:val="28"/>
        </w:rPr>
        <w:t>.</w:t>
      </w:r>
    </w:p>
    <w:p w:rsidR="00CF040B" w:rsidRPr="00CF040B" w:rsidRDefault="00CF040B" w:rsidP="003B3AE1">
      <w:pPr>
        <w:shd w:val="clear" w:color="auto" w:fill="FFFFFF"/>
        <w:spacing w:after="0"/>
        <w:jc w:val="both"/>
        <w:rPr>
          <w:rFonts w:ascii="Times New Roman" w:hAnsi="Times New Roman" w:cs="Times New Roman"/>
          <w:sz w:val="28"/>
          <w:szCs w:val="28"/>
        </w:rPr>
      </w:pPr>
    </w:p>
    <w:p w:rsidR="0021454F" w:rsidRPr="00A60384"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A60384">
        <w:rPr>
          <w:rFonts w:ascii="Times New Roman" w:hAnsi="Times New Roman"/>
          <w:b/>
          <w:sz w:val="28"/>
          <w:szCs w:val="28"/>
        </w:rPr>
        <w:t>ЕКОЛОГІЧНІ ПРОБЛЕМИ, У ТОМУ ЧИСЛІ РИЗИКИ ВПЛИВУ НА ЗДОРОВ</w:t>
      </w:r>
      <w:r w:rsidRPr="00A60384">
        <w:rPr>
          <w:rFonts w:ascii="Times New Roman" w:hAnsi="Times New Roman"/>
          <w:b/>
          <w:sz w:val="28"/>
          <w:szCs w:val="28"/>
          <w:lang w:val="ru-RU"/>
        </w:rPr>
        <w:t>’</w:t>
      </w:r>
      <w:r w:rsidRPr="00A60384">
        <w:rPr>
          <w:rFonts w:ascii="Times New Roman" w:hAnsi="Times New Roman"/>
          <w:b/>
          <w:sz w:val="28"/>
          <w:szCs w:val="28"/>
        </w:rPr>
        <w:t>Я НАСЕЛЕННЯ</w:t>
      </w:r>
      <w:r w:rsidRPr="00A60384">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A60384">
        <w:rPr>
          <w:rFonts w:ascii="Times New Roman" w:hAnsi="Times New Roman"/>
          <w:b/>
          <w:sz w:val="28"/>
          <w:szCs w:val="28"/>
        </w:rPr>
        <w:t>(ЗА АДМІНІСТРАТИВНИМИ ДАНИМИ, СТАТИСТИЧНОЮ ІНФОРМА</w:t>
      </w:r>
      <w:r w:rsidR="0021454F" w:rsidRPr="00A60384">
        <w:rPr>
          <w:rFonts w:ascii="Times New Roman" w:hAnsi="Times New Roman"/>
          <w:b/>
          <w:sz w:val="28"/>
          <w:szCs w:val="28"/>
        </w:rPr>
        <w:t>ЦІЄЮ ТА РЕЗУЛЬТАТАМИ ДОСЛІДЖЕНЬ</w:t>
      </w:r>
      <w:r w:rsidR="00DF02E0" w:rsidRPr="00A60384">
        <w:rPr>
          <w:rFonts w:ascii="Times New Roman" w:hAnsi="Times New Roman"/>
          <w:b/>
          <w:sz w:val="28"/>
          <w:szCs w:val="28"/>
        </w:rPr>
        <w:t>).</w:t>
      </w:r>
    </w:p>
    <w:p w:rsidR="004D2D60" w:rsidRPr="00A60384" w:rsidRDefault="004D2D60" w:rsidP="0021454F">
      <w:pPr>
        <w:pStyle w:val="a3"/>
        <w:shd w:val="clear" w:color="auto" w:fill="FFFFFF"/>
        <w:spacing w:after="0"/>
        <w:ind w:left="0" w:firstLine="708"/>
        <w:jc w:val="both"/>
        <w:rPr>
          <w:rFonts w:ascii="Times New Roman" w:hAnsi="Times New Roman" w:cs="Times New Roman"/>
          <w:sz w:val="28"/>
          <w:szCs w:val="28"/>
        </w:rPr>
      </w:pPr>
      <w:r w:rsidRPr="00A60384">
        <w:rPr>
          <w:rFonts w:ascii="Times New Roman" w:hAnsi="Times New Roman" w:cs="Times New Roman"/>
          <w:sz w:val="28"/>
          <w:szCs w:val="28"/>
        </w:rPr>
        <w:t>Прямо пов</w:t>
      </w:r>
      <w:r w:rsidRPr="00A60384">
        <w:rPr>
          <w:rFonts w:ascii="Times New Roman" w:hAnsi="Times New Roman" w:cs="Times New Roman"/>
          <w:sz w:val="28"/>
          <w:szCs w:val="28"/>
          <w:lang w:val="ru-RU"/>
        </w:rPr>
        <w:t>’</w:t>
      </w:r>
      <w:r w:rsidRPr="00A60384">
        <w:rPr>
          <w:rFonts w:ascii="Times New Roman" w:hAnsi="Times New Roman" w:cs="Times New Roman"/>
          <w:sz w:val="28"/>
          <w:szCs w:val="28"/>
        </w:rPr>
        <w:t>язати</w:t>
      </w:r>
      <w:r w:rsidR="00286251" w:rsidRPr="00A60384">
        <w:rPr>
          <w:rFonts w:ascii="Times New Roman" w:hAnsi="Times New Roman" w:cs="Times New Roman"/>
          <w:sz w:val="28"/>
          <w:szCs w:val="28"/>
        </w:rPr>
        <w:t xml:space="preserve"> ті чи інші наслідки для здоров</w:t>
      </w:r>
      <w:r w:rsidR="00286251" w:rsidRPr="00A60384">
        <w:rPr>
          <w:rFonts w:ascii="Times New Roman" w:hAnsi="Times New Roman" w:cs="Times New Roman"/>
          <w:sz w:val="28"/>
          <w:szCs w:val="28"/>
          <w:lang w:val="ru-RU"/>
        </w:rPr>
        <w:t>’</w:t>
      </w:r>
      <w:r w:rsidR="00286251" w:rsidRPr="00A60384">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A557CC" w:rsidRPr="00A60384">
        <w:rPr>
          <w:rFonts w:ascii="Times New Roman" w:hAnsi="Times New Roman" w:cs="Times New Roman"/>
          <w:sz w:val="28"/>
          <w:szCs w:val="28"/>
        </w:rPr>
        <w:t xml:space="preserve"> </w:t>
      </w:r>
      <w:r w:rsidR="00286251" w:rsidRPr="00A60384">
        <w:rPr>
          <w:rFonts w:ascii="Times New Roman" w:hAnsi="Times New Roman" w:cs="Times New Roman"/>
          <w:sz w:val="28"/>
          <w:szCs w:val="28"/>
        </w:rPr>
        <w:t>навпаки, довести відсутність такого зв</w:t>
      </w:r>
      <w:r w:rsidR="00286251" w:rsidRPr="00A60384">
        <w:rPr>
          <w:rFonts w:ascii="Times New Roman" w:hAnsi="Times New Roman" w:cs="Times New Roman"/>
          <w:sz w:val="28"/>
          <w:szCs w:val="28"/>
          <w:lang w:val="ru-RU"/>
        </w:rPr>
        <w:t>’</w:t>
      </w:r>
      <w:r w:rsidR="00286251" w:rsidRPr="00A60384">
        <w:rPr>
          <w:rFonts w:ascii="Times New Roman" w:hAnsi="Times New Roman" w:cs="Times New Roman"/>
          <w:sz w:val="28"/>
          <w:szCs w:val="28"/>
        </w:rPr>
        <w:t>язку), оскільки впив на здоров</w:t>
      </w:r>
      <w:r w:rsidR="00286251" w:rsidRPr="00A60384">
        <w:rPr>
          <w:rFonts w:ascii="Times New Roman" w:hAnsi="Times New Roman" w:cs="Times New Roman"/>
          <w:sz w:val="28"/>
          <w:szCs w:val="28"/>
          <w:lang w:val="ru-RU"/>
        </w:rPr>
        <w:t>’</w:t>
      </w:r>
      <w:r w:rsidR="00286251" w:rsidRPr="00A60384">
        <w:rPr>
          <w:rFonts w:ascii="Times New Roman" w:hAnsi="Times New Roman" w:cs="Times New Roman"/>
          <w:sz w:val="28"/>
          <w:szCs w:val="28"/>
        </w:rPr>
        <w:t>я</w:t>
      </w:r>
      <w:r w:rsidR="00A557CC" w:rsidRPr="00A60384">
        <w:rPr>
          <w:rFonts w:ascii="Times New Roman" w:hAnsi="Times New Roman" w:cs="Times New Roman"/>
          <w:sz w:val="28"/>
          <w:szCs w:val="28"/>
        </w:rPr>
        <w:t xml:space="preserve"> </w:t>
      </w:r>
      <w:r w:rsidR="00286251" w:rsidRPr="00A60384">
        <w:rPr>
          <w:rFonts w:ascii="Times New Roman" w:hAnsi="Times New Roman" w:cs="Times New Roman"/>
          <w:sz w:val="28"/>
          <w:szCs w:val="28"/>
        </w:rPr>
        <w:t>часто неспецифічний і носить опосередкований характер.</w:t>
      </w:r>
    </w:p>
    <w:p w:rsidR="00DF02E0" w:rsidRPr="00A60384" w:rsidRDefault="00A60384" w:rsidP="0021454F">
      <w:pPr>
        <w:pStyle w:val="a3"/>
        <w:shd w:val="clear" w:color="auto" w:fill="FFFFFF"/>
        <w:spacing w:after="0"/>
        <w:ind w:left="0" w:firstLine="708"/>
        <w:jc w:val="both"/>
        <w:rPr>
          <w:rFonts w:ascii="Times New Roman" w:hAnsi="Times New Roman" w:cs="Times New Roman"/>
          <w:sz w:val="28"/>
          <w:szCs w:val="28"/>
        </w:rPr>
      </w:pPr>
      <w:r w:rsidRPr="00A60384">
        <w:rPr>
          <w:rFonts w:ascii="Times New Roman" w:hAnsi="Times New Roman" w:cs="Times New Roman"/>
          <w:sz w:val="28"/>
          <w:szCs w:val="28"/>
          <w:shd w:val="clear" w:color="auto" w:fill="FFFFFF"/>
        </w:rPr>
        <w:t xml:space="preserve">Ніжинська громада – переважно промислова, але остання – лише мала та середня. </w:t>
      </w:r>
      <w:r w:rsidR="0021454F" w:rsidRPr="00A60384">
        <w:rPr>
          <w:rFonts w:ascii="Times New Roman" w:hAnsi="Times New Roman" w:cs="Times New Roman"/>
          <w:sz w:val="28"/>
          <w:szCs w:val="28"/>
        </w:rPr>
        <w:t xml:space="preserve">На території Ніжинської </w:t>
      </w:r>
      <w:r w:rsidR="00A557CC" w:rsidRPr="00A60384">
        <w:rPr>
          <w:rFonts w:ascii="Times New Roman" w:hAnsi="Times New Roman" w:cs="Times New Roman"/>
          <w:sz w:val="28"/>
          <w:szCs w:val="28"/>
        </w:rPr>
        <w:t xml:space="preserve">територіальної громади </w:t>
      </w:r>
      <w:r w:rsidR="0021454F" w:rsidRPr="00A60384">
        <w:rPr>
          <w:rFonts w:ascii="Times New Roman" w:hAnsi="Times New Roman" w:cs="Times New Roman"/>
          <w:sz w:val="28"/>
          <w:szCs w:val="28"/>
        </w:rPr>
        <w:t xml:space="preserve">відсутні великі </w:t>
      </w:r>
      <w:r w:rsidR="0021454F" w:rsidRPr="00A60384">
        <w:rPr>
          <w:rFonts w:ascii="Times New Roman" w:hAnsi="Times New Roman" w:cs="Times New Roman"/>
          <w:sz w:val="28"/>
          <w:szCs w:val="28"/>
        </w:rPr>
        <w:lastRenderedPageBreak/>
        <w:t>підприємства</w:t>
      </w:r>
      <w:r w:rsidR="00A557CC" w:rsidRPr="00A60384">
        <w:rPr>
          <w:rFonts w:ascii="Times New Roman" w:hAnsi="Times New Roman" w:cs="Times New Roman"/>
          <w:sz w:val="28"/>
          <w:szCs w:val="28"/>
        </w:rPr>
        <w:t xml:space="preserve"> -</w:t>
      </w:r>
      <w:r w:rsidR="0021454F" w:rsidRPr="00A60384">
        <w:rPr>
          <w:rFonts w:ascii="Times New Roman" w:hAnsi="Times New Roman" w:cs="Times New Roman"/>
          <w:sz w:val="28"/>
          <w:szCs w:val="28"/>
        </w:rPr>
        <w:t xml:space="preserve"> забруднювачі повітря. Суттєвий негативний вплив на стан повітря в місті дають автотранспорт, підприємства комунального господарства, </w:t>
      </w:r>
      <w:r w:rsidR="00DF02E0" w:rsidRPr="00A60384">
        <w:rPr>
          <w:rFonts w:ascii="Times New Roman" w:hAnsi="Times New Roman" w:cs="Times New Roman"/>
          <w:sz w:val="28"/>
          <w:szCs w:val="28"/>
        </w:rPr>
        <w:t>полігон твердих побутових відходів.</w:t>
      </w:r>
    </w:p>
    <w:p w:rsidR="006F238B" w:rsidRPr="00A60384" w:rsidRDefault="006F238B" w:rsidP="00A267B4">
      <w:pPr>
        <w:pStyle w:val="a3"/>
        <w:shd w:val="clear" w:color="auto" w:fill="FFFFFF"/>
        <w:spacing w:after="0" w:line="240" w:lineRule="auto"/>
        <w:ind w:left="0" w:firstLine="708"/>
        <w:jc w:val="both"/>
        <w:rPr>
          <w:rFonts w:ascii="Times New Roman" w:hAnsi="Times New Roman" w:cs="Times New Roman"/>
          <w:sz w:val="28"/>
          <w:szCs w:val="28"/>
        </w:rPr>
      </w:pPr>
      <w:r w:rsidRPr="00A60384">
        <w:rPr>
          <w:rFonts w:ascii="Times New Roman" w:hAnsi="Times New Roman" w:cs="Times New Roman"/>
          <w:sz w:val="28"/>
          <w:szCs w:val="28"/>
        </w:rPr>
        <w:t>Однією із проблем є транзит великогабаритного транспорту через центр міста, що в свою чергу забруднює повітря та руйнує тверде дорожнє покриття громади.</w:t>
      </w:r>
      <w:r w:rsidR="00A557CC" w:rsidRPr="00A60384">
        <w:rPr>
          <w:rFonts w:ascii="Times New Roman" w:hAnsi="Times New Roman" w:cs="Times New Roman"/>
          <w:sz w:val="28"/>
          <w:szCs w:val="28"/>
        </w:rPr>
        <w:t xml:space="preserve"> </w:t>
      </w:r>
      <w:r w:rsidR="0021454F" w:rsidRPr="00A60384">
        <w:rPr>
          <w:rFonts w:ascii="Times New Roman" w:hAnsi="Times New Roman" w:cs="Times New Roman"/>
          <w:sz w:val="28"/>
          <w:szCs w:val="28"/>
        </w:rPr>
        <w:t>Впливають на стан навколишнього природного середовища та екосистему громади і самі мешканці громади шляхом спалення сухої трави та листя в осінньо</w:t>
      </w:r>
      <w:bookmarkStart w:id="0" w:name="_GoBack"/>
      <w:bookmarkEnd w:id="0"/>
      <w:r w:rsidR="00A60384" w:rsidRPr="00A60384">
        <w:rPr>
          <w:rFonts w:ascii="Times New Roman" w:hAnsi="Times New Roman" w:cs="Times New Roman"/>
          <w:sz w:val="28"/>
          <w:szCs w:val="28"/>
        </w:rPr>
        <w:t>-</w:t>
      </w:r>
      <w:r w:rsidR="0021454F" w:rsidRPr="00A60384">
        <w:rPr>
          <w:rFonts w:ascii="Times New Roman" w:hAnsi="Times New Roman" w:cs="Times New Roman"/>
          <w:sz w:val="28"/>
          <w:szCs w:val="28"/>
        </w:rPr>
        <w:t>весняний період та створенням стихійних звалищ в межах громади.</w:t>
      </w:r>
    </w:p>
    <w:p w:rsidR="00A60384" w:rsidRPr="00F21C83" w:rsidRDefault="00A60384" w:rsidP="00A267B4">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F21C83">
        <w:rPr>
          <w:rFonts w:ascii="Times New Roman" w:hAnsi="Times New Roman" w:cs="Times New Roman"/>
          <w:sz w:val="28"/>
          <w:szCs w:val="28"/>
        </w:rPr>
        <w:t xml:space="preserve">На території Ніжинської територіальної громади </w:t>
      </w:r>
      <w:r w:rsidRPr="00F21C83">
        <w:rPr>
          <w:rFonts w:ascii="Times New Roman" w:hAnsi="Times New Roman" w:cs="Times New Roman"/>
          <w:sz w:val="28"/>
        </w:rPr>
        <w:t>розташовано 4 об’єкти та території природно-заповідного фонду, зокрема</w:t>
      </w:r>
      <w:r w:rsidRPr="00F21C83">
        <w:rPr>
          <w:rFonts w:ascii="Times New Roman" w:hAnsi="Times New Roman" w:cs="Times New Roman"/>
          <w:sz w:val="28"/>
          <w:szCs w:val="28"/>
        </w:rPr>
        <w:t>:</w:t>
      </w:r>
    </w:p>
    <w:p w:rsidR="00A60384" w:rsidRPr="00F21C83" w:rsidRDefault="00A60384" w:rsidP="00A267B4">
      <w:pPr>
        <w:spacing w:after="0" w:line="240" w:lineRule="auto"/>
        <w:jc w:val="both"/>
        <w:rPr>
          <w:rFonts w:ascii="Times New Roman" w:hAnsi="Times New Roman" w:cs="Times New Roman"/>
          <w:sz w:val="28"/>
          <w:szCs w:val="28"/>
        </w:rPr>
      </w:pPr>
      <w:r w:rsidRPr="00F21C83">
        <w:rPr>
          <w:rFonts w:ascii="Times New Roman" w:hAnsi="Times New Roman" w:cs="Times New Roman"/>
          <w:sz w:val="28"/>
          <w:szCs w:val="28"/>
        </w:rPr>
        <w:t>- ландшафтний заказник місцевого значення «Чирвине», оголошений рішенням Чернігівського облвиконкому від 21. 03.1995р., площею 4,3 га;</w:t>
      </w:r>
    </w:p>
    <w:p w:rsidR="00A60384" w:rsidRPr="00F21C83" w:rsidRDefault="00A60384" w:rsidP="00A267B4">
      <w:pPr>
        <w:spacing w:after="0" w:line="240" w:lineRule="auto"/>
        <w:jc w:val="both"/>
        <w:rPr>
          <w:rFonts w:ascii="Times New Roman" w:hAnsi="Times New Roman" w:cs="Times New Roman"/>
          <w:sz w:val="28"/>
          <w:szCs w:val="28"/>
        </w:rPr>
      </w:pPr>
      <w:r w:rsidRPr="00F21C83">
        <w:rPr>
          <w:rFonts w:ascii="Times New Roman" w:hAnsi="Times New Roman" w:cs="Times New Roman"/>
          <w:sz w:val="28"/>
          <w:szCs w:val="28"/>
        </w:rPr>
        <w:t>- ботанічна пам’ятка природи місцевого значення «Дуб Заньковецької», оголошений рішенням Чернігівського облвиконкому від 10.02.1972р. № 303, площею 0,01га, віком понад 200 років (м. Ніжин, колишня садиба М.Заньковецької);</w:t>
      </w:r>
    </w:p>
    <w:p w:rsidR="00A60384" w:rsidRPr="00F21C83" w:rsidRDefault="00A60384" w:rsidP="00A267B4">
      <w:pPr>
        <w:spacing w:after="0" w:line="240" w:lineRule="auto"/>
        <w:jc w:val="both"/>
        <w:rPr>
          <w:rFonts w:ascii="Times New Roman" w:hAnsi="Times New Roman" w:cs="Times New Roman"/>
          <w:sz w:val="28"/>
          <w:szCs w:val="28"/>
        </w:rPr>
      </w:pPr>
      <w:r w:rsidRPr="00F21C83">
        <w:rPr>
          <w:rFonts w:ascii="Times New Roman" w:hAnsi="Times New Roman" w:cs="Times New Roman"/>
          <w:sz w:val="28"/>
          <w:szCs w:val="28"/>
        </w:rPr>
        <w:t>- заповідне урочище місцевого значення «Ветхе», оголошене рішенням Чернігівського облвиконкому від 10.02.1972р. № 121, площею 46,0 га (м.Ніжин, берег р.Остер);</w:t>
      </w:r>
    </w:p>
    <w:p w:rsidR="00A60384" w:rsidRPr="00F21C83" w:rsidRDefault="00A60384" w:rsidP="00A60384">
      <w:pPr>
        <w:spacing w:after="0" w:line="240" w:lineRule="auto"/>
        <w:jc w:val="both"/>
        <w:rPr>
          <w:rFonts w:ascii="Times New Roman" w:hAnsi="Times New Roman" w:cs="Times New Roman"/>
          <w:sz w:val="32"/>
        </w:rPr>
      </w:pPr>
      <w:r w:rsidRPr="00F21C83">
        <w:rPr>
          <w:rFonts w:ascii="Times New Roman" w:hAnsi="Times New Roman" w:cs="Times New Roman"/>
          <w:sz w:val="28"/>
          <w:szCs w:val="28"/>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p>
    <w:p w:rsidR="006C01D8" w:rsidRPr="00F21C83" w:rsidRDefault="006C01D8" w:rsidP="00A60384">
      <w:pPr>
        <w:pStyle w:val="a3"/>
        <w:shd w:val="clear" w:color="auto" w:fill="FFFFFF"/>
        <w:spacing w:after="0" w:line="240" w:lineRule="auto"/>
        <w:ind w:left="0" w:firstLine="709"/>
        <w:jc w:val="both"/>
        <w:rPr>
          <w:rFonts w:ascii="Times New Roman" w:hAnsi="Times New Roman" w:cs="Times New Roman"/>
          <w:sz w:val="28"/>
          <w:szCs w:val="28"/>
        </w:rPr>
      </w:pPr>
      <w:r w:rsidRPr="00F21C83">
        <w:rPr>
          <w:rFonts w:ascii="Times New Roman" w:hAnsi="Times New Roman" w:cs="Times New Roman"/>
          <w:sz w:val="28"/>
          <w:szCs w:val="28"/>
        </w:rPr>
        <w:t xml:space="preserve">У Програмі не передбачається реалізація завдань, які можуть негативно вплинути на існуючі </w:t>
      </w:r>
      <w:r w:rsidR="00AA2B91" w:rsidRPr="00F21C83">
        <w:rPr>
          <w:rFonts w:ascii="Times New Roman" w:hAnsi="Times New Roman" w:cs="Times New Roman"/>
          <w:sz w:val="28"/>
          <w:szCs w:val="28"/>
        </w:rPr>
        <w:t xml:space="preserve">об’єкти </w:t>
      </w:r>
      <w:r w:rsidRPr="00F21C83">
        <w:rPr>
          <w:rFonts w:ascii="Times New Roman" w:hAnsi="Times New Roman" w:cs="Times New Roman"/>
          <w:sz w:val="28"/>
          <w:szCs w:val="28"/>
        </w:rPr>
        <w:t xml:space="preserve"> </w:t>
      </w:r>
      <w:r w:rsidR="00AA2B91" w:rsidRPr="00F21C83">
        <w:rPr>
          <w:rFonts w:ascii="Times New Roman" w:hAnsi="Times New Roman" w:cs="Times New Roman"/>
          <w:sz w:val="28"/>
          <w:szCs w:val="28"/>
        </w:rPr>
        <w:t>природно-заповідного фонду.</w:t>
      </w:r>
    </w:p>
    <w:p w:rsidR="005D70A1" w:rsidRPr="00FF6D08" w:rsidRDefault="0021454F" w:rsidP="005D70A1">
      <w:pPr>
        <w:shd w:val="clear" w:color="auto" w:fill="FFFFFF"/>
        <w:spacing w:after="0"/>
        <w:ind w:firstLine="708"/>
        <w:jc w:val="both"/>
        <w:rPr>
          <w:rFonts w:ascii="Times New Roman" w:hAnsi="Times New Roman" w:cs="Times New Roman"/>
          <w:sz w:val="28"/>
          <w:szCs w:val="28"/>
        </w:rPr>
      </w:pPr>
      <w:r w:rsidRPr="00FF6D08">
        <w:rPr>
          <w:rFonts w:ascii="Times New Roman" w:hAnsi="Times New Roman" w:cs="Times New Roman"/>
          <w:sz w:val="28"/>
          <w:szCs w:val="28"/>
        </w:rPr>
        <w:t xml:space="preserve">Екологічна ситуація на території Ніжинської територіальної громади характеризується відносною стабільність показників, </w:t>
      </w:r>
      <w:r w:rsidR="00A60384" w:rsidRPr="00FF6D08">
        <w:rPr>
          <w:rFonts w:ascii="Times New Roman" w:hAnsi="Times New Roman" w:cs="Times New Roman"/>
          <w:sz w:val="28"/>
          <w:szCs w:val="28"/>
        </w:rPr>
        <w:t>але</w:t>
      </w:r>
      <w:r w:rsidRPr="00FF6D08">
        <w:rPr>
          <w:rFonts w:ascii="Times New Roman" w:hAnsi="Times New Roman" w:cs="Times New Roman"/>
          <w:sz w:val="28"/>
          <w:szCs w:val="28"/>
        </w:rPr>
        <w:t xml:space="preserve"> </w:t>
      </w:r>
      <w:r w:rsidR="00A60384" w:rsidRPr="00FF6D08">
        <w:rPr>
          <w:rFonts w:ascii="Times New Roman" w:hAnsi="Times New Roman" w:cs="Times New Roman"/>
          <w:sz w:val="28"/>
          <w:szCs w:val="28"/>
        </w:rPr>
        <w:t xml:space="preserve">існують </w:t>
      </w:r>
      <w:r w:rsidRPr="00FF6D08">
        <w:rPr>
          <w:rFonts w:ascii="Times New Roman" w:hAnsi="Times New Roman" w:cs="Times New Roman"/>
          <w:sz w:val="28"/>
          <w:szCs w:val="28"/>
        </w:rPr>
        <w:t>проблем</w:t>
      </w:r>
      <w:r w:rsidR="00A60384" w:rsidRPr="00FF6D08">
        <w:rPr>
          <w:rFonts w:ascii="Times New Roman" w:hAnsi="Times New Roman" w:cs="Times New Roman"/>
          <w:sz w:val="28"/>
          <w:szCs w:val="28"/>
        </w:rPr>
        <w:t xml:space="preserve">и, які </w:t>
      </w:r>
      <w:r w:rsidRPr="00FF6D08">
        <w:rPr>
          <w:rFonts w:ascii="Times New Roman" w:hAnsi="Times New Roman" w:cs="Times New Roman"/>
          <w:sz w:val="28"/>
          <w:szCs w:val="28"/>
        </w:rPr>
        <w:t xml:space="preserve"> потребують вирішення: </w:t>
      </w:r>
    </w:p>
    <w:p w:rsidR="00701233" w:rsidRPr="00FF6D08" w:rsidRDefault="00701233"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н</w:t>
      </w:r>
      <w:r w:rsidR="0021454F" w:rsidRPr="00FF6D08">
        <w:rPr>
          <w:rFonts w:ascii="Times New Roman" w:hAnsi="Times New Roman" w:cs="Times New Roman"/>
          <w:sz w:val="28"/>
          <w:szCs w:val="28"/>
        </w:rPr>
        <w:t xml:space="preserve">есанкціоноване розміщення твердих побутових відходів </w:t>
      </w:r>
      <w:r w:rsidR="00F21C83" w:rsidRPr="00FF6D08">
        <w:rPr>
          <w:rFonts w:ascii="Times New Roman" w:hAnsi="Times New Roman" w:cs="Times New Roman"/>
          <w:sz w:val="28"/>
          <w:szCs w:val="28"/>
        </w:rPr>
        <w:t>мешканців</w:t>
      </w:r>
      <w:r w:rsidR="0021454F" w:rsidRPr="00FF6D08">
        <w:rPr>
          <w:rFonts w:ascii="Times New Roman" w:hAnsi="Times New Roman" w:cs="Times New Roman"/>
          <w:sz w:val="28"/>
          <w:szCs w:val="28"/>
        </w:rPr>
        <w:t xml:space="preserve"> є суттєвим чинником негативного впливу на земельні та водні ресурси і здоров’я людей; </w:t>
      </w:r>
    </w:p>
    <w:p w:rsidR="002A2FA7" w:rsidRPr="00FF6D08" w:rsidRDefault="002A2FA7"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розміщення в житловій забудові підприємств, які згідно санітарно-гігієнічним нормам повинні бути винесені за межі міста</w:t>
      </w:r>
    </w:p>
    <w:p w:rsidR="00701233" w:rsidRPr="00FF6D08" w:rsidRDefault="00701233"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н</w:t>
      </w:r>
      <w:r w:rsidR="0021454F" w:rsidRPr="00FF6D08">
        <w:rPr>
          <w:rFonts w:ascii="Times New Roman" w:hAnsi="Times New Roman" w:cs="Times New Roman"/>
          <w:sz w:val="28"/>
          <w:szCs w:val="28"/>
        </w:rPr>
        <w:t xml:space="preserve">акопичення побутового сміття в лісозахисних смугах вздовж автомобільних доріг, в лісонасадженнях, поблизу р. Остер – є одним із потенційних джерел забруднення довкілля і являють собою велику загрозу навколишньому природному середовищу; </w:t>
      </w:r>
    </w:p>
    <w:p w:rsidR="0021454F" w:rsidRPr="00FF6D08" w:rsidRDefault="005D70A1"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xml:space="preserve">- </w:t>
      </w:r>
      <w:r w:rsidR="00701233" w:rsidRPr="00FF6D08">
        <w:rPr>
          <w:rFonts w:ascii="Times New Roman" w:hAnsi="Times New Roman" w:cs="Times New Roman"/>
          <w:sz w:val="28"/>
          <w:szCs w:val="28"/>
        </w:rPr>
        <w:t>с</w:t>
      </w:r>
      <w:r w:rsidR="0021454F" w:rsidRPr="00FF6D08">
        <w:rPr>
          <w:rFonts w:ascii="Times New Roman" w:hAnsi="Times New Roman" w:cs="Times New Roman"/>
          <w:sz w:val="28"/>
          <w:szCs w:val="28"/>
        </w:rPr>
        <w:t>тан оз</w:t>
      </w:r>
      <w:r w:rsidR="00EA2FD7" w:rsidRPr="00FF6D08">
        <w:rPr>
          <w:rFonts w:ascii="Times New Roman" w:hAnsi="Times New Roman" w:cs="Times New Roman"/>
          <w:sz w:val="28"/>
          <w:szCs w:val="28"/>
        </w:rPr>
        <w:t xml:space="preserve">еленення території </w:t>
      </w:r>
      <w:r w:rsidR="00DF4D71" w:rsidRPr="00FF6D08">
        <w:rPr>
          <w:rFonts w:ascii="Times New Roman" w:hAnsi="Times New Roman" w:cs="Times New Roman"/>
          <w:sz w:val="28"/>
          <w:szCs w:val="28"/>
        </w:rPr>
        <w:t xml:space="preserve">громади </w:t>
      </w:r>
      <w:r w:rsidR="00EA2FD7" w:rsidRPr="00FF6D08">
        <w:rPr>
          <w:rFonts w:ascii="Times New Roman" w:hAnsi="Times New Roman" w:cs="Times New Roman"/>
          <w:sz w:val="28"/>
          <w:szCs w:val="28"/>
        </w:rPr>
        <w:t xml:space="preserve"> </w:t>
      </w:r>
      <w:r w:rsidR="0021454F" w:rsidRPr="00FF6D08">
        <w:rPr>
          <w:rFonts w:ascii="Times New Roman" w:hAnsi="Times New Roman" w:cs="Times New Roman"/>
          <w:sz w:val="28"/>
          <w:szCs w:val="28"/>
        </w:rPr>
        <w:t xml:space="preserve">потребує подальшого розширення та коригування, забезпечення обслуговування зелених насаджень в межах житлової забудови, а також вздовж доріг; </w:t>
      </w:r>
    </w:p>
    <w:p w:rsidR="0021454F" w:rsidRPr="00FF6D08" w:rsidRDefault="005D70A1" w:rsidP="00D27E84">
      <w:pPr>
        <w:shd w:val="clear" w:color="auto" w:fill="FFFFFF"/>
        <w:spacing w:after="0" w:line="240" w:lineRule="auto"/>
        <w:ind w:firstLine="709"/>
        <w:jc w:val="both"/>
        <w:rPr>
          <w:rFonts w:ascii="Times New Roman" w:hAnsi="Times New Roman" w:cs="Times New Roman"/>
          <w:sz w:val="28"/>
          <w:szCs w:val="28"/>
        </w:rPr>
      </w:pPr>
      <w:r w:rsidRPr="00FF6D08">
        <w:rPr>
          <w:rFonts w:ascii="Times New Roman" w:hAnsi="Times New Roman" w:cs="Times New Roman"/>
          <w:sz w:val="28"/>
          <w:szCs w:val="28"/>
        </w:rPr>
        <w:t>- п</w:t>
      </w:r>
      <w:r w:rsidR="0021454F" w:rsidRPr="00FF6D08">
        <w:rPr>
          <w:rFonts w:ascii="Times New Roman" w:hAnsi="Times New Roman" w:cs="Times New Roman"/>
          <w:sz w:val="28"/>
          <w:szCs w:val="28"/>
        </w:rPr>
        <w:t xml:space="preserve">роблема забруднення </w:t>
      </w:r>
      <w:r w:rsidR="00FF6D08">
        <w:rPr>
          <w:rFonts w:ascii="Times New Roman" w:hAnsi="Times New Roman" w:cs="Times New Roman"/>
          <w:sz w:val="28"/>
          <w:szCs w:val="28"/>
        </w:rPr>
        <w:t xml:space="preserve">та виснаження під впливом кліматичних змін </w:t>
      </w:r>
      <w:r w:rsidR="0021454F" w:rsidRPr="00FF6D08">
        <w:rPr>
          <w:rFonts w:ascii="Times New Roman" w:hAnsi="Times New Roman" w:cs="Times New Roman"/>
          <w:sz w:val="28"/>
          <w:szCs w:val="28"/>
        </w:rPr>
        <w:t>водних ресурсів, особливо ресурсів річки Остер</w:t>
      </w:r>
      <w:r w:rsidR="00A557CC" w:rsidRPr="00FF6D08">
        <w:rPr>
          <w:rFonts w:ascii="Times New Roman" w:hAnsi="Times New Roman" w:cs="Times New Roman"/>
          <w:sz w:val="28"/>
          <w:szCs w:val="28"/>
        </w:rPr>
        <w:t>, ставків в с. Кунашівка та Переяслівка</w:t>
      </w:r>
      <w:r w:rsidR="00A33197" w:rsidRPr="00FF6D08">
        <w:rPr>
          <w:rFonts w:ascii="Times New Roman" w:hAnsi="Times New Roman" w:cs="Times New Roman"/>
          <w:sz w:val="28"/>
          <w:szCs w:val="28"/>
        </w:rPr>
        <w:t>.</w:t>
      </w:r>
    </w:p>
    <w:p w:rsidR="008C21B9" w:rsidRPr="00FD4D39" w:rsidRDefault="008C21B9" w:rsidP="007B46DD">
      <w:pPr>
        <w:pStyle w:val="a3"/>
        <w:shd w:val="clear" w:color="auto" w:fill="FFFFFF"/>
        <w:ind w:left="1069"/>
        <w:rPr>
          <w:rFonts w:ascii="Times New Roman" w:hAnsi="Times New Roman"/>
          <w:b/>
          <w:color w:val="FF0000"/>
          <w:sz w:val="28"/>
          <w:szCs w:val="28"/>
        </w:rPr>
      </w:pPr>
    </w:p>
    <w:p w:rsidR="007B46DD" w:rsidRPr="00FF6D08" w:rsidRDefault="001D5566" w:rsidP="001D5566">
      <w:pPr>
        <w:pStyle w:val="a3"/>
        <w:shd w:val="clear" w:color="auto" w:fill="FFFFFF"/>
        <w:ind w:left="0"/>
        <w:jc w:val="both"/>
        <w:rPr>
          <w:rFonts w:ascii="Times New Roman" w:hAnsi="Times New Roman"/>
          <w:b/>
          <w:sz w:val="28"/>
          <w:szCs w:val="28"/>
        </w:rPr>
      </w:pPr>
      <w:r w:rsidRPr="00FF6D08">
        <w:rPr>
          <w:rFonts w:ascii="Times New Roman" w:hAnsi="Times New Roman"/>
          <w:b/>
          <w:sz w:val="28"/>
          <w:szCs w:val="28"/>
        </w:rPr>
        <w:lastRenderedPageBreak/>
        <w:t xml:space="preserve">5. </w:t>
      </w:r>
      <w:r w:rsidR="007B46DD" w:rsidRPr="00FF6D08">
        <w:rPr>
          <w:rFonts w:ascii="Times New Roman" w:hAnsi="Times New Roman"/>
          <w:b/>
          <w:sz w:val="28"/>
          <w:szCs w:val="28"/>
        </w:rPr>
        <w:t>ЗОБОВ</w:t>
      </w:r>
      <w:r w:rsidR="007B46DD" w:rsidRPr="00FF6D08">
        <w:rPr>
          <w:rFonts w:ascii="Times New Roman" w:hAnsi="Times New Roman"/>
          <w:b/>
          <w:sz w:val="28"/>
          <w:szCs w:val="28"/>
          <w:lang w:val="ru-RU"/>
        </w:rPr>
        <w:t>’</w:t>
      </w:r>
      <w:r w:rsidR="007B46DD" w:rsidRPr="00FF6D08">
        <w:rPr>
          <w:rFonts w:ascii="Times New Roman" w:hAnsi="Times New Roman"/>
          <w:b/>
          <w:sz w:val="28"/>
          <w:szCs w:val="28"/>
        </w:rPr>
        <w:t>ЯЗАННЯ У СФЕРІ ОХОРОНИ ДОВКІЛЛЯ, У ТОМУ ЧИСЛІ ПОВ</w:t>
      </w:r>
      <w:r w:rsidR="007B46DD" w:rsidRPr="00FF6D08">
        <w:rPr>
          <w:rFonts w:ascii="Times New Roman" w:hAnsi="Times New Roman"/>
          <w:b/>
          <w:sz w:val="28"/>
          <w:szCs w:val="28"/>
          <w:lang w:val="ru-RU"/>
        </w:rPr>
        <w:t>’</w:t>
      </w:r>
      <w:r w:rsidR="007B46DD" w:rsidRPr="00FF6D08">
        <w:rPr>
          <w:rFonts w:ascii="Times New Roman" w:hAnsi="Times New Roman"/>
          <w:b/>
          <w:sz w:val="28"/>
          <w:szCs w:val="28"/>
        </w:rPr>
        <w:t>ЯЗАНІ ІЗ ЗАПОБІГАННЯМ НЕГАТИВНОМУ ВПЛИВУ НА ЗДОРОВ</w:t>
      </w:r>
      <w:r w:rsidR="007B46DD" w:rsidRPr="00FF6D08">
        <w:rPr>
          <w:rFonts w:ascii="Times New Roman" w:hAnsi="Times New Roman"/>
          <w:b/>
          <w:sz w:val="28"/>
          <w:szCs w:val="28"/>
          <w:lang w:val="ru-RU"/>
        </w:rPr>
        <w:t>'</w:t>
      </w:r>
      <w:r w:rsidR="007B46DD" w:rsidRPr="00FF6D08">
        <w:rPr>
          <w:rFonts w:ascii="Times New Roman" w:hAnsi="Times New Roman"/>
          <w:b/>
          <w:sz w:val="28"/>
          <w:szCs w:val="28"/>
        </w:rPr>
        <w:t>Я НАСЕЛЕННЯ</w:t>
      </w:r>
      <w:r w:rsidR="007B46DD" w:rsidRPr="00FF6D08">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w:t>
      </w:r>
      <w:r w:rsidRPr="00FF6D08">
        <w:rPr>
          <w:rFonts w:ascii="Times New Roman" w:hAnsi="Times New Roman"/>
          <w:b/>
          <w:sz w:val="28"/>
          <w:szCs w:val="28"/>
          <w:lang w:val="ru-RU"/>
        </w:rPr>
        <w:t xml:space="preserve"> </w:t>
      </w:r>
      <w:r w:rsidR="007B46DD" w:rsidRPr="00FF6D08">
        <w:rPr>
          <w:rFonts w:ascii="Times New Roman" w:hAnsi="Times New Roman"/>
          <w:b/>
          <w:sz w:val="28"/>
          <w:szCs w:val="28"/>
          <w:lang w:val="ru-RU"/>
        </w:rPr>
        <w:t>ТАКИХ ЗОБОВ’ЯЗАН</w:t>
      </w:r>
      <w:r w:rsidR="007B46DD" w:rsidRPr="00FF6D08">
        <w:rPr>
          <w:rFonts w:ascii="Times New Roman" w:hAnsi="Times New Roman"/>
          <w:b/>
          <w:sz w:val="28"/>
          <w:szCs w:val="28"/>
        </w:rPr>
        <w:t>Ь ПІД ЧАС ПІДГОТОВКИ ДОКУМЕНТА ДЕРЖАВНОГО ПЛАНУВАННЯ</w:t>
      </w:r>
    </w:p>
    <w:p w:rsidR="00180FA7" w:rsidRPr="00FF6D08" w:rsidRDefault="00FA421C"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Основними міжнародними правовими документами</w:t>
      </w:r>
      <w:r w:rsidR="00180FA7" w:rsidRPr="00FF6D08">
        <w:rPr>
          <w:rFonts w:ascii="Times New Roman" w:hAnsi="Times New Roman" w:cs="Times New Roman"/>
          <w:sz w:val="28"/>
          <w:szCs w:val="28"/>
        </w:rPr>
        <w:t xml:space="preserve"> щодо СЕО</w:t>
      </w:r>
      <w:r w:rsidRPr="00FF6D08">
        <w:rPr>
          <w:rFonts w:ascii="Times New Roman" w:hAnsi="Times New Roman" w:cs="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sidRPr="00FF6D08">
        <w:rPr>
          <w:rFonts w:ascii="Times New Roman" w:hAnsi="Times New Roman" w:cs="Times New Roman"/>
          <w:sz w:val="28"/>
          <w:szCs w:val="28"/>
          <w:lang w:val="en-US"/>
        </w:rPr>
        <w:t>VIII</w:t>
      </w:r>
      <w:r w:rsidRPr="00FF6D08">
        <w:rPr>
          <w:rFonts w:ascii="Times New Roman" w:hAnsi="Times New Roman" w:cs="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sidRPr="00FF6D08">
        <w:rPr>
          <w:rFonts w:ascii="Times New Roman" w:hAnsi="Times New Roman" w:cs="Times New Roman"/>
          <w:sz w:val="28"/>
          <w:szCs w:val="28"/>
        </w:rPr>
        <w:t xml:space="preserve"> плану заходів з виконання Угоди Про Асоціацію між Україною, з однієї сторони, та Європейським</w:t>
      </w:r>
      <w:r w:rsidR="00180FA7" w:rsidRPr="00FF6D08">
        <w:rPr>
          <w:rFonts w:ascii="Times New Roman" w:hAnsi="Times New Roman" w:cs="Times New Roman"/>
          <w:sz w:val="28"/>
          <w:szCs w:val="28"/>
        </w:rPr>
        <w:t xml:space="preserve"> Союзом, Є</w:t>
      </w:r>
      <w:r w:rsidR="00D62E37" w:rsidRPr="00FF6D08">
        <w:rPr>
          <w:rFonts w:ascii="Times New Roman" w:hAnsi="Times New Roman" w:cs="Times New Roman"/>
          <w:sz w:val="28"/>
          <w:szCs w:val="28"/>
        </w:rPr>
        <w:t>вропейським співтовариством</w:t>
      </w:r>
      <w:r w:rsidR="00180FA7" w:rsidRPr="00FF6D08">
        <w:rPr>
          <w:rFonts w:ascii="Times New Roman" w:hAnsi="Times New Roman" w:cs="Times New Roman"/>
          <w:sz w:val="28"/>
          <w:szCs w:val="28"/>
        </w:rPr>
        <w:t xml:space="preserve"> з атомної енергії і їхніми державами-членами, з іншої сторони, який затверджений постановою КМУ від 25 жовтня 2017 р. №1106, Бернської Конвенції про охорону дикої флори та фауни і природних середовищ існуючих в Європі.</w:t>
      </w:r>
    </w:p>
    <w:p w:rsidR="00E432D5" w:rsidRPr="00FF6D08" w:rsidRDefault="00E432D5"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Закон України "Про стратегічну екологічну оцінку" ухвалений Верховною Радою України 20 березня 2018 року. У ньому СЕО визначається у процедурному 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rsidR="00180FA7" w:rsidRPr="00FF6D08" w:rsidRDefault="00180FA7"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Засади екологічної політики України визначені Законом України «Про основні засади (Стратегію) державної екологічної політики на період до 2030 року» (ухвалено Верховною Радою України 28 лютого 2019 року).</w:t>
      </w:r>
    </w:p>
    <w:p w:rsidR="002E211A" w:rsidRPr="00FF6D08" w:rsidRDefault="00180FA7"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Державна</w:t>
      </w:r>
      <w:r w:rsidR="002E211A" w:rsidRPr="00FF6D08">
        <w:rPr>
          <w:rFonts w:ascii="Times New Roman" w:hAnsi="Times New Roman" w:cs="Times New Roman"/>
          <w:sz w:val="28"/>
          <w:szCs w:val="28"/>
        </w:rPr>
        <w:t xml:space="preserve"> екологічна політика спрямована на досягнення таких стратегічних цілей:</w:t>
      </w:r>
    </w:p>
    <w:p w:rsidR="002E211A" w:rsidRPr="00FF6D08" w:rsidRDefault="006B0D60"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 xml:space="preserve">Ціль </w:t>
      </w:r>
      <w:r w:rsidR="002E211A" w:rsidRPr="00FF6D08">
        <w:rPr>
          <w:rFonts w:ascii="Times New Roman" w:hAnsi="Times New Roman" w:cs="Times New Roman"/>
          <w:sz w:val="28"/>
          <w:szCs w:val="28"/>
        </w:rPr>
        <w:t>1</w:t>
      </w:r>
      <w:r w:rsidRPr="00FF6D08">
        <w:rPr>
          <w:rFonts w:ascii="Times New Roman" w:hAnsi="Times New Roman" w:cs="Times New Roman"/>
          <w:sz w:val="28"/>
          <w:szCs w:val="28"/>
        </w:rPr>
        <w:t>.</w:t>
      </w:r>
      <w:r w:rsidR="002E211A" w:rsidRPr="00FF6D08">
        <w:rPr>
          <w:rFonts w:ascii="Times New Roman" w:hAnsi="Times New Roman" w:cs="Times New Roman"/>
          <w:sz w:val="28"/>
          <w:szCs w:val="28"/>
        </w:rPr>
        <w:t xml:space="preserve"> Формування в суспільстві екологічних цінностей і засад сталого споживання та виробництва.</w:t>
      </w:r>
    </w:p>
    <w:p w:rsidR="002E211A" w:rsidRPr="00FF6D08" w:rsidRDefault="002E211A"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 2 . Забезпечення сталого розвитку природно-ресурсного потенціалу України.</w:t>
      </w:r>
    </w:p>
    <w:p w:rsidR="002E211A" w:rsidRPr="00FF6D08" w:rsidRDefault="006B0D60"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 3</w:t>
      </w:r>
      <w:r w:rsidR="002E211A" w:rsidRPr="00FF6D08">
        <w:rPr>
          <w:rFonts w:ascii="Times New Roman" w:hAnsi="Times New Roman" w:cs="Times New Roman"/>
          <w:sz w:val="28"/>
          <w:szCs w:val="28"/>
        </w:rPr>
        <w:t>. Забезпечення інтеграції екологічної політики у процес прийняття рішень щодо соціально-економічного розвитку України.</w:t>
      </w:r>
    </w:p>
    <w:p w:rsidR="002E211A" w:rsidRPr="00FF6D08" w:rsidRDefault="006B0D60"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 4</w:t>
      </w:r>
      <w:r w:rsidR="002E211A" w:rsidRPr="00FF6D08">
        <w:rPr>
          <w:rFonts w:ascii="Times New Roman" w:hAnsi="Times New Roman" w:cs="Times New Roman"/>
          <w:sz w:val="28"/>
          <w:szCs w:val="28"/>
        </w:rPr>
        <w:t>.</w:t>
      </w:r>
      <w:r w:rsidR="00D27E84">
        <w:rPr>
          <w:rFonts w:ascii="Times New Roman" w:hAnsi="Times New Roman" w:cs="Times New Roman"/>
          <w:sz w:val="28"/>
          <w:szCs w:val="28"/>
        </w:rPr>
        <w:t xml:space="preserve"> </w:t>
      </w:r>
      <w:r w:rsidR="002E211A" w:rsidRPr="00FF6D08">
        <w:rPr>
          <w:rFonts w:ascii="Times New Roman" w:hAnsi="Times New Roman" w:cs="Times New Roman"/>
          <w:sz w:val="28"/>
          <w:szCs w:val="28"/>
        </w:rPr>
        <w:t>Зниження екологічних ризиків з метою мінімізації їх впливу на екосистеми, соціально-економічний розвиток та здоров’я населення.</w:t>
      </w:r>
    </w:p>
    <w:p w:rsidR="00FA421C" w:rsidRPr="00FF6D08" w:rsidRDefault="002E211A"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Ціль</w:t>
      </w:r>
      <w:r w:rsidR="00D27E84">
        <w:rPr>
          <w:rFonts w:ascii="Times New Roman" w:hAnsi="Times New Roman" w:cs="Times New Roman"/>
          <w:sz w:val="28"/>
          <w:szCs w:val="28"/>
        </w:rPr>
        <w:t xml:space="preserve"> </w:t>
      </w:r>
      <w:r w:rsidRPr="00FF6D08">
        <w:rPr>
          <w:rFonts w:ascii="Times New Roman" w:hAnsi="Times New Roman" w:cs="Times New Roman"/>
          <w:sz w:val="28"/>
          <w:szCs w:val="28"/>
        </w:rPr>
        <w:t>5. Удосконалення та розвиток державної системи природо</w:t>
      </w:r>
      <w:r w:rsidR="00D27E84">
        <w:rPr>
          <w:rFonts w:ascii="Times New Roman" w:hAnsi="Times New Roman" w:cs="Times New Roman"/>
          <w:sz w:val="28"/>
          <w:szCs w:val="28"/>
        </w:rPr>
        <w:t>-</w:t>
      </w:r>
      <w:r w:rsidRPr="00FF6D08">
        <w:rPr>
          <w:rFonts w:ascii="Times New Roman" w:hAnsi="Times New Roman" w:cs="Times New Roman"/>
          <w:sz w:val="28"/>
          <w:szCs w:val="28"/>
        </w:rPr>
        <w:t xml:space="preserve">охоронного управління. </w:t>
      </w:r>
    </w:p>
    <w:p w:rsidR="00B22042" w:rsidRPr="00FF6D08" w:rsidRDefault="00E432D5"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lastRenderedPageBreak/>
        <w:t>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AF2119" w:rsidRPr="00FF6D08" w:rsidRDefault="00AF2119" w:rsidP="00FF6D08">
      <w:pPr>
        <w:shd w:val="clear" w:color="auto" w:fill="FFFFFF"/>
        <w:spacing w:after="0" w:line="240" w:lineRule="auto"/>
        <w:ind w:firstLine="708"/>
        <w:jc w:val="both"/>
        <w:rPr>
          <w:rFonts w:ascii="Times New Roman" w:hAnsi="Times New Roman" w:cs="Times New Roman"/>
          <w:sz w:val="28"/>
          <w:szCs w:val="28"/>
        </w:rPr>
      </w:pPr>
      <w:r w:rsidRPr="00FF6D08">
        <w:rPr>
          <w:rFonts w:ascii="Times New Roman" w:hAnsi="Times New Roman" w:cs="Times New Roman"/>
          <w:sz w:val="28"/>
          <w:szCs w:val="28"/>
        </w:rPr>
        <w:t>Пр</w:t>
      </w:r>
      <w:r w:rsidR="00AF62DB" w:rsidRPr="00FF6D08">
        <w:rPr>
          <w:rFonts w:ascii="Times New Roman" w:hAnsi="Times New Roman" w:cs="Times New Roman"/>
          <w:sz w:val="28"/>
          <w:szCs w:val="28"/>
        </w:rPr>
        <w:t>и</w:t>
      </w:r>
      <w:r w:rsidRPr="00FF6D08">
        <w:rPr>
          <w:rFonts w:ascii="Times New Roman" w:hAnsi="Times New Roman" w:cs="Times New Roman"/>
          <w:sz w:val="28"/>
          <w:szCs w:val="28"/>
        </w:rPr>
        <w:t xml:space="preserve"> формуванні проекту Програми відповідно до нормативної бази України були враховані зобов</w:t>
      </w:r>
      <w:r w:rsidRPr="00FF6D08">
        <w:rPr>
          <w:rFonts w:ascii="Times New Roman" w:hAnsi="Times New Roman" w:cs="Times New Roman"/>
          <w:sz w:val="28"/>
          <w:szCs w:val="28"/>
          <w:lang w:val="ru-RU"/>
        </w:rPr>
        <w:t>’</w:t>
      </w:r>
      <w:r w:rsidRPr="00FF6D08">
        <w:rPr>
          <w:rFonts w:ascii="Times New Roman" w:hAnsi="Times New Roman" w:cs="Times New Roman"/>
          <w:sz w:val="28"/>
          <w:szCs w:val="28"/>
        </w:rPr>
        <w:t>язання  у сфері охорони довкілля:</w:t>
      </w:r>
    </w:p>
    <w:p w:rsidR="00D27E84"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FF6D08">
        <w:rPr>
          <w:rFonts w:ascii="Times New Roman" w:hAnsi="Times New Roman" w:cs="Times New Roman"/>
          <w:sz w:val="28"/>
          <w:szCs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 ;</w:t>
      </w:r>
    </w:p>
    <w:p w:rsidR="00FF6D08" w:rsidRPr="00D27E84"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27E84">
        <w:rPr>
          <w:rFonts w:ascii="Times New Roman" w:hAnsi="Times New Roman" w:cs="Times New Roman"/>
          <w:sz w:val="28"/>
          <w:szCs w:val="28"/>
        </w:rPr>
        <w:t>виконання заходів , що гарантують екологічну безпеку середовища для життя і здоров</w:t>
      </w:r>
      <w:r w:rsidRPr="00D27E84">
        <w:rPr>
          <w:rFonts w:ascii="Times New Roman" w:hAnsi="Times New Roman" w:cs="Times New Roman"/>
          <w:sz w:val="28"/>
          <w:szCs w:val="28"/>
          <w:lang w:val="ru-RU"/>
        </w:rPr>
        <w:t>’</w:t>
      </w:r>
      <w:r w:rsidRPr="00D27E84">
        <w:rPr>
          <w:rFonts w:ascii="Times New Roman" w:hAnsi="Times New Roman" w:cs="Times New Roman"/>
          <w:sz w:val="28"/>
          <w:szCs w:val="28"/>
        </w:rPr>
        <w:t>я людей</w:t>
      </w:r>
      <w:r w:rsidR="00FF6D08" w:rsidRPr="00D27E84">
        <w:rPr>
          <w:rFonts w:ascii="Times New Roman" w:hAnsi="Times New Roman" w:cs="Times New Roman"/>
          <w:sz w:val="28"/>
          <w:szCs w:val="28"/>
        </w:rPr>
        <w:t xml:space="preserve"> а також запобіжний характер заходів щодо охорони навколишнього природного середовища; </w:t>
      </w:r>
    </w:p>
    <w:p w:rsidR="00D27E84"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FF6D08">
        <w:rPr>
          <w:rFonts w:ascii="Times New Roman" w:hAnsi="Times New Roman" w:cs="Times New Roman"/>
          <w:sz w:val="28"/>
          <w:szCs w:val="28"/>
        </w:rPr>
        <w:t xml:space="preserve"> максимальне збереження істерико-культурної спадщини і поліпшення сприйняття її естетичних, архітектурних і художніх цінностей охоронних заходів;</w:t>
      </w:r>
    </w:p>
    <w:p w:rsidR="00FF6D08" w:rsidRPr="00D27E84" w:rsidRDefault="00FF6D08"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27E84">
        <w:rPr>
          <w:rFonts w:ascii="Times New Roman" w:hAnsi="Times New Roman" w:cs="Times New Roman"/>
          <w:sz w:val="28"/>
          <w:szCs w:val="28"/>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w:t>
      </w:r>
    </w:p>
    <w:p w:rsidR="008E2472" w:rsidRPr="00FF6D08" w:rsidRDefault="00D27E84" w:rsidP="00FF6D0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AF2119" w:rsidRPr="00FF6D08">
        <w:rPr>
          <w:rFonts w:ascii="Times New Roman" w:hAnsi="Times New Roman" w:cs="Times New Roman"/>
          <w:sz w:val="28"/>
          <w:szCs w:val="28"/>
        </w:rPr>
        <w:t>забезпечення доступності Програми та самого Звіту СЕ</w:t>
      </w:r>
      <w:r w:rsidR="00AF62DB" w:rsidRPr="00FF6D08">
        <w:rPr>
          <w:rFonts w:ascii="Times New Roman" w:hAnsi="Times New Roman" w:cs="Times New Roman"/>
          <w:sz w:val="28"/>
          <w:szCs w:val="28"/>
        </w:rPr>
        <w:t>О</w:t>
      </w:r>
      <w:r>
        <w:rPr>
          <w:rFonts w:ascii="Times New Roman" w:hAnsi="Times New Roman" w:cs="Times New Roman"/>
          <w:sz w:val="28"/>
          <w:szCs w:val="28"/>
        </w:rPr>
        <w:t>,</w:t>
      </w:r>
      <w:r w:rsidR="00AF62DB" w:rsidRPr="00FF6D08">
        <w:rPr>
          <w:rFonts w:ascii="Times New Roman" w:hAnsi="Times New Roman" w:cs="Times New Roman"/>
          <w:sz w:val="28"/>
          <w:szCs w:val="28"/>
        </w:rPr>
        <w:t xml:space="preserve"> відповідно до вимог Законів України «Про д</w:t>
      </w:r>
      <w:r w:rsidR="005836B0" w:rsidRPr="00FF6D08">
        <w:rPr>
          <w:rFonts w:ascii="Times New Roman" w:hAnsi="Times New Roman" w:cs="Times New Roman"/>
          <w:sz w:val="28"/>
          <w:szCs w:val="28"/>
        </w:rPr>
        <w:t xml:space="preserve">оступ до публічної інформації» </w:t>
      </w:r>
      <w:r w:rsidR="00AF62DB" w:rsidRPr="00FF6D08">
        <w:rPr>
          <w:rFonts w:ascii="Times New Roman" w:hAnsi="Times New Roman" w:cs="Times New Roman"/>
          <w:sz w:val="28"/>
          <w:szCs w:val="28"/>
        </w:rPr>
        <w:t>і «Про стратегічну екологічну оцінку»</w:t>
      </w:r>
      <w:r>
        <w:rPr>
          <w:rFonts w:ascii="Times New Roman" w:hAnsi="Times New Roman" w:cs="Times New Roman"/>
          <w:sz w:val="28"/>
          <w:szCs w:val="28"/>
        </w:rPr>
        <w:t>,</w:t>
      </w:r>
      <w:r w:rsidR="00AF62DB" w:rsidRPr="00FF6D08">
        <w:rPr>
          <w:rFonts w:ascii="Times New Roman" w:hAnsi="Times New Roman" w:cs="Times New Roman"/>
          <w:sz w:val="28"/>
          <w:szCs w:val="28"/>
        </w:rPr>
        <w:t xml:space="preserve"> </w:t>
      </w:r>
      <w:r>
        <w:rPr>
          <w:rFonts w:ascii="Times New Roman" w:hAnsi="Times New Roman" w:cs="Times New Roman"/>
          <w:sz w:val="28"/>
          <w:szCs w:val="28"/>
        </w:rPr>
        <w:t xml:space="preserve">зазначені документи </w:t>
      </w:r>
      <w:r w:rsidR="00AF62DB" w:rsidRPr="00FF6D08">
        <w:rPr>
          <w:rFonts w:ascii="Times New Roman" w:hAnsi="Times New Roman" w:cs="Times New Roman"/>
          <w:sz w:val="28"/>
          <w:szCs w:val="28"/>
        </w:rPr>
        <w:t>розміщен</w:t>
      </w:r>
      <w:r>
        <w:rPr>
          <w:rFonts w:ascii="Times New Roman" w:hAnsi="Times New Roman" w:cs="Times New Roman"/>
          <w:sz w:val="28"/>
          <w:szCs w:val="28"/>
        </w:rPr>
        <w:t>і</w:t>
      </w:r>
      <w:r w:rsidR="00AF62DB" w:rsidRPr="00FF6D08">
        <w:rPr>
          <w:rFonts w:ascii="Times New Roman" w:hAnsi="Times New Roman" w:cs="Times New Roman"/>
          <w:sz w:val="28"/>
          <w:szCs w:val="28"/>
        </w:rPr>
        <w:t xml:space="preserve"> на офіційному веб-сайті Ніжинської міської ради.</w:t>
      </w:r>
    </w:p>
    <w:p w:rsidR="005836B0" w:rsidRPr="005836B0" w:rsidRDefault="005836B0" w:rsidP="00065AEA">
      <w:pPr>
        <w:shd w:val="clear" w:color="auto" w:fill="FFFFFF"/>
        <w:spacing w:after="0"/>
        <w:ind w:firstLine="708"/>
        <w:jc w:val="both"/>
        <w:rPr>
          <w:rFonts w:ascii="Times New Roman" w:hAnsi="Times New Roman" w:cs="Times New Roman"/>
          <w:color w:val="FF0000"/>
          <w:sz w:val="28"/>
          <w:szCs w:val="28"/>
        </w:rPr>
      </w:pPr>
    </w:p>
    <w:p w:rsidR="007B46DD" w:rsidRPr="003C11F7" w:rsidRDefault="007B46DD" w:rsidP="00682293">
      <w:pPr>
        <w:pStyle w:val="a3"/>
        <w:numPr>
          <w:ilvl w:val="0"/>
          <w:numId w:val="10"/>
        </w:numPr>
        <w:spacing w:after="0" w:line="240" w:lineRule="auto"/>
        <w:ind w:left="0" w:firstLine="0"/>
        <w:jc w:val="both"/>
        <w:rPr>
          <w:rFonts w:ascii="Times New Roman" w:hAnsi="Times New Roman"/>
          <w:b/>
          <w:sz w:val="28"/>
          <w:szCs w:val="28"/>
        </w:rPr>
      </w:pPr>
      <w:r w:rsidRPr="003C11F7">
        <w:rPr>
          <w:rFonts w:ascii="Times New Roman" w:hAnsi="Times New Roman"/>
          <w:b/>
          <w:sz w:val="28"/>
          <w:szCs w:val="28"/>
        </w:rPr>
        <w:t xml:space="preserve">ОПИС НАСЛІДКІВ ДЛЯ ДОВКІЛЛЯ, У ТОМУ ЧИСЛІ ДЛЯ ЗДОРОВ’Я НАСЕЛЕННЯ, У ТОМУ ЧИСЛІ ВТОРИННИХ, КУМУЛЯТИВНИХ, </w:t>
      </w:r>
      <w:r w:rsidR="00967A94" w:rsidRPr="003C11F7">
        <w:rPr>
          <w:rFonts w:ascii="Times New Roman" w:hAnsi="Times New Roman"/>
          <w:b/>
          <w:sz w:val="28"/>
          <w:szCs w:val="28"/>
        </w:rPr>
        <w:t>СИНЕРГІЧНИХ, КОРОТКО-, СЕРЕДНЬО-</w:t>
      </w:r>
      <w:r w:rsidRPr="003C11F7">
        <w:rPr>
          <w:rFonts w:ascii="Times New Roman" w:hAnsi="Times New Roman"/>
          <w:b/>
          <w:sz w:val="28"/>
          <w:szCs w:val="28"/>
        </w:rPr>
        <w:t xml:space="preserve">, ТА </w:t>
      </w:r>
      <w:r w:rsidR="0090206C" w:rsidRPr="003C11F7">
        <w:rPr>
          <w:rFonts w:ascii="Times New Roman" w:hAnsi="Times New Roman"/>
          <w:b/>
          <w:sz w:val="28"/>
          <w:szCs w:val="28"/>
        </w:rPr>
        <w:t>ДОВГОСТРОКОВИХ</w:t>
      </w:r>
      <w:r w:rsidRPr="003C11F7">
        <w:rPr>
          <w:rFonts w:ascii="Times New Roman" w:hAnsi="Times New Roman"/>
          <w:b/>
          <w:sz w:val="28"/>
          <w:szCs w:val="28"/>
        </w:rPr>
        <w:t xml:space="preserve"> (1, 3-5 ТА 10-15 РОКІВ ВІДПОВІДНО, А ЗА НЕОБХІДНОСТІ – 50-100 РОКІВ), ПОСТІЙНИХ І ТИМЧАСОВИХ, ПОЗИТИВНИХ І НЕГАТИВНИХ НАСЛІДКІВ</w:t>
      </w:r>
    </w:p>
    <w:p w:rsidR="00637E92" w:rsidRDefault="00E85908" w:rsidP="00E85908">
      <w:pPr>
        <w:pStyle w:val="a3"/>
        <w:spacing w:after="0" w:line="240" w:lineRule="auto"/>
        <w:ind w:left="0" w:firstLine="708"/>
        <w:jc w:val="both"/>
        <w:rPr>
          <w:rFonts w:ascii="Times New Roman" w:hAnsi="Times New Roman" w:cs="Times New Roman"/>
          <w:sz w:val="28"/>
          <w:szCs w:val="28"/>
        </w:rPr>
      </w:pPr>
      <w:r w:rsidRPr="003C11F7">
        <w:rPr>
          <w:rFonts w:ascii="Times New Roman" w:hAnsi="Times New Roman" w:cs="Times New Roman"/>
          <w:sz w:val="28"/>
          <w:szCs w:val="28"/>
        </w:rPr>
        <w:t>Ймовірні наслідки для довкілля</w:t>
      </w:r>
      <w:r w:rsidR="001806B6" w:rsidRPr="003C11F7">
        <w:rPr>
          <w:rFonts w:ascii="Times New Roman" w:hAnsi="Times New Roman" w:cs="Times New Roman"/>
          <w:sz w:val="28"/>
          <w:szCs w:val="28"/>
        </w:rPr>
        <w:t xml:space="preserve"> та здоров</w:t>
      </w:r>
      <w:r w:rsidR="001806B6" w:rsidRPr="003C11F7">
        <w:rPr>
          <w:rFonts w:ascii="Times New Roman" w:hAnsi="Times New Roman" w:cs="Times New Roman"/>
          <w:sz w:val="28"/>
          <w:szCs w:val="28"/>
          <w:lang w:val="ru-RU"/>
        </w:rPr>
        <w:t>’</w:t>
      </w:r>
      <w:r w:rsidR="001806B6" w:rsidRPr="003C11F7">
        <w:rPr>
          <w:rFonts w:ascii="Times New Roman" w:hAnsi="Times New Roman" w:cs="Times New Roman"/>
          <w:sz w:val="28"/>
          <w:szCs w:val="28"/>
        </w:rPr>
        <w:t>я</w:t>
      </w:r>
      <w:r w:rsidR="00A557CC" w:rsidRPr="003C11F7">
        <w:rPr>
          <w:rFonts w:ascii="Times New Roman" w:hAnsi="Times New Roman" w:cs="Times New Roman"/>
          <w:sz w:val="28"/>
          <w:szCs w:val="28"/>
        </w:rPr>
        <w:t xml:space="preserve"> </w:t>
      </w:r>
      <w:r w:rsidR="001806B6" w:rsidRPr="003C11F7">
        <w:rPr>
          <w:rFonts w:ascii="Times New Roman" w:hAnsi="Times New Roman" w:cs="Times New Roman"/>
          <w:sz w:val="28"/>
          <w:szCs w:val="28"/>
        </w:rPr>
        <w:t>населення</w:t>
      </w:r>
      <w:r w:rsidRPr="003C11F7">
        <w:rPr>
          <w:rFonts w:ascii="Times New Roman" w:hAnsi="Times New Roman" w:cs="Times New Roman"/>
          <w:sz w:val="28"/>
          <w:szCs w:val="28"/>
        </w:rPr>
        <w:t xml:space="preserve"> від реалізації Програми визнач</w:t>
      </w:r>
      <w:r w:rsidR="0062003A" w:rsidRPr="003C11F7">
        <w:rPr>
          <w:rFonts w:ascii="Times New Roman" w:hAnsi="Times New Roman" w:cs="Times New Roman"/>
          <w:sz w:val="28"/>
          <w:szCs w:val="28"/>
        </w:rPr>
        <w:t xml:space="preserve">алися відповідно до </w:t>
      </w:r>
      <w:r w:rsidR="00CB08AF" w:rsidRPr="003C11F7">
        <w:rPr>
          <w:rFonts w:ascii="Times New Roman" w:hAnsi="Times New Roman" w:cs="Times New Roman"/>
          <w:sz w:val="28"/>
          <w:szCs w:val="28"/>
        </w:rPr>
        <w:t>переліку, наведеного в табл. 2</w:t>
      </w:r>
      <w:r w:rsidRPr="003C11F7">
        <w:rPr>
          <w:rFonts w:ascii="Times New Roman" w:hAnsi="Times New Roman" w:cs="Times New Roman"/>
          <w:sz w:val="28"/>
          <w:szCs w:val="28"/>
        </w:rPr>
        <w:t>.</w:t>
      </w:r>
    </w:p>
    <w:p w:rsidR="00E85908" w:rsidRPr="003C11F7" w:rsidRDefault="00CB08AF" w:rsidP="00E85908">
      <w:pPr>
        <w:pStyle w:val="a3"/>
        <w:spacing w:after="0" w:line="240" w:lineRule="auto"/>
        <w:ind w:left="0" w:firstLine="708"/>
        <w:jc w:val="right"/>
        <w:rPr>
          <w:rFonts w:ascii="Times New Roman" w:hAnsi="Times New Roman" w:cs="Times New Roman"/>
          <w:i/>
          <w:sz w:val="28"/>
          <w:szCs w:val="28"/>
        </w:rPr>
      </w:pPr>
      <w:r w:rsidRPr="003C11F7">
        <w:rPr>
          <w:rFonts w:ascii="Times New Roman" w:hAnsi="Times New Roman" w:cs="Times New Roman"/>
          <w:i/>
          <w:sz w:val="28"/>
          <w:szCs w:val="28"/>
        </w:rPr>
        <w:t>Таблиця 2</w:t>
      </w:r>
    </w:p>
    <w:p w:rsidR="00065AEA" w:rsidRPr="003C11F7" w:rsidRDefault="001806B6" w:rsidP="0073267E">
      <w:pPr>
        <w:pStyle w:val="a3"/>
        <w:spacing w:after="0" w:line="240" w:lineRule="auto"/>
        <w:ind w:left="0"/>
        <w:jc w:val="both"/>
        <w:rPr>
          <w:rFonts w:ascii="Times New Roman" w:hAnsi="Times New Roman" w:cs="Times New Roman"/>
          <w:i/>
          <w:sz w:val="28"/>
          <w:szCs w:val="28"/>
        </w:rPr>
      </w:pPr>
      <w:r w:rsidRPr="003C11F7">
        <w:rPr>
          <w:rFonts w:ascii="Times New Roman" w:hAnsi="Times New Roman" w:cs="Times New Roman"/>
          <w:i/>
          <w:sz w:val="28"/>
          <w:szCs w:val="28"/>
        </w:rPr>
        <w:t>Оцінка ймовірного впливу Програми на стан довкілля та здоров</w:t>
      </w:r>
      <w:r w:rsidRPr="003C11F7">
        <w:rPr>
          <w:rFonts w:ascii="Times New Roman" w:hAnsi="Times New Roman" w:cs="Times New Roman"/>
          <w:i/>
          <w:sz w:val="28"/>
          <w:szCs w:val="28"/>
          <w:lang w:val="ru-RU"/>
        </w:rPr>
        <w:t>’</w:t>
      </w:r>
      <w:r w:rsidRPr="003C11F7">
        <w:rPr>
          <w:rFonts w:ascii="Times New Roman" w:hAnsi="Times New Roman" w:cs="Times New Roman"/>
          <w:i/>
          <w:sz w:val="28"/>
          <w:szCs w:val="28"/>
        </w:rPr>
        <w:t>я населення</w:t>
      </w:r>
    </w:p>
    <w:tbl>
      <w:tblPr>
        <w:tblStyle w:val="af6"/>
        <w:tblW w:w="9638" w:type="dxa"/>
        <w:tblLayout w:type="fixed"/>
        <w:tblLook w:val="04A0"/>
      </w:tblPr>
      <w:tblGrid>
        <w:gridCol w:w="5524"/>
        <w:gridCol w:w="850"/>
        <w:gridCol w:w="992"/>
        <w:gridCol w:w="851"/>
        <w:gridCol w:w="1421"/>
      </w:tblGrid>
      <w:tr w:rsidR="00684947" w:rsidRPr="003C11F7" w:rsidTr="008805E7">
        <w:tc>
          <w:tcPr>
            <w:tcW w:w="5524" w:type="dxa"/>
            <w:vMerge w:val="restart"/>
            <w:shd w:val="clear" w:color="auto" w:fill="4DA4D8" w:themeFill="accent3" w:themeFillTint="99"/>
          </w:tcPr>
          <w:p w:rsidR="006F3C88" w:rsidRPr="003C11F7" w:rsidRDefault="006F3C88" w:rsidP="00684947">
            <w:pPr>
              <w:pStyle w:val="a3"/>
              <w:ind w:left="0"/>
              <w:jc w:val="center"/>
              <w:rPr>
                <w:rFonts w:ascii="Times New Roman" w:hAnsi="Times New Roman" w:cs="Times New Roman"/>
                <w:b/>
                <w:sz w:val="24"/>
                <w:szCs w:val="24"/>
              </w:rPr>
            </w:pPr>
          </w:p>
          <w:p w:rsidR="00684947" w:rsidRPr="003C11F7" w:rsidRDefault="00855422"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Завдання Програми</w:t>
            </w:r>
          </w:p>
        </w:tc>
        <w:tc>
          <w:tcPr>
            <w:tcW w:w="2693" w:type="dxa"/>
            <w:gridSpan w:val="3"/>
            <w:shd w:val="clear" w:color="auto" w:fill="4DA4D8" w:themeFill="accent3" w:themeFillTint="99"/>
          </w:tcPr>
          <w:p w:rsidR="00684947" w:rsidRPr="003C11F7" w:rsidRDefault="00684947"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Негативний вплив</w:t>
            </w:r>
          </w:p>
        </w:tc>
        <w:tc>
          <w:tcPr>
            <w:tcW w:w="1421" w:type="dxa"/>
            <w:vMerge w:val="restart"/>
            <w:shd w:val="clear" w:color="auto" w:fill="4DA4D8" w:themeFill="accent3" w:themeFillTint="99"/>
          </w:tcPr>
          <w:p w:rsidR="00684947" w:rsidRPr="003C11F7" w:rsidRDefault="00684947"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Пом</w:t>
            </w:r>
            <w:r w:rsidRPr="003C11F7">
              <w:rPr>
                <w:rFonts w:ascii="Times New Roman" w:hAnsi="Times New Roman" w:cs="Times New Roman"/>
                <w:b/>
                <w:sz w:val="24"/>
                <w:szCs w:val="24"/>
                <w:lang w:val="en-US"/>
              </w:rPr>
              <w:t>’</w:t>
            </w:r>
            <w:r w:rsidRPr="003C11F7">
              <w:rPr>
                <w:rFonts w:ascii="Times New Roman" w:hAnsi="Times New Roman" w:cs="Times New Roman"/>
                <w:b/>
                <w:sz w:val="24"/>
                <w:szCs w:val="24"/>
              </w:rPr>
              <w:t>якшення існуючої ситуації</w:t>
            </w:r>
          </w:p>
        </w:tc>
      </w:tr>
      <w:tr w:rsidR="00684947" w:rsidRPr="003C11F7" w:rsidTr="008805E7">
        <w:tc>
          <w:tcPr>
            <w:tcW w:w="5524" w:type="dxa"/>
            <w:vMerge/>
          </w:tcPr>
          <w:p w:rsidR="00684947" w:rsidRPr="003C11F7" w:rsidRDefault="00684947" w:rsidP="00E85908">
            <w:pPr>
              <w:pStyle w:val="a3"/>
              <w:ind w:left="0"/>
              <w:jc w:val="both"/>
              <w:rPr>
                <w:rFonts w:ascii="Times New Roman" w:hAnsi="Times New Roman" w:cs="Times New Roman"/>
                <w:b/>
                <w:sz w:val="24"/>
                <w:szCs w:val="24"/>
                <w:highlight w:val="lightGray"/>
              </w:rPr>
            </w:pPr>
          </w:p>
        </w:tc>
        <w:tc>
          <w:tcPr>
            <w:tcW w:w="850" w:type="dxa"/>
            <w:shd w:val="clear" w:color="auto" w:fill="4DA4D8" w:themeFill="accent3" w:themeFillTint="99"/>
          </w:tcPr>
          <w:p w:rsidR="00684947" w:rsidRPr="003C11F7" w:rsidRDefault="0030389F"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т</w:t>
            </w:r>
            <w:r w:rsidR="00684947" w:rsidRPr="003C11F7">
              <w:rPr>
                <w:rFonts w:ascii="Times New Roman" w:hAnsi="Times New Roman" w:cs="Times New Roman"/>
                <w:b/>
                <w:sz w:val="24"/>
                <w:szCs w:val="24"/>
              </w:rPr>
              <w:t>ак</w:t>
            </w:r>
          </w:p>
        </w:tc>
        <w:tc>
          <w:tcPr>
            <w:tcW w:w="992" w:type="dxa"/>
            <w:shd w:val="clear" w:color="auto" w:fill="4DA4D8" w:themeFill="accent3" w:themeFillTint="99"/>
          </w:tcPr>
          <w:p w:rsidR="00684947" w:rsidRPr="003C11F7" w:rsidRDefault="0030389F"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ні</w:t>
            </w:r>
          </w:p>
        </w:tc>
        <w:tc>
          <w:tcPr>
            <w:tcW w:w="851" w:type="dxa"/>
            <w:shd w:val="clear" w:color="auto" w:fill="4DA4D8" w:themeFill="accent3" w:themeFillTint="99"/>
          </w:tcPr>
          <w:p w:rsidR="00684947" w:rsidRPr="003C11F7" w:rsidRDefault="0030389F" w:rsidP="00684947">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ймовірно</w:t>
            </w:r>
          </w:p>
        </w:tc>
        <w:tc>
          <w:tcPr>
            <w:tcW w:w="1421" w:type="dxa"/>
            <w:vMerge/>
          </w:tcPr>
          <w:p w:rsidR="00684947" w:rsidRPr="003C11F7" w:rsidRDefault="00684947" w:rsidP="00E85908">
            <w:pPr>
              <w:pStyle w:val="a3"/>
              <w:ind w:left="0"/>
              <w:jc w:val="both"/>
              <w:rPr>
                <w:rFonts w:ascii="Times New Roman" w:hAnsi="Times New Roman" w:cs="Times New Roman"/>
                <w:b/>
                <w:sz w:val="24"/>
                <w:szCs w:val="24"/>
                <w:highlight w:val="lightGray"/>
              </w:rPr>
            </w:pPr>
          </w:p>
        </w:tc>
      </w:tr>
      <w:tr w:rsidR="00684947" w:rsidRPr="003C11F7" w:rsidTr="001734E3">
        <w:tc>
          <w:tcPr>
            <w:tcW w:w="9638" w:type="dxa"/>
            <w:gridSpan w:val="5"/>
            <w:shd w:val="clear" w:color="auto" w:fill="E3DED1" w:themeFill="background2"/>
          </w:tcPr>
          <w:p w:rsidR="00684947" w:rsidRPr="003C11F7" w:rsidRDefault="00855422" w:rsidP="00684947">
            <w:pPr>
              <w:pStyle w:val="a3"/>
              <w:ind w:left="0"/>
              <w:jc w:val="center"/>
              <w:rPr>
                <w:rFonts w:ascii="Times New Roman" w:hAnsi="Times New Roman" w:cs="Times New Roman"/>
                <w:b/>
                <w:sz w:val="24"/>
                <w:szCs w:val="24"/>
                <w:highlight w:val="lightGray"/>
              </w:rPr>
            </w:pPr>
            <w:r w:rsidRPr="003C11F7">
              <w:rPr>
                <w:rFonts w:ascii="Times New Roman" w:hAnsi="Times New Roman" w:cs="Times New Roman"/>
                <w:b/>
                <w:sz w:val="24"/>
                <w:szCs w:val="24"/>
              </w:rPr>
              <w:t>1.Розвиток людського потенціалу</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1.1.Забезпечення умов для отримання якісної освіти</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pStyle w:val="a3"/>
              <w:jc w:val="center"/>
              <w:rPr>
                <w:rFonts w:ascii="Times New Roman" w:hAnsi="Times New Roman" w:cs="Times New Roman"/>
                <w:b/>
                <w:sz w:val="28"/>
                <w:szCs w:val="28"/>
              </w:rPr>
            </w:pPr>
          </w:p>
        </w:tc>
        <w:tc>
          <w:tcPr>
            <w:tcW w:w="1421"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891143" w:rsidRPr="003C11F7" w:rsidTr="008805E7">
        <w:tc>
          <w:tcPr>
            <w:tcW w:w="5524" w:type="dxa"/>
          </w:tcPr>
          <w:p w:rsidR="00891143"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1.2.Створення умов для підтримки та формування здорового населення</w:t>
            </w:r>
          </w:p>
        </w:tc>
        <w:tc>
          <w:tcPr>
            <w:tcW w:w="850" w:type="dxa"/>
          </w:tcPr>
          <w:p w:rsidR="00891143" w:rsidRPr="003C11F7" w:rsidRDefault="00891143" w:rsidP="006F3C88">
            <w:pPr>
              <w:pStyle w:val="a3"/>
              <w:ind w:left="0"/>
              <w:jc w:val="center"/>
              <w:rPr>
                <w:rFonts w:ascii="Times New Roman" w:hAnsi="Times New Roman" w:cs="Times New Roman"/>
                <w:b/>
                <w:sz w:val="28"/>
                <w:szCs w:val="28"/>
              </w:rPr>
            </w:pPr>
          </w:p>
        </w:tc>
        <w:tc>
          <w:tcPr>
            <w:tcW w:w="992" w:type="dxa"/>
          </w:tcPr>
          <w:p w:rsidR="00891143" w:rsidRPr="003C11F7" w:rsidRDefault="006F3C88" w:rsidP="006F3C88">
            <w:pPr>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891143" w:rsidRPr="003C11F7" w:rsidRDefault="00891143" w:rsidP="006F3C88">
            <w:pPr>
              <w:pStyle w:val="a3"/>
              <w:jc w:val="center"/>
              <w:rPr>
                <w:rFonts w:ascii="Times New Roman" w:hAnsi="Times New Roman" w:cs="Times New Roman"/>
                <w:b/>
                <w:sz w:val="28"/>
                <w:szCs w:val="28"/>
              </w:rPr>
            </w:pPr>
          </w:p>
        </w:tc>
        <w:tc>
          <w:tcPr>
            <w:tcW w:w="1421" w:type="dxa"/>
          </w:tcPr>
          <w:p w:rsidR="00891143" w:rsidRPr="003C11F7" w:rsidRDefault="006F3C88" w:rsidP="006F3C88">
            <w:pPr>
              <w:pStyle w:val="a3"/>
              <w:ind w:left="0"/>
              <w:jc w:val="center"/>
              <w:rPr>
                <w:rFonts w:ascii="Times New Roman" w:hAnsi="Times New Roman" w:cs="Times New Roman"/>
                <w:b/>
                <w:sz w:val="28"/>
                <w:szCs w:val="28"/>
                <w:lang w:val="ru-RU"/>
              </w:rPr>
            </w:pPr>
            <w:r w:rsidRPr="003C11F7">
              <w:rPr>
                <w:rFonts w:ascii="Times New Roman" w:hAnsi="Times New Roman" w:cs="Times New Roman"/>
                <w:b/>
                <w:sz w:val="28"/>
                <w:szCs w:val="28"/>
                <w:lang w:val="ru-RU"/>
              </w:rPr>
              <w:t>+</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 xml:space="preserve">1.3.Розвиток сфери культури і мистецтв та </w:t>
            </w:r>
            <w:r w:rsidRPr="003C11F7">
              <w:rPr>
                <w:rFonts w:ascii="Times New Roman" w:hAnsi="Times New Roman" w:cs="Times New Roman"/>
                <w:sz w:val="24"/>
                <w:szCs w:val="24"/>
              </w:rPr>
              <w:lastRenderedPageBreak/>
              <w:t>збереження історико-культурної спадщини</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ind w:left="360"/>
              <w:jc w:val="center"/>
              <w:rPr>
                <w:rFonts w:ascii="Times New Roman" w:hAnsi="Times New Roman" w:cs="Times New Roman"/>
                <w:b/>
                <w:sz w:val="28"/>
                <w:szCs w:val="28"/>
              </w:rPr>
            </w:pPr>
          </w:p>
        </w:tc>
        <w:tc>
          <w:tcPr>
            <w:tcW w:w="1421"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lastRenderedPageBreak/>
              <w:t>1.4.Забезпечення соціального захисту населення та гендерної рівності</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ind w:left="360"/>
              <w:jc w:val="center"/>
              <w:rPr>
                <w:rFonts w:ascii="Times New Roman" w:hAnsi="Times New Roman" w:cs="Times New Roman"/>
                <w:b/>
                <w:sz w:val="28"/>
                <w:szCs w:val="28"/>
              </w:rPr>
            </w:pPr>
          </w:p>
        </w:tc>
        <w:tc>
          <w:tcPr>
            <w:tcW w:w="1421"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E85908" w:rsidRPr="003C11F7" w:rsidTr="008805E7">
        <w:tc>
          <w:tcPr>
            <w:tcW w:w="5524" w:type="dxa"/>
          </w:tcPr>
          <w:p w:rsidR="00E85908" w:rsidRPr="003C11F7" w:rsidRDefault="00855422"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 xml:space="preserve">1.5.Підвищення якості та конкурентоспроможності людських ресурсів </w:t>
            </w:r>
          </w:p>
        </w:tc>
        <w:tc>
          <w:tcPr>
            <w:tcW w:w="850" w:type="dxa"/>
          </w:tcPr>
          <w:p w:rsidR="00E85908" w:rsidRPr="003C11F7" w:rsidRDefault="00E85908" w:rsidP="006F3C88">
            <w:pPr>
              <w:pStyle w:val="a3"/>
              <w:ind w:left="0"/>
              <w:jc w:val="center"/>
              <w:rPr>
                <w:rFonts w:ascii="Times New Roman" w:hAnsi="Times New Roman" w:cs="Times New Roman"/>
                <w:b/>
                <w:sz w:val="28"/>
                <w:szCs w:val="28"/>
              </w:rPr>
            </w:pPr>
          </w:p>
        </w:tc>
        <w:tc>
          <w:tcPr>
            <w:tcW w:w="992" w:type="dxa"/>
          </w:tcPr>
          <w:p w:rsidR="00E85908"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E85908" w:rsidRPr="003C11F7" w:rsidRDefault="00E85908" w:rsidP="006F3C88">
            <w:pPr>
              <w:ind w:left="360"/>
              <w:jc w:val="center"/>
              <w:rPr>
                <w:rFonts w:ascii="Times New Roman" w:hAnsi="Times New Roman" w:cs="Times New Roman"/>
                <w:b/>
                <w:sz w:val="28"/>
                <w:szCs w:val="28"/>
              </w:rPr>
            </w:pPr>
          </w:p>
        </w:tc>
        <w:tc>
          <w:tcPr>
            <w:tcW w:w="1421" w:type="dxa"/>
          </w:tcPr>
          <w:p w:rsidR="00E85908" w:rsidRPr="003C11F7" w:rsidRDefault="00E85908" w:rsidP="006F3C88">
            <w:pPr>
              <w:pStyle w:val="a3"/>
              <w:ind w:left="0"/>
              <w:jc w:val="center"/>
              <w:rPr>
                <w:rFonts w:ascii="Times New Roman" w:hAnsi="Times New Roman" w:cs="Times New Roman"/>
                <w:b/>
                <w:sz w:val="28"/>
                <w:szCs w:val="28"/>
              </w:rPr>
            </w:pPr>
          </w:p>
        </w:tc>
      </w:tr>
      <w:tr w:rsidR="00C050CC" w:rsidRPr="003C11F7" w:rsidTr="001734E3">
        <w:tc>
          <w:tcPr>
            <w:tcW w:w="9638" w:type="dxa"/>
            <w:gridSpan w:val="5"/>
            <w:shd w:val="clear" w:color="auto" w:fill="E3DED1" w:themeFill="background2"/>
          </w:tcPr>
          <w:p w:rsidR="00C050CC" w:rsidRPr="003C11F7" w:rsidRDefault="005A54A9" w:rsidP="00702E99">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2.Ринок праці</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2.1.Розвиток транспортної інфраструктури</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jc w:val="center"/>
              <w:rPr>
                <w:rFonts w:ascii="Times New Roman" w:hAnsi="Times New Roman" w:cs="Times New Roman"/>
                <w:b/>
                <w:sz w:val="28"/>
                <w:szCs w:val="28"/>
              </w:rPr>
            </w:pPr>
          </w:p>
        </w:tc>
        <w:tc>
          <w:tcPr>
            <w:tcW w:w="851" w:type="dxa"/>
          </w:tcPr>
          <w:p w:rsidR="00684947" w:rsidRPr="003C11F7" w:rsidRDefault="00FF6D0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6F3C88">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2.2.Реалізація проєктів регіонального розвитку</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ind w:left="0"/>
              <w:jc w:val="center"/>
              <w:rPr>
                <w:rFonts w:ascii="Times New Roman" w:hAnsi="Times New Roman" w:cs="Times New Roman"/>
                <w:b/>
                <w:sz w:val="28"/>
                <w:szCs w:val="28"/>
              </w:rPr>
            </w:pPr>
          </w:p>
        </w:tc>
        <w:tc>
          <w:tcPr>
            <w:tcW w:w="851" w:type="dxa"/>
          </w:tcPr>
          <w:p w:rsidR="00684947" w:rsidRPr="003C11F7" w:rsidRDefault="00FF6D08" w:rsidP="006F3C88">
            <w:pPr>
              <w:ind w:left="36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84947" w:rsidP="006F3C88">
            <w:pPr>
              <w:pStyle w:val="a3"/>
              <w:ind w:left="0"/>
              <w:jc w:val="center"/>
              <w:rPr>
                <w:rFonts w:ascii="Times New Roman" w:hAnsi="Times New Roman" w:cs="Times New Roman"/>
                <w:b/>
                <w:sz w:val="28"/>
                <w:szCs w:val="28"/>
              </w:rPr>
            </w:pP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2.3.Підвищення якості надання населенню житлово-комунальних послуг. Житлова політика</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ind w:left="0"/>
              <w:jc w:val="center"/>
              <w:rPr>
                <w:rFonts w:ascii="Times New Roman" w:hAnsi="Times New Roman" w:cs="Times New Roman"/>
                <w:b/>
                <w:sz w:val="28"/>
                <w:szCs w:val="28"/>
              </w:rPr>
            </w:pPr>
          </w:p>
        </w:tc>
        <w:tc>
          <w:tcPr>
            <w:tcW w:w="851" w:type="dxa"/>
          </w:tcPr>
          <w:p w:rsidR="00684947" w:rsidRPr="003C11F7" w:rsidRDefault="006F3C88" w:rsidP="00CE4E30">
            <w:pPr>
              <w:ind w:left="36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2.4.Енергозбереження</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ind w:left="0"/>
              <w:jc w:val="center"/>
              <w:rPr>
                <w:rFonts w:ascii="Times New Roman" w:hAnsi="Times New Roman" w:cs="Times New Roman"/>
                <w:b/>
                <w:sz w:val="28"/>
                <w:szCs w:val="28"/>
              </w:rPr>
            </w:pPr>
          </w:p>
        </w:tc>
        <w:tc>
          <w:tcPr>
            <w:tcW w:w="851" w:type="dxa"/>
          </w:tcPr>
          <w:p w:rsidR="00684947" w:rsidRPr="003C11F7" w:rsidRDefault="006F3C88" w:rsidP="00CE4E30">
            <w:pPr>
              <w:ind w:left="36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2.5.Техногення безпека</w:t>
            </w:r>
          </w:p>
        </w:tc>
        <w:tc>
          <w:tcPr>
            <w:tcW w:w="850" w:type="dxa"/>
          </w:tcPr>
          <w:p w:rsidR="00684947" w:rsidRPr="003C11F7" w:rsidRDefault="00684947" w:rsidP="006F3C88">
            <w:pPr>
              <w:pStyle w:val="a3"/>
              <w:ind w:left="0"/>
              <w:jc w:val="center"/>
              <w:rPr>
                <w:rFonts w:ascii="Times New Roman" w:hAnsi="Times New Roman" w:cs="Times New Roman"/>
                <w:b/>
                <w:sz w:val="28"/>
                <w:szCs w:val="28"/>
              </w:rPr>
            </w:pPr>
          </w:p>
        </w:tc>
        <w:tc>
          <w:tcPr>
            <w:tcW w:w="992" w:type="dxa"/>
          </w:tcPr>
          <w:p w:rsidR="00684947" w:rsidRPr="003C11F7" w:rsidRDefault="00684947" w:rsidP="006F3C88">
            <w:pPr>
              <w:pStyle w:val="a3"/>
              <w:jc w:val="center"/>
              <w:rPr>
                <w:rFonts w:ascii="Times New Roman" w:hAnsi="Times New Roman" w:cs="Times New Roman"/>
                <w:b/>
                <w:sz w:val="28"/>
                <w:szCs w:val="28"/>
              </w:rPr>
            </w:pPr>
          </w:p>
        </w:tc>
        <w:tc>
          <w:tcPr>
            <w:tcW w:w="85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CE4E30">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C050CC" w:rsidRPr="003C11F7" w:rsidTr="001734E3">
        <w:tc>
          <w:tcPr>
            <w:tcW w:w="9638" w:type="dxa"/>
            <w:gridSpan w:val="5"/>
            <w:shd w:val="clear" w:color="auto" w:fill="E3DED1" w:themeFill="background2"/>
          </w:tcPr>
          <w:p w:rsidR="00C050CC" w:rsidRPr="003C11F7" w:rsidRDefault="005A54A9" w:rsidP="00702E99">
            <w:pPr>
              <w:pStyle w:val="a3"/>
              <w:ind w:left="0"/>
              <w:jc w:val="center"/>
              <w:rPr>
                <w:rFonts w:ascii="Times New Roman" w:hAnsi="Times New Roman" w:cs="Times New Roman"/>
                <w:b/>
                <w:sz w:val="24"/>
                <w:szCs w:val="24"/>
              </w:rPr>
            </w:pPr>
            <w:r w:rsidRPr="003C11F7">
              <w:rPr>
                <w:rFonts w:ascii="Times New Roman" w:hAnsi="Times New Roman" w:cs="Times New Roman"/>
                <w:b/>
                <w:sz w:val="24"/>
                <w:szCs w:val="24"/>
              </w:rPr>
              <w:t>3.Підвищення конкурентоспроможності місцевої економіки</w:t>
            </w:r>
          </w:p>
        </w:tc>
      </w:tr>
      <w:tr w:rsidR="00684947" w:rsidRPr="003C11F7" w:rsidTr="008805E7">
        <w:tc>
          <w:tcPr>
            <w:tcW w:w="5524" w:type="dxa"/>
          </w:tcPr>
          <w:p w:rsidR="00684947"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3.1.Реалізація регіонального інвестиційного потенціалу, нарощення обсягів інвестиційних надходжень</w:t>
            </w:r>
          </w:p>
        </w:tc>
        <w:tc>
          <w:tcPr>
            <w:tcW w:w="850" w:type="dxa"/>
          </w:tcPr>
          <w:p w:rsidR="00684947" w:rsidRPr="003C11F7" w:rsidRDefault="00684947" w:rsidP="00702E99">
            <w:pPr>
              <w:pStyle w:val="a3"/>
              <w:ind w:left="0"/>
              <w:jc w:val="center"/>
              <w:rPr>
                <w:rFonts w:ascii="Times New Roman" w:hAnsi="Times New Roman" w:cs="Times New Roman"/>
                <w:b/>
                <w:sz w:val="28"/>
                <w:szCs w:val="28"/>
              </w:rPr>
            </w:pPr>
          </w:p>
        </w:tc>
        <w:tc>
          <w:tcPr>
            <w:tcW w:w="992" w:type="dxa"/>
          </w:tcPr>
          <w:p w:rsidR="00684947" w:rsidRPr="003C11F7" w:rsidRDefault="00684947" w:rsidP="00855422">
            <w:pPr>
              <w:pStyle w:val="a3"/>
              <w:rPr>
                <w:rFonts w:ascii="Times New Roman" w:hAnsi="Times New Roman" w:cs="Times New Roman"/>
                <w:b/>
                <w:sz w:val="28"/>
                <w:szCs w:val="28"/>
              </w:rPr>
            </w:pPr>
          </w:p>
        </w:tc>
        <w:tc>
          <w:tcPr>
            <w:tcW w:w="851" w:type="dxa"/>
          </w:tcPr>
          <w:p w:rsidR="00684947" w:rsidRPr="003C11F7" w:rsidRDefault="00FF6D0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1421" w:type="dxa"/>
          </w:tcPr>
          <w:p w:rsidR="00684947" w:rsidRPr="003C11F7" w:rsidRDefault="006F3C8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C050CC" w:rsidRPr="003C11F7" w:rsidTr="008805E7">
        <w:tc>
          <w:tcPr>
            <w:tcW w:w="5524" w:type="dxa"/>
          </w:tcPr>
          <w:p w:rsidR="005A54A9" w:rsidRPr="003C11F7" w:rsidRDefault="005A54A9" w:rsidP="00E85908">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3.2.Розвиток високотехнологічного промислового  виробництва. Підтримка місцевих товаровиробників</w:t>
            </w:r>
          </w:p>
        </w:tc>
        <w:tc>
          <w:tcPr>
            <w:tcW w:w="850" w:type="dxa"/>
          </w:tcPr>
          <w:p w:rsidR="00C050CC" w:rsidRPr="003C11F7" w:rsidRDefault="006F3C8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992" w:type="dxa"/>
          </w:tcPr>
          <w:p w:rsidR="00C050CC" w:rsidRPr="003C11F7" w:rsidRDefault="00C050CC" w:rsidP="00702E99">
            <w:pPr>
              <w:pStyle w:val="a3"/>
              <w:ind w:left="0"/>
              <w:jc w:val="center"/>
              <w:rPr>
                <w:rFonts w:ascii="Times New Roman" w:hAnsi="Times New Roman" w:cs="Times New Roman"/>
                <w:b/>
                <w:sz w:val="28"/>
                <w:szCs w:val="28"/>
              </w:rPr>
            </w:pPr>
          </w:p>
        </w:tc>
        <w:tc>
          <w:tcPr>
            <w:tcW w:w="851" w:type="dxa"/>
          </w:tcPr>
          <w:p w:rsidR="00C050CC" w:rsidRPr="003C11F7" w:rsidRDefault="00C050CC" w:rsidP="00855422">
            <w:pPr>
              <w:pStyle w:val="a3"/>
              <w:rPr>
                <w:rFonts w:ascii="Times New Roman" w:hAnsi="Times New Roman" w:cs="Times New Roman"/>
                <w:b/>
                <w:sz w:val="28"/>
                <w:szCs w:val="28"/>
              </w:rPr>
            </w:pPr>
          </w:p>
        </w:tc>
        <w:tc>
          <w:tcPr>
            <w:tcW w:w="1421" w:type="dxa"/>
          </w:tcPr>
          <w:p w:rsidR="00C050CC" w:rsidRPr="003C11F7" w:rsidRDefault="006F3C88" w:rsidP="00702E99">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r w:rsidR="003C756C" w:rsidRPr="003C11F7" w:rsidTr="008805E7">
        <w:tc>
          <w:tcPr>
            <w:tcW w:w="5524" w:type="dxa"/>
          </w:tcPr>
          <w:p w:rsidR="003C756C" w:rsidRPr="003C11F7" w:rsidRDefault="003C756C" w:rsidP="00B25C05">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w:t>
            </w:r>
            <w:r w:rsidR="00B25C05" w:rsidRPr="003C11F7">
              <w:rPr>
                <w:rFonts w:ascii="Times New Roman" w:hAnsi="Times New Roman" w:cs="Times New Roman"/>
                <w:sz w:val="24"/>
                <w:szCs w:val="24"/>
              </w:rPr>
              <w:t>3</w:t>
            </w:r>
            <w:r w:rsidRPr="003C11F7">
              <w:rPr>
                <w:rFonts w:ascii="Times New Roman" w:hAnsi="Times New Roman" w:cs="Times New Roman"/>
                <w:sz w:val="24"/>
                <w:szCs w:val="24"/>
              </w:rPr>
              <w:t>.Стимулювання розвитку малого і середнього підприємництва</w:t>
            </w:r>
          </w:p>
        </w:tc>
        <w:tc>
          <w:tcPr>
            <w:tcW w:w="850" w:type="dxa"/>
          </w:tcPr>
          <w:p w:rsidR="003C756C" w:rsidRPr="003C11F7" w:rsidRDefault="003C756C" w:rsidP="003C756C">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992" w:type="dxa"/>
          </w:tcPr>
          <w:p w:rsidR="003C756C" w:rsidRPr="003C11F7" w:rsidRDefault="003C756C" w:rsidP="003C756C">
            <w:pPr>
              <w:pStyle w:val="a3"/>
              <w:ind w:left="0"/>
              <w:jc w:val="center"/>
              <w:rPr>
                <w:rFonts w:ascii="Times New Roman" w:hAnsi="Times New Roman" w:cs="Times New Roman"/>
                <w:b/>
                <w:sz w:val="28"/>
                <w:szCs w:val="28"/>
              </w:rPr>
            </w:pPr>
          </w:p>
        </w:tc>
        <w:tc>
          <w:tcPr>
            <w:tcW w:w="851" w:type="dxa"/>
          </w:tcPr>
          <w:p w:rsidR="003C756C" w:rsidRPr="003C11F7" w:rsidRDefault="003C756C" w:rsidP="003C756C">
            <w:pPr>
              <w:ind w:left="360"/>
              <w:jc w:val="center"/>
              <w:rPr>
                <w:rFonts w:ascii="Times New Roman" w:hAnsi="Times New Roman" w:cs="Times New Roman"/>
                <w:b/>
                <w:sz w:val="28"/>
                <w:szCs w:val="28"/>
              </w:rPr>
            </w:pPr>
          </w:p>
        </w:tc>
        <w:tc>
          <w:tcPr>
            <w:tcW w:w="1421" w:type="dxa"/>
          </w:tcPr>
          <w:p w:rsidR="003C756C" w:rsidRPr="003C11F7" w:rsidRDefault="003C756C" w:rsidP="003C756C">
            <w:pPr>
              <w:pStyle w:val="a3"/>
              <w:ind w:left="0"/>
              <w:jc w:val="center"/>
              <w:rPr>
                <w:rFonts w:ascii="Times New Roman" w:hAnsi="Times New Roman" w:cs="Times New Roman"/>
                <w:b/>
                <w:sz w:val="28"/>
                <w:szCs w:val="28"/>
              </w:rPr>
            </w:pPr>
          </w:p>
        </w:tc>
      </w:tr>
      <w:tr w:rsidR="003C756C" w:rsidRPr="003C11F7" w:rsidTr="008805E7">
        <w:tc>
          <w:tcPr>
            <w:tcW w:w="5524" w:type="dxa"/>
          </w:tcPr>
          <w:p w:rsidR="003C756C" w:rsidRPr="003C11F7" w:rsidRDefault="003C756C" w:rsidP="00B25C05">
            <w:pPr>
              <w:pStyle w:val="a3"/>
              <w:ind w:left="0"/>
              <w:jc w:val="both"/>
              <w:rPr>
                <w:rFonts w:ascii="Times New Roman" w:hAnsi="Times New Roman" w:cs="Times New Roman"/>
                <w:sz w:val="24"/>
                <w:szCs w:val="24"/>
              </w:rPr>
            </w:pPr>
            <w:r w:rsidRPr="003C11F7">
              <w:rPr>
                <w:rFonts w:ascii="Times New Roman" w:hAnsi="Times New Roman" w:cs="Times New Roman"/>
                <w:sz w:val="24"/>
                <w:szCs w:val="24"/>
              </w:rPr>
              <w:t>3.</w:t>
            </w:r>
            <w:r w:rsidR="00B25C05" w:rsidRPr="003C11F7">
              <w:rPr>
                <w:rFonts w:ascii="Times New Roman" w:hAnsi="Times New Roman" w:cs="Times New Roman"/>
                <w:sz w:val="24"/>
                <w:szCs w:val="24"/>
              </w:rPr>
              <w:t>4</w:t>
            </w:r>
            <w:r w:rsidRPr="003C11F7">
              <w:rPr>
                <w:rFonts w:ascii="Times New Roman" w:hAnsi="Times New Roman" w:cs="Times New Roman"/>
                <w:sz w:val="24"/>
                <w:szCs w:val="24"/>
              </w:rPr>
              <w:t>.Підвищення ефективності використання рекреаційних ресурсів регіону</w:t>
            </w:r>
          </w:p>
        </w:tc>
        <w:tc>
          <w:tcPr>
            <w:tcW w:w="850" w:type="dxa"/>
          </w:tcPr>
          <w:p w:rsidR="003C756C" w:rsidRPr="003C11F7" w:rsidRDefault="003C756C" w:rsidP="003C756C">
            <w:pPr>
              <w:pStyle w:val="a3"/>
              <w:ind w:left="0"/>
              <w:jc w:val="center"/>
              <w:rPr>
                <w:rFonts w:ascii="Times New Roman" w:hAnsi="Times New Roman" w:cs="Times New Roman"/>
                <w:b/>
                <w:sz w:val="28"/>
                <w:szCs w:val="28"/>
              </w:rPr>
            </w:pPr>
          </w:p>
        </w:tc>
        <w:tc>
          <w:tcPr>
            <w:tcW w:w="992" w:type="dxa"/>
          </w:tcPr>
          <w:p w:rsidR="003C756C" w:rsidRPr="003C11F7" w:rsidRDefault="00FF6D08" w:rsidP="003C756C">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c>
          <w:tcPr>
            <w:tcW w:w="851" w:type="dxa"/>
          </w:tcPr>
          <w:p w:rsidR="003C756C" w:rsidRPr="003C11F7" w:rsidRDefault="003C756C" w:rsidP="003C756C">
            <w:pPr>
              <w:ind w:left="360"/>
              <w:jc w:val="center"/>
              <w:rPr>
                <w:rFonts w:ascii="Times New Roman" w:hAnsi="Times New Roman" w:cs="Times New Roman"/>
                <w:b/>
                <w:sz w:val="28"/>
                <w:szCs w:val="28"/>
              </w:rPr>
            </w:pPr>
          </w:p>
        </w:tc>
        <w:tc>
          <w:tcPr>
            <w:tcW w:w="1421" w:type="dxa"/>
          </w:tcPr>
          <w:p w:rsidR="003C756C" w:rsidRPr="003C11F7" w:rsidRDefault="003C756C" w:rsidP="003C756C">
            <w:pPr>
              <w:pStyle w:val="a3"/>
              <w:ind w:left="0"/>
              <w:jc w:val="center"/>
              <w:rPr>
                <w:rFonts w:ascii="Times New Roman" w:hAnsi="Times New Roman" w:cs="Times New Roman"/>
                <w:b/>
                <w:sz w:val="28"/>
                <w:szCs w:val="28"/>
              </w:rPr>
            </w:pPr>
            <w:r w:rsidRPr="003C11F7">
              <w:rPr>
                <w:rFonts w:ascii="Times New Roman" w:hAnsi="Times New Roman" w:cs="Times New Roman"/>
                <w:b/>
                <w:sz w:val="28"/>
                <w:szCs w:val="28"/>
              </w:rPr>
              <w:t>+</w:t>
            </w:r>
          </w:p>
        </w:tc>
      </w:tr>
    </w:tbl>
    <w:p w:rsidR="00EE5F44" w:rsidRPr="003C11F7" w:rsidRDefault="00FE6E94" w:rsidP="00EE5F44">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Серед ключових наслідків реалізації Програми, а також з огляду на короткий термін її реалізації  202</w:t>
      </w:r>
      <w:r w:rsidR="00D27E84">
        <w:rPr>
          <w:rFonts w:ascii="Times New Roman" w:hAnsi="Times New Roman" w:cs="Times New Roman"/>
          <w:sz w:val="28"/>
          <w:szCs w:val="28"/>
        </w:rPr>
        <w:t>2</w:t>
      </w:r>
      <w:r w:rsidRPr="003C11F7">
        <w:rPr>
          <w:rFonts w:ascii="Times New Roman" w:hAnsi="Times New Roman" w:cs="Times New Roman"/>
          <w:sz w:val="28"/>
          <w:szCs w:val="28"/>
        </w:rPr>
        <w:t xml:space="preserve"> рік</w:t>
      </w:r>
      <w:r w:rsidR="00906094" w:rsidRPr="003C11F7">
        <w:rPr>
          <w:rFonts w:ascii="Times New Roman" w:hAnsi="Times New Roman" w:cs="Times New Roman"/>
          <w:sz w:val="28"/>
          <w:szCs w:val="28"/>
        </w:rPr>
        <w:t>,</w:t>
      </w:r>
      <w:r w:rsidRPr="003C11F7">
        <w:rPr>
          <w:rFonts w:ascii="Times New Roman" w:hAnsi="Times New Roman" w:cs="Times New Roman"/>
          <w:sz w:val="28"/>
          <w:szCs w:val="28"/>
        </w:rPr>
        <w:t xml:space="preserve">  доцільно виділити:</w:t>
      </w:r>
    </w:p>
    <w:p w:rsidR="00FE6E94" w:rsidRPr="003C11F7" w:rsidRDefault="00FE6E94" w:rsidP="00FE6E94">
      <w:pPr>
        <w:shd w:val="clear" w:color="auto" w:fill="FFFFFF"/>
        <w:spacing w:after="0"/>
        <w:ind w:firstLine="708"/>
        <w:jc w:val="both"/>
        <w:rPr>
          <w:rFonts w:ascii="Times New Roman" w:hAnsi="Times New Roman"/>
          <w:sz w:val="28"/>
          <w:szCs w:val="28"/>
        </w:rPr>
      </w:pPr>
      <w:r w:rsidRPr="003C11F7">
        <w:rPr>
          <w:rFonts w:ascii="Times New Roman" w:hAnsi="Times New Roman"/>
          <w:sz w:val="28"/>
          <w:szCs w:val="28"/>
          <w:u w:val="single"/>
        </w:rPr>
        <w:t xml:space="preserve">атмосферне повітря: </w:t>
      </w:r>
      <w:r w:rsidRPr="003C11F7">
        <w:rPr>
          <w:rFonts w:ascii="Times New Roman" w:hAnsi="Times New Roman"/>
          <w:sz w:val="28"/>
          <w:szCs w:val="28"/>
        </w:rPr>
        <w:t>не передбачається суттєвого погіршення атмосферного повітря за рахунок проведення заходів по реконструкції котелень теплопостачальних підприємств , в т.ч. альтернативних</w:t>
      </w:r>
      <w:r w:rsidR="00540AEF" w:rsidRPr="003C11F7">
        <w:rPr>
          <w:rFonts w:ascii="Times New Roman" w:hAnsi="Times New Roman"/>
          <w:sz w:val="28"/>
          <w:szCs w:val="28"/>
        </w:rPr>
        <w:t>, оновлення рухомого складу громадського транспорту</w:t>
      </w:r>
      <w:r w:rsidRPr="003C11F7">
        <w:rPr>
          <w:rFonts w:ascii="Times New Roman" w:hAnsi="Times New Roman"/>
          <w:sz w:val="28"/>
          <w:szCs w:val="28"/>
        </w:rPr>
        <w:t xml:space="preserve">; </w:t>
      </w:r>
    </w:p>
    <w:p w:rsidR="00FE6E94" w:rsidRPr="003C11F7" w:rsidRDefault="00FE6E94" w:rsidP="00FE6E94">
      <w:pPr>
        <w:shd w:val="clear" w:color="auto" w:fill="FFFFFF"/>
        <w:spacing w:after="0"/>
        <w:ind w:firstLine="708"/>
        <w:jc w:val="both"/>
        <w:rPr>
          <w:rFonts w:ascii="Times New Roman" w:hAnsi="Times New Roman"/>
          <w:sz w:val="28"/>
          <w:szCs w:val="28"/>
        </w:rPr>
      </w:pPr>
      <w:r w:rsidRPr="003C11F7">
        <w:rPr>
          <w:rFonts w:ascii="Times New Roman" w:hAnsi="Times New Roman"/>
          <w:sz w:val="28"/>
          <w:szCs w:val="28"/>
          <w:u w:val="single"/>
        </w:rPr>
        <w:t>водні ресурси:</w:t>
      </w:r>
      <w:r w:rsidRPr="003C11F7">
        <w:rPr>
          <w:rFonts w:ascii="Times New Roman" w:hAnsi="Times New Roman"/>
          <w:sz w:val="28"/>
          <w:szCs w:val="28"/>
        </w:rPr>
        <w:t xml:space="preserve"> заплановані заходи по реконструкції та ремонту в мережах водопостачання та каналізації, будівництво карт мулових майданчиків очисних споруд, реконструкція КНС</w:t>
      </w:r>
      <w:r w:rsidR="00540AEF" w:rsidRPr="003C11F7">
        <w:rPr>
          <w:rFonts w:ascii="Times New Roman" w:hAnsi="Times New Roman"/>
          <w:sz w:val="28"/>
          <w:szCs w:val="28"/>
        </w:rPr>
        <w:t xml:space="preserve">, контроль за якістю води </w:t>
      </w:r>
      <w:r w:rsidRPr="003C11F7">
        <w:rPr>
          <w:rFonts w:ascii="Times New Roman" w:hAnsi="Times New Roman"/>
          <w:sz w:val="28"/>
          <w:szCs w:val="28"/>
        </w:rPr>
        <w:t xml:space="preserve"> дозволять знизити рівень забруднення поверхневих та грунтових вод</w:t>
      </w:r>
      <w:r w:rsidR="00906094" w:rsidRPr="003C11F7">
        <w:rPr>
          <w:rFonts w:ascii="Times New Roman" w:hAnsi="Times New Roman"/>
          <w:sz w:val="28"/>
          <w:szCs w:val="28"/>
        </w:rPr>
        <w:t>, а заходи</w:t>
      </w:r>
      <w:r w:rsidR="00682293">
        <w:rPr>
          <w:rFonts w:ascii="Times New Roman" w:hAnsi="Times New Roman"/>
          <w:sz w:val="28"/>
          <w:szCs w:val="28"/>
        </w:rPr>
        <w:t>,</w:t>
      </w:r>
      <w:r w:rsidR="00906094" w:rsidRPr="003C11F7">
        <w:rPr>
          <w:rFonts w:ascii="Times New Roman" w:hAnsi="Times New Roman"/>
          <w:sz w:val="28"/>
          <w:szCs w:val="28"/>
        </w:rPr>
        <w:t xml:space="preserve"> що направлені на скорочення споживання водних ресурсів</w:t>
      </w:r>
      <w:r w:rsidR="00682293">
        <w:rPr>
          <w:rFonts w:ascii="Times New Roman" w:hAnsi="Times New Roman"/>
          <w:sz w:val="28"/>
          <w:szCs w:val="28"/>
        </w:rPr>
        <w:t>,</w:t>
      </w:r>
      <w:r w:rsidR="00906094" w:rsidRPr="003C11F7">
        <w:rPr>
          <w:rFonts w:ascii="Times New Roman" w:hAnsi="Times New Roman"/>
          <w:sz w:val="28"/>
          <w:szCs w:val="28"/>
        </w:rPr>
        <w:t xml:space="preserve"> зеконом</w:t>
      </w:r>
      <w:r w:rsidR="00682293">
        <w:rPr>
          <w:rFonts w:ascii="Times New Roman" w:hAnsi="Times New Roman"/>
          <w:sz w:val="28"/>
          <w:szCs w:val="28"/>
        </w:rPr>
        <w:t>лять</w:t>
      </w:r>
      <w:r w:rsidR="00906094" w:rsidRPr="003C11F7">
        <w:rPr>
          <w:rFonts w:ascii="Times New Roman" w:hAnsi="Times New Roman"/>
          <w:sz w:val="28"/>
          <w:szCs w:val="28"/>
        </w:rPr>
        <w:t xml:space="preserve"> споживання води </w:t>
      </w:r>
      <w:r w:rsidRPr="003C11F7">
        <w:rPr>
          <w:rFonts w:ascii="Times New Roman" w:hAnsi="Times New Roman"/>
          <w:sz w:val="28"/>
          <w:szCs w:val="28"/>
        </w:rPr>
        <w:t>;</w:t>
      </w:r>
    </w:p>
    <w:p w:rsidR="00FE6E94" w:rsidRPr="003C11F7" w:rsidRDefault="00FE6E94" w:rsidP="00FE6E94">
      <w:pPr>
        <w:shd w:val="clear" w:color="auto" w:fill="FFFFFF"/>
        <w:spacing w:after="0"/>
        <w:ind w:firstLine="708"/>
        <w:jc w:val="both"/>
        <w:rPr>
          <w:rFonts w:ascii="Times New Roman" w:hAnsi="Times New Roman"/>
          <w:sz w:val="28"/>
          <w:szCs w:val="28"/>
        </w:rPr>
      </w:pPr>
      <w:r w:rsidRPr="003C11F7">
        <w:rPr>
          <w:rFonts w:ascii="Times New Roman" w:hAnsi="Times New Roman"/>
          <w:sz w:val="28"/>
          <w:szCs w:val="28"/>
          <w:u w:val="single"/>
        </w:rPr>
        <w:t>відходи</w:t>
      </w:r>
      <w:r w:rsidRPr="003C11F7">
        <w:rPr>
          <w:rFonts w:ascii="Times New Roman" w:hAnsi="Times New Roman"/>
          <w:sz w:val="28"/>
          <w:szCs w:val="28"/>
        </w:rPr>
        <w:t>: матиме позитивний ефект передбачені заходи по ліквідації несанкціонованих звалищ ТПВ, придбання контейнерів для збору побутових відходів, обладнання контейнерних майданчиків;</w:t>
      </w:r>
    </w:p>
    <w:p w:rsidR="00FE6E94" w:rsidRPr="003C11F7" w:rsidRDefault="00FE6E94" w:rsidP="00FE6E94">
      <w:pPr>
        <w:shd w:val="clear" w:color="auto" w:fill="FFFFFF"/>
        <w:spacing w:after="0"/>
        <w:jc w:val="both"/>
        <w:rPr>
          <w:rFonts w:ascii="Times New Roman" w:hAnsi="Times New Roman"/>
          <w:sz w:val="28"/>
          <w:szCs w:val="28"/>
        </w:rPr>
      </w:pPr>
      <w:r w:rsidRPr="003C11F7">
        <w:rPr>
          <w:rFonts w:ascii="Times New Roman" w:hAnsi="Times New Roman"/>
          <w:sz w:val="28"/>
          <w:szCs w:val="28"/>
        </w:rPr>
        <w:tab/>
      </w:r>
      <w:r w:rsidRPr="003C11F7">
        <w:rPr>
          <w:rFonts w:ascii="Times New Roman" w:hAnsi="Times New Roman"/>
          <w:sz w:val="28"/>
          <w:szCs w:val="28"/>
          <w:u w:val="single"/>
        </w:rPr>
        <w:t>населення та інфраструктура:</w:t>
      </w:r>
      <w:r w:rsidRPr="003C11F7">
        <w:rPr>
          <w:rFonts w:ascii="Times New Roman" w:hAnsi="Times New Roman"/>
          <w:sz w:val="28"/>
          <w:szCs w:val="28"/>
        </w:rPr>
        <w:t xml:space="preserve"> покращенню умов життєдіяльності мешканців громади сприятиму</w:t>
      </w:r>
      <w:r w:rsidR="00540AEF" w:rsidRPr="003C11F7">
        <w:rPr>
          <w:rFonts w:ascii="Times New Roman" w:hAnsi="Times New Roman"/>
          <w:sz w:val="28"/>
          <w:szCs w:val="28"/>
        </w:rPr>
        <w:t>ть заплановані заходи по реконструкції та ремонту об</w:t>
      </w:r>
      <w:r w:rsidR="00906094" w:rsidRPr="003C11F7">
        <w:rPr>
          <w:rFonts w:ascii="Times New Roman" w:hAnsi="Times New Roman"/>
          <w:sz w:val="28"/>
          <w:szCs w:val="28"/>
          <w:lang w:val="ru-RU"/>
        </w:rPr>
        <w:t>’</w:t>
      </w:r>
      <w:r w:rsidR="00540AEF" w:rsidRPr="003C11F7">
        <w:rPr>
          <w:rFonts w:ascii="Times New Roman" w:hAnsi="Times New Roman"/>
          <w:sz w:val="28"/>
          <w:szCs w:val="28"/>
        </w:rPr>
        <w:t>єктів комунальної інфраструктури,</w:t>
      </w:r>
      <w:r w:rsidRPr="003C11F7">
        <w:rPr>
          <w:rFonts w:ascii="Times New Roman" w:hAnsi="Times New Roman"/>
          <w:sz w:val="28"/>
          <w:szCs w:val="28"/>
        </w:rPr>
        <w:t xml:space="preserve"> </w:t>
      </w:r>
      <w:r w:rsidR="00906094" w:rsidRPr="003C11F7">
        <w:rPr>
          <w:rFonts w:ascii="Times New Roman" w:hAnsi="Times New Roman"/>
          <w:sz w:val="28"/>
          <w:szCs w:val="28"/>
        </w:rPr>
        <w:t>покращення ландшафту зелених зон.</w:t>
      </w:r>
      <w:r w:rsidR="00540AEF" w:rsidRPr="003C11F7">
        <w:rPr>
          <w:rFonts w:ascii="Times New Roman" w:hAnsi="Times New Roman"/>
          <w:sz w:val="28"/>
          <w:szCs w:val="28"/>
        </w:rPr>
        <w:t xml:space="preserve"> Програма не передбачає </w:t>
      </w:r>
      <w:r w:rsidRPr="003C11F7">
        <w:rPr>
          <w:rFonts w:ascii="Times New Roman" w:hAnsi="Times New Roman"/>
          <w:sz w:val="28"/>
          <w:szCs w:val="28"/>
        </w:rPr>
        <w:t>негативн</w:t>
      </w:r>
      <w:r w:rsidR="00540AEF" w:rsidRPr="003C11F7">
        <w:rPr>
          <w:rFonts w:ascii="Times New Roman" w:hAnsi="Times New Roman"/>
          <w:sz w:val="28"/>
          <w:szCs w:val="28"/>
        </w:rPr>
        <w:t>ого</w:t>
      </w:r>
      <w:r w:rsidRPr="003C11F7">
        <w:rPr>
          <w:rFonts w:ascii="Times New Roman" w:hAnsi="Times New Roman"/>
          <w:sz w:val="28"/>
          <w:szCs w:val="28"/>
        </w:rPr>
        <w:t xml:space="preserve"> вплив</w:t>
      </w:r>
      <w:r w:rsidR="00540AEF" w:rsidRPr="003C11F7">
        <w:rPr>
          <w:rFonts w:ascii="Times New Roman" w:hAnsi="Times New Roman"/>
          <w:sz w:val="28"/>
          <w:szCs w:val="28"/>
        </w:rPr>
        <w:t>у</w:t>
      </w:r>
      <w:r w:rsidRPr="003C11F7">
        <w:rPr>
          <w:rFonts w:ascii="Times New Roman" w:hAnsi="Times New Roman"/>
          <w:sz w:val="28"/>
          <w:szCs w:val="28"/>
        </w:rPr>
        <w:t xml:space="preserve"> на стан здоров’я та захворюваність населення.</w:t>
      </w:r>
    </w:p>
    <w:p w:rsidR="00EE5F44" w:rsidRPr="003C11F7" w:rsidRDefault="00EE5F44" w:rsidP="00EE5F44">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Таким чином, реалізація Програм</w:t>
      </w:r>
      <w:r w:rsidR="001D5566" w:rsidRPr="003C11F7">
        <w:rPr>
          <w:rFonts w:ascii="Times New Roman" w:hAnsi="Times New Roman" w:cs="Times New Roman"/>
          <w:sz w:val="28"/>
          <w:szCs w:val="28"/>
        </w:rPr>
        <w:t>и</w:t>
      </w:r>
      <w:r w:rsidRPr="003C11F7">
        <w:rPr>
          <w:rFonts w:ascii="Times New Roman" w:hAnsi="Times New Roman" w:cs="Times New Roman"/>
          <w:sz w:val="28"/>
          <w:szCs w:val="28"/>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sidRPr="003C11F7">
        <w:rPr>
          <w:rFonts w:ascii="Times New Roman" w:hAnsi="Times New Roman" w:cs="Times New Roman"/>
          <w:sz w:val="28"/>
          <w:szCs w:val="28"/>
        </w:rPr>
        <w:t xml:space="preserve"> Ніжинській ТГ.</w:t>
      </w:r>
    </w:p>
    <w:p w:rsidR="005B3690" w:rsidRPr="003C11F7" w:rsidRDefault="00EE5F44" w:rsidP="005B3690">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lastRenderedPageBreak/>
        <w:t xml:space="preserve">Однією з визначальних умов сталого економічного і соціального розвитку </w:t>
      </w:r>
      <w:r w:rsidR="00055A25" w:rsidRPr="003C11F7">
        <w:rPr>
          <w:rFonts w:ascii="Times New Roman" w:hAnsi="Times New Roman" w:cs="Times New Roman"/>
          <w:sz w:val="28"/>
          <w:szCs w:val="28"/>
        </w:rPr>
        <w:t>Ніжинської ТГ</w:t>
      </w:r>
      <w:r w:rsidRPr="003C11F7">
        <w:rPr>
          <w:rFonts w:ascii="Times New Roman" w:hAnsi="Times New Roman" w:cs="Times New Roman"/>
          <w:sz w:val="28"/>
          <w:szCs w:val="28"/>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p>
    <w:p w:rsidR="00A63B44" w:rsidRPr="00FD4D39" w:rsidRDefault="00A63B44" w:rsidP="005B3690">
      <w:pPr>
        <w:spacing w:after="0" w:line="240" w:lineRule="auto"/>
        <w:ind w:firstLine="708"/>
        <w:jc w:val="both"/>
        <w:rPr>
          <w:rFonts w:ascii="Times New Roman" w:hAnsi="Times New Roman" w:cs="Times New Roman"/>
          <w:color w:val="FF0000"/>
          <w:sz w:val="28"/>
          <w:szCs w:val="28"/>
        </w:rPr>
      </w:pPr>
    </w:p>
    <w:p w:rsidR="007B46DD" w:rsidRPr="003C11F7" w:rsidRDefault="007B46DD" w:rsidP="00836526">
      <w:pPr>
        <w:pStyle w:val="a3"/>
        <w:numPr>
          <w:ilvl w:val="0"/>
          <w:numId w:val="10"/>
        </w:numPr>
        <w:spacing w:after="0" w:line="240" w:lineRule="auto"/>
        <w:ind w:left="0" w:firstLine="0"/>
        <w:jc w:val="both"/>
        <w:rPr>
          <w:rFonts w:ascii="Times New Roman" w:hAnsi="Times New Roman"/>
          <w:b/>
          <w:sz w:val="28"/>
          <w:szCs w:val="28"/>
        </w:rPr>
      </w:pPr>
      <w:r w:rsidRPr="003C11F7">
        <w:rPr>
          <w:rFonts w:ascii="Times New Roman" w:hAnsi="Times New Roman"/>
          <w:b/>
          <w:sz w:val="28"/>
          <w:szCs w:val="28"/>
        </w:rPr>
        <w:t>ЗАХОДИ, ЩО ПЕРЕДБАЧАЄТЬСЯ ВЖИТИ ДЛЯ ЗАПОБІГАННЯ, ЗМЕНШЕННЯ ТА ПОМ</w:t>
      </w:r>
      <w:r w:rsidRPr="003C11F7">
        <w:rPr>
          <w:rFonts w:ascii="Times New Roman" w:hAnsi="Times New Roman"/>
          <w:b/>
          <w:sz w:val="28"/>
          <w:szCs w:val="28"/>
          <w:lang w:val="ru-RU"/>
        </w:rPr>
        <w:t>’</w:t>
      </w:r>
      <w:r w:rsidRPr="003C11F7">
        <w:rPr>
          <w:rFonts w:ascii="Times New Roman" w:hAnsi="Times New Roman"/>
          <w:b/>
          <w:sz w:val="28"/>
          <w:szCs w:val="28"/>
        </w:rPr>
        <w:t>ЯКШЕННЯ</w:t>
      </w:r>
      <w:r w:rsidR="00B25C05" w:rsidRPr="003C11F7">
        <w:rPr>
          <w:rFonts w:ascii="Times New Roman" w:hAnsi="Times New Roman"/>
          <w:b/>
          <w:sz w:val="28"/>
          <w:szCs w:val="28"/>
        </w:rPr>
        <w:t xml:space="preserve"> </w:t>
      </w:r>
      <w:r w:rsidRPr="003C11F7">
        <w:rPr>
          <w:rFonts w:ascii="Times New Roman" w:hAnsi="Times New Roman"/>
          <w:b/>
          <w:sz w:val="28"/>
          <w:szCs w:val="28"/>
        </w:rPr>
        <w:t>НЕГАТИВНИХ НАСЛІДКІВ ВИКОНАННЯ ДОКУМЕНТА ДЕРЖАВНОГО ПЛАНУВАННЯ</w:t>
      </w:r>
    </w:p>
    <w:p w:rsidR="00C25443" w:rsidRPr="003C11F7" w:rsidRDefault="00C25443" w:rsidP="008973E5">
      <w:pPr>
        <w:pStyle w:val="a3"/>
        <w:spacing w:after="0" w:line="240" w:lineRule="auto"/>
        <w:ind w:left="1069"/>
        <w:rPr>
          <w:rFonts w:ascii="Times New Roman" w:hAnsi="Times New Roman"/>
          <w:b/>
          <w:sz w:val="28"/>
          <w:szCs w:val="28"/>
        </w:rPr>
      </w:pPr>
    </w:p>
    <w:p w:rsidR="00AF0D05" w:rsidRPr="003C11F7" w:rsidRDefault="00EE5F44"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Реалізація проє</w:t>
      </w:r>
      <w:r w:rsidR="00C25443" w:rsidRPr="003C11F7">
        <w:rPr>
          <w:rFonts w:ascii="Times New Roman" w:hAnsi="Times New Roman" w:cs="Times New Roman"/>
          <w:sz w:val="28"/>
          <w:szCs w:val="28"/>
        </w:rPr>
        <w:t>кту Програми потребує виконання великої кількості заходів, що стосуються розвитк</w:t>
      </w:r>
      <w:r w:rsidR="00AF0D05" w:rsidRPr="003C11F7">
        <w:rPr>
          <w:rFonts w:ascii="Times New Roman" w:hAnsi="Times New Roman" w:cs="Times New Roman"/>
          <w:sz w:val="28"/>
          <w:szCs w:val="28"/>
        </w:rPr>
        <w:t>у сфери забезпечення Ніжинської</w:t>
      </w:r>
      <w:r w:rsidR="00C25443" w:rsidRPr="003C11F7">
        <w:rPr>
          <w:rFonts w:ascii="Times New Roman" w:hAnsi="Times New Roman" w:cs="Times New Roman"/>
          <w:sz w:val="28"/>
          <w:szCs w:val="28"/>
        </w:rPr>
        <w:t xml:space="preserve"> ТГ 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Серед головних заходів, що мають безпосередній вплив на санітарно-гігієнічні умови проживання населення та забезпечують пом’якшення нега</w:t>
      </w:r>
      <w:r w:rsidR="00B92734" w:rsidRPr="003C11F7">
        <w:rPr>
          <w:rFonts w:ascii="Times New Roman" w:hAnsi="Times New Roman" w:cs="Times New Roman"/>
          <w:sz w:val="28"/>
          <w:szCs w:val="28"/>
        </w:rPr>
        <w:t>тивних наслідків реалізації проє</w:t>
      </w:r>
      <w:r w:rsidRPr="003C11F7">
        <w:rPr>
          <w:rFonts w:ascii="Times New Roman" w:hAnsi="Times New Roman" w:cs="Times New Roman"/>
          <w:sz w:val="28"/>
          <w:szCs w:val="28"/>
        </w:rPr>
        <w:t xml:space="preserve">кту Програми із внесеними до неї змінами, можна виділити: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здійснення заходів енергозбереження шляхом модернізації газового обладнання, технічного переоснащення насосних станцій, теплових мере</w:t>
      </w:r>
      <w:r w:rsidR="00AF0D05" w:rsidRPr="003C11F7">
        <w:rPr>
          <w:rFonts w:ascii="Times New Roman" w:hAnsi="Times New Roman" w:cs="Times New Roman"/>
          <w:sz w:val="28"/>
          <w:szCs w:val="28"/>
        </w:rPr>
        <w:t>ж</w:t>
      </w:r>
      <w:r w:rsidR="003C11F7" w:rsidRPr="003C11F7">
        <w:rPr>
          <w:rFonts w:ascii="Times New Roman" w:hAnsi="Times New Roman" w:cs="Times New Roman"/>
          <w:sz w:val="28"/>
          <w:szCs w:val="28"/>
        </w:rPr>
        <w:t>, пошук альтернативних джерел енергії</w:t>
      </w:r>
      <w:r w:rsidRPr="003C11F7">
        <w:rPr>
          <w:rFonts w:ascii="Times New Roman" w:hAnsi="Times New Roman" w:cs="Times New Roman"/>
          <w:sz w:val="28"/>
          <w:szCs w:val="28"/>
        </w:rPr>
        <w:t>;</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 </w:t>
      </w:r>
      <w:r w:rsidR="003C11F7">
        <w:rPr>
          <w:rFonts w:ascii="Times New Roman" w:hAnsi="Times New Roman" w:cs="Times New Roman"/>
          <w:sz w:val="28"/>
          <w:szCs w:val="28"/>
        </w:rPr>
        <w:t xml:space="preserve">покращення технічних характеристик </w:t>
      </w:r>
      <w:r w:rsidRPr="003C11F7">
        <w:rPr>
          <w:rFonts w:ascii="Times New Roman" w:hAnsi="Times New Roman" w:cs="Times New Roman"/>
          <w:sz w:val="28"/>
          <w:szCs w:val="28"/>
        </w:rPr>
        <w:t xml:space="preserve">вулично-дорожньої мережі – ремонт існуючих вулиць, доріг та тротуарів, а також покриття прибудинкових територій;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виконання протиерозійних заходів та заходів знищення та попередження розповсюдження карантинних рослин;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рекультивація порушених територій – ліквідація несанкціонованих звалищ побутових відходів;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розвиток систем водопостачання з метою забезпечення необхідною кількістю води та якістю, </w:t>
      </w:r>
      <w:r w:rsidR="00AF0D05" w:rsidRPr="003C11F7">
        <w:rPr>
          <w:rFonts w:ascii="Times New Roman" w:hAnsi="Times New Roman" w:cs="Times New Roman"/>
          <w:sz w:val="28"/>
          <w:szCs w:val="28"/>
        </w:rPr>
        <w:t>що відповідає санітарним нормам;</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w:t>
      </w:r>
      <w:r w:rsidR="00AF0D05" w:rsidRPr="003C11F7">
        <w:rPr>
          <w:rFonts w:ascii="Times New Roman" w:hAnsi="Times New Roman" w:cs="Times New Roman"/>
          <w:sz w:val="28"/>
          <w:szCs w:val="28"/>
        </w:rPr>
        <w:t xml:space="preserve">розвиток системи водовідведення, </w:t>
      </w:r>
      <w:r w:rsidRPr="003C11F7">
        <w:rPr>
          <w:rFonts w:ascii="Times New Roman" w:hAnsi="Times New Roman" w:cs="Times New Roman"/>
          <w:sz w:val="28"/>
          <w:szCs w:val="28"/>
        </w:rPr>
        <w:t xml:space="preserve">ремонт каналізаційних мереж; </w:t>
      </w:r>
    </w:p>
    <w:p w:rsidR="003C11F7" w:rsidRPr="003C11F7" w:rsidRDefault="003C11F7" w:rsidP="003C11F7">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розвиток системи теплогазопостачання - проведення реконструкції котелень та існуючих теплових мереж, заміна аварійних ділянок; </w:t>
      </w:r>
    </w:p>
    <w:p w:rsidR="00FB35B9" w:rsidRDefault="00AF0D05"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 </w:t>
      </w:r>
      <w:r w:rsidR="00C25443" w:rsidRPr="003C11F7">
        <w:rPr>
          <w:rFonts w:ascii="Times New Roman" w:hAnsi="Times New Roman" w:cs="Times New Roman"/>
          <w:sz w:val="28"/>
          <w:szCs w:val="28"/>
        </w:rPr>
        <w:t xml:space="preserve">розвиток інфраструктури управління відходами </w:t>
      </w:r>
      <w:r w:rsidR="003C11F7">
        <w:rPr>
          <w:rFonts w:ascii="Times New Roman" w:hAnsi="Times New Roman" w:cs="Times New Roman"/>
          <w:sz w:val="28"/>
          <w:szCs w:val="28"/>
        </w:rPr>
        <w:t>–</w:t>
      </w:r>
      <w:r w:rsidR="00C25443" w:rsidRPr="003C11F7">
        <w:rPr>
          <w:rFonts w:ascii="Times New Roman" w:hAnsi="Times New Roman" w:cs="Times New Roman"/>
          <w:sz w:val="28"/>
          <w:szCs w:val="28"/>
        </w:rPr>
        <w:t xml:space="preserve"> </w:t>
      </w:r>
      <w:r w:rsidR="003C11F7">
        <w:rPr>
          <w:rFonts w:ascii="Times New Roman" w:hAnsi="Times New Roman" w:cs="Times New Roman"/>
          <w:sz w:val="28"/>
          <w:szCs w:val="28"/>
        </w:rPr>
        <w:t xml:space="preserve">забезпечення </w:t>
      </w:r>
      <w:r w:rsidR="00C25443" w:rsidRPr="003C11F7">
        <w:rPr>
          <w:rFonts w:ascii="Times New Roman" w:hAnsi="Times New Roman" w:cs="Times New Roman"/>
          <w:sz w:val="28"/>
          <w:szCs w:val="28"/>
        </w:rPr>
        <w:t xml:space="preserve"> роздільного збору ТПВ, </w:t>
      </w:r>
      <w:r w:rsidR="003C11F7">
        <w:rPr>
          <w:rFonts w:ascii="Times New Roman" w:hAnsi="Times New Roman" w:cs="Times New Roman"/>
          <w:sz w:val="28"/>
          <w:szCs w:val="28"/>
        </w:rPr>
        <w:t>ліквідація стихійних звалищ</w:t>
      </w:r>
      <w:r w:rsidR="00FB35B9">
        <w:rPr>
          <w:rFonts w:ascii="Times New Roman" w:hAnsi="Times New Roman" w:cs="Times New Roman"/>
          <w:sz w:val="28"/>
          <w:szCs w:val="28"/>
        </w:rPr>
        <w:t>;</w:t>
      </w:r>
      <w:r w:rsidR="003C11F7">
        <w:rPr>
          <w:rFonts w:ascii="Times New Roman" w:hAnsi="Times New Roman" w:cs="Times New Roman"/>
          <w:sz w:val="28"/>
          <w:szCs w:val="28"/>
        </w:rPr>
        <w:t xml:space="preserve"> </w:t>
      </w:r>
    </w:p>
    <w:p w:rsidR="00AF0D05" w:rsidRPr="00FB35B9" w:rsidRDefault="003C11F7" w:rsidP="00C25443">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t>-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збереження існуючих зелених насаджень; благоустрій зелених насаджень загального призначення розвиток локальних ділянок рекреаційного призначення з влаштуванням та благоустроєм прибережних територій, оздоровленням акваторій</w:t>
      </w:r>
    </w:p>
    <w:p w:rsidR="00AF0D05" w:rsidRPr="003C11F7" w:rsidRDefault="00C25443" w:rsidP="00C25443">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lastRenderedPageBreak/>
        <w:t xml:space="preserve">сприятиме покращенню якості природного середовища, включаючи позитивний вплив на здоров'я населення. </w:t>
      </w:r>
    </w:p>
    <w:p w:rsidR="0073267E" w:rsidRPr="003C11F7" w:rsidRDefault="00C25443" w:rsidP="0019378B">
      <w:pPr>
        <w:spacing w:after="0" w:line="240" w:lineRule="auto"/>
        <w:ind w:firstLine="708"/>
        <w:jc w:val="both"/>
        <w:rPr>
          <w:rFonts w:ascii="Times New Roman" w:hAnsi="Times New Roman" w:cs="Times New Roman"/>
          <w:sz w:val="28"/>
          <w:szCs w:val="28"/>
        </w:rPr>
      </w:pPr>
      <w:r w:rsidRPr="003C11F7">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sidRPr="003C11F7">
        <w:rPr>
          <w:rFonts w:ascii="Times New Roman" w:hAnsi="Times New Roman" w:cs="Times New Roman"/>
          <w:sz w:val="28"/>
          <w:szCs w:val="28"/>
        </w:rPr>
        <w:t xml:space="preserve">Ніжинської </w:t>
      </w:r>
      <w:r w:rsidRPr="003C11F7">
        <w:rPr>
          <w:rFonts w:ascii="Times New Roman" w:hAnsi="Times New Roman" w:cs="Times New Roman"/>
          <w:sz w:val="28"/>
          <w:szCs w:val="28"/>
        </w:rPr>
        <w:t>ТГ.</w:t>
      </w:r>
    </w:p>
    <w:p w:rsidR="008E2472" w:rsidRPr="003C11F7" w:rsidRDefault="008E2472" w:rsidP="0019378B">
      <w:pPr>
        <w:spacing w:after="0" w:line="240" w:lineRule="auto"/>
        <w:ind w:firstLine="708"/>
        <w:jc w:val="both"/>
        <w:rPr>
          <w:rFonts w:ascii="Times New Roman" w:hAnsi="Times New Roman" w:cs="Times New Roman"/>
          <w:sz w:val="28"/>
          <w:szCs w:val="28"/>
        </w:rPr>
      </w:pPr>
    </w:p>
    <w:p w:rsidR="007B46DD" w:rsidRPr="00FB35B9" w:rsidRDefault="001D5566" w:rsidP="001D5566">
      <w:pPr>
        <w:pStyle w:val="a3"/>
        <w:spacing w:after="0" w:line="240" w:lineRule="auto"/>
        <w:ind w:left="0"/>
        <w:jc w:val="both"/>
        <w:rPr>
          <w:rFonts w:ascii="Times New Roman" w:hAnsi="Times New Roman"/>
          <w:b/>
          <w:sz w:val="28"/>
          <w:szCs w:val="28"/>
        </w:rPr>
      </w:pPr>
      <w:r w:rsidRPr="00FB35B9">
        <w:rPr>
          <w:rFonts w:ascii="Times New Roman" w:hAnsi="Times New Roman"/>
          <w:b/>
          <w:sz w:val="28"/>
          <w:szCs w:val="28"/>
        </w:rPr>
        <w:t xml:space="preserve">8. </w:t>
      </w:r>
      <w:r w:rsidR="007B46DD" w:rsidRPr="00FB35B9">
        <w:rPr>
          <w:rFonts w:ascii="Times New Roman" w:hAnsi="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rsidR="0090206C" w:rsidRPr="00FB35B9" w:rsidRDefault="005836B0" w:rsidP="00227F82">
      <w:pPr>
        <w:spacing w:after="0" w:line="240" w:lineRule="auto"/>
        <w:jc w:val="both"/>
        <w:rPr>
          <w:rFonts w:ascii="Times New Roman" w:hAnsi="Times New Roman" w:cs="Times New Roman"/>
          <w:sz w:val="28"/>
          <w:szCs w:val="28"/>
          <w:lang w:eastAsia="uk-UA"/>
        </w:rPr>
      </w:pPr>
      <w:r w:rsidRPr="00FB35B9">
        <w:rPr>
          <w:rFonts w:ascii="Times New Roman" w:hAnsi="Times New Roman"/>
          <w:b/>
          <w:sz w:val="28"/>
          <w:szCs w:val="28"/>
        </w:rPr>
        <w:tab/>
        <w:t xml:space="preserve"> </w:t>
      </w:r>
      <w:r w:rsidR="007B46DD" w:rsidRPr="00FB35B9">
        <w:rPr>
          <w:rFonts w:ascii="Times New Roman" w:hAnsi="Times New Roman" w:cs="Times New Roman"/>
          <w:sz w:val="28"/>
          <w:szCs w:val="28"/>
        </w:rPr>
        <w:t>Програма економічного і соціального розвитку Ніжинсько</w:t>
      </w:r>
      <w:r w:rsidR="00AC4D6C" w:rsidRPr="00FB35B9">
        <w:rPr>
          <w:rFonts w:ascii="Times New Roman" w:hAnsi="Times New Roman" w:cs="Times New Roman"/>
          <w:sz w:val="28"/>
          <w:szCs w:val="28"/>
        </w:rPr>
        <w:t>ї територіальної громади на 2022</w:t>
      </w:r>
      <w:r w:rsidR="0090206C" w:rsidRPr="00FB35B9">
        <w:rPr>
          <w:rFonts w:ascii="Times New Roman" w:hAnsi="Times New Roman" w:cs="Times New Roman"/>
          <w:sz w:val="28"/>
          <w:szCs w:val="28"/>
        </w:rPr>
        <w:t xml:space="preserve"> </w:t>
      </w:r>
      <w:r w:rsidR="007B46DD" w:rsidRPr="00FB35B9">
        <w:rPr>
          <w:rFonts w:ascii="Times New Roman" w:hAnsi="Times New Roman" w:cs="Times New Roman"/>
          <w:sz w:val="28"/>
          <w:szCs w:val="28"/>
        </w:rPr>
        <w:t>рік</w:t>
      </w:r>
      <w:r w:rsidR="00B25C05" w:rsidRPr="00FB35B9">
        <w:rPr>
          <w:rFonts w:ascii="Times New Roman" w:hAnsi="Times New Roman" w:cs="Times New Roman"/>
          <w:sz w:val="28"/>
          <w:szCs w:val="28"/>
        </w:rPr>
        <w:t xml:space="preserve"> </w:t>
      </w:r>
      <w:r w:rsidR="007B46DD" w:rsidRPr="00FB35B9">
        <w:rPr>
          <w:rFonts w:ascii="Times New Roman" w:hAnsi="Times New Roman" w:cs="Times New Roman"/>
          <w:sz w:val="28"/>
          <w:szCs w:val="28"/>
        </w:rPr>
        <w:t xml:space="preserve">розроблена на короткостроковий період </w:t>
      </w:r>
      <w:r w:rsidR="0090206C" w:rsidRPr="00FB35B9">
        <w:rPr>
          <w:rFonts w:ascii="Times New Roman" w:hAnsi="Times New Roman" w:cs="Times New Roman"/>
          <w:sz w:val="28"/>
          <w:szCs w:val="28"/>
        </w:rPr>
        <w:t>та враховує стратегічні цілі, визначені Стратегією розвитку Ніжинської міської об’єднаної територіальної громади 2027</w:t>
      </w:r>
      <w:r w:rsidR="0090206C" w:rsidRPr="00FB35B9">
        <w:rPr>
          <w:rFonts w:ascii="Times New Roman" w:hAnsi="Times New Roman" w:cs="Times New Roman"/>
          <w:sz w:val="28"/>
          <w:szCs w:val="28"/>
          <w:lang w:eastAsia="uk-UA"/>
        </w:rPr>
        <w:t>.</w:t>
      </w:r>
    </w:p>
    <w:p w:rsidR="00690F8F" w:rsidRPr="00FB35B9" w:rsidRDefault="00690F8F" w:rsidP="00380696">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У процесі здійснення стратегічної екологічної оцінки було розглянуто наступні альтернативи: </w:t>
      </w:r>
    </w:p>
    <w:p w:rsidR="00690F8F" w:rsidRPr="00FB35B9" w:rsidRDefault="00690F8F" w:rsidP="00380696">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Альтернатива 1 «Нульовий сценарій» – опис, прогнозування та оцінка ситуації у випадку незатвердження Програми. </w:t>
      </w:r>
    </w:p>
    <w:p w:rsidR="00690F8F" w:rsidRPr="00FB35B9" w:rsidRDefault="00690F8F" w:rsidP="00690F8F">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Заходи з покращення довкілля будуть здійснюватися без чітко визначеного плану, яким передбачено цілі та завдання з охорони довкілля. Це призведе до збереження тенденцій, щ</w:t>
      </w:r>
      <w:r w:rsidR="00AC4D6C" w:rsidRPr="00FB35B9">
        <w:rPr>
          <w:rFonts w:ascii="Times New Roman" w:hAnsi="Times New Roman" w:cs="Times New Roman"/>
          <w:sz w:val="28"/>
          <w:szCs w:val="28"/>
        </w:rPr>
        <w:t>о сформувалися у Ніжинській територіальній громаді</w:t>
      </w:r>
      <w:r w:rsidRPr="00FB35B9">
        <w:rPr>
          <w:rFonts w:ascii="Times New Roman" w:hAnsi="Times New Roman" w:cs="Times New Roman"/>
          <w:sz w:val="28"/>
          <w:szCs w:val="28"/>
        </w:rPr>
        <w:t xml:space="preserve"> стосовно стану довкілля та здоров’я населення. Такий подальший розвиток не відповідає пріоритетам державної екологічної політики. </w:t>
      </w:r>
    </w:p>
    <w:p w:rsidR="00690F8F" w:rsidRPr="00FB35B9" w:rsidRDefault="00690F8F" w:rsidP="00A73C2E">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Альтернатива 2 «Прийняття Програми» – опис, прогнозування та оцінка ситуації у випадку затвердження Програми.</w:t>
      </w:r>
    </w:p>
    <w:p w:rsidR="00690F8F" w:rsidRPr="00FB35B9" w:rsidRDefault="00690F8F" w:rsidP="00A73C2E">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Заходи з покращення довкілля будуть здійснюватися відповідно до стратегічних цілей та завдань. Це призведе до зміни тенденцій, що сформувалися у Ніжинській ТГ стосовно стану довкілля та здоров’я населення. Такий сценарій відповідає пріоритетам державної екологічної політики. </w:t>
      </w:r>
    </w:p>
    <w:p w:rsidR="007B46DD" w:rsidRPr="00FB35B9" w:rsidRDefault="007B46DD" w:rsidP="007E35E5">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t>Програма</w:t>
      </w:r>
      <w:r w:rsidR="00690F8F" w:rsidRPr="00FB35B9">
        <w:rPr>
          <w:rFonts w:ascii="Times New Roman" w:hAnsi="Times New Roman" w:cs="Times New Roman"/>
          <w:sz w:val="28"/>
          <w:szCs w:val="28"/>
        </w:rPr>
        <w:t xml:space="preserve"> Ніжинської </w:t>
      </w:r>
      <w:r w:rsidR="000A2EE6" w:rsidRPr="00FB35B9">
        <w:rPr>
          <w:rFonts w:ascii="Times New Roman" w:hAnsi="Times New Roman" w:cs="Times New Roman"/>
          <w:sz w:val="28"/>
          <w:szCs w:val="28"/>
        </w:rPr>
        <w:t xml:space="preserve">територіальної </w:t>
      </w:r>
      <w:r w:rsidR="00690F8F" w:rsidRPr="00FB35B9">
        <w:rPr>
          <w:rFonts w:ascii="Times New Roman" w:hAnsi="Times New Roman" w:cs="Times New Roman"/>
          <w:sz w:val="28"/>
          <w:szCs w:val="28"/>
        </w:rPr>
        <w:t xml:space="preserve">громади </w:t>
      </w:r>
      <w:r w:rsidRPr="00FB35B9">
        <w:rPr>
          <w:rFonts w:ascii="Times New Roman" w:hAnsi="Times New Roman" w:cs="Times New Roman"/>
          <w:sz w:val="28"/>
          <w:szCs w:val="28"/>
        </w:rPr>
        <w:t xml:space="preserve">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 позитивно вплине на стан атмосферного повітря, водних об'єктів, ситуацію з відходами, земельні ресурси, рекреаційні зони та культурну спадщину. </w:t>
      </w:r>
    </w:p>
    <w:p w:rsidR="004E3435" w:rsidRPr="00FB35B9" w:rsidRDefault="0090206C" w:rsidP="00A73C2E">
      <w:pPr>
        <w:pStyle w:val="a3"/>
        <w:spacing w:after="0" w:line="240" w:lineRule="auto"/>
        <w:ind w:left="0"/>
        <w:jc w:val="both"/>
        <w:rPr>
          <w:rFonts w:ascii="Times New Roman" w:hAnsi="Times New Roman" w:cs="Times New Roman"/>
          <w:sz w:val="28"/>
          <w:szCs w:val="28"/>
        </w:rPr>
      </w:pPr>
      <w:r w:rsidRPr="00FB35B9">
        <w:rPr>
          <w:rFonts w:ascii="Times New Roman" w:hAnsi="Times New Roman" w:cs="Times New Roman"/>
          <w:sz w:val="28"/>
          <w:szCs w:val="28"/>
        </w:rPr>
        <w:tab/>
      </w:r>
      <w:r w:rsidR="004E3435" w:rsidRPr="00FB35B9">
        <w:rPr>
          <w:rFonts w:ascii="Times New Roman" w:hAnsi="Times New Roman" w:cs="Times New Roman"/>
          <w:sz w:val="28"/>
          <w:szCs w:val="28"/>
        </w:rPr>
        <w:t>Оскільки Програма</w:t>
      </w:r>
      <w:r w:rsidR="001D5566" w:rsidRPr="00FB35B9">
        <w:rPr>
          <w:rFonts w:ascii="Times New Roman" w:hAnsi="Times New Roman" w:cs="Times New Roman"/>
          <w:sz w:val="28"/>
          <w:szCs w:val="28"/>
        </w:rPr>
        <w:t xml:space="preserve"> </w:t>
      </w:r>
      <w:r w:rsidR="008E2472" w:rsidRPr="00FB35B9">
        <w:rPr>
          <w:rFonts w:ascii="Times New Roman" w:hAnsi="Times New Roman" w:cs="Times New Roman"/>
          <w:sz w:val="28"/>
          <w:szCs w:val="28"/>
        </w:rPr>
        <w:t>ґрунтується</w:t>
      </w:r>
      <w:r w:rsidR="004E3435" w:rsidRPr="00FB35B9">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ТГ та напрямки його розвитку на наступний бюджетний період, на базі яких визначаються показники бюджету</w:t>
      </w:r>
      <w:r w:rsidR="000A2EE6" w:rsidRPr="00FB35B9">
        <w:rPr>
          <w:rFonts w:ascii="Times New Roman" w:hAnsi="Times New Roman" w:cs="Times New Roman"/>
          <w:sz w:val="28"/>
          <w:szCs w:val="28"/>
        </w:rPr>
        <w:t xml:space="preserve"> Ніжинської міської територіальної громади</w:t>
      </w:r>
      <w:r w:rsidR="004E3435" w:rsidRPr="00FB35B9">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690F8F" w:rsidRPr="00AC4D6C" w:rsidRDefault="00690F8F" w:rsidP="00A73C2E">
      <w:pPr>
        <w:pStyle w:val="a3"/>
        <w:spacing w:after="0" w:line="240" w:lineRule="auto"/>
        <w:ind w:left="0"/>
        <w:jc w:val="both"/>
        <w:rPr>
          <w:rFonts w:ascii="Times New Roman" w:hAnsi="Times New Roman" w:cs="Times New Roman"/>
          <w:sz w:val="28"/>
          <w:szCs w:val="28"/>
        </w:rPr>
      </w:pPr>
      <w:r w:rsidRPr="00FD4D39">
        <w:rPr>
          <w:rFonts w:ascii="Times New Roman" w:hAnsi="Times New Roman" w:cs="Times New Roman"/>
          <w:color w:val="FF0000"/>
          <w:sz w:val="28"/>
          <w:szCs w:val="28"/>
        </w:rPr>
        <w:lastRenderedPageBreak/>
        <w:tab/>
      </w:r>
      <w:r w:rsidRPr="00AC4D6C">
        <w:rPr>
          <w:rFonts w:ascii="Times New Roman" w:hAnsi="Times New Roman" w:cs="Times New Roman"/>
          <w:sz w:val="28"/>
          <w:szCs w:val="28"/>
        </w:rPr>
        <w:t>В інтересах ефективного і сталого розвитку громади та підвищення якості життя мешканців громади найсприятливішим варіантом буде затвердження запропонованої програми.</w:t>
      </w:r>
    </w:p>
    <w:p w:rsidR="00380696" w:rsidRPr="00AC4D6C" w:rsidRDefault="00690F8F" w:rsidP="00A73C2E">
      <w:pPr>
        <w:pStyle w:val="a3"/>
        <w:spacing w:after="0" w:line="240" w:lineRule="auto"/>
        <w:ind w:left="0"/>
        <w:jc w:val="both"/>
        <w:rPr>
          <w:rFonts w:ascii="Times New Roman" w:hAnsi="Times New Roman" w:cs="Times New Roman"/>
          <w:sz w:val="28"/>
          <w:szCs w:val="28"/>
        </w:rPr>
      </w:pPr>
      <w:r w:rsidRPr="00FD4D39">
        <w:rPr>
          <w:rFonts w:ascii="Times New Roman" w:hAnsi="Times New Roman" w:cs="Times New Roman"/>
          <w:color w:val="FF0000"/>
          <w:sz w:val="28"/>
          <w:szCs w:val="28"/>
        </w:rPr>
        <w:tab/>
        <w:t xml:space="preserve"> </w:t>
      </w:r>
      <w:r w:rsidRPr="00AC4D6C">
        <w:rPr>
          <w:rFonts w:ascii="Times New Roman" w:hAnsi="Times New Roman" w:cs="Times New Roman"/>
          <w:sz w:val="28"/>
          <w:szCs w:val="28"/>
        </w:rPr>
        <w:t>При підготовці Звіту із стратегічної екологічної оцінки виникав ряд проблем, які  суттєво ускладнювали здійснення СЕО:</w:t>
      </w:r>
    </w:p>
    <w:p w:rsidR="00380696" w:rsidRPr="00AC4D6C" w:rsidRDefault="00380696" w:rsidP="00A73C2E">
      <w:pPr>
        <w:spacing w:after="0" w:line="240" w:lineRule="auto"/>
        <w:ind w:firstLine="709"/>
        <w:jc w:val="both"/>
        <w:rPr>
          <w:rFonts w:ascii="Times New Roman" w:hAnsi="Times New Roman" w:cs="Times New Roman"/>
          <w:sz w:val="28"/>
          <w:szCs w:val="28"/>
        </w:rPr>
      </w:pPr>
      <w:r w:rsidRPr="00AC4D6C">
        <w:rPr>
          <w:rFonts w:ascii="Times New Roman" w:hAnsi="Times New Roman" w:cs="Times New Roman"/>
          <w:sz w:val="28"/>
          <w:szCs w:val="28"/>
        </w:rPr>
        <w:t xml:space="preserve">1. Недостатність </w:t>
      </w:r>
      <w:r w:rsidR="000A2EE6" w:rsidRPr="00AC4D6C">
        <w:rPr>
          <w:rFonts w:ascii="Times New Roman" w:hAnsi="Times New Roman" w:cs="Times New Roman"/>
          <w:sz w:val="28"/>
          <w:szCs w:val="28"/>
        </w:rPr>
        <w:t xml:space="preserve">і обмеженість </w:t>
      </w:r>
      <w:r w:rsidRPr="00AC4D6C">
        <w:rPr>
          <w:rFonts w:ascii="Times New Roman" w:hAnsi="Times New Roman" w:cs="Times New Roman"/>
          <w:sz w:val="28"/>
          <w:szCs w:val="28"/>
        </w:rPr>
        <w:t>джерел і аналізу інформації</w:t>
      </w:r>
      <w:r w:rsidR="000A2EE6" w:rsidRPr="00AC4D6C">
        <w:rPr>
          <w:rFonts w:ascii="Times New Roman" w:hAnsi="Times New Roman" w:cs="Times New Roman"/>
          <w:sz w:val="28"/>
          <w:szCs w:val="28"/>
        </w:rPr>
        <w:t>, особливо по сільських населених пунктах</w:t>
      </w:r>
      <w:r w:rsidRPr="00AC4D6C">
        <w:rPr>
          <w:rFonts w:ascii="Times New Roman" w:hAnsi="Times New Roman" w:cs="Times New Roman"/>
          <w:sz w:val="28"/>
          <w:szCs w:val="28"/>
        </w:rPr>
        <w:t xml:space="preserve">. Державна статистична служба України (ДССУ) не структуризує і не аналізує достатньо глибоко і </w:t>
      </w:r>
      <w:r w:rsidR="00682293">
        <w:rPr>
          <w:rFonts w:ascii="Times New Roman" w:hAnsi="Times New Roman" w:cs="Times New Roman"/>
          <w:sz w:val="28"/>
          <w:szCs w:val="28"/>
        </w:rPr>
        <w:t>в повному обсязі</w:t>
      </w:r>
      <w:r w:rsidRPr="00AC4D6C">
        <w:rPr>
          <w:rFonts w:ascii="Times New Roman" w:hAnsi="Times New Roman" w:cs="Times New Roman"/>
          <w:sz w:val="28"/>
          <w:szCs w:val="28"/>
        </w:rPr>
        <w:t xml:space="preserve"> компоненти сфери охорони довкілля та природокористування для Програми на місцевому рівні</w:t>
      </w:r>
      <w:r w:rsidR="00682293">
        <w:rPr>
          <w:rFonts w:ascii="Times New Roman" w:hAnsi="Times New Roman" w:cs="Times New Roman"/>
          <w:sz w:val="28"/>
          <w:szCs w:val="28"/>
        </w:rPr>
        <w:t>, особливо по сільських територіях</w:t>
      </w:r>
      <w:r w:rsidRPr="00AC4D6C">
        <w:rPr>
          <w:rFonts w:ascii="Times New Roman" w:hAnsi="Times New Roman" w:cs="Times New Roman"/>
          <w:sz w:val="28"/>
          <w:szCs w:val="28"/>
        </w:rPr>
        <w:t xml:space="preserve">. </w:t>
      </w:r>
    </w:p>
    <w:p w:rsidR="00380696" w:rsidRPr="00AC4D6C" w:rsidRDefault="00380696" w:rsidP="00A73C2E">
      <w:pPr>
        <w:spacing w:after="0" w:line="240" w:lineRule="auto"/>
        <w:ind w:firstLine="709"/>
        <w:jc w:val="both"/>
        <w:rPr>
          <w:rFonts w:ascii="Times New Roman" w:hAnsi="Times New Roman" w:cs="Times New Roman"/>
          <w:sz w:val="28"/>
          <w:szCs w:val="28"/>
        </w:rPr>
      </w:pPr>
      <w:r w:rsidRPr="00AC4D6C">
        <w:rPr>
          <w:rFonts w:ascii="Times New Roman" w:hAnsi="Times New Roman" w:cs="Times New Roman"/>
          <w:sz w:val="28"/>
          <w:szCs w:val="28"/>
        </w:rPr>
        <w:t xml:space="preserve">2. Відсутність досвіду і практики організації ефективного і комплексного моніторингу стану довкілля на місцевому рівні. </w:t>
      </w:r>
    </w:p>
    <w:p w:rsidR="00690F8F" w:rsidRPr="00FD4D39" w:rsidRDefault="00690F8F" w:rsidP="00A73C2E">
      <w:pPr>
        <w:pStyle w:val="a3"/>
        <w:spacing w:after="0" w:line="240" w:lineRule="auto"/>
        <w:ind w:left="0"/>
        <w:jc w:val="both"/>
        <w:rPr>
          <w:rFonts w:ascii="Times New Roman" w:hAnsi="Times New Roman" w:cs="Times New Roman"/>
          <w:color w:val="FF0000"/>
          <w:sz w:val="28"/>
          <w:szCs w:val="28"/>
        </w:rPr>
      </w:pPr>
    </w:p>
    <w:p w:rsidR="007B46DD" w:rsidRPr="00FB35B9" w:rsidRDefault="001D5566" w:rsidP="001D5566">
      <w:pPr>
        <w:spacing w:after="0" w:line="240" w:lineRule="auto"/>
        <w:jc w:val="both"/>
        <w:rPr>
          <w:rFonts w:ascii="Times New Roman" w:hAnsi="Times New Roman"/>
          <w:b/>
          <w:sz w:val="28"/>
          <w:szCs w:val="28"/>
        </w:rPr>
      </w:pPr>
      <w:r w:rsidRPr="00FB35B9">
        <w:rPr>
          <w:rFonts w:ascii="Times New Roman" w:hAnsi="Times New Roman"/>
          <w:b/>
          <w:sz w:val="28"/>
          <w:szCs w:val="28"/>
        </w:rPr>
        <w:t xml:space="preserve">9. </w:t>
      </w:r>
      <w:r w:rsidR="007B46DD" w:rsidRPr="00FB35B9">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FB35B9">
        <w:rPr>
          <w:rFonts w:ascii="Times New Roman" w:hAnsi="Times New Roman"/>
          <w:b/>
          <w:sz w:val="28"/>
          <w:szCs w:val="28"/>
          <w:lang w:val="ru-RU"/>
        </w:rPr>
        <w:t>’</w:t>
      </w:r>
      <w:r w:rsidR="007B46DD" w:rsidRPr="00FB35B9">
        <w:rPr>
          <w:rFonts w:ascii="Times New Roman" w:hAnsi="Times New Roman"/>
          <w:b/>
          <w:sz w:val="28"/>
          <w:szCs w:val="28"/>
        </w:rPr>
        <w:t>Я</w:t>
      </w:r>
      <w:r w:rsidR="00AC4D6C" w:rsidRPr="00FB35B9">
        <w:rPr>
          <w:rFonts w:ascii="Times New Roman" w:hAnsi="Times New Roman"/>
          <w:b/>
          <w:sz w:val="28"/>
          <w:szCs w:val="28"/>
        </w:rPr>
        <w:t xml:space="preserve"> </w:t>
      </w:r>
      <w:r w:rsidR="007B46DD" w:rsidRPr="00FB35B9">
        <w:rPr>
          <w:rFonts w:ascii="Times New Roman" w:hAnsi="Times New Roman"/>
          <w:b/>
          <w:sz w:val="28"/>
          <w:szCs w:val="28"/>
        </w:rPr>
        <w:t>НАСЕЛЕННЯ</w:t>
      </w:r>
    </w:p>
    <w:p w:rsidR="00015B8A" w:rsidRPr="00FB35B9" w:rsidRDefault="00015B8A" w:rsidP="00B25C05">
      <w:pPr>
        <w:pStyle w:val="a3"/>
        <w:spacing w:after="0" w:line="240" w:lineRule="auto"/>
        <w:ind w:left="1069"/>
        <w:jc w:val="both"/>
        <w:rPr>
          <w:rFonts w:ascii="Times New Roman" w:hAnsi="Times New Roman"/>
          <w:b/>
          <w:sz w:val="28"/>
          <w:szCs w:val="28"/>
        </w:rPr>
      </w:pPr>
    </w:p>
    <w:p w:rsidR="008D1328"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СЕО не завершується прийняттям рішення про затвердження Програми. 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BA321F"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Результати моніторингу мають бути доступними для органів влади та громадськості. Закон України «Про стратегічну екологічну оцінку» встановлює необхідність здійснення моніторингу наслідків виконання документу державного </w:t>
      </w:r>
      <w:r w:rsidR="00BA321F" w:rsidRPr="00FB35B9">
        <w:rPr>
          <w:rFonts w:ascii="Times New Roman" w:hAnsi="Times New Roman" w:cs="Times New Roman"/>
          <w:sz w:val="28"/>
          <w:szCs w:val="28"/>
        </w:rPr>
        <w:t>планування для довкілля</w:t>
      </w:r>
      <w:r w:rsidRPr="00FB35B9">
        <w:rPr>
          <w:rFonts w:ascii="Times New Roman" w:hAnsi="Times New Roman" w:cs="Times New Roman"/>
          <w:sz w:val="28"/>
          <w:szCs w:val="28"/>
        </w:rPr>
        <w:t>.</w:t>
      </w:r>
    </w:p>
    <w:p w:rsidR="00325B82" w:rsidRPr="00FB35B9" w:rsidRDefault="00BA321F"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Замовник у межах своєї компетенції здійснює моніторинг наслідків виконання документа (Програми) для довкілля, у тому числі для здоров’я населення, один раз на рік оприлюднює його результати на своєму офіційному веб-сайті у мережі Інтернет та</w:t>
      </w:r>
      <w:r w:rsidR="00B25C05" w:rsidRPr="00FB35B9">
        <w:rPr>
          <w:rFonts w:ascii="Times New Roman" w:hAnsi="Times New Roman" w:cs="Times New Roman"/>
          <w:sz w:val="28"/>
          <w:szCs w:val="28"/>
        </w:rPr>
        <w:t>,</w:t>
      </w:r>
      <w:r w:rsidRPr="00FB35B9">
        <w:rPr>
          <w:rFonts w:ascii="Times New Roman" w:hAnsi="Times New Roman" w:cs="Times New Roman"/>
          <w:sz w:val="28"/>
          <w:szCs w:val="28"/>
        </w:rPr>
        <w:t xml:space="preserve"> у разі виявлення непередбачених звітом про СЕО негативних наслідків для довкілля, у тому числі для здоров’я населення, вживає заходів щодо їх усунення.</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Моніторинг може бути використаний для: </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rsidR="007C27CE"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325B82" w:rsidRPr="00FB35B9" w:rsidRDefault="00015B8A" w:rsidP="00A267B4">
      <w:pPr>
        <w:spacing w:after="0" w:line="240" w:lineRule="auto"/>
        <w:ind w:firstLine="709"/>
        <w:jc w:val="both"/>
        <w:rPr>
          <w:rFonts w:ascii="Times New Roman" w:hAnsi="Times New Roman" w:cs="Times New Roman"/>
          <w:sz w:val="28"/>
          <w:szCs w:val="28"/>
        </w:rPr>
      </w:pPr>
      <w:r w:rsidRPr="00FB35B9">
        <w:rPr>
          <w:rFonts w:ascii="Times New Roman" w:hAnsi="Times New Roman" w:cs="Times New Roman"/>
          <w:sz w:val="28"/>
          <w:szCs w:val="28"/>
        </w:rPr>
        <w:t xml:space="preserve">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w:t>
      </w:r>
    </w:p>
    <w:p w:rsidR="00015B8A" w:rsidRPr="00FB35B9" w:rsidRDefault="00015B8A" w:rsidP="00325B82">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lastRenderedPageBreak/>
        <w:t>Для оцінки повноти та якості реалізації програмних заходів здійснюватиметься щоквартальний моніторинг виконання Програми, що дасть змогу оперативно приймати необхідні управлінські рішення.</w:t>
      </w:r>
    </w:p>
    <w:p w:rsidR="00B01C05" w:rsidRDefault="00B01C05" w:rsidP="00325B82">
      <w:pPr>
        <w:spacing w:after="0" w:line="240" w:lineRule="auto"/>
        <w:ind w:firstLine="708"/>
        <w:jc w:val="both"/>
        <w:rPr>
          <w:rFonts w:ascii="Times New Roman" w:hAnsi="Times New Roman" w:cs="Times New Roman"/>
          <w:sz w:val="28"/>
          <w:szCs w:val="28"/>
        </w:rPr>
      </w:pPr>
      <w:r w:rsidRPr="00FB35B9">
        <w:rPr>
          <w:rFonts w:ascii="Times New Roman" w:hAnsi="Times New Roman" w:cs="Times New Roman"/>
          <w:sz w:val="28"/>
          <w:szCs w:val="28"/>
        </w:rPr>
        <w:t>Моніторинг базується на розгляді цільових показників для кожного сектору розвитку 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 (таблиця 3).</w:t>
      </w:r>
    </w:p>
    <w:p w:rsidR="00B01C05" w:rsidRPr="00AC4D6C" w:rsidRDefault="00B01C05" w:rsidP="001D3579">
      <w:pPr>
        <w:spacing w:after="0" w:line="240" w:lineRule="auto"/>
        <w:ind w:firstLine="708"/>
        <w:jc w:val="right"/>
        <w:rPr>
          <w:rFonts w:ascii="Times New Roman" w:hAnsi="Times New Roman" w:cs="Times New Roman"/>
          <w:i/>
          <w:sz w:val="28"/>
          <w:szCs w:val="28"/>
        </w:rPr>
      </w:pPr>
      <w:r w:rsidRPr="00AC4D6C">
        <w:rPr>
          <w:rFonts w:ascii="Times New Roman" w:hAnsi="Times New Roman" w:cs="Times New Roman"/>
          <w:i/>
          <w:sz w:val="28"/>
          <w:szCs w:val="28"/>
        </w:rPr>
        <w:t>Таблиця 3</w:t>
      </w:r>
    </w:p>
    <w:p w:rsidR="00B01C05" w:rsidRPr="00AC4D6C" w:rsidRDefault="00B01C05" w:rsidP="00B01C05">
      <w:pPr>
        <w:spacing w:after="0" w:line="240" w:lineRule="auto"/>
        <w:ind w:firstLine="708"/>
        <w:jc w:val="center"/>
        <w:rPr>
          <w:rFonts w:ascii="Times New Roman" w:hAnsi="Times New Roman" w:cs="Times New Roman"/>
          <w:b/>
          <w:sz w:val="28"/>
          <w:szCs w:val="28"/>
        </w:rPr>
      </w:pPr>
      <w:r w:rsidRPr="00AC4D6C">
        <w:rPr>
          <w:rFonts w:ascii="Times New Roman" w:hAnsi="Times New Roman" w:cs="Times New Roman"/>
          <w:b/>
          <w:sz w:val="28"/>
          <w:szCs w:val="28"/>
        </w:rPr>
        <w:t>Екологічні індикатори для моніторингу виконання Програми</w:t>
      </w:r>
    </w:p>
    <w:tbl>
      <w:tblPr>
        <w:tblStyle w:val="af6"/>
        <w:tblW w:w="0" w:type="auto"/>
        <w:tblLook w:val="04A0"/>
      </w:tblPr>
      <w:tblGrid>
        <w:gridCol w:w="988"/>
        <w:gridCol w:w="8500"/>
      </w:tblGrid>
      <w:tr w:rsidR="00B01C05" w:rsidRPr="00AC4D6C" w:rsidTr="00CE4E30">
        <w:tc>
          <w:tcPr>
            <w:tcW w:w="988" w:type="dxa"/>
          </w:tcPr>
          <w:p w:rsidR="00B01C05" w:rsidRPr="00AC4D6C" w:rsidRDefault="00B01C05" w:rsidP="00CE4E30">
            <w:pPr>
              <w:rPr>
                <w:rFonts w:ascii="Times New Roman" w:hAnsi="Times New Roman" w:cs="Times New Roman"/>
                <w:sz w:val="24"/>
                <w:szCs w:val="24"/>
              </w:rPr>
            </w:pPr>
            <w:r w:rsidRPr="00AC4D6C">
              <w:rPr>
                <w:rFonts w:ascii="Times New Roman" w:hAnsi="Times New Roman" w:cs="Times New Roman"/>
                <w:sz w:val="24"/>
                <w:szCs w:val="24"/>
              </w:rPr>
              <w:t>№п/п</w:t>
            </w:r>
          </w:p>
        </w:tc>
        <w:tc>
          <w:tcPr>
            <w:tcW w:w="8500" w:type="dxa"/>
          </w:tcPr>
          <w:p w:rsidR="00B01C05" w:rsidRPr="00AC4D6C" w:rsidRDefault="00B01C05" w:rsidP="00B01C05">
            <w:pPr>
              <w:jc w:val="center"/>
              <w:rPr>
                <w:rFonts w:ascii="Times New Roman" w:hAnsi="Times New Roman" w:cs="Times New Roman"/>
                <w:sz w:val="24"/>
                <w:szCs w:val="24"/>
              </w:rPr>
            </w:pPr>
            <w:r w:rsidRPr="00AC4D6C">
              <w:rPr>
                <w:rFonts w:ascii="Times New Roman" w:hAnsi="Times New Roman" w:cs="Times New Roman"/>
                <w:sz w:val="24"/>
                <w:szCs w:val="24"/>
              </w:rPr>
              <w:t>Індикатор</w:t>
            </w:r>
          </w:p>
        </w:tc>
      </w:tr>
      <w:tr w:rsidR="00B01C05" w:rsidRPr="00AC4D6C" w:rsidTr="00B94118">
        <w:tc>
          <w:tcPr>
            <w:tcW w:w="9488" w:type="dxa"/>
            <w:gridSpan w:val="2"/>
          </w:tcPr>
          <w:p w:rsidR="00B01C05" w:rsidRPr="00AC4D6C" w:rsidRDefault="00B01C05"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Забруднення атмосферного повітря</w:t>
            </w:r>
          </w:p>
        </w:tc>
      </w:tr>
      <w:tr w:rsidR="00B01C05" w:rsidRPr="00AC4D6C" w:rsidTr="00CE4E30">
        <w:tc>
          <w:tcPr>
            <w:tcW w:w="988" w:type="dxa"/>
          </w:tcPr>
          <w:p w:rsidR="00B01C05" w:rsidRPr="00AC4D6C" w:rsidRDefault="00B01C05" w:rsidP="00B01C05">
            <w:pPr>
              <w:jc w:val="center"/>
              <w:rPr>
                <w:rFonts w:ascii="Times New Roman" w:hAnsi="Times New Roman" w:cs="Times New Roman"/>
                <w:sz w:val="24"/>
                <w:szCs w:val="24"/>
              </w:rPr>
            </w:pPr>
            <w:r w:rsidRPr="00AC4D6C">
              <w:rPr>
                <w:rFonts w:ascii="Times New Roman" w:hAnsi="Times New Roman" w:cs="Times New Roman"/>
                <w:sz w:val="24"/>
                <w:szCs w:val="24"/>
              </w:rPr>
              <w:t>1.</w:t>
            </w:r>
          </w:p>
        </w:tc>
        <w:tc>
          <w:tcPr>
            <w:tcW w:w="8500" w:type="dxa"/>
          </w:tcPr>
          <w:p w:rsidR="00B01C05" w:rsidRPr="00AC4D6C" w:rsidRDefault="00B01C05" w:rsidP="00B01C05">
            <w:pPr>
              <w:rPr>
                <w:rFonts w:ascii="Times New Roman" w:hAnsi="Times New Roman" w:cs="Times New Roman"/>
                <w:sz w:val="24"/>
                <w:szCs w:val="24"/>
              </w:rPr>
            </w:pPr>
            <w:r w:rsidRPr="00AC4D6C">
              <w:rPr>
                <w:rFonts w:ascii="Times New Roman" w:hAnsi="Times New Roman" w:cs="Times New Roman"/>
                <w:sz w:val="24"/>
                <w:szCs w:val="24"/>
              </w:rPr>
              <w:t>Викиди найпоширеніших забруднюючих речовин (оксид вуглецю, пил, діоксид</w:t>
            </w:r>
            <w:r w:rsidR="00182381" w:rsidRPr="00AC4D6C">
              <w:rPr>
                <w:rFonts w:ascii="Times New Roman" w:hAnsi="Times New Roman" w:cs="Times New Roman"/>
                <w:sz w:val="24"/>
                <w:szCs w:val="24"/>
              </w:rPr>
              <w:t xml:space="preserve"> азоту та сірки</w:t>
            </w:r>
            <w:r w:rsidRPr="00AC4D6C">
              <w:rPr>
                <w:rFonts w:ascii="Times New Roman" w:hAnsi="Times New Roman" w:cs="Times New Roman"/>
                <w:sz w:val="24"/>
                <w:szCs w:val="24"/>
              </w:rPr>
              <w:t>) в атмосферне повітря</w:t>
            </w:r>
          </w:p>
        </w:tc>
      </w:tr>
      <w:tr w:rsidR="00B01C05" w:rsidRPr="00AC4D6C" w:rsidTr="00CE4E30">
        <w:tc>
          <w:tcPr>
            <w:tcW w:w="988" w:type="dxa"/>
          </w:tcPr>
          <w:p w:rsidR="00B01C05"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2</w:t>
            </w:r>
            <w:r w:rsidR="00A734B3" w:rsidRPr="00AC4D6C">
              <w:rPr>
                <w:rFonts w:ascii="Times New Roman" w:hAnsi="Times New Roman" w:cs="Times New Roman"/>
                <w:sz w:val="24"/>
                <w:szCs w:val="24"/>
              </w:rPr>
              <w:t>.</w:t>
            </w:r>
          </w:p>
        </w:tc>
        <w:tc>
          <w:tcPr>
            <w:tcW w:w="8500" w:type="dxa"/>
          </w:tcPr>
          <w:p w:rsidR="00B01C05"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Викиди в атмосферу від стаціонарних та пересувних джерел, т на рік</w:t>
            </w:r>
          </w:p>
        </w:tc>
      </w:tr>
      <w:tr w:rsidR="00A734B3" w:rsidRPr="00AC4D6C" w:rsidTr="00B94118">
        <w:tc>
          <w:tcPr>
            <w:tcW w:w="9488" w:type="dxa"/>
            <w:gridSpan w:val="2"/>
          </w:tcPr>
          <w:p w:rsidR="00A734B3" w:rsidRPr="00AC4D6C" w:rsidRDefault="00A734B3"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Водні ресурси</w:t>
            </w:r>
          </w:p>
        </w:tc>
      </w:tr>
      <w:tr w:rsidR="00B01C05" w:rsidRPr="00AC4D6C" w:rsidTr="00CE4E30">
        <w:tc>
          <w:tcPr>
            <w:tcW w:w="988" w:type="dxa"/>
          </w:tcPr>
          <w:p w:rsidR="00B01C05"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3</w:t>
            </w:r>
            <w:r w:rsidR="00A734B3" w:rsidRPr="00AC4D6C">
              <w:rPr>
                <w:rFonts w:ascii="Times New Roman" w:hAnsi="Times New Roman" w:cs="Times New Roman"/>
                <w:sz w:val="24"/>
                <w:szCs w:val="24"/>
              </w:rPr>
              <w:t>.</w:t>
            </w:r>
          </w:p>
        </w:tc>
        <w:tc>
          <w:tcPr>
            <w:tcW w:w="8500" w:type="dxa"/>
          </w:tcPr>
          <w:p w:rsidR="00B01C05"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Обсяги забору та використання свіжої води</w:t>
            </w:r>
          </w:p>
        </w:tc>
      </w:tr>
      <w:tr w:rsidR="00A734B3" w:rsidRPr="00AC4D6C" w:rsidTr="00CE4E30">
        <w:tc>
          <w:tcPr>
            <w:tcW w:w="988" w:type="dxa"/>
          </w:tcPr>
          <w:p w:rsidR="00A734B3"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4</w:t>
            </w:r>
            <w:r w:rsidR="00A734B3" w:rsidRPr="00AC4D6C">
              <w:rPr>
                <w:rFonts w:ascii="Times New Roman" w:hAnsi="Times New Roman" w:cs="Times New Roman"/>
                <w:sz w:val="24"/>
                <w:szCs w:val="24"/>
              </w:rPr>
              <w:t>.</w:t>
            </w:r>
          </w:p>
        </w:tc>
        <w:tc>
          <w:tcPr>
            <w:tcW w:w="8500" w:type="dxa"/>
          </w:tcPr>
          <w:p w:rsidR="00A734B3"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Обсяги скидання зворотних вод у водні об</w:t>
            </w:r>
            <w:r w:rsidRPr="00AC4D6C">
              <w:rPr>
                <w:rFonts w:ascii="Times New Roman" w:hAnsi="Times New Roman" w:cs="Times New Roman"/>
                <w:sz w:val="24"/>
                <w:szCs w:val="24"/>
                <w:lang w:val="ru-RU"/>
              </w:rPr>
              <w:t>’</w:t>
            </w:r>
            <w:r w:rsidRPr="00AC4D6C">
              <w:rPr>
                <w:rFonts w:ascii="Times New Roman" w:hAnsi="Times New Roman" w:cs="Times New Roman"/>
                <w:sz w:val="24"/>
                <w:szCs w:val="24"/>
              </w:rPr>
              <w:t>єкти</w:t>
            </w:r>
          </w:p>
        </w:tc>
      </w:tr>
      <w:tr w:rsidR="00A734B3" w:rsidRPr="00AC4D6C" w:rsidTr="00CE4E30">
        <w:tc>
          <w:tcPr>
            <w:tcW w:w="988" w:type="dxa"/>
          </w:tcPr>
          <w:p w:rsidR="00A734B3"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5</w:t>
            </w:r>
            <w:r w:rsidR="00A734B3" w:rsidRPr="00AC4D6C">
              <w:rPr>
                <w:rFonts w:ascii="Times New Roman" w:hAnsi="Times New Roman" w:cs="Times New Roman"/>
                <w:sz w:val="24"/>
                <w:szCs w:val="24"/>
              </w:rPr>
              <w:t>.</w:t>
            </w:r>
          </w:p>
        </w:tc>
        <w:tc>
          <w:tcPr>
            <w:tcW w:w="8500" w:type="dxa"/>
          </w:tcPr>
          <w:p w:rsidR="00A734B3" w:rsidRPr="00AC4D6C" w:rsidRDefault="00A734B3" w:rsidP="00A734B3">
            <w:pPr>
              <w:rPr>
                <w:rFonts w:ascii="Times New Roman" w:hAnsi="Times New Roman" w:cs="Times New Roman"/>
                <w:sz w:val="24"/>
                <w:szCs w:val="24"/>
              </w:rPr>
            </w:pPr>
            <w:r w:rsidRPr="00AC4D6C">
              <w:rPr>
                <w:rFonts w:ascii="Times New Roman" w:hAnsi="Times New Roman" w:cs="Times New Roman"/>
                <w:sz w:val="24"/>
                <w:szCs w:val="24"/>
              </w:rPr>
              <w:t>Обсяги скидання очищених і недостатньо очищених зворотних вод у водні об</w:t>
            </w:r>
            <w:r w:rsidRPr="00AC4D6C">
              <w:rPr>
                <w:rFonts w:ascii="Times New Roman" w:hAnsi="Times New Roman" w:cs="Times New Roman"/>
                <w:sz w:val="24"/>
                <w:szCs w:val="24"/>
                <w:lang w:val="ru-RU"/>
              </w:rPr>
              <w:t>’</w:t>
            </w:r>
            <w:r w:rsidRPr="00AC4D6C">
              <w:rPr>
                <w:rFonts w:ascii="Times New Roman" w:hAnsi="Times New Roman" w:cs="Times New Roman"/>
                <w:sz w:val="24"/>
                <w:szCs w:val="24"/>
              </w:rPr>
              <w:t>єкти</w:t>
            </w:r>
          </w:p>
        </w:tc>
      </w:tr>
      <w:tr w:rsidR="00A27D2B" w:rsidRPr="00AC4D6C" w:rsidTr="00B94118">
        <w:tc>
          <w:tcPr>
            <w:tcW w:w="9488" w:type="dxa"/>
            <w:gridSpan w:val="2"/>
          </w:tcPr>
          <w:p w:rsidR="00A27D2B" w:rsidRPr="00AC4D6C" w:rsidRDefault="00AA0D78"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Відходи</w:t>
            </w:r>
          </w:p>
        </w:tc>
      </w:tr>
      <w:tr w:rsidR="00A27D2B" w:rsidRPr="00AC4D6C" w:rsidTr="00CE4E30">
        <w:tc>
          <w:tcPr>
            <w:tcW w:w="988" w:type="dxa"/>
          </w:tcPr>
          <w:p w:rsidR="00A27D2B"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6</w:t>
            </w:r>
            <w:r w:rsidR="00AA0D78" w:rsidRPr="00AC4D6C">
              <w:rPr>
                <w:rFonts w:ascii="Times New Roman" w:hAnsi="Times New Roman" w:cs="Times New Roman"/>
                <w:sz w:val="24"/>
                <w:szCs w:val="24"/>
              </w:rPr>
              <w:t>.</w:t>
            </w:r>
          </w:p>
        </w:tc>
        <w:tc>
          <w:tcPr>
            <w:tcW w:w="8500" w:type="dxa"/>
          </w:tcPr>
          <w:p w:rsidR="00A27D2B"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Обсяги утворення, накопичення та утилізації ТПВ</w:t>
            </w:r>
          </w:p>
        </w:tc>
      </w:tr>
      <w:tr w:rsidR="00A27D2B" w:rsidRPr="00AC4D6C" w:rsidTr="00CE4E30">
        <w:tc>
          <w:tcPr>
            <w:tcW w:w="988" w:type="dxa"/>
          </w:tcPr>
          <w:p w:rsidR="00A27D2B"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7</w:t>
            </w:r>
            <w:r w:rsidR="00AA0D78" w:rsidRPr="00AC4D6C">
              <w:rPr>
                <w:rFonts w:ascii="Times New Roman" w:hAnsi="Times New Roman" w:cs="Times New Roman"/>
                <w:sz w:val="24"/>
                <w:szCs w:val="24"/>
              </w:rPr>
              <w:t>.</w:t>
            </w:r>
          </w:p>
        </w:tc>
        <w:tc>
          <w:tcPr>
            <w:tcW w:w="8500" w:type="dxa"/>
          </w:tcPr>
          <w:p w:rsidR="00A27D2B"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Обсяги утворення, накопичення та утилізації промислових відходів, в т.ч. небезпечних (токсичних) І-ІІІ кл. небезпеки</w:t>
            </w:r>
          </w:p>
        </w:tc>
      </w:tr>
      <w:tr w:rsidR="00A27D2B" w:rsidRPr="00AC4D6C" w:rsidTr="00CE4E30">
        <w:tc>
          <w:tcPr>
            <w:tcW w:w="988" w:type="dxa"/>
          </w:tcPr>
          <w:p w:rsidR="00A27D2B" w:rsidRPr="00AC4D6C" w:rsidRDefault="00AA0D78" w:rsidP="00B01C05">
            <w:pPr>
              <w:jc w:val="center"/>
              <w:rPr>
                <w:rFonts w:ascii="Times New Roman" w:hAnsi="Times New Roman" w:cs="Times New Roman"/>
                <w:sz w:val="24"/>
                <w:szCs w:val="24"/>
              </w:rPr>
            </w:pPr>
            <w:r w:rsidRPr="00AC4D6C">
              <w:rPr>
                <w:rFonts w:ascii="Times New Roman" w:hAnsi="Times New Roman" w:cs="Times New Roman"/>
                <w:sz w:val="24"/>
                <w:szCs w:val="24"/>
              </w:rPr>
              <w:t>8.</w:t>
            </w:r>
          </w:p>
        </w:tc>
        <w:tc>
          <w:tcPr>
            <w:tcW w:w="8500" w:type="dxa"/>
          </w:tcPr>
          <w:p w:rsidR="00A27D2B"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 xml:space="preserve">Утворення ТПВ на душу населення </w:t>
            </w:r>
          </w:p>
        </w:tc>
      </w:tr>
      <w:tr w:rsidR="00AA0D78" w:rsidRPr="00AC4D6C" w:rsidTr="00B94118">
        <w:tc>
          <w:tcPr>
            <w:tcW w:w="9488" w:type="dxa"/>
            <w:gridSpan w:val="2"/>
          </w:tcPr>
          <w:p w:rsidR="00AA0D78" w:rsidRPr="00AC4D6C" w:rsidRDefault="00AA0D78" w:rsidP="00B01C05">
            <w:pPr>
              <w:jc w:val="center"/>
              <w:rPr>
                <w:rFonts w:ascii="Times New Roman" w:hAnsi="Times New Roman" w:cs="Times New Roman"/>
                <w:b/>
                <w:sz w:val="24"/>
                <w:szCs w:val="24"/>
              </w:rPr>
            </w:pPr>
            <w:r w:rsidRPr="00AC4D6C">
              <w:rPr>
                <w:rFonts w:ascii="Times New Roman" w:hAnsi="Times New Roman" w:cs="Times New Roman"/>
                <w:b/>
                <w:sz w:val="24"/>
                <w:szCs w:val="24"/>
              </w:rPr>
              <w:t>Здоров</w:t>
            </w:r>
            <w:r w:rsidRPr="00AC4D6C">
              <w:rPr>
                <w:rFonts w:ascii="Times New Roman" w:hAnsi="Times New Roman" w:cs="Times New Roman"/>
                <w:b/>
                <w:sz w:val="24"/>
                <w:szCs w:val="24"/>
                <w:lang w:val="en-US"/>
              </w:rPr>
              <w:t>’</w:t>
            </w:r>
            <w:r w:rsidRPr="00AC4D6C">
              <w:rPr>
                <w:rFonts w:ascii="Times New Roman" w:hAnsi="Times New Roman" w:cs="Times New Roman"/>
                <w:b/>
                <w:sz w:val="24"/>
                <w:szCs w:val="24"/>
              </w:rPr>
              <w:t>я населення</w:t>
            </w:r>
          </w:p>
        </w:tc>
      </w:tr>
      <w:tr w:rsidR="00AA0D78" w:rsidRPr="00AC4D6C" w:rsidTr="00CE4E30">
        <w:tc>
          <w:tcPr>
            <w:tcW w:w="988" w:type="dxa"/>
          </w:tcPr>
          <w:p w:rsidR="00AA0D78" w:rsidRPr="00AC4D6C" w:rsidRDefault="00AA0D78" w:rsidP="00CE4E30">
            <w:pPr>
              <w:jc w:val="center"/>
              <w:rPr>
                <w:rFonts w:ascii="Times New Roman" w:hAnsi="Times New Roman" w:cs="Times New Roman"/>
                <w:sz w:val="24"/>
                <w:szCs w:val="24"/>
                <w:lang w:val="en-US"/>
              </w:rPr>
            </w:pPr>
            <w:r w:rsidRPr="00AC4D6C">
              <w:rPr>
                <w:rFonts w:ascii="Times New Roman" w:hAnsi="Times New Roman" w:cs="Times New Roman"/>
                <w:sz w:val="24"/>
                <w:szCs w:val="24"/>
                <w:lang w:val="en-US"/>
              </w:rPr>
              <w:t>9.</w:t>
            </w:r>
          </w:p>
        </w:tc>
        <w:tc>
          <w:tcPr>
            <w:tcW w:w="8500" w:type="dxa"/>
          </w:tcPr>
          <w:p w:rsidR="00AA0D78" w:rsidRPr="00AC4D6C" w:rsidRDefault="00AA0D78" w:rsidP="00380696">
            <w:pPr>
              <w:rPr>
                <w:rFonts w:ascii="Times New Roman" w:hAnsi="Times New Roman" w:cs="Times New Roman"/>
                <w:sz w:val="24"/>
                <w:szCs w:val="24"/>
              </w:rPr>
            </w:pPr>
            <w:r w:rsidRPr="00AC4D6C">
              <w:rPr>
                <w:rFonts w:ascii="Times New Roman" w:hAnsi="Times New Roman" w:cs="Times New Roman"/>
                <w:sz w:val="24"/>
                <w:szCs w:val="24"/>
              </w:rPr>
              <w:t xml:space="preserve">Кількість новоутворень у </w:t>
            </w:r>
            <w:r w:rsidR="00380696" w:rsidRPr="00AC4D6C">
              <w:rPr>
                <w:rFonts w:ascii="Times New Roman" w:hAnsi="Times New Roman" w:cs="Times New Roman"/>
                <w:sz w:val="24"/>
                <w:szCs w:val="24"/>
              </w:rPr>
              <w:t>мешканців громади</w:t>
            </w:r>
          </w:p>
        </w:tc>
      </w:tr>
      <w:tr w:rsidR="00AA0D78" w:rsidRPr="00AC4D6C" w:rsidTr="00CE4E30">
        <w:tc>
          <w:tcPr>
            <w:tcW w:w="988" w:type="dxa"/>
          </w:tcPr>
          <w:p w:rsidR="00AA0D78"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10</w:t>
            </w:r>
            <w:r w:rsidR="00AA0D78" w:rsidRPr="00AC4D6C">
              <w:rPr>
                <w:rFonts w:ascii="Times New Roman" w:hAnsi="Times New Roman" w:cs="Times New Roman"/>
                <w:sz w:val="24"/>
                <w:szCs w:val="24"/>
              </w:rPr>
              <w:t>.</w:t>
            </w:r>
          </w:p>
        </w:tc>
        <w:tc>
          <w:tcPr>
            <w:tcW w:w="8500" w:type="dxa"/>
          </w:tcPr>
          <w:p w:rsidR="00AA0D78"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Рівень смертності</w:t>
            </w:r>
          </w:p>
        </w:tc>
      </w:tr>
      <w:tr w:rsidR="00AA0D78" w:rsidRPr="00AC4D6C" w:rsidTr="00CE4E30">
        <w:tc>
          <w:tcPr>
            <w:tcW w:w="988" w:type="dxa"/>
          </w:tcPr>
          <w:p w:rsidR="00AA0D78" w:rsidRPr="00AC4D6C" w:rsidRDefault="00B25C05" w:rsidP="00B25C05">
            <w:pPr>
              <w:jc w:val="center"/>
              <w:rPr>
                <w:rFonts w:ascii="Times New Roman" w:hAnsi="Times New Roman" w:cs="Times New Roman"/>
                <w:sz w:val="24"/>
                <w:szCs w:val="24"/>
              </w:rPr>
            </w:pPr>
            <w:r w:rsidRPr="00AC4D6C">
              <w:rPr>
                <w:rFonts w:ascii="Times New Roman" w:hAnsi="Times New Roman" w:cs="Times New Roman"/>
                <w:sz w:val="24"/>
                <w:szCs w:val="24"/>
              </w:rPr>
              <w:t>1</w:t>
            </w:r>
            <w:r w:rsidR="00AA0D78" w:rsidRPr="00AC4D6C">
              <w:rPr>
                <w:rFonts w:ascii="Times New Roman" w:hAnsi="Times New Roman" w:cs="Times New Roman"/>
                <w:sz w:val="24"/>
                <w:szCs w:val="24"/>
              </w:rPr>
              <w:t>1.</w:t>
            </w:r>
          </w:p>
        </w:tc>
        <w:tc>
          <w:tcPr>
            <w:tcW w:w="8500" w:type="dxa"/>
          </w:tcPr>
          <w:p w:rsidR="00AA0D78" w:rsidRPr="00AC4D6C" w:rsidRDefault="00AA0D78" w:rsidP="00AA0D78">
            <w:pPr>
              <w:rPr>
                <w:rFonts w:ascii="Times New Roman" w:hAnsi="Times New Roman" w:cs="Times New Roman"/>
                <w:sz w:val="24"/>
                <w:szCs w:val="24"/>
              </w:rPr>
            </w:pPr>
            <w:r w:rsidRPr="00AC4D6C">
              <w:rPr>
                <w:rFonts w:ascii="Times New Roman" w:hAnsi="Times New Roman" w:cs="Times New Roman"/>
                <w:sz w:val="24"/>
                <w:szCs w:val="24"/>
              </w:rPr>
              <w:t>Рівень захворюваності</w:t>
            </w:r>
          </w:p>
        </w:tc>
      </w:tr>
    </w:tbl>
    <w:p w:rsidR="0067553A" w:rsidRPr="00FD4D39" w:rsidRDefault="0067553A" w:rsidP="0067553A">
      <w:pPr>
        <w:spacing w:after="0" w:line="240" w:lineRule="auto"/>
        <w:ind w:firstLine="708"/>
        <w:jc w:val="both"/>
        <w:rPr>
          <w:rFonts w:ascii="Times New Roman" w:hAnsi="Times New Roman" w:cs="Times New Roman"/>
          <w:color w:val="FF0000"/>
          <w:sz w:val="28"/>
          <w:szCs w:val="28"/>
        </w:rPr>
      </w:pPr>
    </w:p>
    <w:p w:rsidR="007B46DD" w:rsidRDefault="005D7474" w:rsidP="005D7474">
      <w:pPr>
        <w:pStyle w:val="a3"/>
        <w:spacing w:after="0" w:line="240" w:lineRule="auto"/>
        <w:ind w:left="-142"/>
        <w:jc w:val="both"/>
        <w:rPr>
          <w:rFonts w:ascii="Times New Roman" w:hAnsi="Times New Roman"/>
          <w:b/>
          <w:sz w:val="28"/>
          <w:szCs w:val="28"/>
        </w:rPr>
      </w:pPr>
      <w:r w:rsidRPr="00361854">
        <w:rPr>
          <w:rFonts w:ascii="Times New Roman" w:hAnsi="Times New Roman"/>
          <w:b/>
          <w:sz w:val="28"/>
          <w:szCs w:val="28"/>
        </w:rPr>
        <w:t xml:space="preserve">10. </w:t>
      </w:r>
      <w:r w:rsidR="007B46DD" w:rsidRPr="00361854">
        <w:rPr>
          <w:rFonts w:ascii="Times New Roman" w:hAnsi="Times New Roman"/>
          <w:b/>
          <w:sz w:val="28"/>
          <w:szCs w:val="28"/>
        </w:rPr>
        <w:t>ОПИС ЙМОВІРНИХ ТРАНСКОРДОННИХ НАСЛІДКІВ ДЛЯ ДОВКІЛЛЯ, У ТОМУ ЧИСЛІ ДЛЯ ЗДОРОВ’ЯНАСЕЛЕННЯ (ЗА НАЯВНОСТІ)</w:t>
      </w:r>
    </w:p>
    <w:p w:rsidR="00895E57" w:rsidRDefault="00D269E1" w:rsidP="00D269E1">
      <w:pPr>
        <w:pStyle w:val="a3"/>
        <w:spacing w:after="0" w:line="240" w:lineRule="auto"/>
        <w:ind w:left="-142" w:firstLine="709"/>
        <w:jc w:val="both"/>
        <w:rPr>
          <w:rFonts w:ascii="Times New Roman" w:hAnsi="Times New Roman"/>
          <w:sz w:val="28"/>
          <w:szCs w:val="28"/>
        </w:rPr>
      </w:pPr>
      <w:r w:rsidRPr="00D269E1">
        <w:rPr>
          <w:rFonts w:ascii="Times New Roman" w:hAnsi="Times New Roman"/>
          <w:sz w:val="28"/>
          <w:szCs w:val="28"/>
        </w:rPr>
        <w:t>Ймовірність транскордонних наслідків для довкілля, у тому числі для здоров</w:t>
      </w:r>
      <w:r w:rsidRPr="00D269E1">
        <w:rPr>
          <w:rFonts w:ascii="Times New Roman" w:hAnsi="Times New Roman"/>
          <w:sz w:val="28"/>
          <w:szCs w:val="28"/>
          <w:lang w:val="ru-RU"/>
        </w:rPr>
        <w:t>’</w:t>
      </w:r>
      <w:r w:rsidRPr="00D269E1">
        <w:rPr>
          <w:rFonts w:ascii="Times New Roman" w:hAnsi="Times New Roman"/>
          <w:sz w:val="28"/>
          <w:szCs w:val="28"/>
        </w:rPr>
        <w:t>я населення, у результаті прийняття та впровадження Програми економічного  і соціального розвитку на 2022 рік не прогнозуються.</w:t>
      </w:r>
    </w:p>
    <w:p w:rsidR="00836526" w:rsidRDefault="00D269E1" w:rsidP="00836526">
      <w:pPr>
        <w:pStyle w:val="a3"/>
        <w:spacing w:after="0" w:line="240" w:lineRule="auto"/>
        <w:ind w:left="-142" w:firstLine="709"/>
        <w:jc w:val="both"/>
        <w:rPr>
          <w:rFonts w:ascii="Times New Roman" w:hAnsi="Times New Roman"/>
          <w:sz w:val="28"/>
          <w:szCs w:val="28"/>
        </w:rPr>
      </w:pPr>
      <w:r>
        <w:rPr>
          <w:rFonts w:ascii="Times New Roman" w:hAnsi="Times New Roman"/>
          <w:sz w:val="28"/>
          <w:szCs w:val="28"/>
        </w:rPr>
        <w:t>Необхідно брати до уваги і той факт, що питання розгляду транскордонних наслідків для довкілля, у тому числі і для здоров</w:t>
      </w:r>
      <w:r w:rsidRPr="00D269E1">
        <w:rPr>
          <w:rFonts w:ascii="Times New Roman" w:hAnsi="Times New Roman"/>
          <w:sz w:val="28"/>
          <w:szCs w:val="28"/>
          <w:lang w:val="ru-RU"/>
        </w:rPr>
        <w:t>’</w:t>
      </w:r>
      <w:r>
        <w:rPr>
          <w:rFonts w:ascii="Times New Roman" w:hAnsi="Times New Roman"/>
          <w:sz w:val="28"/>
          <w:szCs w:val="28"/>
        </w:rPr>
        <w:t>я</w:t>
      </w:r>
      <w:r w:rsidRPr="00D269E1">
        <w:rPr>
          <w:rFonts w:ascii="Times New Roman" w:hAnsi="Times New Roman"/>
          <w:sz w:val="28"/>
          <w:szCs w:val="28"/>
          <w:lang w:val="ru-RU"/>
        </w:rPr>
        <w:t xml:space="preserve"> </w:t>
      </w:r>
      <w:r>
        <w:rPr>
          <w:rFonts w:ascii="Times New Roman" w:hAnsi="Times New Roman"/>
          <w:sz w:val="28"/>
          <w:szCs w:val="28"/>
        </w:rPr>
        <w:t xml:space="preserve">населення може ускладнюватися через те, що суміжна країна – Республіка Білорусь - не є підписантом Протоколу про стратегічну екологічну оцінку до Конвенції про оцінку </w:t>
      </w:r>
      <w:r w:rsidR="006728E5">
        <w:rPr>
          <w:rFonts w:ascii="Times New Roman" w:hAnsi="Times New Roman"/>
          <w:sz w:val="28"/>
          <w:szCs w:val="28"/>
        </w:rPr>
        <w:t>впливу на навколишнє середовище в транскордонному контексті. Таким чином, процедура проведення транскордонних консультацій в рамках процедури СЕО не врегульована міжнародними домовленостями</w:t>
      </w:r>
      <w:r w:rsidR="00836526">
        <w:rPr>
          <w:rFonts w:ascii="Times New Roman" w:hAnsi="Times New Roman"/>
          <w:sz w:val="28"/>
          <w:szCs w:val="28"/>
        </w:rPr>
        <w:t>.</w:t>
      </w:r>
    </w:p>
    <w:p w:rsidR="00836526" w:rsidRDefault="00836526" w:rsidP="00836526">
      <w:pPr>
        <w:pStyle w:val="a3"/>
        <w:spacing w:after="0" w:line="240" w:lineRule="auto"/>
        <w:ind w:left="-142" w:firstLine="709"/>
        <w:jc w:val="both"/>
        <w:rPr>
          <w:rFonts w:ascii="Times New Roman" w:hAnsi="Times New Roman"/>
          <w:sz w:val="28"/>
          <w:szCs w:val="28"/>
        </w:rPr>
      </w:pPr>
    </w:p>
    <w:p w:rsidR="00BA321F" w:rsidRPr="00836526" w:rsidRDefault="005D7474" w:rsidP="00836526">
      <w:pPr>
        <w:pStyle w:val="a3"/>
        <w:spacing w:after="0" w:line="240" w:lineRule="auto"/>
        <w:ind w:left="-142"/>
        <w:jc w:val="both"/>
        <w:rPr>
          <w:rFonts w:ascii="Times New Roman" w:hAnsi="Times New Roman"/>
          <w:sz w:val="28"/>
          <w:szCs w:val="28"/>
        </w:rPr>
      </w:pPr>
      <w:r w:rsidRPr="00FB35B9">
        <w:rPr>
          <w:rFonts w:ascii="Times New Roman" w:hAnsi="Times New Roman"/>
          <w:b/>
          <w:sz w:val="28"/>
          <w:szCs w:val="28"/>
        </w:rPr>
        <w:t xml:space="preserve">11. </w:t>
      </w:r>
      <w:r w:rsidR="007B46DD" w:rsidRPr="00FB35B9">
        <w:rPr>
          <w:rFonts w:ascii="Times New Roman" w:hAnsi="Times New Roman"/>
          <w:b/>
          <w:sz w:val="28"/>
          <w:szCs w:val="28"/>
        </w:rPr>
        <w:t>РЕЗЮМЕ НЕТЕХНІЧНОГО ХАРАКТЕРУ ІНФОРМАЦІЇ, ПЕРЕДБАЧЕНОЇ ПУНКТАМИ 1-10 ЦІЄЇ ЧАСТИНИ, РОХРАХОВАНА НА ШИРОКУ АУДИТОРІЮ</w:t>
      </w:r>
    </w:p>
    <w:p w:rsidR="00A17291" w:rsidRPr="00FD4D39" w:rsidRDefault="00A17291" w:rsidP="00A17291">
      <w:pPr>
        <w:pStyle w:val="a3"/>
        <w:spacing w:after="0" w:line="240" w:lineRule="auto"/>
        <w:ind w:left="0"/>
        <w:rPr>
          <w:rFonts w:ascii="Times New Roman" w:hAnsi="Times New Roman"/>
          <w:b/>
          <w:color w:val="FF0000"/>
          <w:sz w:val="28"/>
          <w:szCs w:val="28"/>
        </w:rPr>
      </w:pPr>
    </w:p>
    <w:p w:rsidR="00A17291" w:rsidRPr="00D47648" w:rsidRDefault="00A17291"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lastRenderedPageBreak/>
        <w:t>1. За підсумками СЕО підготовлено «Звіт про стратегічну оцінку проєкту Програми економічного і соціального розвитку Ніжинської тери</w:t>
      </w:r>
      <w:r w:rsidR="00361854" w:rsidRPr="00D47648">
        <w:rPr>
          <w:rFonts w:ascii="Times New Roman" w:hAnsi="Times New Roman" w:cs="Times New Roman"/>
          <w:sz w:val="28"/>
          <w:szCs w:val="28"/>
        </w:rPr>
        <w:t xml:space="preserve">торіальної громади на 2022 </w:t>
      </w:r>
      <w:r w:rsidRPr="00D47648">
        <w:rPr>
          <w:rFonts w:ascii="Times New Roman" w:hAnsi="Times New Roman" w:cs="Times New Roman"/>
          <w:sz w:val="28"/>
          <w:szCs w:val="28"/>
        </w:rPr>
        <w:t>рік», щодо якого організовано інформування та обговорення</w:t>
      </w:r>
      <w:r w:rsidR="00F109B6" w:rsidRPr="00D47648">
        <w:rPr>
          <w:rFonts w:ascii="Times New Roman" w:hAnsi="Times New Roman" w:cs="Times New Roman"/>
          <w:sz w:val="28"/>
          <w:szCs w:val="28"/>
        </w:rPr>
        <w:t xml:space="preserve"> серед</w:t>
      </w:r>
      <w:r w:rsidRPr="00D47648">
        <w:rPr>
          <w:rFonts w:ascii="Times New Roman" w:hAnsi="Times New Roman" w:cs="Times New Roman"/>
          <w:sz w:val="28"/>
          <w:szCs w:val="28"/>
        </w:rPr>
        <w:t xml:space="preserve"> громадськості регіону.</w:t>
      </w:r>
    </w:p>
    <w:p w:rsidR="00943EBD" w:rsidRPr="00D47648" w:rsidRDefault="00A17291"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2. Проєкт Програми економічного і соціального розвитку Ніжинської територіальної громади на 202</w:t>
      </w:r>
      <w:r w:rsidR="00682293">
        <w:rPr>
          <w:rFonts w:ascii="Times New Roman" w:hAnsi="Times New Roman" w:cs="Times New Roman"/>
          <w:sz w:val="28"/>
          <w:szCs w:val="28"/>
        </w:rPr>
        <w:t>2</w:t>
      </w:r>
      <w:r w:rsidR="00A63B44" w:rsidRPr="00D47648">
        <w:rPr>
          <w:rFonts w:ascii="Times New Roman" w:hAnsi="Times New Roman" w:cs="Times New Roman"/>
          <w:sz w:val="28"/>
          <w:szCs w:val="28"/>
        </w:rPr>
        <w:t xml:space="preserve"> </w:t>
      </w:r>
      <w:r w:rsidRPr="00D47648">
        <w:rPr>
          <w:rFonts w:ascii="Times New Roman" w:hAnsi="Times New Roman" w:cs="Times New Roman"/>
          <w:sz w:val="28"/>
          <w:szCs w:val="28"/>
        </w:rPr>
        <w:t>рік розроблений у відповідності</w:t>
      </w:r>
      <w:r w:rsidR="00CD7CC7" w:rsidRPr="00D47648">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rsidR="00CD7CC7" w:rsidRPr="00682293" w:rsidRDefault="00943EBD" w:rsidP="001D3579">
      <w:pPr>
        <w:spacing w:line="240" w:lineRule="auto"/>
        <w:ind w:firstLine="708"/>
        <w:jc w:val="both"/>
        <w:rPr>
          <w:rFonts w:ascii="Times New Roman" w:hAnsi="Times New Roman" w:cs="Times New Roman"/>
          <w:sz w:val="28"/>
          <w:szCs w:val="28"/>
        </w:rPr>
      </w:pPr>
      <w:r w:rsidRPr="00682293">
        <w:rPr>
          <w:rFonts w:ascii="Times New Roman" w:hAnsi="Times New Roman" w:cs="Times New Roman"/>
          <w:sz w:val="28"/>
          <w:szCs w:val="28"/>
        </w:rPr>
        <w:t>Метою стратегічної екологічної оцінки Програми економі</w:t>
      </w:r>
      <w:r w:rsidR="00682293" w:rsidRPr="00682293">
        <w:rPr>
          <w:rFonts w:ascii="Times New Roman" w:hAnsi="Times New Roman" w:cs="Times New Roman"/>
          <w:sz w:val="28"/>
          <w:szCs w:val="28"/>
        </w:rPr>
        <w:t xml:space="preserve">чного і соціального розвитку Ніжинської ТГ </w:t>
      </w:r>
      <w:r w:rsidRPr="00682293">
        <w:rPr>
          <w:rFonts w:ascii="Times New Roman" w:hAnsi="Times New Roman" w:cs="Times New Roman"/>
          <w:sz w:val="28"/>
          <w:szCs w:val="28"/>
        </w:rPr>
        <w:t>на 202</w:t>
      </w:r>
      <w:r w:rsidR="00682293" w:rsidRPr="00682293">
        <w:rPr>
          <w:rFonts w:ascii="Times New Roman" w:hAnsi="Times New Roman" w:cs="Times New Roman"/>
          <w:sz w:val="28"/>
          <w:szCs w:val="28"/>
        </w:rPr>
        <w:t>2</w:t>
      </w:r>
      <w:r w:rsidRPr="00682293">
        <w:rPr>
          <w:rFonts w:ascii="Times New Roman" w:hAnsi="Times New Roman" w:cs="Times New Roman"/>
          <w:sz w:val="28"/>
          <w:szCs w:val="28"/>
        </w:rPr>
        <w:t xml:space="preserve"> рік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 безпеки життєдіяльності та охорони здоров’я населення</w:t>
      </w:r>
    </w:p>
    <w:p w:rsidR="00C06B08" w:rsidRPr="00D47648" w:rsidRDefault="00CD7CC7"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3.</w:t>
      </w:r>
      <w:r w:rsidR="00C06B08" w:rsidRPr="00D47648">
        <w:rPr>
          <w:rFonts w:ascii="Times New Roman" w:hAnsi="Times New Roman" w:cs="Times New Roman"/>
          <w:sz w:val="28"/>
          <w:szCs w:val="28"/>
        </w:rPr>
        <w:t xml:space="preserve"> Програма </w:t>
      </w:r>
      <w:r w:rsidR="00682293">
        <w:rPr>
          <w:rFonts w:ascii="Times New Roman" w:hAnsi="Times New Roman" w:cs="Times New Roman"/>
          <w:sz w:val="28"/>
          <w:szCs w:val="28"/>
        </w:rPr>
        <w:t>визначає</w:t>
      </w:r>
      <w:r w:rsidR="00C06B08" w:rsidRPr="00D47648">
        <w:rPr>
          <w:rFonts w:ascii="Times New Roman" w:hAnsi="Times New Roman" w:cs="Times New Roman"/>
          <w:sz w:val="28"/>
          <w:szCs w:val="28"/>
        </w:rPr>
        <w:t xml:space="preserve"> важливі завдання – збереження її середовища, підвищення ступеня комфортності, формування безпечного простору для життя</w:t>
      </w:r>
      <w:r w:rsidR="00A63B44" w:rsidRPr="00D47648">
        <w:rPr>
          <w:rFonts w:ascii="Times New Roman" w:hAnsi="Times New Roman" w:cs="Times New Roman"/>
          <w:sz w:val="28"/>
          <w:szCs w:val="28"/>
        </w:rPr>
        <w:t xml:space="preserve"> мешканців</w:t>
      </w:r>
      <w:r w:rsidR="00C06B08" w:rsidRPr="00D47648">
        <w:rPr>
          <w:rFonts w:ascii="Times New Roman" w:hAnsi="Times New Roman" w:cs="Times New Roman"/>
          <w:sz w:val="28"/>
          <w:szCs w:val="28"/>
        </w:rPr>
        <w:t xml:space="preserve"> та ведення бізнесу, стимулювання громадянської та підприємницької активності, розвиток власних продуктивних сил, модернізація інфраструктури</w:t>
      </w:r>
      <w:r w:rsidR="00D47648">
        <w:rPr>
          <w:rFonts w:ascii="Times New Roman" w:hAnsi="Times New Roman" w:cs="Times New Roman"/>
          <w:sz w:val="28"/>
          <w:szCs w:val="28"/>
        </w:rPr>
        <w:t>.</w:t>
      </w:r>
      <w:r w:rsidR="00C06B08" w:rsidRPr="00D47648">
        <w:rPr>
          <w:rFonts w:ascii="Times New Roman" w:hAnsi="Times New Roman" w:cs="Times New Roman"/>
          <w:sz w:val="28"/>
          <w:szCs w:val="28"/>
        </w:rPr>
        <w:t xml:space="preserve"> </w:t>
      </w:r>
    </w:p>
    <w:p w:rsidR="00134081" w:rsidRPr="00D47648" w:rsidRDefault="00134081"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4. Основними антропогенними чинниками змін в Ніжинській ТГ є транспортне навантаження та недостатньо ефективна система поводження з твердими побутовими відходами, що призводить до забруднення довкілля.</w:t>
      </w:r>
    </w:p>
    <w:p w:rsidR="003358F9" w:rsidRPr="00D47648" w:rsidRDefault="003358F9" w:rsidP="001D3579">
      <w:pPr>
        <w:spacing w:line="240" w:lineRule="auto"/>
        <w:ind w:firstLine="708"/>
        <w:jc w:val="both"/>
        <w:rPr>
          <w:rFonts w:ascii="Times New Roman" w:hAnsi="Times New Roman" w:cs="Times New Roman"/>
          <w:color w:val="FF0000"/>
          <w:sz w:val="28"/>
          <w:szCs w:val="28"/>
        </w:rPr>
      </w:pPr>
      <w:r w:rsidRPr="00D47648">
        <w:rPr>
          <w:rFonts w:ascii="Times New Roman" w:hAnsi="Times New Roman" w:cs="Times New Roman"/>
          <w:sz w:val="28"/>
          <w:szCs w:val="28"/>
        </w:rPr>
        <w:t xml:space="preserve">5. Аналіз тенденції стану довкілля в Ніжинській ТГ виявив тенденції </w:t>
      </w:r>
      <w:r w:rsidR="00951D5B" w:rsidRPr="00D47648">
        <w:rPr>
          <w:rFonts w:ascii="Times New Roman" w:hAnsi="Times New Roman" w:cs="Times New Roman"/>
          <w:sz w:val="28"/>
          <w:szCs w:val="28"/>
        </w:rPr>
        <w:t>зменшення викидів зазначених забруднюючих речовин в атмосферне повітря від пересувних джерел</w:t>
      </w:r>
      <w:r w:rsidRPr="00D47648">
        <w:rPr>
          <w:rFonts w:ascii="Times New Roman" w:hAnsi="Times New Roman" w:cs="Times New Roman"/>
          <w:sz w:val="28"/>
          <w:szCs w:val="28"/>
        </w:rPr>
        <w:t xml:space="preserve">, скорочення забору свіжої води та зменшення скидів зворотних вод, </w:t>
      </w:r>
      <w:r w:rsidR="007E35E5" w:rsidRPr="00D47648">
        <w:rPr>
          <w:rFonts w:ascii="Times New Roman" w:hAnsi="Times New Roman" w:cs="Times New Roman"/>
          <w:sz w:val="28"/>
          <w:szCs w:val="28"/>
        </w:rPr>
        <w:t xml:space="preserve">зростання </w:t>
      </w:r>
      <w:r w:rsidRPr="00D47648">
        <w:rPr>
          <w:rFonts w:ascii="Times New Roman" w:hAnsi="Times New Roman" w:cs="Times New Roman"/>
          <w:sz w:val="28"/>
          <w:szCs w:val="28"/>
        </w:rPr>
        <w:t>обсягів утворення відходів.</w:t>
      </w:r>
      <w:r w:rsidR="00D47648" w:rsidRPr="00D47648">
        <w:rPr>
          <w:rFonts w:ascii="Times New Roman" w:hAnsi="Times New Roman" w:cs="Times New Roman"/>
          <w:sz w:val="28"/>
          <w:szCs w:val="28"/>
        </w:rPr>
        <w:t xml:space="preserve"> Покращення рівня благоустрою та озеленення території сприятиме підвищенню екологічних стандартів проживання та позитивних впливів на здоров’я населення.</w:t>
      </w:r>
    </w:p>
    <w:p w:rsidR="00854052" w:rsidRPr="00D47648" w:rsidRDefault="003358F9"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6</w:t>
      </w:r>
      <w:r w:rsidR="00C06B08" w:rsidRPr="00D47648">
        <w:rPr>
          <w:rFonts w:ascii="Times New Roman" w:hAnsi="Times New Roman" w:cs="Times New Roman"/>
          <w:sz w:val="28"/>
          <w:szCs w:val="28"/>
        </w:rPr>
        <w:t xml:space="preserve">. </w:t>
      </w:r>
      <w:r w:rsidR="00141B58" w:rsidRPr="00D47648">
        <w:rPr>
          <w:rFonts w:ascii="Times New Roman" w:hAnsi="Times New Roman" w:cs="Times New Roman"/>
          <w:sz w:val="28"/>
          <w:szCs w:val="28"/>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1D3579" w:rsidRPr="00D47648" w:rsidRDefault="00AA0D78"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7. Моніторинг базується на розгляді цільових показників для кожного сектору розвитку</w:t>
      </w:r>
      <w:r w:rsidR="00D47648">
        <w:rPr>
          <w:rFonts w:ascii="Times New Roman" w:hAnsi="Times New Roman" w:cs="Times New Roman"/>
          <w:sz w:val="28"/>
          <w:szCs w:val="28"/>
        </w:rPr>
        <w:t xml:space="preserve"> громади </w:t>
      </w:r>
      <w:r w:rsidRPr="00D47648">
        <w:rPr>
          <w:rFonts w:ascii="Times New Roman" w:hAnsi="Times New Roman" w:cs="Times New Roman"/>
          <w:sz w:val="28"/>
          <w:szCs w:val="28"/>
        </w:rPr>
        <w:t>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w:t>
      </w:r>
    </w:p>
    <w:p w:rsidR="00D47648" w:rsidRPr="00D47648" w:rsidRDefault="00D47648" w:rsidP="001D3579">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8. Наслідки для територій з природоохоронним статусом не очікуються</w:t>
      </w:r>
    </w:p>
    <w:p w:rsidR="00D47648" w:rsidRPr="00D47648" w:rsidRDefault="00D47648" w:rsidP="001D3579">
      <w:pPr>
        <w:spacing w:line="240" w:lineRule="auto"/>
        <w:ind w:firstLine="708"/>
        <w:jc w:val="both"/>
        <w:rPr>
          <w:rFonts w:ascii="Times New Roman" w:hAnsi="Times New Roman" w:cs="Times New Roman"/>
          <w:color w:val="FF0000"/>
          <w:sz w:val="28"/>
          <w:szCs w:val="28"/>
        </w:rPr>
      </w:pPr>
      <w:r w:rsidRPr="00D47648">
        <w:rPr>
          <w:rFonts w:ascii="Times New Roman" w:hAnsi="Times New Roman" w:cs="Times New Roman"/>
          <w:sz w:val="28"/>
          <w:szCs w:val="28"/>
        </w:rPr>
        <w:t>9. Транскордонні наслідки для довкілля, у тому числі для здоров’я населення, не очікуються.</w:t>
      </w:r>
    </w:p>
    <w:p w:rsidR="00141B58" w:rsidRPr="00D47648" w:rsidRDefault="00141B58" w:rsidP="00777C6A">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З огляду на зазначене можна стверджувати, що в цілому розроблення Програми економічного і соціального розвитку Ніжинської територіально</w:t>
      </w:r>
      <w:r w:rsidR="00D47648" w:rsidRPr="00D47648">
        <w:rPr>
          <w:rFonts w:ascii="Times New Roman" w:hAnsi="Times New Roman" w:cs="Times New Roman"/>
          <w:sz w:val="28"/>
          <w:szCs w:val="28"/>
        </w:rPr>
        <w:t>ї</w:t>
      </w:r>
      <w:r w:rsidRPr="00D47648">
        <w:rPr>
          <w:rFonts w:ascii="Times New Roman" w:hAnsi="Times New Roman" w:cs="Times New Roman"/>
          <w:sz w:val="28"/>
          <w:szCs w:val="28"/>
        </w:rPr>
        <w:t xml:space="preserve"> громади на 2022 рік було проведено з урахуванням засад екологічної </w:t>
      </w:r>
      <w:r w:rsidRPr="00D47648">
        <w:rPr>
          <w:rFonts w:ascii="Times New Roman" w:hAnsi="Times New Roman" w:cs="Times New Roman"/>
          <w:sz w:val="28"/>
          <w:szCs w:val="28"/>
        </w:rPr>
        <w:lastRenderedPageBreak/>
        <w:t xml:space="preserve">збалансованості, а її реалізація не сприятиме збільшенню антропогенного навантаження на довкілля. </w:t>
      </w:r>
    </w:p>
    <w:p w:rsidR="0090206C" w:rsidRPr="00D47648" w:rsidRDefault="00141B58" w:rsidP="00141B58">
      <w:pPr>
        <w:spacing w:line="240" w:lineRule="auto"/>
        <w:ind w:firstLine="708"/>
        <w:jc w:val="both"/>
        <w:rPr>
          <w:rFonts w:ascii="Times New Roman" w:hAnsi="Times New Roman" w:cs="Times New Roman"/>
          <w:sz w:val="28"/>
          <w:szCs w:val="28"/>
        </w:rPr>
      </w:pPr>
      <w:r w:rsidRPr="00D47648">
        <w:rPr>
          <w:rFonts w:ascii="Times New Roman" w:hAnsi="Times New Roman" w:cs="Times New Roman"/>
          <w:sz w:val="28"/>
          <w:szCs w:val="28"/>
        </w:rPr>
        <w:t>Поєднання зусиль, спрямованих на заохочення економічного зростання та капіталовкладень у громаду, із зусиллями, спрямованими на пом’якшення несприятливого впливу на довкілля, забезпечуватиме розвиток Ніжинської територіальної громади, для якого є важливою якість життя нинішнього та прийдешніх поколінь.</w:t>
      </w:r>
    </w:p>
    <w:p w:rsidR="00682293" w:rsidRPr="00A267B4" w:rsidRDefault="00682293" w:rsidP="00682293">
      <w:pPr>
        <w:spacing w:after="0" w:line="240" w:lineRule="auto"/>
        <w:ind w:firstLine="708"/>
        <w:jc w:val="both"/>
        <w:rPr>
          <w:rFonts w:ascii="Times New Roman" w:hAnsi="Times New Roman" w:cs="Times New Roman"/>
          <w:sz w:val="28"/>
          <w:szCs w:val="28"/>
        </w:rPr>
      </w:pPr>
      <w:r w:rsidRPr="00A267B4">
        <w:rPr>
          <w:rFonts w:ascii="Times New Roman" w:hAnsi="Times New Roman" w:cs="Times New Roman"/>
          <w:sz w:val="28"/>
          <w:szCs w:val="28"/>
        </w:rPr>
        <w:t>Відповідальн</w:t>
      </w:r>
      <w:r>
        <w:rPr>
          <w:rFonts w:ascii="Times New Roman" w:hAnsi="Times New Roman" w:cs="Times New Roman"/>
          <w:sz w:val="28"/>
          <w:szCs w:val="28"/>
        </w:rPr>
        <w:t>і</w:t>
      </w:r>
      <w:r w:rsidRPr="00A267B4">
        <w:rPr>
          <w:rFonts w:ascii="Times New Roman" w:hAnsi="Times New Roman" w:cs="Times New Roman"/>
          <w:sz w:val="28"/>
          <w:szCs w:val="28"/>
        </w:rPr>
        <w:t xml:space="preserve"> виконавц</w:t>
      </w:r>
      <w:r>
        <w:rPr>
          <w:rFonts w:ascii="Times New Roman" w:hAnsi="Times New Roman" w:cs="Times New Roman"/>
          <w:sz w:val="28"/>
          <w:szCs w:val="28"/>
        </w:rPr>
        <w:t>і</w:t>
      </w:r>
      <w:r w:rsidRPr="00A267B4">
        <w:rPr>
          <w:rFonts w:ascii="Times New Roman" w:hAnsi="Times New Roman" w:cs="Times New Roman"/>
          <w:sz w:val="28"/>
          <w:szCs w:val="28"/>
        </w:rPr>
        <w:t>:</w:t>
      </w:r>
    </w:p>
    <w:p w:rsidR="00682293" w:rsidRDefault="00682293" w:rsidP="00A267B4">
      <w:pPr>
        <w:spacing w:after="0" w:line="240" w:lineRule="auto"/>
        <w:jc w:val="both"/>
        <w:rPr>
          <w:rFonts w:ascii="Times New Roman" w:hAnsi="Times New Roman" w:cs="Times New Roman"/>
          <w:sz w:val="28"/>
          <w:szCs w:val="28"/>
        </w:rPr>
      </w:pPr>
    </w:p>
    <w:p w:rsidR="00D47648" w:rsidRPr="00A267B4" w:rsidRDefault="00A7488A" w:rsidP="00A267B4">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 xml:space="preserve">Начальник відділу економіки та інвестиційної </w:t>
      </w:r>
    </w:p>
    <w:p w:rsidR="00D47648" w:rsidRPr="00A267B4" w:rsidRDefault="00A267B4" w:rsidP="00A267B4">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д</w:t>
      </w:r>
      <w:r w:rsidR="00A7488A" w:rsidRPr="00A267B4">
        <w:rPr>
          <w:rFonts w:ascii="Times New Roman" w:hAnsi="Times New Roman" w:cs="Times New Roman"/>
          <w:sz w:val="28"/>
          <w:szCs w:val="28"/>
        </w:rPr>
        <w:t>іяльності</w:t>
      </w:r>
      <w:r w:rsidR="00D47648" w:rsidRPr="00A267B4">
        <w:rPr>
          <w:rFonts w:ascii="Times New Roman" w:hAnsi="Times New Roman" w:cs="Times New Roman"/>
          <w:sz w:val="28"/>
          <w:szCs w:val="28"/>
        </w:rPr>
        <w:t xml:space="preserve"> </w:t>
      </w:r>
      <w:r w:rsidR="00A7488A" w:rsidRPr="00A267B4">
        <w:rPr>
          <w:rFonts w:ascii="Times New Roman" w:hAnsi="Times New Roman" w:cs="Times New Roman"/>
          <w:sz w:val="28"/>
          <w:szCs w:val="28"/>
        </w:rPr>
        <w:t>виконавчого комітету</w:t>
      </w:r>
    </w:p>
    <w:p w:rsidR="00B94118" w:rsidRPr="00A267B4" w:rsidRDefault="00A7488A" w:rsidP="00F909F1">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Ніжинської міської ради</w:t>
      </w:r>
      <w:r w:rsidRPr="00A267B4">
        <w:rPr>
          <w:rFonts w:ascii="Times New Roman" w:hAnsi="Times New Roman" w:cs="Times New Roman"/>
          <w:sz w:val="28"/>
          <w:szCs w:val="28"/>
        </w:rPr>
        <w:tab/>
      </w:r>
      <w:r w:rsidR="00466A0C" w:rsidRPr="00A267B4">
        <w:rPr>
          <w:rFonts w:ascii="Times New Roman" w:hAnsi="Times New Roman" w:cs="Times New Roman"/>
          <w:sz w:val="28"/>
          <w:szCs w:val="28"/>
        </w:rPr>
        <w:t xml:space="preserve"> </w:t>
      </w:r>
      <w:r w:rsidR="00A267B4" w:rsidRPr="00A267B4">
        <w:rPr>
          <w:rFonts w:ascii="Times New Roman" w:hAnsi="Times New Roman" w:cs="Times New Roman"/>
          <w:sz w:val="28"/>
          <w:szCs w:val="28"/>
        </w:rPr>
        <w:t xml:space="preserve">       </w:t>
      </w:r>
      <w:r w:rsidR="00D47648" w:rsidRPr="00A267B4">
        <w:rPr>
          <w:rFonts w:ascii="Times New Roman" w:hAnsi="Times New Roman" w:cs="Times New Roman"/>
          <w:sz w:val="28"/>
          <w:szCs w:val="28"/>
        </w:rPr>
        <w:t xml:space="preserve">                             </w:t>
      </w:r>
      <w:r w:rsidR="00466A0C" w:rsidRPr="00A267B4">
        <w:rPr>
          <w:rFonts w:ascii="Times New Roman" w:hAnsi="Times New Roman" w:cs="Times New Roman"/>
          <w:sz w:val="28"/>
          <w:szCs w:val="28"/>
        </w:rPr>
        <w:t>______</w:t>
      </w:r>
      <w:r w:rsidR="00B94118" w:rsidRPr="00A267B4">
        <w:rPr>
          <w:rFonts w:ascii="Times New Roman" w:hAnsi="Times New Roman" w:cs="Times New Roman"/>
          <w:sz w:val="28"/>
          <w:szCs w:val="28"/>
        </w:rPr>
        <w:t>Т</w:t>
      </w:r>
      <w:r w:rsidR="00D47648" w:rsidRPr="00A267B4">
        <w:rPr>
          <w:rFonts w:ascii="Times New Roman" w:hAnsi="Times New Roman" w:cs="Times New Roman"/>
          <w:sz w:val="28"/>
          <w:szCs w:val="28"/>
        </w:rPr>
        <w:t xml:space="preserve">етяна </w:t>
      </w:r>
      <w:r w:rsidR="00B94118" w:rsidRPr="00A267B4">
        <w:rPr>
          <w:rFonts w:ascii="Times New Roman" w:hAnsi="Times New Roman" w:cs="Times New Roman"/>
          <w:sz w:val="28"/>
          <w:szCs w:val="28"/>
        </w:rPr>
        <w:t xml:space="preserve"> Г</w:t>
      </w:r>
      <w:r w:rsidR="00F909F1">
        <w:rPr>
          <w:rFonts w:ascii="Times New Roman" w:hAnsi="Times New Roman" w:cs="Times New Roman"/>
          <w:sz w:val="28"/>
          <w:szCs w:val="28"/>
        </w:rPr>
        <w:t>АВРИШ</w:t>
      </w:r>
    </w:p>
    <w:p w:rsidR="00EF2035" w:rsidRDefault="00EF2035" w:rsidP="00466A0C">
      <w:pPr>
        <w:spacing w:after="0" w:line="240" w:lineRule="auto"/>
        <w:jc w:val="both"/>
        <w:rPr>
          <w:rFonts w:ascii="Times New Roman" w:hAnsi="Times New Roman" w:cs="Times New Roman"/>
          <w:sz w:val="28"/>
          <w:szCs w:val="28"/>
        </w:rPr>
      </w:pPr>
    </w:p>
    <w:p w:rsidR="00466A0C"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Начальник сектору економічного</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 xml:space="preserve">аналізу </w:t>
      </w:r>
    </w:p>
    <w:p w:rsidR="00A7488A"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відділу економіки</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та інвестиційної діяльності</w:t>
      </w:r>
    </w:p>
    <w:p w:rsidR="00B94118"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виконавчого комітету</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 xml:space="preserve">Ніжинської міської ради </w:t>
      </w:r>
      <w:r w:rsidR="00D47648" w:rsidRPr="00A267B4">
        <w:rPr>
          <w:rFonts w:ascii="Times New Roman" w:hAnsi="Times New Roman" w:cs="Times New Roman"/>
          <w:sz w:val="28"/>
          <w:szCs w:val="28"/>
        </w:rPr>
        <w:t xml:space="preserve">       </w:t>
      </w:r>
      <w:r w:rsidRPr="00A267B4">
        <w:rPr>
          <w:rFonts w:ascii="Times New Roman" w:hAnsi="Times New Roman" w:cs="Times New Roman"/>
          <w:sz w:val="28"/>
          <w:szCs w:val="28"/>
        </w:rPr>
        <w:t>______Л</w:t>
      </w:r>
      <w:r w:rsidR="00D47648" w:rsidRPr="00A267B4">
        <w:rPr>
          <w:rFonts w:ascii="Times New Roman" w:hAnsi="Times New Roman" w:cs="Times New Roman"/>
          <w:sz w:val="28"/>
          <w:szCs w:val="28"/>
        </w:rPr>
        <w:t>ариса С</w:t>
      </w:r>
      <w:r w:rsidR="00EF2035">
        <w:rPr>
          <w:rFonts w:ascii="Times New Roman" w:hAnsi="Times New Roman" w:cs="Times New Roman"/>
          <w:sz w:val="28"/>
          <w:szCs w:val="28"/>
        </w:rPr>
        <w:t>ТУСЬ</w:t>
      </w:r>
    </w:p>
    <w:p w:rsidR="00EF2035" w:rsidRDefault="00EF2035" w:rsidP="00466A0C">
      <w:pPr>
        <w:spacing w:after="0" w:line="240" w:lineRule="auto"/>
        <w:jc w:val="both"/>
        <w:rPr>
          <w:rFonts w:ascii="Times New Roman" w:hAnsi="Times New Roman" w:cs="Times New Roman"/>
          <w:sz w:val="28"/>
          <w:szCs w:val="28"/>
        </w:rPr>
      </w:pPr>
    </w:p>
    <w:p w:rsidR="00A7488A"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Головний спеціаліст сектору економічного аналізу</w:t>
      </w:r>
    </w:p>
    <w:p w:rsidR="00466A0C" w:rsidRPr="00A267B4"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відділу економіки та інвестиційної діяльності</w:t>
      </w:r>
    </w:p>
    <w:p w:rsidR="00A7488A" w:rsidRDefault="00A7488A" w:rsidP="00466A0C">
      <w:pPr>
        <w:spacing w:after="0" w:line="240" w:lineRule="auto"/>
        <w:jc w:val="both"/>
        <w:rPr>
          <w:rFonts w:ascii="Times New Roman" w:hAnsi="Times New Roman" w:cs="Times New Roman"/>
          <w:sz w:val="28"/>
          <w:szCs w:val="28"/>
        </w:rPr>
      </w:pPr>
      <w:r w:rsidRPr="00A267B4">
        <w:rPr>
          <w:rFonts w:ascii="Times New Roman" w:hAnsi="Times New Roman" w:cs="Times New Roman"/>
          <w:sz w:val="28"/>
          <w:szCs w:val="28"/>
        </w:rPr>
        <w:t>виконавчого комітету</w:t>
      </w:r>
      <w:r w:rsidR="00466A0C" w:rsidRPr="00A267B4">
        <w:rPr>
          <w:rFonts w:ascii="Times New Roman" w:hAnsi="Times New Roman" w:cs="Times New Roman"/>
          <w:sz w:val="28"/>
          <w:szCs w:val="28"/>
        </w:rPr>
        <w:t xml:space="preserve"> </w:t>
      </w:r>
      <w:r w:rsidRPr="00A267B4">
        <w:rPr>
          <w:rFonts w:ascii="Times New Roman" w:hAnsi="Times New Roman" w:cs="Times New Roman"/>
          <w:sz w:val="28"/>
          <w:szCs w:val="28"/>
        </w:rPr>
        <w:t xml:space="preserve">Ніжинської міської ради </w:t>
      </w:r>
      <w:r w:rsidR="0094380E" w:rsidRPr="00A267B4">
        <w:rPr>
          <w:rFonts w:ascii="Times New Roman" w:hAnsi="Times New Roman" w:cs="Times New Roman"/>
          <w:sz w:val="28"/>
          <w:szCs w:val="28"/>
        </w:rPr>
        <w:t xml:space="preserve">     </w:t>
      </w:r>
      <w:r w:rsidR="00A267B4" w:rsidRPr="00A267B4">
        <w:rPr>
          <w:rFonts w:ascii="Times New Roman" w:hAnsi="Times New Roman" w:cs="Times New Roman"/>
          <w:sz w:val="28"/>
          <w:szCs w:val="28"/>
        </w:rPr>
        <w:t xml:space="preserve">  </w:t>
      </w:r>
      <w:r w:rsidR="00EF2035">
        <w:rPr>
          <w:rFonts w:ascii="Times New Roman" w:hAnsi="Times New Roman" w:cs="Times New Roman"/>
          <w:sz w:val="28"/>
          <w:szCs w:val="28"/>
        </w:rPr>
        <w:t>______</w:t>
      </w:r>
      <w:r w:rsidR="0094380E" w:rsidRPr="00A267B4">
        <w:rPr>
          <w:rFonts w:ascii="Times New Roman" w:hAnsi="Times New Roman" w:cs="Times New Roman"/>
          <w:sz w:val="28"/>
          <w:szCs w:val="28"/>
        </w:rPr>
        <w:t>_</w:t>
      </w:r>
      <w:r w:rsidR="00A267B4" w:rsidRPr="00A267B4">
        <w:rPr>
          <w:rFonts w:ascii="Times New Roman" w:hAnsi="Times New Roman" w:cs="Times New Roman"/>
          <w:sz w:val="28"/>
          <w:szCs w:val="28"/>
        </w:rPr>
        <w:t>Ніна К</w:t>
      </w:r>
      <w:r w:rsidR="00EF2035">
        <w:rPr>
          <w:rFonts w:ascii="Times New Roman" w:hAnsi="Times New Roman" w:cs="Times New Roman"/>
          <w:sz w:val="28"/>
          <w:szCs w:val="28"/>
        </w:rPr>
        <w:t>УЛІНІЧ</w:t>
      </w: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Default="00AF0694" w:rsidP="00466A0C">
      <w:pPr>
        <w:spacing w:after="0" w:line="240" w:lineRule="auto"/>
        <w:jc w:val="both"/>
        <w:rPr>
          <w:rFonts w:ascii="Times New Roman" w:hAnsi="Times New Roman" w:cs="Times New Roman"/>
          <w:sz w:val="28"/>
          <w:szCs w:val="28"/>
        </w:rPr>
      </w:pPr>
    </w:p>
    <w:p w:rsidR="00AF0694" w:rsidRPr="00A267B4" w:rsidRDefault="00AF0694" w:rsidP="00466A0C">
      <w:pPr>
        <w:spacing w:after="0" w:line="240" w:lineRule="auto"/>
        <w:jc w:val="both"/>
        <w:rPr>
          <w:rFonts w:ascii="Times New Roman" w:hAnsi="Times New Roman" w:cs="Times New Roman"/>
          <w:sz w:val="28"/>
          <w:szCs w:val="28"/>
        </w:rPr>
      </w:pPr>
    </w:p>
    <w:sectPr w:rsidR="00AF0694" w:rsidRPr="00A267B4" w:rsidSect="00637E92">
      <w:footerReference w:type="default" r:id="rId21"/>
      <w:pgSz w:w="11906" w:h="16838"/>
      <w:pgMar w:top="709" w:right="707" w:bottom="142"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872" w:rsidRDefault="00D45872" w:rsidP="00065AEA">
      <w:pPr>
        <w:spacing w:after="0" w:line="240" w:lineRule="auto"/>
      </w:pPr>
      <w:r>
        <w:separator/>
      </w:r>
    </w:p>
  </w:endnote>
  <w:endnote w:type="continuationSeparator" w:id="1">
    <w:p w:rsidR="00D45872" w:rsidRDefault="00D45872" w:rsidP="000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18290"/>
      <w:docPartObj>
        <w:docPartGallery w:val="Page Numbers (Bottom of Page)"/>
        <w:docPartUnique/>
      </w:docPartObj>
    </w:sdtPr>
    <w:sdtContent>
      <w:p w:rsidR="005B6B30" w:rsidRDefault="00171ECE">
        <w:pPr>
          <w:pStyle w:val="af9"/>
          <w:jc w:val="right"/>
        </w:pPr>
        <w:fldSimple w:instr="PAGE   \* MERGEFORMAT">
          <w:r w:rsidR="00AF0694" w:rsidRPr="00AF0694">
            <w:rPr>
              <w:noProof/>
              <w:lang w:val="ru-RU"/>
            </w:rPr>
            <w:t>30</w:t>
          </w:r>
        </w:fldSimple>
      </w:p>
    </w:sdtContent>
  </w:sdt>
  <w:p w:rsidR="005B6B30" w:rsidRDefault="005B6B30">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872" w:rsidRDefault="00D45872" w:rsidP="00065AEA">
      <w:pPr>
        <w:spacing w:after="0" w:line="240" w:lineRule="auto"/>
      </w:pPr>
      <w:r>
        <w:separator/>
      </w:r>
    </w:p>
  </w:footnote>
  <w:footnote w:type="continuationSeparator" w:id="1">
    <w:p w:rsidR="00D45872" w:rsidRDefault="00D45872" w:rsidP="0006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E9"/>
    <w:multiLevelType w:val="hybridMultilevel"/>
    <w:tmpl w:val="73BA2970"/>
    <w:lvl w:ilvl="0" w:tplc="5CE40AC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B933FE"/>
    <w:multiLevelType w:val="hybridMultilevel"/>
    <w:tmpl w:val="B9DA746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nsid w:val="5EFC281B"/>
    <w:multiLevelType w:val="hybridMultilevel"/>
    <w:tmpl w:val="AC96606E"/>
    <w:lvl w:ilvl="0" w:tplc="CC9614E4">
      <w:start w:val="3"/>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9">
    <w:nsid w:val="63755E32"/>
    <w:multiLevelType w:val="hybridMultilevel"/>
    <w:tmpl w:val="1B4A4DCC"/>
    <w:lvl w:ilvl="0" w:tplc="4BC8A8F4">
      <w:numFmt w:val="bullet"/>
      <w:lvlText w:val="-"/>
      <w:lvlJc w:val="left"/>
      <w:pPr>
        <w:ind w:left="1143" w:hanging="360"/>
      </w:pPr>
      <w:rPr>
        <w:rFonts w:ascii="Times New Roman" w:eastAsiaTheme="minorEastAsia"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0">
    <w:nsid w:val="64FA1B9D"/>
    <w:multiLevelType w:val="hybridMultilevel"/>
    <w:tmpl w:val="2556D62C"/>
    <w:lvl w:ilvl="0" w:tplc="0BCA95AE">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14"/>
  </w:num>
  <w:num w:numId="6">
    <w:abstractNumId w:val="5"/>
  </w:num>
  <w:num w:numId="7">
    <w:abstractNumId w:val="13"/>
  </w:num>
  <w:num w:numId="8">
    <w:abstractNumId w:val="3"/>
  </w:num>
  <w:num w:numId="9">
    <w:abstractNumId w:val="7"/>
  </w:num>
  <w:num w:numId="10">
    <w:abstractNumId w:val="0"/>
  </w:num>
  <w:num w:numId="11">
    <w:abstractNumId w:val="4"/>
  </w:num>
  <w:num w:numId="12">
    <w:abstractNumId w:val="2"/>
  </w:num>
  <w:num w:numId="13">
    <w:abstractNumId w:val="9"/>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0"/>
  <w:displayVerticalDrawingGridEvery w:val="2"/>
  <w:characterSpacingControl w:val="doNotCompress"/>
  <w:hdrShapeDefaults>
    <o:shapedefaults v:ext="edit" spidmax="75778"/>
  </w:hdrShapeDefaults>
  <w:footnotePr>
    <w:footnote w:id="0"/>
    <w:footnote w:id="1"/>
  </w:footnotePr>
  <w:endnotePr>
    <w:endnote w:id="0"/>
    <w:endnote w:id="1"/>
  </w:endnotePr>
  <w:compat>
    <w:useFELayout/>
  </w:compat>
  <w:rsids>
    <w:rsidRoot w:val="0092118C"/>
    <w:rsid w:val="00001D81"/>
    <w:rsid w:val="00004200"/>
    <w:rsid w:val="00004AC3"/>
    <w:rsid w:val="000142E1"/>
    <w:rsid w:val="00015B8A"/>
    <w:rsid w:val="00021150"/>
    <w:rsid w:val="00031AFF"/>
    <w:rsid w:val="00031E52"/>
    <w:rsid w:val="00034676"/>
    <w:rsid w:val="0003720B"/>
    <w:rsid w:val="00037ABE"/>
    <w:rsid w:val="0004463B"/>
    <w:rsid w:val="00045DE2"/>
    <w:rsid w:val="00055A25"/>
    <w:rsid w:val="0006084D"/>
    <w:rsid w:val="000617CC"/>
    <w:rsid w:val="00065AEA"/>
    <w:rsid w:val="000715A1"/>
    <w:rsid w:val="00071785"/>
    <w:rsid w:val="000748DD"/>
    <w:rsid w:val="000808AB"/>
    <w:rsid w:val="00082CB4"/>
    <w:rsid w:val="000839A2"/>
    <w:rsid w:val="0008417D"/>
    <w:rsid w:val="00085C35"/>
    <w:rsid w:val="000A2EE6"/>
    <w:rsid w:val="000A50E7"/>
    <w:rsid w:val="000C1041"/>
    <w:rsid w:val="000C1141"/>
    <w:rsid w:val="000C2B49"/>
    <w:rsid w:val="000C5141"/>
    <w:rsid w:val="000C525C"/>
    <w:rsid w:val="000D2F31"/>
    <w:rsid w:val="000D6304"/>
    <w:rsid w:val="000F3A7E"/>
    <w:rsid w:val="000F54FE"/>
    <w:rsid w:val="000F724E"/>
    <w:rsid w:val="00100971"/>
    <w:rsid w:val="001139E7"/>
    <w:rsid w:val="00120D36"/>
    <w:rsid w:val="00123C58"/>
    <w:rsid w:val="00123D35"/>
    <w:rsid w:val="00125F75"/>
    <w:rsid w:val="00134081"/>
    <w:rsid w:val="001347F1"/>
    <w:rsid w:val="00137691"/>
    <w:rsid w:val="00141532"/>
    <w:rsid w:val="00141B58"/>
    <w:rsid w:val="001459D7"/>
    <w:rsid w:val="00147A96"/>
    <w:rsid w:val="00154827"/>
    <w:rsid w:val="00171ECE"/>
    <w:rsid w:val="001734E3"/>
    <w:rsid w:val="00175D2A"/>
    <w:rsid w:val="001806B6"/>
    <w:rsid w:val="00180FA7"/>
    <w:rsid w:val="00182381"/>
    <w:rsid w:val="001872F0"/>
    <w:rsid w:val="00192FE3"/>
    <w:rsid w:val="0019378B"/>
    <w:rsid w:val="00195959"/>
    <w:rsid w:val="0019617D"/>
    <w:rsid w:val="001A6538"/>
    <w:rsid w:val="001B1784"/>
    <w:rsid w:val="001C0033"/>
    <w:rsid w:val="001C01A3"/>
    <w:rsid w:val="001C3DA4"/>
    <w:rsid w:val="001C456B"/>
    <w:rsid w:val="001C4A25"/>
    <w:rsid w:val="001D036F"/>
    <w:rsid w:val="001D3579"/>
    <w:rsid w:val="001D5566"/>
    <w:rsid w:val="001D5CF4"/>
    <w:rsid w:val="001E39E6"/>
    <w:rsid w:val="001F21CF"/>
    <w:rsid w:val="00200BAB"/>
    <w:rsid w:val="00204B51"/>
    <w:rsid w:val="0021454F"/>
    <w:rsid w:val="00227F82"/>
    <w:rsid w:val="0023263A"/>
    <w:rsid w:val="00237B44"/>
    <w:rsid w:val="00244222"/>
    <w:rsid w:val="00245B4D"/>
    <w:rsid w:val="00247FCF"/>
    <w:rsid w:val="00250553"/>
    <w:rsid w:val="00255264"/>
    <w:rsid w:val="00256C3F"/>
    <w:rsid w:val="002576F6"/>
    <w:rsid w:val="00261CB6"/>
    <w:rsid w:val="00262904"/>
    <w:rsid w:val="00263224"/>
    <w:rsid w:val="002674CE"/>
    <w:rsid w:val="0027140C"/>
    <w:rsid w:val="00271AAC"/>
    <w:rsid w:val="002832F4"/>
    <w:rsid w:val="00285E25"/>
    <w:rsid w:val="00286251"/>
    <w:rsid w:val="00286402"/>
    <w:rsid w:val="00286FDF"/>
    <w:rsid w:val="002A2FA7"/>
    <w:rsid w:val="002A3A92"/>
    <w:rsid w:val="002A5C91"/>
    <w:rsid w:val="002A66AC"/>
    <w:rsid w:val="002B05FD"/>
    <w:rsid w:val="002B0C3D"/>
    <w:rsid w:val="002B62D1"/>
    <w:rsid w:val="002B6672"/>
    <w:rsid w:val="002C2B37"/>
    <w:rsid w:val="002C7C29"/>
    <w:rsid w:val="002D4788"/>
    <w:rsid w:val="002E1EAF"/>
    <w:rsid w:val="002E211A"/>
    <w:rsid w:val="002E36B1"/>
    <w:rsid w:val="002F54ED"/>
    <w:rsid w:val="002F635D"/>
    <w:rsid w:val="0030389F"/>
    <w:rsid w:val="003047AE"/>
    <w:rsid w:val="003066B3"/>
    <w:rsid w:val="00313734"/>
    <w:rsid w:val="003207E0"/>
    <w:rsid w:val="00325B82"/>
    <w:rsid w:val="003321B7"/>
    <w:rsid w:val="003358F9"/>
    <w:rsid w:val="0034110F"/>
    <w:rsid w:val="003419A7"/>
    <w:rsid w:val="00342F32"/>
    <w:rsid w:val="00344563"/>
    <w:rsid w:val="003513E6"/>
    <w:rsid w:val="00356B6E"/>
    <w:rsid w:val="00361854"/>
    <w:rsid w:val="00366D4F"/>
    <w:rsid w:val="00377E97"/>
    <w:rsid w:val="00380696"/>
    <w:rsid w:val="00386634"/>
    <w:rsid w:val="00386CB1"/>
    <w:rsid w:val="00396609"/>
    <w:rsid w:val="003977B5"/>
    <w:rsid w:val="003A0D12"/>
    <w:rsid w:val="003A35A4"/>
    <w:rsid w:val="003A546D"/>
    <w:rsid w:val="003A6A1E"/>
    <w:rsid w:val="003A7C7F"/>
    <w:rsid w:val="003B3AE1"/>
    <w:rsid w:val="003B5774"/>
    <w:rsid w:val="003C11F7"/>
    <w:rsid w:val="003C4E8E"/>
    <w:rsid w:val="003C756C"/>
    <w:rsid w:val="003D63BB"/>
    <w:rsid w:val="003D66F9"/>
    <w:rsid w:val="00403B59"/>
    <w:rsid w:val="00404B95"/>
    <w:rsid w:val="00404F0E"/>
    <w:rsid w:val="00413DF5"/>
    <w:rsid w:val="004177DD"/>
    <w:rsid w:val="00420148"/>
    <w:rsid w:val="00420E7E"/>
    <w:rsid w:val="0042705F"/>
    <w:rsid w:val="0043031A"/>
    <w:rsid w:val="00433A27"/>
    <w:rsid w:val="00434446"/>
    <w:rsid w:val="00434ED6"/>
    <w:rsid w:val="004357C8"/>
    <w:rsid w:val="0043649C"/>
    <w:rsid w:val="00444FB4"/>
    <w:rsid w:val="00464E6C"/>
    <w:rsid w:val="00466293"/>
    <w:rsid w:val="00466A0C"/>
    <w:rsid w:val="00467CFB"/>
    <w:rsid w:val="00471119"/>
    <w:rsid w:val="004746A3"/>
    <w:rsid w:val="00476425"/>
    <w:rsid w:val="004778A0"/>
    <w:rsid w:val="00483D35"/>
    <w:rsid w:val="004948AD"/>
    <w:rsid w:val="00495A09"/>
    <w:rsid w:val="0049622E"/>
    <w:rsid w:val="00497AD0"/>
    <w:rsid w:val="00497E19"/>
    <w:rsid w:val="004B2C21"/>
    <w:rsid w:val="004C0EC4"/>
    <w:rsid w:val="004C3C3E"/>
    <w:rsid w:val="004C477C"/>
    <w:rsid w:val="004D1A2E"/>
    <w:rsid w:val="004D2D60"/>
    <w:rsid w:val="004E183C"/>
    <w:rsid w:val="004E3435"/>
    <w:rsid w:val="004E62B9"/>
    <w:rsid w:val="004F145F"/>
    <w:rsid w:val="004F77D9"/>
    <w:rsid w:val="0050431B"/>
    <w:rsid w:val="0051220E"/>
    <w:rsid w:val="00513906"/>
    <w:rsid w:val="0051799A"/>
    <w:rsid w:val="00526440"/>
    <w:rsid w:val="00534619"/>
    <w:rsid w:val="00540AEF"/>
    <w:rsid w:val="005430CE"/>
    <w:rsid w:val="00545363"/>
    <w:rsid w:val="005836B0"/>
    <w:rsid w:val="00583A51"/>
    <w:rsid w:val="00584E83"/>
    <w:rsid w:val="005869EC"/>
    <w:rsid w:val="00587D0E"/>
    <w:rsid w:val="00590731"/>
    <w:rsid w:val="005944E5"/>
    <w:rsid w:val="005A54A9"/>
    <w:rsid w:val="005B3690"/>
    <w:rsid w:val="005B39D6"/>
    <w:rsid w:val="005B6B30"/>
    <w:rsid w:val="005C0E94"/>
    <w:rsid w:val="005C3BDA"/>
    <w:rsid w:val="005C5228"/>
    <w:rsid w:val="005C5DA8"/>
    <w:rsid w:val="005D0F57"/>
    <w:rsid w:val="005D4B07"/>
    <w:rsid w:val="005D5028"/>
    <w:rsid w:val="005D70A1"/>
    <w:rsid w:val="005D7474"/>
    <w:rsid w:val="005F47DC"/>
    <w:rsid w:val="005F4B89"/>
    <w:rsid w:val="00602AB7"/>
    <w:rsid w:val="00607A9E"/>
    <w:rsid w:val="00612317"/>
    <w:rsid w:val="0062003A"/>
    <w:rsid w:val="006334E9"/>
    <w:rsid w:val="0063515F"/>
    <w:rsid w:val="00637E92"/>
    <w:rsid w:val="00642058"/>
    <w:rsid w:val="00646079"/>
    <w:rsid w:val="00650646"/>
    <w:rsid w:val="0066469E"/>
    <w:rsid w:val="00664DEA"/>
    <w:rsid w:val="006673EC"/>
    <w:rsid w:val="006728E5"/>
    <w:rsid w:val="00673C1A"/>
    <w:rsid w:val="00674BA3"/>
    <w:rsid w:val="0067553A"/>
    <w:rsid w:val="00677AEC"/>
    <w:rsid w:val="00682293"/>
    <w:rsid w:val="00684947"/>
    <w:rsid w:val="00690F8F"/>
    <w:rsid w:val="00697EDE"/>
    <w:rsid w:val="006B0D60"/>
    <w:rsid w:val="006B1BF2"/>
    <w:rsid w:val="006B7D10"/>
    <w:rsid w:val="006C01D8"/>
    <w:rsid w:val="006C0845"/>
    <w:rsid w:val="006C662A"/>
    <w:rsid w:val="006D4508"/>
    <w:rsid w:val="006D5C88"/>
    <w:rsid w:val="006E3851"/>
    <w:rsid w:val="006E453F"/>
    <w:rsid w:val="006E7D98"/>
    <w:rsid w:val="006F0A6B"/>
    <w:rsid w:val="006F238B"/>
    <w:rsid w:val="006F3C88"/>
    <w:rsid w:val="006F4A30"/>
    <w:rsid w:val="00701233"/>
    <w:rsid w:val="00702E99"/>
    <w:rsid w:val="00705301"/>
    <w:rsid w:val="007061CF"/>
    <w:rsid w:val="0071359C"/>
    <w:rsid w:val="007155FD"/>
    <w:rsid w:val="00720BCC"/>
    <w:rsid w:val="00722658"/>
    <w:rsid w:val="0073266E"/>
    <w:rsid w:val="0073267E"/>
    <w:rsid w:val="00746F08"/>
    <w:rsid w:val="00767987"/>
    <w:rsid w:val="00774DC4"/>
    <w:rsid w:val="00775E08"/>
    <w:rsid w:val="00777C6A"/>
    <w:rsid w:val="00777D4D"/>
    <w:rsid w:val="00781A3B"/>
    <w:rsid w:val="00781C71"/>
    <w:rsid w:val="007A0D67"/>
    <w:rsid w:val="007A535F"/>
    <w:rsid w:val="007B46DD"/>
    <w:rsid w:val="007C27CE"/>
    <w:rsid w:val="007C3D6D"/>
    <w:rsid w:val="007C4F0E"/>
    <w:rsid w:val="007C7CEF"/>
    <w:rsid w:val="007D44A7"/>
    <w:rsid w:val="007E35E5"/>
    <w:rsid w:val="007E41D4"/>
    <w:rsid w:val="007E4B52"/>
    <w:rsid w:val="007E66CE"/>
    <w:rsid w:val="00801AE0"/>
    <w:rsid w:val="0081106E"/>
    <w:rsid w:val="0081309B"/>
    <w:rsid w:val="00815A7B"/>
    <w:rsid w:val="00817288"/>
    <w:rsid w:val="0082061A"/>
    <w:rsid w:val="00826A06"/>
    <w:rsid w:val="00834541"/>
    <w:rsid w:val="00834F54"/>
    <w:rsid w:val="00836526"/>
    <w:rsid w:val="0083757D"/>
    <w:rsid w:val="00840DBA"/>
    <w:rsid w:val="00843907"/>
    <w:rsid w:val="00850646"/>
    <w:rsid w:val="00854052"/>
    <w:rsid w:val="00855422"/>
    <w:rsid w:val="008805E7"/>
    <w:rsid w:val="00883907"/>
    <w:rsid w:val="00886FEA"/>
    <w:rsid w:val="00891143"/>
    <w:rsid w:val="00895E57"/>
    <w:rsid w:val="008972F7"/>
    <w:rsid w:val="008973E5"/>
    <w:rsid w:val="008A518D"/>
    <w:rsid w:val="008A7E59"/>
    <w:rsid w:val="008B190A"/>
    <w:rsid w:val="008B406C"/>
    <w:rsid w:val="008B4949"/>
    <w:rsid w:val="008C1FD6"/>
    <w:rsid w:val="008C21B9"/>
    <w:rsid w:val="008C22EC"/>
    <w:rsid w:val="008C5E95"/>
    <w:rsid w:val="008C5EB4"/>
    <w:rsid w:val="008D0233"/>
    <w:rsid w:val="008D1328"/>
    <w:rsid w:val="008D4959"/>
    <w:rsid w:val="008E2472"/>
    <w:rsid w:val="008E4676"/>
    <w:rsid w:val="008F156B"/>
    <w:rsid w:val="008F5DA3"/>
    <w:rsid w:val="00900E8B"/>
    <w:rsid w:val="00901981"/>
    <w:rsid w:val="0090206C"/>
    <w:rsid w:val="00906094"/>
    <w:rsid w:val="009064B6"/>
    <w:rsid w:val="00910FE7"/>
    <w:rsid w:val="009134A3"/>
    <w:rsid w:val="0092118C"/>
    <w:rsid w:val="00921EF5"/>
    <w:rsid w:val="0092532D"/>
    <w:rsid w:val="00930AA7"/>
    <w:rsid w:val="009325A2"/>
    <w:rsid w:val="00937649"/>
    <w:rsid w:val="00941047"/>
    <w:rsid w:val="0094380E"/>
    <w:rsid w:val="00943EBD"/>
    <w:rsid w:val="009442A7"/>
    <w:rsid w:val="00946FEE"/>
    <w:rsid w:val="00951D5B"/>
    <w:rsid w:val="00960100"/>
    <w:rsid w:val="00962910"/>
    <w:rsid w:val="00967A94"/>
    <w:rsid w:val="0097406F"/>
    <w:rsid w:val="00980498"/>
    <w:rsid w:val="00986E24"/>
    <w:rsid w:val="009A6A95"/>
    <w:rsid w:val="009C3239"/>
    <w:rsid w:val="009C4F66"/>
    <w:rsid w:val="009C6A4E"/>
    <w:rsid w:val="009D1937"/>
    <w:rsid w:val="009D5982"/>
    <w:rsid w:val="009E1732"/>
    <w:rsid w:val="009E6FB6"/>
    <w:rsid w:val="009F0DE6"/>
    <w:rsid w:val="009F1396"/>
    <w:rsid w:val="009F51C5"/>
    <w:rsid w:val="00A01D78"/>
    <w:rsid w:val="00A03224"/>
    <w:rsid w:val="00A13F2F"/>
    <w:rsid w:val="00A16B54"/>
    <w:rsid w:val="00A17291"/>
    <w:rsid w:val="00A247C6"/>
    <w:rsid w:val="00A25B5A"/>
    <w:rsid w:val="00A2633E"/>
    <w:rsid w:val="00A267B4"/>
    <w:rsid w:val="00A27D2B"/>
    <w:rsid w:val="00A33197"/>
    <w:rsid w:val="00A378FD"/>
    <w:rsid w:val="00A45426"/>
    <w:rsid w:val="00A5259B"/>
    <w:rsid w:val="00A557CC"/>
    <w:rsid w:val="00A60384"/>
    <w:rsid w:val="00A63B44"/>
    <w:rsid w:val="00A70253"/>
    <w:rsid w:val="00A72532"/>
    <w:rsid w:val="00A734B3"/>
    <w:rsid w:val="00A73C2E"/>
    <w:rsid w:val="00A74020"/>
    <w:rsid w:val="00A7488A"/>
    <w:rsid w:val="00A771DF"/>
    <w:rsid w:val="00A8567F"/>
    <w:rsid w:val="00A8797A"/>
    <w:rsid w:val="00A90CD5"/>
    <w:rsid w:val="00AA05DE"/>
    <w:rsid w:val="00AA0D78"/>
    <w:rsid w:val="00AA22BA"/>
    <w:rsid w:val="00AA2B91"/>
    <w:rsid w:val="00AA78C2"/>
    <w:rsid w:val="00AA7D91"/>
    <w:rsid w:val="00AB22D6"/>
    <w:rsid w:val="00AB2318"/>
    <w:rsid w:val="00AB2C55"/>
    <w:rsid w:val="00AB5B53"/>
    <w:rsid w:val="00AB6434"/>
    <w:rsid w:val="00AB6D11"/>
    <w:rsid w:val="00AC2F9B"/>
    <w:rsid w:val="00AC38DF"/>
    <w:rsid w:val="00AC4D6C"/>
    <w:rsid w:val="00AD003D"/>
    <w:rsid w:val="00AD6071"/>
    <w:rsid w:val="00AE3537"/>
    <w:rsid w:val="00AE4DE6"/>
    <w:rsid w:val="00AE5391"/>
    <w:rsid w:val="00AE6533"/>
    <w:rsid w:val="00AF0694"/>
    <w:rsid w:val="00AF0D05"/>
    <w:rsid w:val="00AF2119"/>
    <w:rsid w:val="00AF24EC"/>
    <w:rsid w:val="00AF2E40"/>
    <w:rsid w:val="00AF3371"/>
    <w:rsid w:val="00AF62DB"/>
    <w:rsid w:val="00AF6EDA"/>
    <w:rsid w:val="00B01C05"/>
    <w:rsid w:val="00B06630"/>
    <w:rsid w:val="00B22042"/>
    <w:rsid w:val="00B233EF"/>
    <w:rsid w:val="00B25C05"/>
    <w:rsid w:val="00B26F19"/>
    <w:rsid w:val="00B360EC"/>
    <w:rsid w:val="00B42D32"/>
    <w:rsid w:val="00B4376A"/>
    <w:rsid w:val="00B4688E"/>
    <w:rsid w:val="00B51990"/>
    <w:rsid w:val="00B51DA7"/>
    <w:rsid w:val="00B542CA"/>
    <w:rsid w:val="00B57589"/>
    <w:rsid w:val="00B718C7"/>
    <w:rsid w:val="00B80146"/>
    <w:rsid w:val="00B82E37"/>
    <w:rsid w:val="00B92734"/>
    <w:rsid w:val="00B94118"/>
    <w:rsid w:val="00BA13F2"/>
    <w:rsid w:val="00BA285B"/>
    <w:rsid w:val="00BA321F"/>
    <w:rsid w:val="00BB39B4"/>
    <w:rsid w:val="00BC386A"/>
    <w:rsid w:val="00BC3B92"/>
    <w:rsid w:val="00BE4656"/>
    <w:rsid w:val="00BE6B50"/>
    <w:rsid w:val="00BF46B9"/>
    <w:rsid w:val="00BF6D8D"/>
    <w:rsid w:val="00C050CC"/>
    <w:rsid w:val="00C06B08"/>
    <w:rsid w:val="00C10A46"/>
    <w:rsid w:val="00C12DB7"/>
    <w:rsid w:val="00C173DD"/>
    <w:rsid w:val="00C20374"/>
    <w:rsid w:val="00C25443"/>
    <w:rsid w:val="00C27B12"/>
    <w:rsid w:val="00C31958"/>
    <w:rsid w:val="00C357D4"/>
    <w:rsid w:val="00C522AE"/>
    <w:rsid w:val="00C531B3"/>
    <w:rsid w:val="00C54B79"/>
    <w:rsid w:val="00C645DE"/>
    <w:rsid w:val="00C65766"/>
    <w:rsid w:val="00C75931"/>
    <w:rsid w:val="00C8024E"/>
    <w:rsid w:val="00C8273A"/>
    <w:rsid w:val="00C83950"/>
    <w:rsid w:val="00C87382"/>
    <w:rsid w:val="00C90C8F"/>
    <w:rsid w:val="00C90FCC"/>
    <w:rsid w:val="00C91582"/>
    <w:rsid w:val="00C940A4"/>
    <w:rsid w:val="00CB08AF"/>
    <w:rsid w:val="00CB65F0"/>
    <w:rsid w:val="00CB68EF"/>
    <w:rsid w:val="00CB7B00"/>
    <w:rsid w:val="00CC3D39"/>
    <w:rsid w:val="00CC4FCA"/>
    <w:rsid w:val="00CC7E12"/>
    <w:rsid w:val="00CD7CC7"/>
    <w:rsid w:val="00CE275D"/>
    <w:rsid w:val="00CE3B8F"/>
    <w:rsid w:val="00CE4E30"/>
    <w:rsid w:val="00CF040B"/>
    <w:rsid w:val="00CF53C8"/>
    <w:rsid w:val="00CF5A6F"/>
    <w:rsid w:val="00CF7AAA"/>
    <w:rsid w:val="00D03C25"/>
    <w:rsid w:val="00D121CE"/>
    <w:rsid w:val="00D13EF9"/>
    <w:rsid w:val="00D15E36"/>
    <w:rsid w:val="00D269E1"/>
    <w:rsid w:val="00D27E84"/>
    <w:rsid w:val="00D40108"/>
    <w:rsid w:val="00D41329"/>
    <w:rsid w:val="00D415CC"/>
    <w:rsid w:val="00D4574F"/>
    <w:rsid w:val="00D45872"/>
    <w:rsid w:val="00D47648"/>
    <w:rsid w:val="00D47F88"/>
    <w:rsid w:val="00D51F13"/>
    <w:rsid w:val="00D56FD2"/>
    <w:rsid w:val="00D62E37"/>
    <w:rsid w:val="00D66636"/>
    <w:rsid w:val="00D814E5"/>
    <w:rsid w:val="00D853AE"/>
    <w:rsid w:val="00D86075"/>
    <w:rsid w:val="00D973BD"/>
    <w:rsid w:val="00DA0EE2"/>
    <w:rsid w:val="00DA3F84"/>
    <w:rsid w:val="00DA5BE3"/>
    <w:rsid w:val="00DA6B69"/>
    <w:rsid w:val="00DA7C70"/>
    <w:rsid w:val="00DB6035"/>
    <w:rsid w:val="00DB71DF"/>
    <w:rsid w:val="00DC561A"/>
    <w:rsid w:val="00DC6171"/>
    <w:rsid w:val="00DC6211"/>
    <w:rsid w:val="00DD1A87"/>
    <w:rsid w:val="00DE359E"/>
    <w:rsid w:val="00DF02E0"/>
    <w:rsid w:val="00DF2E2F"/>
    <w:rsid w:val="00DF4D71"/>
    <w:rsid w:val="00E0160F"/>
    <w:rsid w:val="00E02686"/>
    <w:rsid w:val="00E20B8C"/>
    <w:rsid w:val="00E27C3A"/>
    <w:rsid w:val="00E30B2C"/>
    <w:rsid w:val="00E329FB"/>
    <w:rsid w:val="00E354A5"/>
    <w:rsid w:val="00E35D66"/>
    <w:rsid w:val="00E37026"/>
    <w:rsid w:val="00E41AAD"/>
    <w:rsid w:val="00E432D5"/>
    <w:rsid w:val="00E44333"/>
    <w:rsid w:val="00E45576"/>
    <w:rsid w:val="00E45F38"/>
    <w:rsid w:val="00E57189"/>
    <w:rsid w:val="00E575F3"/>
    <w:rsid w:val="00E6183F"/>
    <w:rsid w:val="00E6799D"/>
    <w:rsid w:val="00E700E5"/>
    <w:rsid w:val="00E71915"/>
    <w:rsid w:val="00E724F3"/>
    <w:rsid w:val="00E73EB0"/>
    <w:rsid w:val="00E80215"/>
    <w:rsid w:val="00E821D7"/>
    <w:rsid w:val="00E85908"/>
    <w:rsid w:val="00E877AE"/>
    <w:rsid w:val="00E878F6"/>
    <w:rsid w:val="00EA0282"/>
    <w:rsid w:val="00EA2952"/>
    <w:rsid w:val="00EA2FD7"/>
    <w:rsid w:val="00EA4CD3"/>
    <w:rsid w:val="00EA73D6"/>
    <w:rsid w:val="00EB7021"/>
    <w:rsid w:val="00EC0E30"/>
    <w:rsid w:val="00EC4B2C"/>
    <w:rsid w:val="00EC7933"/>
    <w:rsid w:val="00ED4C17"/>
    <w:rsid w:val="00ED506A"/>
    <w:rsid w:val="00ED55CD"/>
    <w:rsid w:val="00ED5A21"/>
    <w:rsid w:val="00ED6522"/>
    <w:rsid w:val="00EE4DFF"/>
    <w:rsid w:val="00EE5F44"/>
    <w:rsid w:val="00EF05AB"/>
    <w:rsid w:val="00EF2035"/>
    <w:rsid w:val="00EF39B7"/>
    <w:rsid w:val="00F0179D"/>
    <w:rsid w:val="00F109B6"/>
    <w:rsid w:val="00F118CD"/>
    <w:rsid w:val="00F21C83"/>
    <w:rsid w:val="00F30415"/>
    <w:rsid w:val="00F327BF"/>
    <w:rsid w:val="00F361E8"/>
    <w:rsid w:val="00F41D6F"/>
    <w:rsid w:val="00F422C9"/>
    <w:rsid w:val="00F46DE2"/>
    <w:rsid w:val="00F560BE"/>
    <w:rsid w:val="00F665A6"/>
    <w:rsid w:val="00F706D7"/>
    <w:rsid w:val="00F712D7"/>
    <w:rsid w:val="00F73AFE"/>
    <w:rsid w:val="00F7647E"/>
    <w:rsid w:val="00F83372"/>
    <w:rsid w:val="00F86A07"/>
    <w:rsid w:val="00F87D26"/>
    <w:rsid w:val="00F909F1"/>
    <w:rsid w:val="00F97227"/>
    <w:rsid w:val="00FA421C"/>
    <w:rsid w:val="00FA4E1C"/>
    <w:rsid w:val="00FA62DC"/>
    <w:rsid w:val="00FB01CB"/>
    <w:rsid w:val="00FB35B9"/>
    <w:rsid w:val="00FB6163"/>
    <w:rsid w:val="00FB79F0"/>
    <w:rsid w:val="00FB7FE5"/>
    <w:rsid w:val="00FC0A6D"/>
    <w:rsid w:val="00FD23A9"/>
    <w:rsid w:val="00FD4D39"/>
    <w:rsid w:val="00FD61FF"/>
    <w:rsid w:val="00FE1E7A"/>
    <w:rsid w:val="00FE6E94"/>
    <w:rsid w:val="00FF08B7"/>
    <w:rsid w:val="00FF6D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C7F"/>
    <w:pPr>
      <w:ind w:left="720"/>
      <w:contextualSpacing/>
    </w:pPr>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unhideWhenUsed/>
    <w:qFormat/>
    <w:rsid w:val="00534619"/>
    <w:pPr>
      <w:spacing w:line="240" w:lineRule="auto"/>
    </w:pPr>
    <w:rPr>
      <w:b/>
      <w:bCs/>
      <w:color w:val="404040" w:themeColor="text1" w:themeTint="BF"/>
      <w:sz w:val="20"/>
      <w:szCs w:val="20"/>
    </w:rPr>
  </w:style>
  <w:style w:type="paragraph" w:styleId="a5">
    <w:name w:val="Title"/>
    <w:basedOn w:val="a"/>
    <w:next w:val="a"/>
    <w:link w:val="a6"/>
    <w:uiPriority w:val="10"/>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6">
    <w:name w:val="Название Знак"/>
    <w:basedOn w:val="a0"/>
    <w:link w:val="a5"/>
    <w:uiPriority w:val="10"/>
    <w:rsid w:val="00534619"/>
    <w:rPr>
      <w:rFonts w:asciiTheme="majorHAnsi" w:eastAsiaTheme="majorEastAsia" w:hAnsiTheme="majorHAnsi" w:cstheme="majorBidi"/>
      <w:color w:val="B35E06" w:themeColor="accent1" w:themeShade="BF"/>
      <w:spacing w:val="-7"/>
      <w:sz w:val="80"/>
      <w:szCs w:val="80"/>
    </w:rPr>
  </w:style>
  <w:style w:type="paragraph" w:styleId="a7">
    <w:name w:val="Subtitle"/>
    <w:basedOn w:val="a"/>
    <w:next w:val="a"/>
    <w:link w:val="a8"/>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Подзаголовок Знак"/>
    <w:basedOn w:val="a0"/>
    <w:link w:val="a7"/>
    <w:uiPriority w:val="11"/>
    <w:rsid w:val="00534619"/>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534619"/>
    <w:rPr>
      <w:b/>
      <w:bCs/>
    </w:rPr>
  </w:style>
  <w:style w:type="character" w:styleId="aa">
    <w:name w:val="Emphasis"/>
    <w:basedOn w:val="a0"/>
    <w:uiPriority w:val="20"/>
    <w:qFormat/>
    <w:rsid w:val="00534619"/>
    <w:rPr>
      <w:i/>
      <w:iCs/>
    </w:rPr>
  </w:style>
  <w:style w:type="paragraph" w:styleId="ab">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c">
    <w:name w:val="Intense Quote"/>
    <w:basedOn w:val="a"/>
    <w:next w:val="a"/>
    <w:link w:val="ad"/>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d">
    <w:name w:val="Выделенная цитата Знак"/>
    <w:basedOn w:val="a0"/>
    <w:link w:val="ac"/>
    <w:uiPriority w:val="30"/>
    <w:rsid w:val="00534619"/>
    <w:rPr>
      <w:rFonts w:asciiTheme="majorHAnsi" w:eastAsiaTheme="majorEastAsia" w:hAnsiTheme="majorHAnsi" w:cstheme="majorBidi"/>
      <w:color w:val="F07F09" w:themeColor="accent1"/>
      <w:sz w:val="28"/>
      <w:szCs w:val="28"/>
    </w:rPr>
  </w:style>
  <w:style w:type="character" w:styleId="ae">
    <w:name w:val="Subtle Emphasis"/>
    <w:basedOn w:val="a0"/>
    <w:uiPriority w:val="19"/>
    <w:qFormat/>
    <w:rsid w:val="00534619"/>
    <w:rPr>
      <w:i/>
      <w:iCs/>
      <w:color w:val="595959" w:themeColor="text1" w:themeTint="A6"/>
    </w:rPr>
  </w:style>
  <w:style w:type="character" w:styleId="af">
    <w:name w:val="Intense Emphasis"/>
    <w:basedOn w:val="a0"/>
    <w:uiPriority w:val="21"/>
    <w:qFormat/>
    <w:rsid w:val="00534619"/>
    <w:rPr>
      <w:b/>
      <w:bCs/>
      <w:i/>
      <w:iCs/>
    </w:rPr>
  </w:style>
  <w:style w:type="character" w:styleId="af0">
    <w:name w:val="Subtle Reference"/>
    <w:basedOn w:val="a0"/>
    <w:uiPriority w:val="31"/>
    <w:qFormat/>
    <w:rsid w:val="00534619"/>
    <w:rPr>
      <w:smallCaps/>
      <w:color w:val="404040" w:themeColor="text1" w:themeTint="BF"/>
    </w:rPr>
  </w:style>
  <w:style w:type="character" w:styleId="af1">
    <w:name w:val="Intense Reference"/>
    <w:basedOn w:val="a0"/>
    <w:uiPriority w:val="32"/>
    <w:qFormat/>
    <w:rsid w:val="00534619"/>
    <w:rPr>
      <w:b/>
      <w:bCs/>
      <w:smallCaps/>
      <w:u w:val="single"/>
    </w:rPr>
  </w:style>
  <w:style w:type="character" w:styleId="af2">
    <w:name w:val="Book Title"/>
    <w:basedOn w:val="a0"/>
    <w:uiPriority w:val="33"/>
    <w:qFormat/>
    <w:rsid w:val="00534619"/>
    <w:rPr>
      <w:b/>
      <w:bCs/>
      <w:smallCaps/>
    </w:rPr>
  </w:style>
  <w:style w:type="paragraph" w:styleId="af3">
    <w:name w:val="TOC Heading"/>
    <w:basedOn w:val="1"/>
    <w:next w:val="a"/>
    <w:uiPriority w:val="39"/>
    <w:semiHidden/>
    <w:unhideWhenUsed/>
    <w:qFormat/>
    <w:rsid w:val="00534619"/>
    <w:pPr>
      <w:outlineLvl w:val="9"/>
    </w:pPr>
  </w:style>
  <w:style w:type="paragraph" w:styleId="af4">
    <w:name w:val="Body Text Indent"/>
    <w:basedOn w:val="a"/>
    <w:link w:val="af5"/>
    <w:rsid w:val="00B42D32"/>
    <w:pPr>
      <w:spacing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6">
    <w:name w:val="Table Grid"/>
    <w:basedOn w:val="a1"/>
    <w:uiPriority w:val="39"/>
    <w:rsid w:val="00E85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65AEA"/>
    <w:pPr>
      <w:tabs>
        <w:tab w:val="center" w:pos="4819"/>
        <w:tab w:val="right" w:pos="9639"/>
      </w:tabs>
      <w:spacing w:after="0" w:line="240" w:lineRule="auto"/>
    </w:pPr>
  </w:style>
  <w:style w:type="character" w:customStyle="1" w:styleId="af8">
    <w:name w:val="Верхний колонтитул Знак"/>
    <w:basedOn w:val="a0"/>
    <w:link w:val="af7"/>
    <w:uiPriority w:val="99"/>
    <w:rsid w:val="00065AEA"/>
  </w:style>
  <w:style w:type="paragraph" w:styleId="af9">
    <w:name w:val="footer"/>
    <w:basedOn w:val="a"/>
    <w:link w:val="afa"/>
    <w:uiPriority w:val="99"/>
    <w:unhideWhenUsed/>
    <w:rsid w:val="00065AEA"/>
    <w:pPr>
      <w:tabs>
        <w:tab w:val="center" w:pos="4819"/>
        <w:tab w:val="right" w:pos="9639"/>
      </w:tabs>
      <w:spacing w:after="0" w:line="240" w:lineRule="auto"/>
    </w:pPr>
  </w:style>
  <w:style w:type="character" w:customStyle="1" w:styleId="afa">
    <w:name w:val="Нижний колонтитул Знак"/>
    <w:basedOn w:val="a0"/>
    <w:link w:val="af9"/>
    <w:uiPriority w:val="99"/>
    <w:rsid w:val="00065AEA"/>
  </w:style>
  <w:style w:type="paragraph" w:customStyle="1" w:styleId="afb">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c">
    <w:name w:val="Balloon Text"/>
    <w:basedOn w:val="a"/>
    <w:link w:val="afd"/>
    <w:uiPriority w:val="99"/>
    <w:semiHidden/>
    <w:unhideWhenUsed/>
    <w:rsid w:val="00A557CC"/>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2</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1010.3</c:v>
                </c:pt>
                <c:pt idx="1">
                  <c:v>1060.4000000000001</c:v>
                </c:pt>
                <c:pt idx="2">
                  <c:v>1030.2</c:v>
                </c:pt>
                <c:pt idx="3">
                  <c:v>973.4</c:v>
                </c:pt>
                <c:pt idx="4">
                  <c:v>1103.0999999999999</c:v>
                </c:pt>
                <c:pt idx="5">
                  <c:v>1115.2</c:v>
                </c:pt>
                <c:pt idx="6">
                  <c:v>1178.9000000000001</c:v>
                </c:pt>
                <c:pt idx="7">
                  <c:v>1012.2</c:v>
                </c:pt>
                <c:pt idx="8">
                  <c:v>840.7</c:v>
                </c:pt>
                <c:pt idx="9">
                  <c:v>1070.5</c:v>
                </c:pt>
                <c:pt idx="10">
                  <c:v>612.29999999999995</c:v>
                </c:pt>
              </c:numCache>
            </c:numRef>
          </c:val>
          <c:extLst xmlns:c16r2="http://schemas.microsoft.com/office/drawing/2015/06/chart">
            <c:ext xmlns:c16="http://schemas.microsoft.com/office/drawing/2014/chart" uri="{C3380CC4-5D6E-409C-BE32-E72D297353CC}">
              <c16:uniqueId val="{00000000-8810-49AB-A822-B200ED62DF61}"/>
            </c:ext>
          </c:extLst>
        </c:ser>
        <c:gapWidth val="219"/>
        <c:overlap val="-27"/>
        <c:axId val="146427264"/>
        <c:axId val="146523648"/>
      </c:barChart>
      <c:catAx>
        <c:axId val="146427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146523648"/>
        <c:crosses val="autoZero"/>
        <c:auto val="1"/>
        <c:lblAlgn val="ctr"/>
        <c:lblOffset val="100"/>
      </c:catAx>
      <c:valAx>
        <c:axId val="146523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1464272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title>
      <c:layout>
        <c:manualLayout>
          <c:xMode val="edge"/>
          <c:yMode val="edge"/>
          <c:x val="0.31700753498385514"/>
          <c:y val="1.8495255166074285E-2"/>
        </c:manualLayout>
      </c:layout>
      <c:spPr>
        <a:noFill/>
        <a:ln>
          <a:noFill/>
        </a:ln>
        <a:effectLst/>
      </c:spPr>
      <c:txPr>
        <a:bodyPr rot="0" spcFirstLastPara="1" vertOverflow="ellipsis" vert="horz" wrap="square" anchor="ctr" anchorCtr="1"/>
        <a:lstStyle/>
        <a:p>
          <a:pPr>
            <a:defRPr lang="ru-RU" sz="1400" b="1" i="0" u="none" strike="noStrike" kern="1200" spc="0" baseline="0">
              <a:solidFill>
                <a:sysClr val="windowText" lastClr="000000"/>
              </a:solidFill>
              <a:latin typeface="Times New Roman" pitchFamily="18" charset="0"/>
              <a:ea typeface="+mn-ea"/>
              <a:cs typeface="Times New Roman" pitchFamily="18" charset="0"/>
            </a:defRPr>
          </a:pPr>
          <a:endParaRPr lang="uk-UA"/>
        </a:p>
      </c:txPr>
    </c:title>
    <c:plotArea>
      <c:layout>
        <c:manualLayout>
          <c:layoutTarget val="inner"/>
          <c:xMode val="edge"/>
          <c:yMode val="edge"/>
          <c:x val="0.33819279048676532"/>
          <c:y val="7.6117529121767932E-2"/>
          <c:w val="0.3795885847961159"/>
          <c:h val="0.59892467711427244"/>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603D-478C-BC0E-605F81D7CBD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603D-478C-BC0E-605F81D7CBD5}"/>
              </c:ext>
            </c:extLst>
          </c:dPt>
          <c:dLbls>
            <c:dLbl>
              <c:idx val="0"/>
              <c:layout>
                <c:manualLayout>
                  <c:x val="-0.1186231926208678"/>
                  <c:y val="2.820323286596988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4.2147943094555385E-2"/>
                  <c:y val="-0.1010571391821794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4.1329174542095053E-2"/>
                  <c:y val="-0.12884785045814348"/>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8.2011505816320579E-2"/>
                  <c:y val="-1.197563030818196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6.2112718094150123E-2"/>
                  <c:y val="4.44218294541851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3.8679224592275872E-2"/>
                  <c:y val="6.143410597624596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Органи дихання</c:v>
                </c:pt>
                <c:pt idx="1">
                  <c:v>Кістково-м'язові хвороби</c:v>
                </c:pt>
                <c:pt idx="2">
                  <c:v>Хвороби системи кровообігу</c:v>
                </c:pt>
                <c:pt idx="3">
                  <c:v>Хвороби сечостатевої системи</c:v>
                </c:pt>
                <c:pt idx="4">
                  <c:v>Хвороби нервової системи</c:v>
                </c:pt>
                <c:pt idx="5">
                  <c:v>Новоутворення</c:v>
                </c:pt>
                <c:pt idx="6">
                  <c:v>Хвороби шкіри та підшкірної клітковини</c:v>
                </c:pt>
                <c:pt idx="7">
                  <c:v>Вади розвитку</c:v>
                </c:pt>
              </c:strCache>
            </c:strRef>
          </c:cat>
          <c:val>
            <c:numRef>
              <c:f>Лист1!$B$2:$B$9</c:f>
              <c:numCache>
                <c:formatCode>General</c:formatCode>
                <c:ptCount val="8"/>
                <c:pt idx="0">
                  <c:v>33.6</c:v>
                </c:pt>
                <c:pt idx="1">
                  <c:v>13.5</c:v>
                </c:pt>
                <c:pt idx="2">
                  <c:v>13.1</c:v>
                </c:pt>
                <c:pt idx="3">
                  <c:v>19.7</c:v>
                </c:pt>
                <c:pt idx="4">
                  <c:v>7.4</c:v>
                </c:pt>
                <c:pt idx="5">
                  <c:v>7</c:v>
                </c:pt>
                <c:pt idx="6">
                  <c:v>4.7</c:v>
                </c:pt>
                <c:pt idx="7">
                  <c:v>1</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3.2776586457370992E-2"/>
          <c:y val="0.69203303048688225"/>
          <c:w val="0.96490977690288993"/>
          <c:h val="0.23062025036133571"/>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34943423886439418"/>
          <c:y val="2.6060097959953812E-2"/>
          <c:w val="0.34064535640174948"/>
          <c:h val="0.66222516440146173"/>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Lbls>
            <c:dLbl>
              <c:idx val="0"/>
              <c:layout>
                <c:manualLayout>
                  <c:x val="-0.13799978127734136"/>
                  <c:y val="-0.15655758414813595"/>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0.10075459317585302"/>
                  <c:y val="-4.2776960572236461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6.285688247302422E-2"/>
                  <c:y val="6.9309336332958424E-2"/>
                </c:manualLayout>
              </c:layout>
              <c:dLblPos val="bestFit"/>
              <c:showVal val="1"/>
            </c:dLbl>
            <c:dLbl>
              <c:idx val="3"/>
              <c:layout>
                <c:manualLayout>
                  <c:x val="2.8387241178696801E-2"/>
                  <c:y val="6.327604498478386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3.1261965559691456E-2"/>
                  <c:y val="5.785157731734837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5.9609659190325804E-3"/>
                  <c:y val="6.194642331945802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bg1"/>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Хвороби системи кровообігу</c:v>
                </c:pt>
                <c:pt idx="1">
                  <c:v>Новоутворення</c:v>
                </c:pt>
                <c:pt idx="2">
                  <c:v>Хвороби органів дихання</c:v>
                </c:pt>
                <c:pt idx="3">
                  <c:v>Інше</c:v>
                </c:pt>
              </c:strCache>
            </c:strRef>
          </c:cat>
          <c:val>
            <c:numRef>
              <c:f>Лист1!$B$2:$B$5</c:f>
              <c:numCache>
                <c:formatCode>General</c:formatCode>
                <c:ptCount val="4"/>
                <c:pt idx="0">
                  <c:v>70.2</c:v>
                </c:pt>
                <c:pt idx="1">
                  <c:v>11</c:v>
                </c:pt>
                <c:pt idx="2">
                  <c:v>9.1</c:v>
                </c:pt>
                <c:pt idx="3">
                  <c:v>9.7000000000000011</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6.6162623380368824E-2"/>
          <c:y val="0.70230489372289562"/>
          <c:w val="0.91228773625147164"/>
          <c:h val="0.28009885347584373"/>
        </c:manualLayout>
      </c:layout>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4.1909999999999945</c:v>
                </c:pt>
                <c:pt idx="1">
                  <c:v>4.0750000000000002</c:v>
                </c:pt>
                <c:pt idx="2">
                  <c:v>3.56</c:v>
                </c:pt>
                <c:pt idx="3">
                  <c:v>3.5539999999999998</c:v>
                </c:pt>
                <c:pt idx="4">
                  <c:v>3.3909999999999987</c:v>
                </c:pt>
                <c:pt idx="5">
                  <c:v>3.1869999999999998</c:v>
                </c:pt>
                <c:pt idx="6">
                  <c:v>3.16</c:v>
                </c:pt>
                <c:pt idx="7">
                  <c:v>3.3299999999999987</c:v>
                </c:pt>
                <c:pt idx="8">
                  <c:v>3.347</c:v>
                </c:pt>
                <c:pt idx="9">
                  <c:v>3.2050000000000001</c:v>
                </c:pt>
                <c:pt idx="10">
                  <c:v>3.2159999999999997</c:v>
                </c:pt>
              </c:numCache>
            </c:numRef>
          </c:val>
          <c:extLst xmlns:c16r2="http://schemas.microsoft.com/office/drawing/2015/06/char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4.1899999999999995</c:v>
                </c:pt>
                <c:pt idx="1">
                  <c:v>4.0739999999999998</c:v>
                </c:pt>
                <c:pt idx="2">
                  <c:v>3.5589999999999997</c:v>
                </c:pt>
                <c:pt idx="3">
                  <c:v>3.5529999999999977</c:v>
                </c:pt>
                <c:pt idx="4">
                  <c:v>3.3759999999999977</c:v>
                </c:pt>
                <c:pt idx="5">
                  <c:v>3.1669999999999998</c:v>
                </c:pt>
                <c:pt idx="6">
                  <c:v>3.1389999999999998</c:v>
                </c:pt>
                <c:pt idx="7">
                  <c:v>3.3159999999999967</c:v>
                </c:pt>
                <c:pt idx="8">
                  <c:v>3.3249999999999997</c:v>
                </c:pt>
                <c:pt idx="9">
                  <c:v>3.18</c:v>
                </c:pt>
                <c:pt idx="10">
                  <c:v>3.2159999999999997</c:v>
                </c:pt>
              </c:numCache>
            </c:numRef>
          </c:val>
          <c:extLst xmlns:c16r2="http://schemas.microsoft.com/office/drawing/2015/06/char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1.0000000000000041E-3</c:v>
                </c:pt>
                <c:pt idx="1">
                  <c:v>1.0000000000000041E-3</c:v>
                </c:pt>
                <c:pt idx="2">
                  <c:v>1.0000000000000041E-3</c:v>
                </c:pt>
                <c:pt idx="3">
                  <c:v>1.0000000000000041E-3</c:v>
                </c:pt>
                <c:pt idx="4">
                  <c:v>1.4999999999999998E-2</c:v>
                </c:pt>
                <c:pt idx="5">
                  <c:v>2.0000000000000011E-2</c:v>
                </c:pt>
                <c:pt idx="6">
                  <c:v>2.1000000000000012E-2</c:v>
                </c:pt>
                <c:pt idx="7">
                  <c:v>1.4E-2</c:v>
                </c:pt>
                <c:pt idx="8">
                  <c:v>2.1999999999999999E-2</c:v>
                </c:pt>
                <c:pt idx="9">
                  <c:v>2.5000000000000001E-2</c:v>
                </c:pt>
              </c:numCache>
            </c:numRef>
          </c:val>
          <c:extLst xmlns:c16r2="http://schemas.microsoft.com/office/drawing/2015/06/chart">
            <c:ext xmlns:c16="http://schemas.microsoft.com/office/drawing/2014/chart" uri="{C3380CC4-5D6E-409C-BE32-E72D297353CC}">
              <c16:uniqueId val="{00000002-6B3C-404B-A6F0-D9838D57B35F}"/>
            </c:ext>
          </c:extLst>
        </c:ser>
        <c:gapWidth val="100"/>
        <c:overlap val="-24"/>
        <c:axId val="122690560"/>
        <c:axId val="122712832"/>
      </c:barChart>
      <c:catAx>
        <c:axId val="12269056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2712832"/>
        <c:crosses val="autoZero"/>
        <c:auto val="1"/>
        <c:lblAlgn val="ctr"/>
        <c:lblOffset val="100"/>
      </c:catAx>
      <c:valAx>
        <c:axId val="122712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2690560"/>
        <c:crosses val="autoZero"/>
        <c:crossBetween val="between"/>
        <c:majorUnit val="1"/>
        <c:minorUnit val="0.5"/>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753609430969522E-2"/>
          <c:y val="5.4726368159204022E-2"/>
          <c:w val="0.92570450332039833"/>
          <c:h val="0.75585380185685769"/>
        </c:manualLayout>
      </c:layout>
      <c:bar3DChart>
        <c:barDir val="col"/>
        <c:grouping val="stacked"/>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4516129032258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728E-3"/>
                  <c:y val="-7.638800644812348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93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4554E-3"/>
                  <c:y val="-7.638800644812348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8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348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348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59.3</c:v>
                </c:pt>
                <c:pt idx="1">
                  <c:v>62.1</c:v>
                </c:pt>
                <c:pt idx="2">
                  <c:v>68.900000000000006</c:v>
                </c:pt>
                <c:pt idx="3">
                  <c:v>71.400000000000006</c:v>
                </c:pt>
                <c:pt idx="4">
                  <c:v>73</c:v>
                </c:pt>
                <c:pt idx="5">
                  <c:v>71.5</c:v>
                </c:pt>
                <c:pt idx="6">
                  <c:v>71.099999999999994</c:v>
                </c:pt>
                <c:pt idx="7">
                  <c:v>73.7</c:v>
                </c:pt>
                <c:pt idx="8">
                  <c:v>74.3</c:v>
                </c:pt>
                <c:pt idx="9">
                  <c:v>71.2</c:v>
                </c:pt>
                <c:pt idx="10">
                  <c:v>76.7</c:v>
                </c:pt>
              </c:numCache>
            </c:numRef>
          </c:val>
          <c:extLst xmlns:c16r2="http://schemas.microsoft.com/office/drawing/2015/06/char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8.602150537634472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934E-3"/>
                  <c:y val="-8.33333333333337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8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8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5950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8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150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30.4</c:v>
                </c:pt>
                <c:pt idx="1">
                  <c:v>27.6</c:v>
                </c:pt>
                <c:pt idx="2">
                  <c:v>21</c:v>
                </c:pt>
                <c:pt idx="3">
                  <c:v>18.399999999999999</c:v>
                </c:pt>
                <c:pt idx="4">
                  <c:v>17.100000000000001</c:v>
                </c:pt>
                <c:pt idx="5">
                  <c:v>18.399999999999999</c:v>
                </c:pt>
                <c:pt idx="6">
                  <c:v>18.399999999999999</c:v>
                </c:pt>
                <c:pt idx="7">
                  <c:v>17.100000000000001</c:v>
                </c:pt>
                <c:pt idx="8">
                  <c:v>15.3</c:v>
                </c:pt>
                <c:pt idx="9">
                  <c:v>17.600000000000001</c:v>
                </c:pt>
                <c:pt idx="10">
                  <c:v>14.1</c:v>
                </c:pt>
              </c:numCache>
            </c:numRef>
          </c:val>
          <c:extLst xmlns:c16r2="http://schemas.microsoft.com/office/drawing/2015/06/char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2903225806451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10.3</c:v>
                </c:pt>
                <c:pt idx="1">
                  <c:v>10.3</c:v>
                </c:pt>
                <c:pt idx="2">
                  <c:v>10.1</c:v>
                </c:pt>
                <c:pt idx="3">
                  <c:v>10.200000000000001</c:v>
                </c:pt>
                <c:pt idx="4">
                  <c:v>9.9</c:v>
                </c:pt>
                <c:pt idx="5">
                  <c:v>10.1</c:v>
                </c:pt>
                <c:pt idx="6">
                  <c:v>10.5</c:v>
                </c:pt>
                <c:pt idx="7">
                  <c:v>9.2000000000000011</c:v>
                </c:pt>
                <c:pt idx="8">
                  <c:v>10.4</c:v>
                </c:pt>
                <c:pt idx="9">
                  <c:v>11.2</c:v>
                </c:pt>
                <c:pt idx="10">
                  <c:v>9.2000000000000011</c:v>
                </c:pt>
              </c:numCache>
            </c:numRef>
          </c:val>
          <c:extLst xmlns:c16r2="http://schemas.microsoft.com/office/drawing/2015/06/chart">
            <c:ext xmlns:c16="http://schemas.microsoft.com/office/drawing/2014/chart" uri="{C3380CC4-5D6E-409C-BE32-E72D297353CC}">
              <c16:uniqueId val="{00000002-161F-4CCE-B029-AC2B4E19B44C}"/>
            </c:ext>
          </c:extLst>
        </c:ser>
        <c:shape val="box"/>
        <c:axId val="128572416"/>
        <c:axId val="128578304"/>
        <c:axId val="0"/>
      </c:bar3DChart>
      <c:catAx>
        <c:axId val="12857241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8578304"/>
        <c:crosses val="autoZero"/>
        <c:auto val="1"/>
        <c:lblAlgn val="ctr"/>
        <c:lblOffset val="100"/>
      </c:catAx>
      <c:valAx>
        <c:axId val="128578304"/>
        <c:scaling>
          <c:orientation val="minMax"/>
          <c:max val="100"/>
          <c:min val="1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8572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0"/>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2.0059999999999998</c:v>
                </c:pt>
                <c:pt idx="1">
                  <c:v>1.865</c:v>
                </c:pt>
                <c:pt idx="2">
                  <c:v>1.714</c:v>
                </c:pt>
                <c:pt idx="3">
                  <c:v>2.1909999999999998</c:v>
                </c:pt>
                <c:pt idx="4">
                  <c:v>1.8620000000000001</c:v>
                </c:pt>
                <c:pt idx="5">
                  <c:v>1.573</c:v>
                </c:pt>
                <c:pt idx="6">
                  <c:v>1.548</c:v>
                </c:pt>
                <c:pt idx="7">
                  <c:v>1.579</c:v>
                </c:pt>
                <c:pt idx="8">
                  <c:v>1.7629999999999952</c:v>
                </c:pt>
                <c:pt idx="9">
                  <c:v>1.724999999999995</c:v>
                </c:pt>
                <c:pt idx="10">
                  <c:v>1.7589999999999952</c:v>
                </c:pt>
              </c:numCache>
            </c:numRef>
          </c:val>
          <c:extLst xmlns:c16r2="http://schemas.microsoft.com/office/drawing/2015/06/char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1.9530000000000001</c:v>
                </c:pt>
                <c:pt idx="1">
                  <c:v>1.821</c:v>
                </c:pt>
                <c:pt idx="2">
                  <c:v>1.6779999999999957</c:v>
                </c:pt>
                <c:pt idx="3">
                  <c:v>2.1469999999999998</c:v>
                </c:pt>
                <c:pt idx="4">
                  <c:v>1.8240000000000001</c:v>
                </c:pt>
                <c:pt idx="5">
                  <c:v>1.5269999999999953</c:v>
                </c:pt>
                <c:pt idx="6">
                  <c:v>1.5</c:v>
                </c:pt>
                <c:pt idx="7">
                  <c:v>1.524</c:v>
                </c:pt>
                <c:pt idx="8">
                  <c:v>1.7549999999999952</c:v>
                </c:pt>
                <c:pt idx="9">
                  <c:v>1.712999999999995</c:v>
                </c:pt>
                <c:pt idx="10">
                  <c:v>1.732</c:v>
                </c:pt>
              </c:numCache>
            </c:numRef>
          </c:val>
          <c:extLst xmlns:c16r2="http://schemas.microsoft.com/office/drawing/2015/06/char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1.9530000000000001</c:v>
                </c:pt>
                <c:pt idx="1">
                  <c:v>1.4039999999999906</c:v>
                </c:pt>
                <c:pt idx="2">
                  <c:v>1.6779999999999957</c:v>
                </c:pt>
                <c:pt idx="3">
                  <c:v>2.1469999999999998</c:v>
                </c:pt>
                <c:pt idx="4">
                  <c:v>1.8240000000000001</c:v>
                </c:pt>
                <c:pt idx="5">
                  <c:v>1.5269999999999953</c:v>
                </c:pt>
                <c:pt idx="6">
                  <c:v>1.5</c:v>
                </c:pt>
                <c:pt idx="7">
                  <c:v>1.444999999999995</c:v>
                </c:pt>
                <c:pt idx="8">
                  <c:v>1.7549999999999952</c:v>
                </c:pt>
                <c:pt idx="9">
                  <c:v>1.712999999999995</c:v>
                </c:pt>
                <c:pt idx="10">
                  <c:v>1.732</c:v>
                </c:pt>
              </c:numCache>
            </c:numRef>
          </c:val>
          <c:extLst xmlns:c16r2="http://schemas.microsoft.com/office/drawing/2015/06/char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Лист1!$E$2:$E$12</c:f>
              <c:numCache>
                <c:formatCode>General</c:formatCode>
                <c:ptCount val="11"/>
                <c:pt idx="1">
                  <c:v>0.41700000000000031</c:v>
                </c:pt>
                <c:pt idx="7">
                  <c:v>7.9000000000000264E-2</c:v>
                </c:pt>
              </c:numCache>
            </c:numRef>
          </c:val>
          <c:extLst xmlns:c16r2="http://schemas.microsoft.com/office/drawing/2015/06/chart">
            <c:ext xmlns:c16="http://schemas.microsoft.com/office/drawing/2014/chart" uri="{C3380CC4-5D6E-409C-BE32-E72D297353CC}">
              <c16:uniqueId val="{00000002-57C4-4E4B-80AD-158535FB3CDB}"/>
            </c:ext>
          </c:extLst>
        </c:ser>
        <c:gapWidth val="100"/>
        <c:overlap val="-24"/>
        <c:axId val="128548864"/>
        <c:axId val="128550400"/>
      </c:barChart>
      <c:catAx>
        <c:axId val="12854886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8550400"/>
        <c:crosses val="autoZero"/>
        <c:auto val="1"/>
        <c:lblAlgn val="ctr"/>
        <c:lblOffset val="100"/>
      </c:catAx>
      <c:valAx>
        <c:axId val="128550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85488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9A6-423F-8BF5-84084C8F1AB2}"/>
              </c:ext>
            </c:extLst>
          </c:dPt>
          <c:dPt>
            <c:idx val="1"/>
            <c:spPr>
              <a:solidFill>
                <a:schemeClr val="accent1"/>
              </a:solidFill>
              <a:ln>
                <a:noFill/>
              </a:ln>
              <a:effectLst/>
            </c:spPr>
            <c:extLst xmlns:c16r2="http://schemas.microsoft.com/office/drawing/2015/06/chart">
              <c:ext xmlns:c16="http://schemas.microsoft.com/office/drawing/2014/chart" uri="{C3380CC4-5D6E-409C-BE32-E72D297353CC}">
                <c16:uniqueId val="{00000003-D9A6-423F-8BF5-84084C8F1AB2}"/>
              </c:ext>
            </c:extLst>
          </c:dPt>
          <c:dPt>
            <c:idx val="2"/>
            <c:spPr>
              <a:solidFill>
                <a:schemeClr val="accent1"/>
              </a:solidFill>
              <a:ln>
                <a:noFill/>
              </a:ln>
              <a:effectLst/>
            </c:spPr>
            <c:extLst xmlns:c16r2="http://schemas.microsoft.com/office/drawing/2015/06/chart">
              <c:ext xmlns:c16="http://schemas.microsoft.com/office/drawing/2014/chart" uri="{C3380CC4-5D6E-409C-BE32-E72D297353CC}">
                <c16:uniqueId val="{00000005-D9A6-423F-8BF5-84084C8F1AB2}"/>
              </c:ext>
            </c:extLst>
          </c:dPt>
          <c:dPt>
            <c:idx val="3"/>
            <c:spPr>
              <a:solidFill>
                <a:schemeClr val="accent1"/>
              </a:solidFill>
              <a:ln>
                <a:noFill/>
              </a:ln>
              <a:effectLst/>
            </c:spPr>
            <c:extLst xmlns:c16r2="http://schemas.microsoft.com/office/drawing/2015/06/chart">
              <c:ext xmlns:c16="http://schemas.microsoft.com/office/drawing/2014/chart" uri="{C3380CC4-5D6E-409C-BE32-E72D297353CC}">
                <c16:uniqueId val="{00000007-D9A6-423F-8BF5-84084C8F1AB2}"/>
              </c:ext>
            </c:extLst>
          </c:dPt>
          <c:dPt>
            <c:idx val="4"/>
            <c:spPr>
              <a:solidFill>
                <a:schemeClr val="accent1"/>
              </a:solidFill>
              <a:ln>
                <a:noFill/>
              </a:ln>
              <a:effectLst/>
            </c:spPr>
            <c:extLst xmlns:c16r2="http://schemas.microsoft.com/office/drawing/2015/06/chart">
              <c:ext xmlns:c16="http://schemas.microsoft.com/office/drawing/2014/chart" uri="{C3380CC4-5D6E-409C-BE32-E72D297353CC}">
                <c16:uniqueId val="{00000009-D9A6-423F-8BF5-84084C8F1AB2}"/>
              </c:ext>
            </c:extLst>
          </c:dPt>
          <c:dPt>
            <c:idx val="5"/>
            <c:spPr>
              <a:solidFill>
                <a:schemeClr val="accent1"/>
              </a:solidFill>
              <a:ln>
                <a:noFill/>
              </a:ln>
              <a:effectLst/>
            </c:spPr>
            <c:extLst xmlns:c16r2="http://schemas.microsoft.com/office/drawing/2015/06/chart">
              <c:ext xmlns:c16="http://schemas.microsoft.com/office/drawing/2014/chart" uri="{C3380CC4-5D6E-409C-BE32-E72D297353CC}">
                <c16:uniqueId val="{0000000B-D9A6-423F-8BF5-84084C8F1AB2}"/>
              </c:ext>
            </c:extLst>
          </c:dPt>
          <c:dPt>
            <c:idx val="6"/>
            <c:spPr>
              <a:solidFill>
                <a:schemeClr val="accent1"/>
              </a:solidFill>
              <a:ln>
                <a:noFill/>
              </a:ln>
              <a:effectLst/>
            </c:spPr>
            <c:extLst xmlns:c16r2="http://schemas.microsoft.com/office/drawing/2015/06/chart">
              <c:ext xmlns:c16="http://schemas.microsoft.com/office/drawing/2014/chart" uri="{C3380CC4-5D6E-409C-BE32-E72D297353CC}">
                <c16:uniqueId val="{0000000D-D9A6-423F-8BF5-84084C8F1AB2}"/>
              </c:ext>
            </c:extLst>
          </c:dPt>
          <c:dPt>
            <c:idx val="7"/>
            <c:spPr>
              <a:solidFill>
                <a:schemeClr val="accent1"/>
              </a:solidFill>
              <a:ln>
                <a:noFill/>
              </a:ln>
              <a:effectLst/>
            </c:spPr>
            <c:extLst xmlns:c16r2="http://schemas.microsoft.com/office/drawing/2015/06/chart">
              <c:ext xmlns:c16="http://schemas.microsoft.com/office/drawing/2014/chart" uri="{C3380CC4-5D6E-409C-BE32-E72D297353CC}">
                <c16:uniqueId val="{0000000F-D9A6-423F-8BF5-84084C8F1AB2}"/>
              </c:ext>
            </c:extLst>
          </c:dPt>
          <c:dPt>
            <c:idx val="8"/>
            <c:spPr>
              <a:solidFill>
                <a:schemeClr val="accent1"/>
              </a:solidFill>
              <a:ln>
                <a:noFill/>
              </a:ln>
              <a:effectLst/>
            </c:spPr>
            <c:extLst xmlns:c16r2="http://schemas.microsoft.com/office/drawing/2015/06/chart">
              <c:ext xmlns:c16="http://schemas.microsoft.com/office/drawing/2014/chart" uri="{C3380CC4-5D6E-409C-BE32-E72D297353CC}">
                <c16:uniqueId val="{00000011-D9A6-423F-8BF5-84084C8F1AB2}"/>
              </c:ext>
            </c:extLst>
          </c:dPt>
          <c:dPt>
            <c:idx val="9"/>
            <c:spPr>
              <a:solidFill>
                <a:schemeClr val="accent1"/>
              </a:solidFill>
              <a:ln>
                <a:noFill/>
              </a:ln>
              <a:effectLst/>
            </c:spPr>
            <c:extLst xmlns:c16r2="http://schemas.microsoft.com/office/drawing/2015/06/char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11974.4</c:v>
                </c:pt>
                <c:pt idx="1">
                  <c:v>18337</c:v>
                </c:pt>
                <c:pt idx="2">
                  <c:v>23085.599999999897</c:v>
                </c:pt>
                <c:pt idx="3">
                  <c:v>7219.4</c:v>
                </c:pt>
                <c:pt idx="4">
                  <c:v>10710.6</c:v>
                </c:pt>
                <c:pt idx="5">
                  <c:v>17872.2</c:v>
                </c:pt>
                <c:pt idx="6">
                  <c:v>34982.9</c:v>
                </c:pt>
                <c:pt idx="7">
                  <c:v>30947.1</c:v>
                </c:pt>
                <c:pt idx="8">
                  <c:v>33425</c:v>
                </c:pt>
                <c:pt idx="9">
                  <c:v>37992.199999999997</c:v>
                </c:pt>
                <c:pt idx="10">
                  <c:v>37644</c:v>
                </c:pt>
              </c:numCache>
            </c:numRef>
          </c:val>
          <c:extLst xmlns:c16r2="http://schemas.microsoft.com/office/drawing/2015/06/char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31.7</c:v>
                </c:pt>
                <c:pt idx="1">
                  <c:v>1290.7</c:v>
                </c:pt>
                <c:pt idx="2">
                  <c:v>3025.5</c:v>
                </c:pt>
                <c:pt idx="3">
                  <c:v>375.4</c:v>
                </c:pt>
                <c:pt idx="4">
                  <c:v>255.1</c:v>
                </c:pt>
                <c:pt idx="5">
                  <c:v>4104.6000000000004</c:v>
                </c:pt>
                <c:pt idx="6">
                  <c:v>5899.5</c:v>
                </c:pt>
                <c:pt idx="7">
                  <c:v>3079.1</c:v>
                </c:pt>
                <c:pt idx="8">
                  <c:v>1569</c:v>
                </c:pt>
                <c:pt idx="9">
                  <c:v>3789</c:v>
                </c:pt>
                <c:pt idx="10">
                  <c:v>4435.8</c:v>
                </c:pt>
              </c:numCache>
            </c:numRef>
          </c:val>
          <c:extLst xmlns:c16r2="http://schemas.microsoft.com/office/drawing/2015/06/chart">
            <c:ext xmlns:c16="http://schemas.microsoft.com/office/drawing/2014/chart" uri="{C3380CC4-5D6E-409C-BE32-E72D297353CC}">
              <c16:uniqueId val="{00000015-D9A6-423F-8BF5-84084C8F1AB2}"/>
            </c:ext>
          </c:extLst>
        </c:ser>
        <c:gapWidth val="80"/>
        <c:overlap val="25"/>
        <c:axId val="131893888"/>
        <c:axId val="131895680"/>
      </c:barChart>
      <c:catAx>
        <c:axId val="131893888"/>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131895680"/>
        <c:crosses val="autoZero"/>
        <c:auto val="1"/>
        <c:lblAlgn val="ctr"/>
        <c:lblOffset val="100"/>
      </c:catAx>
      <c:valAx>
        <c:axId val="131895680"/>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131893888"/>
        <c:crosses val="autoZero"/>
        <c:crossBetween val="between"/>
        <c:majorUnit val="10000"/>
        <c:minorUnit val="500"/>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7.4041265675123938E-2"/>
          <c:y val="2.4216347956505492E-2"/>
          <c:w val="0.9150835253788463"/>
          <c:h val="0.85653105861767365"/>
        </c:manualLayout>
      </c:layout>
      <c:barChart>
        <c:barDir val="col"/>
        <c:grouping val="stacked"/>
        <c:ser>
          <c:idx val="0"/>
          <c:order val="0"/>
          <c:tx>
            <c:strRef>
              <c:f>Лист1!$B$1</c:f>
              <c:strCache>
                <c:ptCount val="1"/>
                <c:pt idx="0">
                  <c:v>Столбец1</c:v>
                </c:pt>
              </c:strCache>
            </c:strRef>
          </c:tx>
          <c:dLbls>
            <c:dLbl>
              <c:idx val="0"/>
              <c:layout>
                <c:manualLayout>
                  <c:x val="2.3148148148148247E-3"/>
                  <c:y val="-0.41269841269841268"/>
                </c:manualLayout>
              </c:layout>
              <c:showVal val="1"/>
            </c:dLbl>
            <c:dLbl>
              <c:idx val="1"/>
              <c:layout>
                <c:manualLayout>
                  <c:x val="0"/>
                  <c:y val="-5.5555555555555455E-2"/>
                </c:manualLayout>
              </c:layout>
              <c:showVal val="1"/>
            </c:dLbl>
            <c:dLbl>
              <c:idx val="2"/>
              <c:layout>
                <c:manualLayout>
                  <c:x val="-2.3148148148148147E-3"/>
                  <c:y val="-5.5555555555555455E-2"/>
                </c:manualLayout>
              </c:layout>
              <c:showVal val="1"/>
            </c:dLbl>
            <c:dLbl>
              <c:idx val="3"/>
              <c:layout>
                <c:manualLayout>
                  <c:x val="0"/>
                  <c:y val="-5.5555555555555455E-2"/>
                </c:manualLayout>
              </c:layout>
              <c:showVal val="1"/>
            </c:dLbl>
            <c:dLbl>
              <c:idx val="4"/>
              <c:layout>
                <c:manualLayout>
                  <c:x val="0"/>
                  <c:y val="-6.3492063492063502E-2"/>
                </c:manualLayout>
              </c:layout>
              <c:showVal val="1"/>
            </c:dLbl>
            <c:dLbl>
              <c:idx val="5"/>
              <c:layout>
                <c:manualLayout>
                  <c:x val="0"/>
                  <c:y val="-5.1587301587301577E-2"/>
                </c:manualLayout>
              </c:layout>
              <c:showVal val="1"/>
            </c:dLbl>
            <c:dLbl>
              <c:idx val="6"/>
              <c:layout>
                <c:manualLayout>
                  <c:x val="0"/>
                  <c:y val="-5.5555555555555455E-2"/>
                </c:manualLayout>
              </c:layout>
              <c:showVal val="1"/>
            </c:dLbl>
            <c:dLbl>
              <c:idx val="7"/>
              <c:layout>
                <c:manualLayout>
                  <c:x val="0"/>
                  <c:y val="-4.7619047619047623E-2"/>
                </c:manualLayout>
              </c:layout>
              <c:showVal val="1"/>
            </c:dLbl>
            <c:dLbl>
              <c:idx val="8"/>
              <c:layout>
                <c:manualLayout>
                  <c:x val="2.3148148148147301E-3"/>
                  <c:y val="-5.1587301587301577E-2"/>
                </c:manualLayout>
              </c:layout>
              <c:showVal val="1"/>
            </c:dLbl>
            <c:dLbl>
              <c:idx val="9"/>
              <c:layout>
                <c:manualLayout>
                  <c:x val="2.3148148148148997E-3"/>
                  <c:y val="-5.1587301587301577E-2"/>
                </c:manualLayout>
              </c:layout>
              <c:showVal val="1"/>
            </c:dLbl>
            <c:dLbl>
              <c:idx val="10"/>
              <c:layout>
                <c:manualLayout>
                  <c:x val="0"/>
                  <c:y val="-5.1587301587301577E-2"/>
                </c:manualLayout>
              </c:layout>
              <c:showVal val="1"/>
            </c:dLbl>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616.4</c:v>
                </c:pt>
                <c:pt idx="1">
                  <c:v>19.7</c:v>
                </c:pt>
                <c:pt idx="2">
                  <c:v>20</c:v>
                </c:pt>
                <c:pt idx="3">
                  <c:v>24.3</c:v>
                </c:pt>
                <c:pt idx="4">
                  <c:v>16.399999999999999</c:v>
                </c:pt>
                <c:pt idx="5">
                  <c:v>15</c:v>
                </c:pt>
                <c:pt idx="6">
                  <c:v>24</c:v>
                </c:pt>
                <c:pt idx="7">
                  <c:v>23.6</c:v>
                </c:pt>
                <c:pt idx="8">
                  <c:v>23.2</c:v>
                </c:pt>
                <c:pt idx="9">
                  <c:v>26.3</c:v>
                </c:pt>
                <c:pt idx="10">
                  <c:v>28.9</c:v>
                </c:pt>
              </c:numCache>
            </c:numRef>
          </c:val>
        </c:ser>
        <c:ser>
          <c:idx val="1"/>
          <c:order val="1"/>
          <c:tx>
            <c:strRef>
              <c:f>Лист1!$C$1</c:f>
              <c:strCache>
                <c:ptCount val="1"/>
                <c:pt idx="0">
                  <c:v>Столбец2</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numCache>
            </c:numRef>
          </c:val>
        </c:ser>
        <c:overlap val="100"/>
        <c:axId val="131902848"/>
        <c:axId val="131921024"/>
      </c:barChart>
      <c:catAx>
        <c:axId val="131902848"/>
        <c:scaling>
          <c:orientation val="minMax"/>
        </c:scaling>
        <c:axPos val="b"/>
        <c:numFmt formatCode="General" sourceLinked="1"/>
        <c:tickLblPos val="nextTo"/>
        <c:crossAx val="131921024"/>
        <c:crosses val="autoZero"/>
        <c:auto val="1"/>
        <c:lblAlgn val="ctr"/>
        <c:lblOffset val="100"/>
      </c:catAx>
      <c:valAx>
        <c:axId val="131921024"/>
        <c:scaling>
          <c:orientation val="minMax"/>
        </c:scaling>
        <c:axPos val="l"/>
        <c:majorGridlines/>
        <c:numFmt formatCode="General" sourceLinked="1"/>
        <c:tickLblPos val="nextTo"/>
        <c:crossAx val="13190284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Рис. 9.   Динаміка загального обсягу відходів, накопичених протягом експлуатації, у спеціально відведених місцях чи об'єктах, тис. т</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624.1</c:v>
                </c:pt>
                <c:pt idx="1">
                  <c:v>643.5</c:v>
                </c:pt>
                <c:pt idx="2">
                  <c:v>663.1</c:v>
                </c:pt>
                <c:pt idx="3">
                  <c:v>687.4</c:v>
                </c:pt>
                <c:pt idx="4">
                  <c:v>703.1</c:v>
                </c:pt>
                <c:pt idx="5">
                  <c:v>718.2</c:v>
                </c:pt>
                <c:pt idx="6">
                  <c:v>708.4</c:v>
                </c:pt>
                <c:pt idx="7">
                  <c:v>732.4</c:v>
                </c:pt>
                <c:pt idx="8">
                  <c:v>756.1</c:v>
                </c:pt>
                <c:pt idx="9">
                  <c:v>782.8</c:v>
                </c:pt>
                <c:pt idx="10">
                  <c:v>812.1</c:v>
                </c:pt>
              </c:numCache>
            </c:numRef>
          </c:val>
          <c:extLst xmlns:c16r2="http://schemas.microsoft.com/office/drawing/2015/06/chart">
            <c:ext xmlns:c16="http://schemas.microsoft.com/office/drawing/2014/chart" uri="{C3380CC4-5D6E-409C-BE32-E72D297353CC}">
              <c16:uniqueId val="{00000000-8333-49DF-8353-30DDCD73EAC5}"/>
            </c:ext>
          </c:extLst>
        </c:ser>
        <c:gapWidth val="63"/>
        <c:overlap val="-45"/>
        <c:axId val="128632320"/>
        <c:axId val="128633856"/>
      </c:barChart>
      <c:catAx>
        <c:axId val="128632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8633856"/>
        <c:crosses val="autoZero"/>
        <c:auto val="1"/>
        <c:lblAlgn val="ctr"/>
        <c:lblOffset val="100"/>
      </c:catAx>
      <c:valAx>
        <c:axId val="128633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86323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title>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uk-UA"/>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4649954121588471"/>
          <c:y val="5.0628822912287465E-2"/>
          <c:w val="0.686562789407411"/>
          <c:h val="0.45333396961743438"/>
        </c:manualLayout>
      </c:layout>
      <c:pie3DChart>
        <c:varyColors val="1"/>
        <c:ser>
          <c:idx val="0"/>
          <c:order val="0"/>
          <c:tx>
            <c:strRef>
              <c:f>Лист1!$B$1</c:f>
              <c:strCache>
                <c:ptCount val="1"/>
                <c:pt idx="0">
                  <c:v>%</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A0-415D-9E85-4F16622ADEC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A0-415D-9E85-4F16622ADEC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A0-415D-9E85-4F16622ADEC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A0-415D-9E85-4F16622ADEC5}"/>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4A0-415D-9E85-4F16622ADEC5}"/>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D6-4BEF-AABD-05C9A7B54010}"/>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4A0-415D-9E85-4F16622ADEC5}"/>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D4A0-415D-9E85-4F16622ADEC5}"/>
              </c:ext>
            </c:extLst>
          </c:dPt>
          <c:dLbls>
            <c:dLbl>
              <c:idx val="6"/>
              <c:layout>
                <c:manualLayout>
                  <c:x val="6.3804878048780489E-2"/>
                  <c:y val="1.492544201205618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A0-415D-9E85-4F16622ADEC5}"/>
                </c:ext>
              </c:extLst>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Рілля</c:v>
                </c:pt>
                <c:pt idx="1">
                  <c:v>Землі громадського призначення</c:v>
                </c:pt>
                <c:pt idx="2">
                  <c:v>Землі відпочинку та інші відкриті землі</c:v>
                </c:pt>
                <c:pt idx="3">
                  <c:v>Землі під житловою забудовою</c:v>
                </c:pt>
                <c:pt idx="4">
                  <c:v>Присадибні ділянки, окрім їх забудованих частин</c:v>
                </c:pt>
                <c:pt idx="5">
                  <c:v>Землі промисловості</c:v>
                </c:pt>
                <c:pt idx="6">
                  <c:v>Сіножаті</c:v>
                </c:pt>
                <c:pt idx="7">
                  <c:v>Інші</c:v>
                </c:pt>
              </c:strCache>
            </c:strRef>
          </c:cat>
          <c:val>
            <c:numRef>
              <c:f>Лист1!$B$2:$B$9</c:f>
              <c:numCache>
                <c:formatCode>General</c:formatCode>
                <c:ptCount val="8"/>
                <c:pt idx="0">
                  <c:v>28.6</c:v>
                </c:pt>
                <c:pt idx="1">
                  <c:v>17.5</c:v>
                </c:pt>
                <c:pt idx="2">
                  <c:v>10.8</c:v>
                </c:pt>
                <c:pt idx="3">
                  <c:v>10.200000000000001</c:v>
                </c:pt>
                <c:pt idx="4">
                  <c:v>9.5</c:v>
                </c:pt>
                <c:pt idx="5">
                  <c:v>5.7</c:v>
                </c:pt>
                <c:pt idx="6">
                  <c:v>4.3</c:v>
                </c:pt>
                <c:pt idx="7">
                  <c:v>13.4</c:v>
                </c:pt>
              </c:numCache>
            </c:numRef>
          </c:val>
          <c:extLst xmlns:c16r2="http://schemas.microsoft.com/office/drawing/2015/06/chart">
            <c:ext xmlns:c16="http://schemas.microsoft.com/office/drawing/2014/chart" uri="{C3380CC4-5D6E-409C-BE32-E72D297353CC}">
              <c16:uniqueId val="{00000000-B8D6-4BEF-AABD-05C9A7B54010}"/>
            </c:ext>
          </c:extLst>
        </c:ser>
        <c:dLbls>
          <c:showVal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5"/>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6"/>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7"/>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ayout>
        <c:manualLayout>
          <c:xMode val="edge"/>
          <c:yMode val="edge"/>
          <c:x val="0"/>
          <c:y val="0.56198328124573749"/>
          <c:w val="0.99831969784264529"/>
          <c:h val="0.32950093527978902"/>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bar"/>
        <c:grouping val="clustered"/>
        <c:ser>
          <c:idx val="0"/>
          <c:order val="0"/>
          <c:tx>
            <c:strRef>
              <c:f>Лист1!$B$1</c:f>
              <c:strCache>
                <c:ptCount val="1"/>
                <c:pt idx="0">
                  <c:v>Померло, чол.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1007</c:v>
                </c:pt>
                <c:pt idx="1">
                  <c:v>936</c:v>
                </c:pt>
                <c:pt idx="2">
                  <c:v>943</c:v>
                </c:pt>
                <c:pt idx="3">
                  <c:v>959</c:v>
                </c:pt>
                <c:pt idx="4">
                  <c:v>1150</c:v>
                </c:pt>
              </c:numCache>
            </c:numRef>
          </c:val>
          <c:extLst xmlns:c16r2="http://schemas.microsoft.com/office/drawing/2015/06/chart">
            <c:ext xmlns:c16="http://schemas.microsoft.com/office/drawing/2014/chart" uri="{C3380CC4-5D6E-409C-BE32-E72D297353CC}">
              <c16:uniqueId val="{00000000-F33D-4ABB-B28C-A715509C9791}"/>
            </c:ext>
          </c:extLst>
        </c:ser>
        <c:ser>
          <c:idx val="1"/>
          <c:order val="1"/>
          <c:tx>
            <c:strRef>
              <c:f>Лист1!$C$1</c:f>
              <c:strCache>
                <c:ptCount val="1"/>
                <c:pt idx="0">
                  <c:v>Народилося, чол.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478</c:v>
                </c:pt>
                <c:pt idx="1">
                  <c:v>513</c:v>
                </c:pt>
                <c:pt idx="2">
                  <c:v>646</c:v>
                </c:pt>
                <c:pt idx="3">
                  <c:v>676</c:v>
                </c:pt>
                <c:pt idx="4">
                  <c:v>406</c:v>
                </c:pt>
              </c:numCache>
            </c:numRef>
          </c:val>
          <c:extLst xmlns:c16r2="http://schemas.microsoft.com/office/drawing/2015/06/chart">
            <c:ext xmlns:c16="http://schemas.microsoft.com/office/drawing/2014/chart" uri="{C3380CC4-5D6E-409C-BE32-E72D297353CC}">
              <c16:uniqueId val="{00000003-F33D-4ABB-B28C-A715509C9791}"/>
            </c:ext>
          </c:extLst>
        </c:ser>
        <c:axId val="143524608"/>
        <c:axId val="143526144"/>
      </c:barChart>
      <c:catAx>
        <c:axId val="1435246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3526144"/>
        <c:crosses val="autoZero"/>
        <c:auto val="1"/>
        <c:lblAlgn val="ctr"/>
        <c:lblOffset val="100"/>
      </c:catAx>
      <c:valAx>
        <c:axId val="1435261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35246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FDE3-3812-4CF1-BFAB-4799B62D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Pages>
  <Words>35806</Words>
  <Characters>20410</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економіки</dc:creator>
  <cp:lastModifiedBy>User</cp:lastModifiedBy>
  <cp:revision>37</cp:revision>
  <cp:lastPrinted>2021-11-23T07:08:00Z</cp:lastPrinted>
  <dcterms:created xsi:type="dcterms:W3CDTF">2020-12-04T09:14:00Z</dcterms:created>
  <dcterms:modified xsi:type="dcterms:W3CDTF">2021-11-23T07:10:00Z</dcterms:modified>
</cp:coreProperties>
</file>