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EC" w:rsidRDefault="00B633EC" w:rsidP="00193D45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193D45" w:rsidRPr="0095130A" w:rsidRDefault="00193D45" w:rsidP="0038787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AC2B34B" wp14:editId="5A651D1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193D45" w:rsidRPr="00BC5F80" w:rsidRDefault="00193D45" w:rsidP="00193D4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193D45" w:rsidRDefault="00193D45" w:rsidP="00193D4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93D45" w:rsidRPr="00D86812" w:rsidRDefault="00193D45" w:rsidP="00193D4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93D45" w:rsidRPr="0038787B" w:rsidRDefault="0038787B" w:rsidP="00193D45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193D45" w:rsidRPr="00BC5F80" w:rsidRDefault="00193D45" w:rsidP="00193D4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93D45" w:rsidRPr="00BC5F80" w:rsidRDefault="00193D45" w:rsidP="00193D4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93D45" w:rsidRPr="00BC5F80" w:rsidRDefault="00193D45" w:rsidP="00193D4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193D45" w:rsidRDefault="00193D45" w:rsidP="00193D4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8787B">
        <w:rPr>
          <w:rFonts w:eastAsia="Times New Roman" w:cs="Times New Roman"/>
          <w:szCs w:val="28"/>
          <w:lang w:val="uk-UA" w:eastAsia="ru-RU"/>
        </w:rPr>
        <w:t xml:space="preserve">«21» червня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8787B">
        <w:rPr>
          <w:rFonts w:eastAsia="Times New Roman" w:cs="Times New Roman"/>
          <w:szCs w:val="28"/>
          <w:lang w:val="uk-UA" w:eastAsia="ru-RU"/>
        </w:rPr>
        <w:t xml:space="preserve">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38787B" w:rsidRPr="0038787B">
        <w:rPr>
          <w:rFonts w:eastAsia="Times New Roman" w:cs="Times New Roman"/>
          <w:szCs w:val="28"/>
          <w:lang w:val="uk-UA" w:eastAsia="ru-RU"/>
        </w:rPr>
        <w:t>№ 65-22/2022</w:t>
      </w:r>
    </w:p>
    <w:p w:rsidR="00193D45" w:rsidRDefault="00193D45" w:rsidP="00193D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93D45" w:rsidTr="00233447">
        <w:tc>
          <w:tcPr>
            <w:tcW w:w="4673" w:type="dxa"/>
          </w:tcPr>
          <w:p w:rsidR="00193D45" w:rsidRPr="00C05E05" w:rsidRDefault="009A4A7C" w:rsidP="00B633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дострокове припинення договорів оренди комунальної власності Ніжинської територіальної громади</w:t>
            </w:r>
          </w:p>
        </w:tc>
      </w:tr>
    </w:tbl>
    <w:p w:rsidR="00193D45" w:rsidRDefault="00193D45" w:rsidP="00193D45">
      <w:pPr>
        <w:spacing w:after="0"/>
        <w:jc w:val="both"/>
      </w:pPr>
    </w:p>
    <w:p w:rsidR="00193D45" w:rsidRDefault="00193D45" w:rsidP="00193D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C05E0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05E05">
        <w:rPr>
          <w:rFonts w:eastAsia="Times New Roman" w:cs="Times New Roman"/>
          <w:szCs w:val="28"/>
          <w:lang w:val="en-US" w:eastAsia="ru-RU"/>
        </w:rPr>
        <w:t>XI</w:t>
      </w:r>
      <w:r w:rsidRPr="00C05E0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05E05">
        <w:rPr>
          <w:rFonts w:eastAsia="Times New Roman" w:cs="Times New Roman"/>
          <w:szCs w:val="28"/>
          <w:lang w:eastAsia="ru-RU"/>
        </w:rPr>
        <w:t>y</w:t>
      </w:r>
      <w:r w:rsidRPr="00C05E0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</w:t>
      </w:r>
      <w:r>
        <w:rPr>
          <w:rFonts w:eastAsia="Times New Roman" w:cs="Times New Roman"/>
          <w:szCs w:val="28"/>
          <w:lang w:val="uk-UA" w:eastAsia="ru-RU"/>
        </w:rPr>
        <w:t xml:space="preserve">жинської міської ради від        </w:t>
      </w:r>
      <w:r w:rsidRPr="00C05E05">
        <w:rPr>
          <w:rFonts w:eastAsia="Times New Roman" w:cs="Times New Roman"/>
          <w:szCs w:val="28"/>
          <w:lang w:val="uk-UA" w:eastAsia="ru-RU"/>
        </w:rPr>
        <w:t xml:space="preserve">27 листопада 2020 року №3-2/2020 </w:t>
      </w:r>
      <w:r w:rsidRPr="00C05E05">
        <w:rPr>
          <w:rFonts w:eastAsia="Calibri" w:cs="Times New Roman"/>
          <w:szCs w:val="28"/>
          <w:lang w:val="uk-UA"/>
        </w:rPr>
        <w:t>(зі змінами)</w:t>
      </w:r>
      <w:r w:rsidRPr="00C05E05">
        <w:rPr>
          <w:rFonts w:eastAsia="Times New Roman" w:cs="Times New Roman"/>
          <w:szCs w:val="28"/>
          <w:lang w:val="uk-UA" w:eastAsia="ru-RU"/>
        </w:rPr>
        <w:t>, враховуючи заяв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C05E05">
        <w:rPr>
          <w:rFonts w:eastAsia="Times New Roman" w:cs="Times New Roman"/>
          <w:szCs w:val="28"/>
          <w:lang w:val="uk-UA" w:eastAsia="ru-RU"/>
        </w:rPr>
        <w:t xml:space="preserve"> </w:t>
      </w:r>
      <w:r w:rsidR="001737EE">
        <w:rPr>
          <w:rFonts w:eastAsia="Times New Roman" w:cs="Times New Roman"/>
          <w:szCs w:val="28"/>
          <w:lang w:val="uk-UA" w:eastAsia="ru-RU"/>
        </w:rPr>
        <w:t>орендарів</w:t>
      </w:r>
      <w:r>
        <w:rPr>
          <w:rFonts w:eastAsia="Times New Roman" w:cs="Times New Roman"/>
          <w:szCs w:val="28"/>
          <w:lang w:val="uk-UA" w:eastAsia="ru-RU"/>
        </w:rPr>
        <w:t xml:space="preserve"> Буряка О. В. від 15.06.2022 р.</w:t>
      </w:r>
      <w:r w:rsidR="001737EE">
        <w:rPr>
          <w:rFonts w:eastAsia="Times New Roman" w:cs="Times New Roman"/>
          <w:szCs w:val="28"/>
          <w:lang w:val="uk-UA" w:eastAsia="ru-RU"/>
        </w:rPr>
        <w:t xml:space="preserve"> та </w:t>
      </w:r>
      <w:proofErr w:type="spellStart"/>
      <w:r w:rsidR="001737EE">
        <w:rPr>
          <w:rFonts w:eastAsia="Times New Roman" w:cs="Times New Roman"/>
          <w:szCs w:val="28"/>
          <w:lang w:val="uk-UA" w:eastAsia="ru-RU"/>
        </w:rPr>
        <w:t>Первушиної</w:t>
      </w:r>
      <w:proofErr w:type="spellEnd"/>
      <w:r w:rsidR="001737EE">
        <w:rPr>
          <w:rFonts w:eastAsia="Times New Roman" w:cs="Times New Roman"/>
          <w:szCs w:val="28"/>
          <w:lang w:val="uk-UA" w:eastAsia="ru-RU"/>
        </w:rPr>
        <w:t xml:space="preserve"> І. І. від 01.06.2022 р.,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193D45" w:rsidRDefault="00193D45" w:rsidP="00193D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Припинити Договір № 22</w:t>
      </w:r>
      <w:r w:rsidR="00211273">
        <w:rPr>
          <w:rFonts w:eastAsia="Times New Roman" w:cs="Times New Roman"/>
          <w:szCs w:val="28"/>
          <w:lang w:val="uk-UA" w:eastAsia="ru-RU"/>
        </w:rPr>
        <w:t>,</w:t>
      </w:r>
      <w:r w:rsidR="00211273" w:rsidRPr="00211273">
        <w:rPr>
          <w:rFonts w:eastAsia="Times New Roman" w:cs="Times New Roman"/>
          <w:szCs w:val="28"/>
          <w:lang w:val="uk-UA" w:eastAsia="ru-RU"/>
        </w:rPr>
        <w:t xml:space="preserve"> </w:t>
      </w:r>
      <w:r w:rsidR="00211273">
        <w:rPr>
          <w:rFonts w:eastAsia="Times New Roman" w:cs="Times New Roman"/>
          <w:szCs w:val="28"/>
          <w:lang w:val="uk-UA" w:eastAsia="ru-RU"/>
        </w:rPr>
        <w:t>від 10 серпня 2021 року,</w:t>
      </w:r>
      <w:r>
        <w:rPr>
          <w:rFonts w:eastAsia="Times New Roman" w:cs="Times New Roman"/>
          <w:szCs w:val="28"/>
          <w:lang w:val="uk-UA" w:eastAsia="ru-RU"/>
        </w:rPr>
        <w:t xml:space="preserve"> оренди нерухомого майна, що належить до комунальної власності Ніжинської територіальної громади, укладений з фізичною особою-підприємцем Буряком О. В. на частину нежитлового приміщення, загальною площею 2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 (одне місце), розташоване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Покровська, будинок 8/66.</w:t>
      </w:r>
    </w:p>
    <w:p w:rsidR="00193D45" w:rsidRDefault="001737EE" w:rsidP="00193D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</w:t>
      </w:r>
      <w:r w:rsidR="00193D45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1.</w:t>
      </w:r>
      <w:r w:rsidR="00193D45">
        <w:rPr>
          <w:rFonts w:eastAsia="Times New Roman" w:cs="Times New Roman"/>
          <w:szCs w:val="28"/>
          <w:lang w:val="uk-UA" w:eastAsia="ru-RU"/>
        </w:rPr>
        <w:t> </w:t>
      </w:r>
      <w:r w:rsidR="00A42BAA">
        <w:rPr>
          <w:rFonts w:eastAsia="Times New Roman" w:cs="Times New Roman"/>
          <w:szCs w:val="28"/>
          <w:lang w:val="uk-UA" w:eastAsia="ru-RU"/>
        </w:rPr>
        <w:t>Орендодавцю (управління</w:t>
      </w:r>
      <w:r w:rsidR="00D26DCE">
        <w:rPr>
          <w:rFonts w:eastAsia="Times New Roman" w:cs="Times New Roman"/>
          <w:szCs w:val="28"/>
          <w:lang w:val="uk-UA" w:eastAsia="ru-RU"/>
        </w:rPr>
        <w:t xml:space="preserve"> комунального майна та земельних відносин Ніжинської міської ради Чернігівської облас</w:t>
      </w:r>
      <w:r w:rsidR="00A42BAA">
        <w:rPr>
          <w:rFonts w:eastAsia="Times New Roman" w:cs="Times New Roman"/>
          <w:szCs w:val="28"/>
          <w:lang w:val="uk-UA" w:eastAsia="ru-RU"/>
        </w:rPr>
        <w:t>ті)</w:t>
      </w:r>
      <w:r>
        <w:rPr>
          <w:rFonts w:eastAsia="Times New Roman" w:cs="Times New Roman"/>
          <w:szCs w:val="28"/>
          <w:lang w:val="uk-UA" w:eastAsia="ru-RU"/>
        </w:rPr>
        <w:t>, у разі відсутності заборгованості з орендної плати,</w:t>
      </w:r>
      <w:r w:rsidR="00A42BAA">
        <w:rPr>
          <w:rFonts w:eastAsia="Times New Roman" w:cs="Times New Roman"/>
          <w:szCs w:val="28"/>
          <w:lang w:val="uk-UA" w:eastAsia="ru-RU"/>
        </w:rPr>
        <w:t xml:space="preserve"> повернути орендарю (фізична особа-підприємець</w:t>
      </w:r>
      <w:r>
        <w:rPr>
          <w:rFonts w:eastAsia="Times New Roman" w:cs="Times New Roman"/>
          <w:szCs w:val="28"/>
          <w:lang w:val="uk-UA" w:eastAsia="ru-RU"/>
        </w:rPr>
        <w:t xml:space="preserve"> Буряк</w:t>
      </w:r>
      <w:r w:rsidR="00D26DCE">
        <w:rPr>
          <w:rFonts w:eastAsia="Times New Roman" w:cs="Times New Roman"/>
          <w:szCs w:val="28"/>
          <w:lang w:val="uk-UA" w:eastAsia="ru-RU"/>
        </w:rPr>
        <w:t xml:space="preserve"> О. В.</w:t>
      </w:r>
      <w:r w:rsidR="00A42BAA">
        <w:rPr>
          <w:rFonts w:eastAsia="Times New Roman" w:cs="Times New Roman"/>
          <w:szCs w:val="28"/>
          <w:lang w:val="uk-UA" w:eastAsia="ru-RU"/>
        </w:rPr>
        <w:t>) забезпечувальний депозит відповідно до Договору № 22</w:t>
      </w:r>
      <w:r w:rsidR="00211273">
        <w:rPr>
          <w:rFonts w:eastAsia="Times New Roman" w:cs="Times New Roman"/>
          <w:szCs w:val="28"/>
          <w:lang w:val="uk-UA" w:eastAsia="ru-RU"/>
        </w:rPr>
        <w:t>,</w:t>
      </w:r>
      <w:r w:rsidR="00A42BAA">
        <w:rPr>
          <w:rFonts w:eastAsia="Times New Roman" w:cs="Times New Roman"/>
          <w:szCs w:val="28"/>
          <w:lang w:val="uk-UA" w:eastAsia="ru-RU"/>
        </w:rPr>
        <w:t xml:space="preserve"> </w:t>
      </w:r>
      <w:r w:rsidR="00211273">
        <w:rPr>
          <w:rFonts w:eastAsia="Times New Roman" w:cs="Times New Roman"/>
          <w:szCs w:val="28"/>
          <w:lang w:val="uk-UA" w:eastAsia="ru-RU"/>
        </w:rPr>
        <w:t xml:space="preserve">від 10 серпня 2021 року, </w:t>
      </w:r>
      <w:r w:rsidR="00A42BAA">
        <w:rPr>
          <w:rFonts w:eastAsia="Times New Roman" w:cs="Times New Roman"/>
          <w:szCs w:val="28"/>
          <w:lang w:val="uk-UA" w:eastAsia="ru-RU"/>
        </w:rPr>
        <w:t xml:space="preserve">оренди нерухомого майна, що належить до комунальної власності Ніжинської територіальної громади, укладеного з фізичною особою-підприємцем </w:t>
      </w:r>
      <w:r w:rsidR="00211273">
        <w:rPr>
          <w:rFonts w:eastAsia="Times New Roman" w:cs="Times New Roman"/>
          <w:szCs w:val="28"/>
          <w:lang w:val="uk-UA" w:eastAsia="ru-RU"/>
        </w:rPr>
        <w:t xml:space="preserve">       </w:t>
      </w:r>
      <w:r w:rsidR="00A42BAA">
        <w:rPr>
          <w:rFonts w:eastAsia="Times New Roman" w:cs="Times New Roman"/>
          <w:szCs w:val="28"/>
          <w:lang w:val="uk-UA" w:eastAsia="ru-RU"/>
        </w:rPr>
        <w:t>Буряком О. В.</w:t>
      </w:r>
      <w:r w:rsidR="00211273">
        <w:rPr>
          <w:rFonts w:eastAsia="Times New Roman" w:cs="Times New Roman"/>
          <w:szCs w:val="28"/>
          <w:lang w:val="uk-UA" w:eastAsia="ru-RU"/>
        </w:rPr>
        <w:t xml:space="preserve"> (ІПН 2979112396).</w:t>
      </w:r>
    </w:p>
    <w:p w:rsidR="001737EE" w:rsidRDefault="001737EE" w:rsidP="00193D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 Припинити Договір № 25</w:t>
      </w:r>
      <w:r w:rsidR="00211273">
        <w:rPr>
          <w:rFonts w:eastAsia="Times New Roman" w:cs="Times New Roman"/>
          <w:szCs w:val="28"/>
          <w:lang w:val="uk-UA" w:eastAsia="ru-RU"/>
        </w:rPr>
        <w:t>,</w:t>
      </w:r>
      <w:r w:rsidR="00211273" w:rsidRPr="00211273">
        <w:rPr>
          <w:rFonts w:eastAsia="Times New Roman" w:cs="Times New Roman"/>
          <w:szCs w:val="28"/>
          <w:lang w:val="uk-UA" w:eastAsia="ru-RU"/>
        </w:rPr>
        <w:t xml:space="preserve"> </w:t>
      </w:r>
      <w:r w:rsidR="00211273">
        <w:rPr>
          <w:rFonts w:eastAsia="Times New Roman" w:cs="Times New Roman"/>
          <w:szCs w:val="28"/>
          <w:lang w:val="uk-UA" w:eastAsia="ru-RU"/>
        </w:rPr>
        <w:t>від 08 жовтня 2021 року,</w:t>
      </w:r>
      <w:r>
        <w:rPr>
          <w:rFonts w:eastAsia="Times New Roman" w:cs="Times New Roman"/>
          <w:szCs w:val="28"/>
          <w:lang w:val="uk-UA" w:eastAsia="ru-RU"/>
        </w:rPr>
        <w:t xml:space="preserve"> оренди нерухомого майна, що належить до комунальної власності Ніжинської територіальної громади, укладений з фізичною особою-підприємцем </w:t>
      </w:r>
      <w:proofErr w:type="spellStart"/>
      <w:r>
        <w:rPr>
          <w:rFonts w:eastAsia="Times New Roman" w:cs="Times New Roman"/>
          <w:szCs w:val="28"/>
          <w:lang w:val="uk-UA" w:eastAsia="ru-RU"/>
        </w:rPr>
        <w:t>Первушиною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І. на </w:t>
      </w:r>
      <w:r>
        <w:rPr>
          <w:rFonts w:eastAsia="Times New Roman" w:cs="Times New Roman"/>
          <w:szCs w:val="28"/>
          <w:lang w:val="uk-UA" w:eastAsia="ru-RU"/>
        </w:rPr>
        <w:lastRenderedPageBreak/>
        <w:t xml:space="preserve">частину нежитлового приміщення, загальною площею 90,75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розташованого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Гребінки, 4.</w:t>
      </w:r>
    </w:p>
    <w:p w:rsidR="001737EE" w:rsidRDefault="001737EE" w:rsidP="001737E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2.1. Орендодавцю (управління комунального майна та земельних відносин Ніжинської міської ради Чернігівської області), у разі відсутності заборгованості з орендної плати, повернути орендарю (фізична особа-підприємець   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Первушина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І.</w:t>
      </w:r>
      <w:r w:rsidR="000A13DE">
        <w:rPr>
          <w:rFonts w:eastAsia="Times New Roman" w:cs="Times New Roman"/>
          <w:szCs w:val="28"/>
          <w:lang w:val="uk-UA" w:eastAsia="ru-RU"/>
        </w:rPr>
        <w:t>)</w:t>
      </w:r>
      <w:r>
        <w:rPr>
          <w:rFonts w:eastAsia="Times New Roman" w:cs="Times New Roman"/>
          <w:szCs w:val="28"/>
          <w:lang w:val="uk-UA" w:eastAsia="ru-RU"/>
        </w:rPr>
        <w:t xml:space="preserve"> забезпечувальний депозит відповідно до Договору № 25</w:t>
      </w:r>
      <w:r w:rsidR="00211273">
        <w:rPr>
          <w:rFonts w:eastAsia="Times New Roman" w:cs="Times New Roman"/>
          <w:szCs w:val="28"/>
          <w:lang w:val="uk-UA" w:eastAsia="ru-RU"/>
        </w:rPr>
        <w:t>,</w:t>
      </w:r>
      <w:r w:rsidR="00211273" w:rsidRPr="00211273">
        <w:rPr>
          <w:rFonts w:eastAsia="Times New Roman" w:cs="Times New Roman"/>
          <w:szCs w:val="28"/>
          <w:lang w:val="uk-UA" w:eastAsia="ru-RU"/>
        </w:rPr>
        <w:t xml:space="preserve"> </w:t>
      </w:r>
      <w:r w:rsidR="00211273">
        <w:rPr>
          <w:rFonts w:eastAsia="Times New Roman" w:cs="Times New Roman"/>
          <w:szCs w:val="28"/>
          <w:lang w:val="uk-UA" w:eastAsia="ru-RU"/>
        </w:rPr>
        <w:t>від       08 жовтня 2021 року,</w:t>
      </w:r>
      <w:r>
        <w:rPr>
          <w:rFonts w:eastAsia="Times New Roman" w:cs="Times New Roman"/>
          <w:szCs w:val="28"/>
          <w:lang w:val="uk-UA" w:eastAsia="ru-RU"/>
        </w:rPr>
        <w:t xml:space="preserve"> оренди нерухомого майна, що належить до комунальної власності Ніжинської територіальної громади, укладеного з фізичною особою-підприємцем </w:t>
      </w:r>
      <w:proofErr w:type="spellStart"/>
      <w:r>
        <w:rPr>
          <w:rFonts w:eastAsia="Times New Roman" w:cs="Times New Roman"/>
          <w:szCs w:val="28"/>
          <w:lang w:val="uk-UA" w:eastAsia="ru-RU"/>
        </w:rPr>
        <w:t>Первушиною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І.</w:t>
      </w:r>
      <w:r w:rsidR="007345B7">
        <w:rPr>
          <w:rFonts w:eastAsia="Times New Roman" w:cs="Times New Roman"/>
          <w:szCs w:val="28"/>
          <w:lang w:val="uk-UA" w:eastAsia="ru-RU"/>
        </w:rPr>
        <w:t xml:space="preserve"> (ІПН 27167085</w:t>
      </w:r>
      <w:r w:rsidR="00211273">
        <w:rPr>
          <w:rFonts w:eastAsia="Times New Roman" w:cs="Times New Roman"/>
          <w:szCs w:val="28"/>
          <w:lang w:val="uk-UA" w:eastAsia="ru-RU"/>
        </w:rPr>
        <w:t>20)._</w:t>
      </w:r>
    </w:p>
    <w:p w:rsidR="00A42BAA" w:rsidRPr="00676B6B" w:rsidRDefault="00A42BAA" w:rsidP="00A42BAA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3. </w:t>
      </w:r>
      <w:r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A42BAA" w:rsidRPr="00676B6B" w:rsidRDefault="00A42BAA" w:rsidP="00A42BAA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r w:rsidRPr="00676B6B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Федчун Н.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:rsidR="00A42BAA" w:rsidRPr="00676B6B" w:rsidRDefault="00A42BAA" w:rsidP="00A42BAA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</w:p>
    <w:p w:rsidR="00A42BAA" w:rsidRDefault="00A42BAA" w:rsidP="00A42BAA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6.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676B6B">
        <w:rPr>
          <w:rFonts w:eastAsia="Times New Roman" w:cs="Times New Roman"/>
          <w:szCs w:val="28"/>
          <w:lang w:val="uk-UA" w:eastAsia="ru-RU"/>
        </w:rPr>
        <w:t>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:rsidR="00A42BAA" w:rsidRDefault="00A42BAA" w:rsidP="00A42BAA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926F3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</w:t>
      </w:r>
      <w:r w:rsidRPr="00B926F3">
        <w:rPr>
          <w:rFonts w:eastAsia="Times New Roman" w:cs="Times New Roman"/>
          <w:bCs/>
          <w:szCs w:val="28"/>
          <w:lang w:val="uk-UA" w:eastAsia="ru-RU"/>
        </w:rPr>
        <w:t xml:space="preserve"> Олександр КОДОЛА</w:t>
      </w: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C70A67" w:rsidRDefault="00C70A67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38787B" w:rsidRDefault="0038787B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9A4A7C" w:rsidRDefault="009A4A7C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38787B" w:rsidP="00A42BAA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lastRenderedPageBreak/>
        <w:t>Візують</w:t>
      </w:r>
      <w:r w:rsidR="00A42BAA" w:rsidRPr="00A42BAA">
        <w:rPr>
          <w:rFonts w:eastAsia="Times New Roman" w:cs="Times New Roman"/>
          <w:b/>
          <w:bCs/>
          <w:szCs w:val="28"/>
          <w:lang w:val="uk-UA" w:eastAsia="ru-RU"/>
        </w:rPr>
        <w:t>: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Начальник управління комунального майна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та земельних відносин Ніжинської міської ради</w:t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  <w:t xml:space="preserve">            Ірина ОНОКАЛО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 xml:space="preserve">Перший заступник міського 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голови з питань діяльності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Начальник відділу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 xml:space="preserve">юридично-кадрового 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забезпечення апарату                                                                    В’ячеслав ЛЕГА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виконавчого комітету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 xml:space="preserve">Ніжинської міської ради     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Головний спеціаліст – юрист відділу бухгалтерського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обліку, звітності та правового забезпечення управлінні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 xml:space="preserve">комунального майна та земельних відносин 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Ніжинської міської ради</w:t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  <w:t xml:space="preserve">        Сергій САВЧЕНКО</w:t>
      </w: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 xml:space="preserve">                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Голова постійної комісії міської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ради з питань житлово-комунального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 xml:space="preserve">господарства, комунальної власності, 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транспорту і зв’язку та енергозбереження</w:t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A42BAA">
        <w:rPr>
          <w:rFonts w:eastAsia="Times New Roman" w:cs="Times New Roman"/>
          <w:bCs/>
          <w:szCs w:val="28"/>
          <w:lang w:val="uk-UA" w:eastAsia="ru-RU"/>
        </w:rPr>
        <w:tab/>
      </w:r>
      <w:proofErr w:type="spellStart"/>
      <w:r w:rsidRPr="00A42BAA">
        <w:rPr>
          <w:rFonts w:eastAsia="Times New Roman" w:cs="Times New Roman"/>
          <w:bCs/>
          <w:szCs w:val="28"/>
          <w:lang w:val="uk-UA" w:eastAsia="ru-RU"/>
        </w:rPr>
        <w:t>Вячеслав</w:t>
      </w:r>
      <w:proofErr w:type="spellEnd"/>
      <w:r w:rsidRPr="00A42BAA">
        <w:rPr>
          <w:rFonts w:eastAsia="Times New Roman" w:cs="Times New Roman"/>
          <w:bCs/>
          <w:szCs w:val="28"/>
          <w:lang w:val="uk-UA" w:eastAsia="ru-RU"/>
        </w:rPr>
        <w:t xml:space="preserve"> ДЕГТЯРЕНКО</w:t>
      </w: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Голова постійної комісії міської ради з питань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регламенту, законності, охорони прав і свобод громадян,</w:t>
      </w:r>
    </w:p>
    <w:p w:rsidR="00A42BAA" w:rsidRP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запобігання корупції, адміністративно-територіального</w:t>
      </w: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42BAA">
        <w:rPr>
          <w:rFonts w:eastAsia="Times New Roman" w:cs="Times New Roman"/>
          <w:bCs/>
          <w:szCs w:val="28"/>
          <w:lang w:val="uk-UA" w:eastAsia="ru-RU"/>
        </w:rPr>
        <w:t>устрою, депутатської діяльності та етики                              Валерій САЛОГУБ</w:t>
      </w: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42BAA" w:rsidRDefault="00A42BAA" w:rsidP="00A42BAA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AC500F" w:rsidRPr="00193D45" w:rsidRDefault="00AC500F">
      <w:pPr>
        <w:rPr>
          <w:lang w:val="uk-UA"/>
        </w:rPr>
      </w:pPr>
      <w:bookmarkStart w:id="0" w:name="_GoBack"/>
      <w:bookmarkEnd w:id="0"/>
    </w:p>
    <w:sectPr w:rsidR="00AC500F" w:rsidRPr="00193D45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45"/>
    <w:rsid w:val="000A13DE"/>
    <w:rsid w:val="001737EE"/>
    <w:rsid w:val="00193D45"/>
    <w:rsid w:val="001951E0"/>
    <w:rsid w:val="001B7BC0"/>
    <w:rsid w:val="00211273"/>
    <w:rsid w:val="002A48FF"/>
    <w:rsid w:val="0038787B"/>
    <w:rsid w:val="00474292"/>
    <w:rsid w:val="004A7FEF"/>
    <w:rsid w:val="005600B9"/>
    <w:rsid w:val="007345B7"/>
    <w:rsid w:val="008B6D29"/>
    <w:rsid w:val="009A4A7C"/>
    <w:rsid w:val="00A42BAA"/>
    <w:rsid w:val="00A53E19"/>
    <w:rsid w:val="00AC500F"/>
    <w:rsid w:val="00B633EC"/>
    <w:rsid w:val="00B747AE"/>
    <w:rsid w:val="00BA53F9"/>
    <w:rsid w:val="00C35695"/>
    <w:rsid w:val="00C70A67"/>
    <w:rsid w:val="00D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2A55"/>
  <w15:chartTrackingRefBased/>
  <w15:docId w15:val="{EB9755CD-5B4F-46F0-866E-EF1C393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4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D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0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17</cp:revision>
  <cp:lastPrinted>2022-06-20T06:05:00Z</cp:lastPrinted>
  <dcterms:created xsi:type="dcterms:W3CDTF">2022-06-16T06:17:00Z</dcterms:created>
  <dcterms:modified xsi:type="dcterms:W3CDTF">2022-06-22T07:15:00Z</dcterms:modified>
</cp:coreProperties>
</file>