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CFD5" w14:textId="77777777" w:rsidR="000125D4" w:rsidRDefault="000125D4" w:rsidP="000125D4">
      <w:pPr>
        <w:jc w:val="center"/>
      </w:pPr>
      <w:r>
        <w:rPr>
          <w:rFonts w:ascii="Tms Rmn" w:hAnsi="Tms Rmn"/>
          <w:noProof/>
          <w:lang w:val="ru-RU"/>
        </w:rPr>
        <w:drawing>
          <wp:inline distT="0" distB="0" distL="0" distR="0" wp14:anchorId="6166632D" wp14:editId="2FF79BC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7E5914E9" w14:textId="77777777" w:rsidR="000125D4" w:rsidRPr="00B47830" w:rsidRDefault="000125D4" w:rsidP="000125D4">
      <w:pPr>
        <w:jc w:val="center"/>
        <w:rPr>
          <w:sz w:val="20"/>
        </w:rPr>
      </w:pPr>
    </w:p>
    <w:p w14:paraId="3A843C7C" w14:textId="77777777" w:rsidR="000125D4" w:rsidRPr="00135AB2" w:rsidRDefault="000125D4" w:rsidP="000125D4">
      <w:pPr>
        <w:jc w:val="center"/>
        <w:rPr>
          <w:b/>
          <w:sz w:val="28"/>
          <w:szCs w:val="28"/>
        </w:rPr>
      </w:pPr>
      <w:r w:rsidRPr="00135AB2">
        <w:rPr>
          <w:b/>
          <w:sz w:val="28"/>
          <w:szCs w:val="28"/>
        </w:rPr>
        <w:t>УКРАЇНА</w:t>
      </w:r>
    </w:p>
    <w:p w14:paraId="7E11350A" w14:textId="77777777" w:rsidR="000125D4" w:rsidRDefault="000125D4" w:rsidP="000125D4">
      <w:pPr>
        <w:jc w:val="center"/>
        <w:rPr>
          <w:b/>
          <w:sz w:val="28"/>
          <w:szCs w:val="28"/>
        </w:rPr>
      </w:pPr>
      <w:r w:rsidRPr="00135AB2">
        <w:rPr>
          <w:b/>
          <w:sz w:val="28"/>
          <w:szCs w:val="28"/>
        </w:rPr>
        <w:t>ЧЕРНІГІВСЬКА ОБЛАСТЬ</w:t>
      </w:r>
    </w:p>
    <w:p w14:paraId="752CB239" w14:textId="77777777" w:rsidR="000125D4" w:rsidRPr="00135AB2" w:rsidRDefault="000125D4" w:rsidP="000125D4">
      <w:pPr>
        <w:jc w:val="center"/>
        <w:rPr>
          <w:b/>
          <w:sz w:val="28"/>
          <w:szCs w:val="28"/>
        </w:rPr>
      </w:pPr>
      <w:r>
        <w:rPr>
          <w:b/>
          <w:sz w:val="28"/>
          <w:szCs w:val="28"/>
        </w:rPr>
        <w:t>МІСТО НІЖИН</w:t>
      </w:r>
    </w:p>
    <w:p w14:paraId="4EBE1CA2" w14:textId="77777777" w:rsidR="000125D4" w:rsidRPr="00A369E9" w:rsidRDefault="000125D4" w:rsidP="000125D4">
      <w:pPr>
        <w:jc w:val="center"/>
        <w:rPr>
          <w:b/>
          <w:sz w:val="32"/>
          <w:szCs w:val="32"/>
        </w:rPr>
      </w:pPr>
      <w:r w:rsidRPr="00A369E9">
        <w:rPr>
          <w:b/>
          <w:sz w:val="32"/>
          <w:szCs w:val="32"/>
        </w:rPr>
        <w:t xml:space="preserve">М І С Ь К И Й  Г О Л О В А  </w:t>
      </w:r>
    </w:p>
    <w:p w14:paraId="6E5D4A4A" w14:textId="77777777" w:rsidR="000125D4" w:rsidRDefault="000125D4" w:rsidP="000125D4">
      <w:pPr>
        <w:jc w:val="center"/>
        <w:rPr>
          <w:b/>
          <w:sz w:val="28"/>
          <w:szCs w:val="28"/>
        </w:rPr>
      </w:pPr>
    </w:p>
    <w:p w14:paraId="0BF7F81D" w14:textId="77777777" w:rsidR="000125D4" w:rsidRDefault="000125D4" w:rsidP="000125D4">
      <w:pPr>
        <w:jc w:val="center"/>
        <w:rPr>
          <w:b/>
          <w:sz w:val="40"/>
          <w:szCs w:val="40"/>
        </w:rPr>
      </w:pPr>
      <w:r>
        <w:rPr>
          <w:b/>
          <w:sz w:val="40"/>
          <w:szCs w:val="40"/>
        </w:rPr>
        <w:t>Р О З П О Р Я Д Ж Е Н Н Я</w:t>
      </w:r>
    </w:p>
    <w:p w14:paraId="42F6347F" w14:textId="77777777" w:rsidR="000125D4" w:rsidRDefault="000125D4" w:rsidP="000125D4">
      <w:pPr>
        <w:jc w:val="both"/>
        <w:rPr>
          <w:sz w:val="28"/>
          <w:szCs w:val="28"/>
        </w:rPr>
      </w:pPr>
    </w:p>
    <w:p w14:paraId="7A48BC4F" w14:textId="345EDD9D" w:rsidR="000125D4" w:rsidRPr="00135AB2" w:rsidRDefault="000125D4" w:rsidP="000125D4">
      <w:pPr>
        <w:jc w:val="both"/>
        <w:rPr>
          <w:sz w:val="28"/>
          <w:szCs w:val="28"/>
        </w:rPr>
      </w:pPr>
      <w:r w:rsidRPr="00135AB2">
        <w:rPr>
          <w:sz w:val="28"/>
          <w:szCs w:val="28"/>
        </w:rPr>
        <w:t xml:space="preserve">від </w:t>
      </w:r>
      <w:r w:rsidR="00E430E4">
        <w:rPr>
          <w:sz w:val="28"/>
          <w:szCs w:val="28"/>
        </w:rPr>
        <w:t>30</w:t>
      </w:r>
      <w:r w:rsidR="002B60B0">
        <w:rPr>
          <w:sz w:val="28"/>
          <w:szCs w:val="28"/>
        </w:rPr>
        <w:t xml:space="preserve"> </w:t>
      </w:r>
      <w:r w:rsidR="006B1594">
        <w:rPr>
          <w:sz w:val="28"/>
          <w:szCs w:val="28"/>
        </w:rPr>
        <w:t>вересня</w:t>
      </w:r>
      <w:r w:rsidRPr="00135AB2">
        <w:rPr>
          <w:sz w:val="28"/>
          <w:szCs w:val="28"/>
        </w:rPr>
        <w:t xml:space="preserve"> 20</w:t>
      </w:r>
      <w:r w:rsidR="00220248">
        <w:rPr>
          <w:sz w:val="28"/>
          <w:szCs w:val="28"/>
        </w:rPr>
        <w:t>2</w:t>
      </w:r>
      <w:r w:rsidR="001044B4">
        <w:rPr>
          <w:sz w:val="28"/>
          <w:szCs w:val="28"/>
        </w:rPr>
        <w:t>2</w:t>
      </w:r>
      <w:r w:rsidRPr="00135AB2">
        <w:rPr>
          <w:sz w:val="28"/>
          <w:szCs w:val="28"/>
        </w:rPr>
        <w:t xml:space="preserve"> р.</w:t>
      </w:r>
      <w:r w:rsidRPr="000125D4">
        <w:rPr>
          <w:sz w:val="28"/>
          <w:szCs w:val="28"/>
        </w:rPr>
        <w:tab/>
      </w:r>
      <w:r w:rsidRPr="000125D4">
        <w:rPr>
          <w:sz w:val="28"/>
          <w:szCs w:val="28"/>
        </w:rPr>
        <w:tab/>
      </w:r>
      <w:r w:rsidR="00243CFC">
        <w:rPr>
          <w:sz w:val="28"/>
          <w:szCs w:val="28"/>
        </w:rPr>
        <w:t xml:space="preserve">    </w:t>
      </w:r>
      <w:r w:rsidR="00586835">
        <w:rPr>
          <w:sz w:val="28"/>
          <w:szCs w:val="28"/>
        </w:rPr>
        <w:t xml:space="preserve">     </w:t>
      </w:r>
      <w:r w:rsidR="00243CFC">
        <w:rPr>
          <w:sz w:val="28"/>
          <w:szCs w:val="28"/>
        </w:rPr>
        <w:t xml:space="preserve"> </w:t>
      </w:r>
      <w:r w:rsidRPr="00135AB2">
        <w:rPr>
          <w:sz w:val="28"/>
          <w:szCs w:val="28"/>
        </w:rPr>
        <w:t>м. Ніжин</w:t>
      </w:r>
      <w:r w:rsidR="00243CFC">
        <w:rPr>
          <w:sz w:val="28"/>
          <w:szCs w:val="28"/>
        </w:rPr>
        <w:t xml:space="preserve">           </w:t>
      </w:r>
      <w:r w:rsidRPr="000125D4">
        <w:rPr>
          <w:sz w:val="28"/>
          <w:szCs w:val="28"/>
        </w:rPr>
        <w:tab/>
        <w:t xml:space="preserve">         </w:t>
      </w:r>
      <w:r w:rsidR="002B60B0">
        <w:rPr>
          <w:sz w:val="28"/>
          <w:szCs w:val="28"/>
        </w:rPr>
        <w:t xml:space="preserve">                          </w:t>
      </w:r>
      <w:r w:rsidRPr="00135AB2">
        <w:rPr>
          <w:sz w:val="28"/>
          <w:szCs w:val="28"/>
        </w:rPr>
        <w:t>№</w:t>
      </w:r>
      <w:r w:rsidR="000C14CB">
        <w:rPr>
          <w:sz w:val="28"/>
          <w:szCs w:val="28"/>
        </w:rPr>
        <w:t xml:space="preserve"> </w:t>
      </w:r>
      <w:r w:rsidR="00E430E4">
        <w:rPr>
          <w:sz w:val="28"/>
          <w:szCs w:val="28"/>
        </w:rPr>
        <w:t>206</w:t>
      </w:r>
    </w:p>
    <w:p w14:paraId="536D0A2D" w14:textId="77777777" w:rsidR="000125D4" w:rsidRPr="00F337D5" w:rsidRDefault="000125D4" w:rsidP="000125D4">
      <w:pPr>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125D4" w14:paraId="00DF6918" w14:textId="77777777" w:rsidTr="00D16130">
        <w:tc>
          <w:tcPr>
            <w:tcW w:w="4672" w:type="dxa"/>
          </w:tcPr>
          <w:p w14:paraId="47E91BB2" w14:textId="2727520D" w:rsidR="00E9310F" w:rsidRPr="00E9310F" w:rsidRDefault="00971F55" w:rsidP="00E9310F">
            <w:pPr>
              <w:suppressAutoHyphens/>
              <w:rPr>
                <w:sz w:val="28"/>
                <w:szCs w:val="28"/>
                <w:lang w:eastAsia="zh-CN"/>
              </w:rPr>
            </w:pPr>
            <w:r w:rsidRPr="00971F55">
              <w:rPr>
                <w:b/>
                <w:bCs/>
                <w:sz w:val="28"/>
                <w:szCs w:val="28"/>
                <w:lang w:eastAsia="zh-CN"/>
              </w:rPr>
              <w:t xml:space="preserve">Про </w:t>
            </w:r>
            <w:r w:rsidR="00E9310F">
              <w:rPr>
                <w:b/>
                <w:bCs/>
                <w:sz w:val="28"/>
                <w:szCs w:val="28"/>
                <w:lang w:eastAsia="zh-CN"/>
              </w:rPr>
              <w:t xml:space="preserve">затвердження </w:t>
            </w:r>
            <w:r w:rsidR="0015354D">
              <w:rPr>
                <w:b/>
                <w:bCs/>
                <w:sz w:val="28"/>
                <w:szCs w:val="28"/>
                <w:lang w:eastAsia="zh-CN"/>
              </w:rPr>
              <w:t xml:space="preserve">Порядку взаємодії між структурними підрозділами </w:t>
            </w:r>
            <w:r w:rsidR="002C58DD">
              <w:rPr>
                <w:b/>
                <w:bCs/>
                <w:sz w:val="28"/>
                <w:szCs w:val="28"/>
                <w:lang w:eastAsia="zh-CN"/>
              </w:rPr>
              <w:t xml:space="preserve">виконавчого комітету Ніжинської міської ради </w:t>
            </w:r>
            <w:r w:rsidR="0015354D">
              <w:rPr>
                <w:b/>
                <w:bCs/>
                <w:sz w:val="28"/>
                <w:szCs w:val="28"/>
                <w:lang w:eastAsia="zh-CN"/>
              </w:rPr>
              <w:t xml:space="preserve">під час планування та проведення закупівель та </w:t>
            </w:r>
            <w:r w:rsidR="00E9310F">
              <w:rPr>
                <w:b/>
                <w:bCs/>
                <w:sz w:val="28"/>
                <w:szCs w:val="28"/>
                <w:lang w:eastAsia="zh-CN"/>
              </w:rPr>
              <w:t>Методики</w:t>
            </w:r>
            <w:r w:rsidR="0015354D">
              <w:rPr>
                <w:b/>
                <w:bCs/>
                <w:sz w:val="28"/>
                <w:szCs w:val="28"/>
                <w:lang w:eastAsia="zh-CN"/>
              </w:rPr>
              <w:t xml:space="preserve"> </w:t>
            </w:r>
            <w:r w:rsidR="00E9310F">
              <w:rPr>
                <w:b/>
                <w:bCs/>
                <w:sz w:val="28"/>
                <w:szCs w:val="28"/>
                <w:lang w:eastAsia="zh-CN"/>
              </w:rPr>
              <w:t>в</w:t>
            </w:r>
            <w:r w:rsidR="00E9310F" w:rsidRPr="00E9310F">
              <w:rPr>
                <w:b/>
                <w:bCs/>
                <w:sz w:val="28"/>
                <w:szCs w:val="28"/>
                <w:lang w:eastAsia="zh-CN"/>
              </w:rPr>
              <w:t>изначення очікуваної вартості</w:t>
            </w:r>
            <w:r w:rsidR="0015354D">
              <w:rPr>
                <w:b/>
                <w:bCs/>
                <w:sz w:val="28"/>
                <w:szCs w:val="28"/>
                <w:lang w:eastAsia="zh-CN"/>
              </w:rPr>
              <w:t xml:space="preserve"> </w:t>
            </w:r>
            <w:r w:rsidR="00E9310F">
              <w:rPr>
                <w:b/>
                <w:bCs/>
                <w:sz w:val="28"/>
                <w:szCs w:val="28"/>
                <w:lang w:eastAsia="zh-CN"/>
              </w:rPr>
              <w:t>п</w:t>
            </w:r>
            <w:r w:rsidR="00E9310F" w:rsidRPr="00E9310F">
              <w:rPr>
                <w:b/>
                <w:bCs/>
                <w:sz w:val="28"/>
                <w:szCs w:val="28"/>
                <w:lang w:eastAsia="zh-CN"/>
              </w:rPr>
              <w:t>редмета закупівлі</w:t>
            </w:r>
            <w:r w:rsidR="0015354D">
              <w:rPr>
                <w:b/>
                <w:bCs/>
                <w:sz w:val="28"/>
                <w:szCs w:val="28"/>
                <w:lang w:eastAsia="zh-CN"/>
              </w:rPr>
              <w:t xml:space="preserve"> </w:t>
            </w:r>
          </w:p>
          <w:p w14:paraId="192C3458" w14:textId="186EACBA" w:rsidR="000125D4" w:rsidRPr="006E3E7A" w:rsidRDefault="000125D4" w:rsidP="00220248">
            <w:pPr>
              <w:jc w:val="both"/>
              <w:rPr>
                <w:b/>
                <w:sz w:val="28"/>
                <w:szCs w:val="28"/>
              </w:rPr>
            </w:pPr>
          </w:p>
        </w:tc>
        <w:tc>
          <w:tcPr>
            <w:tcW w:w="4673" w:type="dxa"/>
          </w:tcPr>
          <w:p w14:paraId="4FE0DF32" w14:textId="77777777" w:rsidR="000125D4" w:rsidRDefault="000125D4" w:rsidP="000125D4">
            <w:pPr>
              <w:jc w:val="both"/>
              <w:rPr>
                <w:sz w:val="28"/>
                <w:szCs w:val="28"/>
              </w:rPr>
            </w:pPr>
          </w:p>
        </w:tc>
      </w:tr>
    </w:tbl>
    <w:p w14:paraId="51D7811B" w14:textId="49507D48" w:rsidR="000125D4" w:rsidRDefault="000125D4" w:rsidP="000125D4">
      <w:pPr>
        <w:ind w:right="-82" w:firstLine="720"/>
        <w:jc w:val="both"/>
        <w:rPr>
          <w:sz w:val="28"/>
          <w:szCs w:val="28"/>
        </w:rPr>
      </w:pPr>
      <w:r w:rsidRPr="0073508B">
        <w:rPr>
          <w:sz w:val="28"/>
          <w:szCs w:val="28"/>
        </w:rPr>
        <w:t>Відповідно до ст</w:t>
      </w:r>
      <w:r>
        <w:rPr>
          <w:sz w:val="28"/>
          <w:szCs w:val="28"/>
        </w:rPr>
        <w:t>атей</w:t>
      </w:r>
      <w:r w:rsidRPr="0073508B">
        <w:rPr>
          <w:sz w:val="28"/>
          <w:szCs w:val="28"/>
        </w:rPr>
        <w:t xml:space="preserve"> 42,</w:t>
      </w:r>
      <w:r>
        <w:rPr>
          <w:sz w:val="28"/>
          <w:szCs w:val="28"/>
        </w:rPr>
        <w:t xml:space="preserve"> 5</w:t>
      </w:r>
      <w:r w:rsidRPr="0073508B">
        <w:rPr>
          <w:sz w:val="28"/>
          <w:szCs w:val="28"/>
        </w:rPr>
        <w:t xml:space="preserve">9, </w:t>
      </w:r>
      <w:r>
        <w:rPr>
          <w:sz w:val="28"/>
          <w:szCs w:val="28"/>
        </w:rPr>
        <w:t xml:space="preserve">73 </w:t>
      </w:r>
      <w:r w:rsidRPr="0073508B">
        <w:rPr>
          <w:sz w:val="28"/>
          <w:szCs w:val="28"/>
        </w:rPr>
        <w:t xml:space="preserve">Закону України </w:t>
      </w:r>
      <w:r w:rsidR="006A3931" w:rsidRPr="006A3931">
        <w:rPr>
          <w:sz w:val="28"/>
          <w:szCs w:val="28"/>
        </w:rPr>
        <w:t>“</w:t>
      </w:r>
      <w:r w:rsidRPr="0073508B">
        <w:rPr>
          <w:sz w:val="28"/>
          <w:szCs w:val="28"/>
        </w:rPr>
        <w:t>Про місцеве самоврядування в Україні</w:t>
      </w:r>
      <w:r w:rsidR="006A3931" w:rsidRPr="006A3931">
        <w:rPr>
          <w:sz w:val="28"/>
          <w:szCs w:val="28"/>
        </w:rPr>
        <w:t>”</w:t>
      </w:r>
      <w:r w:rsidRPr="0073508B">
        <w:rPr>
          <w:sz w:val="28"/>
          <w:szCs w:val="28"/>
        </w:rPr>
        <w:t>,</w:t>
      </w:r>
      <w:r w:rsidRPr="004E1DA8">
        <w:rPr>
          <w:sz w:val="28"/>
          <w:szCs w:val="28"/>
        </w:rPr>
        <w:t xml:space="preserve"> </w:t>
      </w:r>
      <w:r w:rsidR="006E3E7A">
        <w:rPr>
          <w:sz w:val="28"/>
          <w:szCs w:val="28"/>
        </w:rPr>
        <w:t xml:space="preserve">Закону України </w:t>
      </w:r>
      <w:r w:rsidR="006E3E7A" w:rsidRPr="006A3931">
        <w:rPr>
          <w:sz w:val="28"/>
          <w:szCs w:val="28"/>
        </w:rPr>
        <w:t>“</w:t>
      </w:r>
      <w:r w:rsidR="006E3E7A">
        <w:rPr>
          <w:sz w:val="28"/>
          <w:szCs w:val="28"/>
        </w:rPr>
        <w:t>Про публічні закупівлі</w:t>
      </w:r>
      <w:r w:rsidR="006E3E7A" w:rsidRPr="006A3931">
        <w:rPr>
          <w:sz w:val="28"/>
          <w:szCs w:val="28"/>
        </w:rPr>
        <w:t>”</w:t>
      </w:r>
      <w:r w:rsidR="006E3E7A">
        <w:rPr>
          <w:sz w:val="28"/>
          <w:szCs w:val="28"/>
        </w:rPr>
        <w:t>,</w:t>
      </w:r>
      <w:r w:rsidR="00A72D07">
        <w:rPr>
          <w:sz w:val="28"/>
          <w:szCs w:val="28"/>
        </w:rPr>
        <w:t xml:space="preserve">  Регламент</w:t>
      </w:r>
      <w:r w:rsidR="00A675F7">
        <w:rPr>
          <w:sz w:val="28"/>
          <w:szCs w:val="28"/>
        </w:rPr>
        <w:t>у</w:t>
      </w:r>
      <w:r w:rsidR="00A72D07">
        <w:rPr>
          <w:sz w:val="28"/>
          <w:szCs w:val="28"/>
        </w:rPr>
        <w:t xml:space="preserve"> виконавчого комітету Ніжинської міської ради Чернігівської області VIIІ скликання, затвердженого рішенням Ніжинської  міської ради від 24.12.2020р.  №27-4/2020р.</w:t>
      </w:r>
      <w:r w:rsidR="00353AD3">
        <w:rPr>
          <w:sz w:val="28"/>
          <w:szCs w:val="28"/>
        </w:rPr>
        <w:t>, у зв’язку з необхідністю встановлення єдиного підходу до визначення очікуваної вартості предмета закупівлі</w:t>
      </w:r>
      <w:r w:rsidRPr="00AE4A14">
        <w:rPr>
          <w:sz w:val="28"/>
          <w:szCs w:val="28"/>
        </w:rPr>
        <w:t>:</w:t>
      </w:r>
    </w:p>
    <w:p w14:paraId="3ACBF6BF" w14:textId="08A62452" w:rsidR="0015354D" w:rsidRDefault="0081072B" w:rsidP="00F43389">
      <w:pPr>
        <w:jc w:val="both"/>
        <w:rPr>
          <w:sz w:val="28"/>
          <w:szCs w:val="28"/>
        </w:rPr>
      </w:pPr>
      <w:r>
        <w:rPr>
          <w:sz w:val="28"/>
          <w:szCs w:val="28"/>
        </w:rPr>
        <w:t xml:space="preserve">     </w:t>
      </w:r>
      <w:r w:rsidR="00F43389">
        <w:rPr>
          <w:sz w:val="28"/>
          <w:szCs w:val="28"/>
        </w:rPr>
        <w:t xml:space="preserve"> </w:t>
      </w:r>
      <w:r>
        <w:rPr>
          <w:sz w:val="28"/>
          <w:szCs w:val="28"/>
        </w:rPr>
        <w:t xml:space="preserve">1. </w:t>
      </w:r>
      <w:r w:rsidR="0015354D">
        <w:rPr>
          <w:sz w:val="28"/>
          <w:szCs w:val="28"/>
        </w:rPr>
        <w:t xml:space="preserve">Затвердити Порядок взаємодії між структурними підрозділами </w:t>
      </w:r>
      <w:r w:rsidR="002C58DD">
        <w:rPr>
          <w:sz w:val="28"/>
          <w:szCs w:val="28"/>
        </w:rPr>
        <w:t xml:space="preserve">виконавчого комітету Ніжинської міської ради </w:t>
      </w:r>
      <w:r w:rsidR="0015354D">
        <w:rPr>
          <w:sz w:val="28"/>
          <w:szCs w:val="28"/>
        </w:rPr>
        <w:t>під час планування та проведення закупівель, що додається.</w:t>
      </w:r>
    </w:p>
    <w:p w14:paraId="7FB168FF" w14:textId="3FE5749D" w:rsidR="00726B90" w:rsidRPr="00B4699D" w:rsidRDefault="0015354D" w:rsidP="00F43389">
      <w:pPr>
        <w:jc w:val="both"/>
        <w:rPr>
          <w:spacing w:val="-5"/>
          <w:sz w:val="28"/>
          <w:szCs w:val="28"/>
        </w:rPr>
      </w:pPr>
      <w:r>
        <w:rPr>
          <w:color w:val="000000"/>
          <w:sz w:val="28"/>
          <w:szCs w:val="28"/>
          <w:lang w:eastAsia="uk-UA"/>
        </w:rPr>
        <w:t xml:space="preserve">      2. </w:t>
      </w:r>
      <w:r w:rsidR="00353AD3">
        <w:rPr>
          <w:color w:val="000000"/>
          <w:sz w:val="28"/>
          <w:szCs w:val="28"/>
          <w:lang w:eastAsia="uk-UA"/>
        </w:rPr>
        <w:t xml:space="preserve">Затвердити Методику визначення очікуваної вартості предмета закупівлі, що додається. </w:t>
      </w:r>
    </w:p>
    <w:p w14:paraId="2D2A3A60" w14:textId="1DDBD37F" w:rsidR="000125D4" w:rsidRDefault="0015354D" w:rsidP="0015354D">
      <w:pPr>
        <w:ind w:firstLine="284"/>
        <w:jc w:val="both"/>
        <w:rPr>
          <w:sz w:val="28"/>
          <w:szCs w:val="28"/>
        </w:rPr>
      </w:pPr>
      <w:r>
        <w:rPr>
          <w:sz w:val="28"/>
          <w:szCs w:val="28"/>
        </w:rPr>
        <w:t xml:space="preserve">  3.</w:t>
      </w:r>
      <w:r w:rsidR="00C919B7">
        <w:rPr>
          <w:sz w:val="28"/>
          <w:szCs w:val="28"/>
        </w:rPr>
        <w:t xml:space="preserve"> </w:t>
      </w:r>
      <w:r w:rsidR="004165BB" w:rsidRPr="00C05B4A">
        <w:rPr>
          <w:sz w:val="28"/>
          <w:szCs w:val="28"/>
        </w:rPr>
        <w:t xml:space="preserve">Начальнику </w:t>
      </w:r>
      <w:r w:rsidR="006E3E7A" w:rsidRPr="00C05B4A">
        <w:rPr>
          <w:sz w:val="28"/>
          <w:szCs w:val="28"/>
        </w:rPr>
        <w:t xml:space="preserve">відділу </w:t>
      </w:r>
      <w:r w:rsidR="00C05B4A" w:rsidRPr="00C05B4A">
        <w:rPr>
          <w:sz w:val="28"/>
          <w:szCs w:val="28"/>
        </w:rPr>
        <w:t>бухгалтерського обліку</w:t>
      </w:r>
      <w:r w:rsidR="008E0895">
        <w:rPr>
          <w:sz w:val="28"/>
          <w:szCs w:val="28"/>
        </w:rPr>
        <w:t>-</w:t>
      </w:r>
      <w:r w:rsidR="00F02476">
        <w:rPr>
          <w:sz w:val="28"/>
          <w:szCs w:val="28"/>
        </w:rPr>
        <w:t xml:space="preserve">головному бухгалтеру </w:t>
      </w:r>
      <w:r w:rsidR="00C05B4A" w:rsidRPr="00C05B4A">
        <w:rPr>
          <w:sz w:val="28"/>
          <w:szCs w:val="28"/>
        </w:rPr>
        <w:t>апарату виконавчого комітету Ніжинської міської ради</w:t>
      </w:r>
      <w:r w:rsidR="006E3E7A" w:rsidRPr="00C05B4A">
        <w:rPr>
          <w:sz w:val="28"/>
          <w:szCs w:val="28"/>
        </w:rPr>
        <w:t xml:space="preserve"> </w:t>
      </w:r>
      <w:r w:rsidR="00F02476">
        <w:rPr>
          <w:sz w:val="28"/>
          <w:szCs w:val="28"/>
        </w:rPr>
        <w:t xml:space="preserve">Єфіменко Н.Є., </w:t>
      </w:r>
      <w:r w:rsidR="000125D4" w:rsidRPr="00C05B4A">
        <w:rPr>
          <w:sz w:val="28"/>
          <w:szCs w:val="28"/>
        </w:rPr>
        <w:t xml:space="preserve">забезпечити оприлюднення даного </w:t>
      </w:r>
      <w:r w:rsidR="00A13A4B" w:rsidRPr="00C05B4A">
        <w:rPr>
          <w:sz w:val="28"/>
          <w:szCs w:val="28"/>
        </w:rPr>
        <w:t>розпорядження</w:t>
      </w:r>
      <w:r w:rsidR="000125D4" w:rsidRPr="00C05B4A">
        <w:rPr>
          <w:sz w:val="28"/>
          <w:szCs w:val="28"/>
        </w:rPr>
        <w:t xml:space="preserve"> на сайті міської ради</w:t>
      </w:r>
      <w:r w:rsidR="00500A5B" w:rsidRPr="00C05B4A">
        <w:rPr>
          <w:sz w:val="28"/>
          <w:szCs w:val="28"/>
        </w:rPr>
        <w:t>.</w:t>
      </w:r>
    </w:p>
    <w:p w14:paraId="44BCFF26" w14:textId="4828D0EC" w:rsidR="00B4699D" w:rsidRDefault="0015354D" w:rsidP="00500A5B">
      <w:pPr>
        <w:ind w:firstLine="360"/>
        <w:jc w:val="both"/>
        <w:rPr>
          <w:sz w:val="28"/>
          <w:szCs w:val="28"/>
        </w:rPr>
      </w:pPr>
      <w:r>
        <w:rPr>
          <w:sz w:val="28"/>
          <w:szCs w:val="28"/>
        </w:rPr>
        <w:t>4</w:t>
      </w:r>
      <w:r w:rsidR="00B4699D">
        <w:rPr>
          <w:sz w:val="28"/>
          <w:szCs w:val="28"/>
        </w:rPr>
        <w:t xml:space="preserve">. </w:t>
      </w:r>
      <w:r w:rsidR="000F2D70">
        <w:rPr>
          <w:sz w:val="28"/>
          <w:szCs w:val="28"/>
        </w:rPr>
        <w:t xml:space="preserve"> </w:t>
      </w:r>
      <w:r w:rsidR="002433A5">
        <w:rPr>
          <w:sz w:val="28"/>
          <w:szCs w:val="28"/>
        </w:rPr>
        <w:t>Це р</w:t>
      </w:r>
      <w:r w:rsidR="00B4699D">
        <w:rPr>
          <w:sz w:val="28"/>
          <w:szCs w:val="28"/>
        </w:rPr>
        <w:t xml:space="preserve">озпорядження  </w:t>
      </w:r>
      <w:r w:rsidR="002433A5">
        <w:rPr>
          <w:sz w:val="28"/>
          <w:szCs w:val="28"/>
        </w:rPr>
        <w:t xml:space="preserve">набуває чинності </w:t>
      </w:r>
      <w:r w:rsidR="00B4699D">
        <w:rPr>
          <w:sz w:val="28"/>
          <w:szCs w:val="28"/>
        </w:rPr>
        <w:t>з 01.</w:t>
      </w:r>
      <w:r w:rsidR="000B7641">
        <w:rPr>
          <w:sz w:val="28"/>
          <w:szCs w:val="28"/>
        </w:rPr>
        <w:t>1</w:t>
      </w:r>
      <w:r w:rsidR="00B4699D">
        <w:rPr>
          <w:sz w:val="28"/>
          <w:szCs w:val="28"/>
        </w:rPr>
        <w:t>0.2022 рок</w:t>
      </w:r>
      <w:r w:rsidR="00505C4F">
        <w:rPr>
          <w:sz w:val="28"/>
          <w:szCs w:val="28"/>
        </w:rPr>
        <w:t>у.</w:t>
      </w:r>
    </w:p>
    <w:p w14:paraId="07C9038F" w14:textId="334FB03E" w:rsidR="002C58DD" w:rsidRDefault="002C58DD" w:rsidP="00500A5B">
      <w:pPr>
        <w:ind w:firstLine="360"/>
        <w:jc w:val="both"/>
        <w:rPr>
          <w:sz w:val="28"/>
          <w:szCs w:val="28"/>
        </w:rPr>
      </w:pPr>
      <w:r>
        <w:rPr>
          <w:sz w:val="28"/>
          <w:szCs w:val="28"/>
        </w:rPr>
        <w:t>5. Довести даний Порядок до виконання всім структурним підрозділам виконавчого комітету Ніжинської міської ради.</w:t>
      </w:r>
    </w:p>
    <w:p w14:paraId="480E4D84" w14:textId="058DFDD6" w:rsidR="000125D4" w:rsidRDefault="002C58DD" w:rsidP="000125D4">
      <w:pPr>
        <w:ind w:firstLine="360"/>
        <w:jc w:val="both"/>
        <w:rPr>
          <w:sz w:val="28"/>
          <w:szCs w:val="28"/>
        </w:rPr>
      </w:pPr>
      <w:r>
        <w:rPr>
          <w:sz w:val="28"/>
          <w:szCs w:val="28"/>
        </w:rPr>
        <w:t>6</w:t>
      </w:r>
      <w:r w:rsidR="000125D4" w:rsidRPr="004165BB">
        <w:rPr>
          <w:sz w:val="28"/>
          <w:szCs w:val="28"/>
        </w:rPr>
        <w:t xml:space="preserve">. Контроль за виконанням даного розпорядження покласти на </w:t>
      </w:r>
      <w:r w:rsidR="00C37048" w:rsidRPr="004165BB">
        <w:rPr>
          <w:sz w:val="28"/>
          <w:szCs w:val="28"/>
        </w:rPr>
        <w:t xml:space="preserve">першого </w:t>
      </w:r>
      <w:r w:rsidR="000125D4" w:rsidRPr="004165BB">
        <w:rPr>
          <w:sz w:val="28"/>
          <w:szCs w:val="28"/>
        </w:rPr>
        <w:t xml:space="preserve">заступника міського голови з питань діяльності </w:t>
      </w:r>
      <w:r w:rsidR="000125D4">
        <w:rPr>
          <w:sz w:val="28"/>
          <w:szCs w:val="28"/>
        </w:rPr>
        <w:t>виконавчих органів ради</w:t>
      </w:r>
      <w:r w:rsidR="000125D4" w:rsidRPr="00727DD9">
        <w:rPr>
          <w:sz w:val="28"/>
          <w:szCs w:val="28"/>
        </w:rPr>
        <w:t xml:space="preserve"> </w:t>
      </w:r>
      <w:r w:rsidR="001D1015">
        <w:rPr>
          <w:sz w:val="28"/>
          <w:szCs w:val="28"/>
        </w:rPr>
        <w:t>Вовченка Ф.І</w:t>
      </w:r>
      <w:r w:rsidR="00C37048">
        <w:rPr>
          <w:sz w:val="28"/>
          <w:szCs w:val="28"/>
        </w:rPr>
        <w:t>.</w:t>
      </w:r>
    </w:p>
    <w:p w14:paraId="67C09638" w14:textId="77777777" w:rsidR="000125D4" w:rsidRDefault="000125D4" w:rsidP="000125D4">
      <w:pPr>
        <w:jc w:val="both"/>
        <w:rPr>
          <w:sz w:val="28"/>
          <w:szCs w:val="28"/>
        </w:rPr>
      </w:pPr>
    </w:p>
    <w:p w14:paraId="624FD74E" w14:textId="77777777" w:rsidR="000125D4" w:rsidRDefault="000125D4" w:rsidP="000125D4">
      <w:pPr>
        <w:jc w:val="center"/>
        <w:rPr>
          <w:sz w:val="28"/>
          <w:szCs w:val="28"/>
        </w:rPr>
      </w:pPr>
    </w:p>
    <w:p w14:paraId="2C03B9EE" w14:textId="77777777" w:rsidR="000125D4" w:rsidRDefault="000125D4" w:rsidP="000125D4">
      <w:pPr>
        <w:jc w:val="center"/>
        <w:rPr>
          <w:sz w:val="28"/>
          <w:szCs w:val="28"/>
        </w:rPr>
      </w:pPr>
    </w:p>
    <w:p w14:paraId="2600BD33" w14:textId="77777777" w:rsidR="000125D4" w:rsidRPr="006E3E7A" w:rsidRDefault="000125D4" w:rsidP="00867421">
      <w:pPr>
        <w:jc w:val="center"/>
        <w:rPr>
          <w:b/>
          <w:sz w:val="28"/>
          <w:szCs w:val="28"/>
        </w:rPr>
      </w:pPr>
      <w:r w:rsidRPr="006E3E7A">
        <w:rPr>
          <w:b/>
          <w:sz w:val="28"/>
          <w:szCs w:val="28"/>
        </w:rPr>
        <w:t xml:space="preserve">Міський голова                                                       </w:t>
      </w:r>
      <w:r w:rsidR="001D1015">
        <w:rPr>
          <w:b/>
          <w:sz w:val="28"/>
          <w:szCs w:val="28"/>
        </w:rPr>
        <w:t>Олександр КОДОЛА</w:t>
      </w:r>
    </w:p>
    <w:p w14:paraId="056709EC" w14:textId="77777777" w:rsidR="000125D4" w:rsidRDefault="000125D4" w:rsidP="000125D4">
      <w:pPr>
        <w:jc w:val="both"/>
      </w:pPr>
    </w:p>
    <w:p w14:paraId="4837A46D" w14:textId="77777777" w:rsidR="000125D4" w:rsidRDefault="000125D4" w:rsidP="000125D4">
      <w:pPr>
        <w:jc w:val="both"/>
      </w:pPr>
    </w:p>
    <w:tbl>
      <w:tblPr>
        <w:tblW w:w="9493" w:type="dxa"/>
        <w:tblLook w:val="04A0" w:firstRow="1" w:lastRow="0" w:firstColumn="1" w:lastColumn="0" w:noHBand="0" w:noVBand="1"/>
      </w:tblPr>
      <w:tblGrid>
        <w:gridCol w:w="6658"/>
        <w:gridCol w:w="2835"/>
      </w:tblGrid>
      <w:tr w:rsidR="001D1015" w:rsidRPr="00CB7CA5" w14:paraId="55612594" w14:textId="77777777" w:rsidTr="000026F2">
        <w:tc>
          <w:tcPr>
            <w:tcW w:w="6658" w:type="dxa"/>
            <w:shd w:val="clear" w:color="auto" w:fill="auto"/>
          </w:tcPr>
          <w:p w14:paraId="46C5F97A" w14:textId="77777777" w:rsidR="001D1015" w:rsidRPr="00AA74BE" w:rsidRDefault="001D1015" w:rsidP="004119F8">
            <w:pPr>
              <w:tabs>
                <w:tab w:val="left" w:pos="1125"/>
              </w:tabs>
              <w:rPr>
                <w:b/>
                <w:sz w:val="28"/>
                <w:szCs w:val="28"/>
              </w:rPr>
            </w:pPr>
            <w:r w:rsidRPr="00AA74BE">
              <w:rPr>
                <w:b/>
                <w:sz w:val="28"/>
                <w:szCs w:val="28"/>
              </w:rPr>
              <w:t>Візують:</w:t>
            </w:r>
          </w:p>
          <w:p w14:paraId="34009703" w14:textId="77777777" w:rsidR="001D1015" w:rsidRPr="00AA74BE" w:rsidRDefault="001D1015" w:rsidP="004119F8">
            <w:pPr>
              <w:tabs>
                <w:tab w:val="left" w:pos="1125"/>
              </w:tabs>
              <w:rPr>
                <w:b/>
                <w:sz w:val="28"/>
                <w:szCs w:val="28"/>
              </w:rPr>
            </w:pPr>
          </w:p>
        </w:tc>
        <w:tc>
          <w:tcPr>
            <w:tcW w:w="2835" w:type="dxa"/>
            <w:shd w:val="clear" w:color="auto" w:fill="auto"/>
          </w:tcPr>
          <w:p w14:paraId="15AE28D5" w14:textId="77777777" w:rsidR="001D1015" w:rsidRPr="00AA74BE" w:rsidRDefault="001D1015" w:rsidP="004119F8">
            <w:pPr>
              <w:tabs>
                <w:tab w:val="left" w:pos="1125"/>
              </w:tabs>
              <w:rPr>
                <w:b/>
                <w:sz w:val="28"/>
                <w:szCs w:val="28"/>
              </w:rPr>
            </w:pPr>
          </w:p>
        </w:tc>
      </w:tr>
      <w:tr w:rsidR="001D1015" w:rsidRPr="00CB7CA5" w14:paraId="4B78D738" w14:textId="77777777" w:rsidTr="000026F2">
        <w:tc>
          <w:tcPr>
            <w:tcW w:w="6658" w:type="dxa"/>
            <w:shd w:val="clear" w:color="auto" w:fill="auto"/>
          </w:tcPr>
          <w:p w14:paraId="4ABFF365" w14:textId="77777777" w:rsidR="001D1015" w:rsidRPr="000026F2" w:rsidRDefault="001D1015" w:rsidP="000026F2">
            <w:pPr>
              <w:tabs>
                <w:tab w:val="left" w:pos="1125"/>
              </w:tabs>
              <w:jc w:val="both"/>
              <w:rPr>
                <w:sz w:val="28"/>
                <w:szCs w:val="28"/>
              </w:rPr>
            </w:pPr>
            <w:r w:rsidRPr="000026F2">
              <w:rPr>
                <w:sz w:val="28"/>
                <w:szCs w:val="28"/>
              </w:rPr>
              <w:t xml:space="preserve">Начальник відділу </w:t>
            </w:r>
            <w:r w:rsidR="000026F2" w:rsidRPr="000026F2">
              <w:rPr>
                <w:sz w:val="28"/>
                <w:szCs w:val="28"/>
              </w:rPr>
              <w:t>бухгалтерського</w:t>
            </w:r>
          </w:p>
          <w:p w14:paraId="4CADFA4B" w14:textId="2756AE65" w:rsidR="008E0895" w:rsidRDefault="008E0895" w:rsidP="000026F2">
            <w:pPr>
              <w:tabs>
                <w:tab w:val="left" w:pos="1125"/>
              </w:tabs>
              <w:jc w:val="both"/>
              <w:rPr>
                <w:bCs/>
                <w:sz w:val="28"/>
                <w:szCs w:val="28"/>
              </w:rPr>
            </w:pPr>
            <w:r>
              <w:rPr>
                <w:bCs/>
                <w:sz w:val="28"/>
                <w:szCs w:val="28"/>
              </w:rPr>
              <w:t>о</w:t>
            </w:r>
            <w:r w:rsidR="000026F2" w:rsidRPr="000026F2">
              <w:rPr>
                <w:bCs/>
                <w:sz w:val="28"/>
                <w:szCs w:val="28"/>
              </w:rPr>
              <w:t>бліку</w:t>
            </w:r>
            <w:r>
              <w:rPr>
                <w:bCs/>
                <w:sz w:val="28"/>
                <w:szCs w:val="28"/>
              </w:rPr>
              <w:t>-головний бухгалтер</w:t>
            </w:r>
          </w:p>
          <w:p w14:paraId="0AD57E54" w14:textId="5FC61204" w:rsidR="000026F2" w:rsidRPr="000026F2" w:rsidRDefault="000026F2" w:rsidP="000026F2">
            <w:pPr>
              <w:tabs>
                <w:tab w:val="left" w:pos="1125"/>
              </w:tabs>
              <w:jc w:val="both"/>
              <w:rPr>
                <w:bCs/>
                <w:sz w:val="28"/>
                <w:szCs w:val="28"/>
              </w:rPr>
            </w:pPr>
            <w:r w:rsidRPr="000026F2">
              <w:rPr>
                <w:bCs/>
                <w:sz w:val="28"/>
                <w:szCs w:val="28"/>
              </w:rPr>
              <w:t xml:space="preserve">апарату виконавчого комітету </w:t>
            </w:r>
          </w:p>
          <w:p w14:paraId="0A83B5AF" w14:textId="2B7045C2" w:rsidR="000026F2" w:rsidRPr="000026F2" w:rsidRDefault="000026F2" w:rsidP="000026F2">
            <w:pPr>
              <w:tabs>
                <w:tab w:val="left" w:pos="1125"/>
              </w:tabs>
              <w:jc w:val="both"/>
              <w:rPr>
                <w:bCs/>
                <w:sz w:val="28"/>
                <w:szCs w:val="28"/>
              </w:rPr>
            </w:pPr>
            <w:r w:rsidRPr="000026F2">
              <w:rPr>
                <w:bCs/>
                <w:sz w:val="28"/>
                <w:szCs w:val="28"/>
              </w:rPr>
              <w:t>Ніжинської міської ради</w:t>
            </w:r>
          </w:p>
        </w:tc>
        <w:tc>
          <w:tcPr>
            <w:tcW w:w="2835" w:type="dxa"/>
            <w:shd w:val="clear" w:color="auto" w:fill="auto"/>
          </w:tcPr>
          <w:p w14:paraId="79DDC26D" w14:textId="6ADFD14C" w:rsidR="001D1015" w:rsidRPr="000026F2" w:rsidRDefault="000026F2" w:rsidP="004119F8">
            <w:pPr>
              <w:tabs>
                <w:tab w:val="left" w:pos="1125"/>
              </w:tabs>
              <w:rPr>
                <w:b/>
                <w:sz w:val="28"/>
                <w:szCs w:val="28"/>
              </w:rPr>
            </w:pPr>
            <w:r w:rsidRPr="000026F2">
              <w:rPr>
                <w:sz w:val="28"/>
                <w:szCs w:val="28"/>
              </w:rPr>
              <w:t>Наталія ЄФІМЕНКО</w:t>
            </w:r>
          </w:p>
        </w:tc>
      </w:tr>
      <w:tr w:rsidR="001D1015" w:rsidRPr="00CB7CA5" w14:paraId="088319D1" w14:textId="77777777" w:rsidTr="000026F2">
        <w:tc>
          <w:tcPr>
            <w:tcW w:w="6658" w:type="dxa"/>
            <w:shd w:val="clear" w:color="auto" w:fill="auto"/>
          </w:tcPr>
          <w:p w14:paraId="794DC0BF" w14:textId="77777777" w:rsidR="001D1015" w:rsidRPr="00AA74BE" w:rsidRDefault="001D1015" w:rsidP="004119F8">
            <w:pPr>
              <w:tabs>
                <w:tab w:val="left" w:pos="1125"/>
              </w:tabs>
              <w:jc w:val="both"/>
              <w:rPr>
                <w:b/>
                <w:sz w:val="28"/>
                <w:szCs w:val="28"/>
              </w:rPr>
            </w:pPr>
          </w:p>
        </w:tc>
        <w:tc>
          <w:tcPr>
            <w:tcW w:w="2835" w:type="dxa"/>
            <w:shd w:val="clear" w:color="auto" w:fill="auto"/>
          </w:tcPr>
          <w:p w14:paraId="36E84A9C" w14:textId="77777777" w:rsidR="001D1015" w:rsidRPr="00AA74BE" w:rsidRDefault="001D1015" w:rsidP="004119F8">
            <w:pPr>
              <w:tabs>
                <w:tab w:val="left" w:pos="1125"/>
              </w:tabs>
              <w:rPr>
                <w:b/>
                <w:sz w:val="28"/>
                <w:szCs w:val="28"/>
              </w:rPr>
            </w:pPr>
          </w:p>
        </w:tc>
      </w:tr>
      <w:tr w:rsidR="001D1015" w:rsidRPr="00CB7CA5" w14:paraId="6CEF3BA0" w14:textId="77777777" w:rsidTr="000026F2">
        <w:tc>
          <w:tcPr>
            <w:tcW w:w="6658" w:type="dxa"/>
            <w:shd w:val="clear" w:color="auto" w:fill="auto"/>
          </w:tcPr>
          <w:p w14:paraId="7F19015C" w14:textId="77777777" w:rsidR="001D1015" w:rsidRPr="00AA74BE" w:rsidRDefault="001D1015" w:rsidP="004119F8">
            <w:pPr>
              <w:tabs>
                <w:tab w:val="left" w:pos="1125"/>
              </w:tabs>
              <w:jc w:val="both"/>
              <w:rPr>
                <w:b/>
                <w:sz w:val="28"/>
                <w:szCs w:val="28"/>
              </w:rPr>
            </w:pPr>
          </w:p>
        </w:tc>
        <w:tc>
          <w:tcPr>
            <w:tcW w:w="2835" w:type="dxa"/>
            <w:shd w:val="clear" w:color="auto" w:fill="auto"/>
          </w:tcPr>
          <w:p w14:paraId="7D5625A6" w14:textId="77777777" w:rsidR="001D1015" w:rsidRPr="00AA74BE" w:rsidRDefault="001D1015" w:rsidP="004119F8">
            <w:pPr>
              <w:tabs>
                <w:tab w:val="left" w:pos="1125"/>
              </w:tabs>
              <w:rPr>
                <w:b/>
                <w:sz w:val="28"/>
                <w:szCs w:val="28"/>
              </w:rPr>
            </w:pPr>
          </w:p>
        </w:tc>
      </w:tr>
      <w:tr w:rsidR="001D1015" w:rsidRPr="00EF5967" w14:paraId="1D518B1E" w14:textId="77777777" w:rsidTr="000026F2">
        <w:tc>
          <w:tcPr>
            <w:tcW w:w="6658" w:type="dxa"/>
            <w:shd w:val="clear" w:color="auto" w:fill="auto"/>
          </w:tcPr>
          <w:p w14:paraId="30CF5FBD" w14:textId="77777777" w:rsidR="001D1015" w:rsidRPr="00AA74BE" w:rsidRDefault="001D1015" w:rsidP="004119F8">
            <w:pPr>
              <w:jc w:val="both"/>
              <w:rPr>
                <w:sz w:val="28"/>
                <w:szCs w:val="28"/>
              </w:rPr>
            </w:pPr>
            <w:r w:rsidRPr="00AA74BE">
              <w:rPr>
                <w:sz w:val="28"/>
                <w:szCs w:val="28"/>
              </w:rPr>
              <w:t>Перший заступник міського голови</w:t>
            </w:r>
          </w:p>
          <w:p w14:paraId="1E989DD2" w14:textId="0AFC4AF5" w:rsidR="001D1015" w:rsidRDefault="001D1015" w:rsidP="004119F8">
            <w:pPr>
              <w:rPr>
                <w:sz w:val="28"/>
                <w:szCs w:val="28"/>
              </w:rPr>
            </w:pPr>
            <w:r w:rsidRPr="00AA74BE">
              <w:rPr>
                <w:sz w:val="28"/>
                <w:szCs w:val="28"/>
              </w:rPr>
              <w:t>з питань діяльності виконавчих органів ради</w:t>
            </w:r>
          </w:p>
          <w:p w14:paraId="0BD45E17" w14:textId="77777777" w:rsidR="00353AD3" w:rsidRPr="00AA74BE" w:rsidRDefault="00353AD3" w:rsidP="004119F8">
            <w:pPr>
              <w:rPr>
                <w:sz w:val="28"/>
                <w:szCs w:val="28"/>
              </w:rPr>
            </w:pPr>
          </w:p>
          <w:p w14:paraId="5FEB31B1" w14:textId="77777777" w:rsidR="001D1015" w:rsidRPr="00AA74BE" w:rsidRDefault="001D1015" w:rsidP="004119F8">
            <w:pPr>
              <w:rPr>
                <w:sz w:val="28"/>
                <w:szCs w:val="28"/>
              </w:rPr>
            </w:pPr>
          </w:p>
        </w:tc>
        <w:tc>
          <w:tcPr>
            <w:tcW w:w="2835" w:type="dxa"/>
            <w:shd w:val="clear" w:color="auto" w:fill="auto"/>
          </w:tcPr>
          <w:p w14:paraId="548F8D76" w14:textId="2232C874" w:rsidR="001D1015" w:rsidRDefault="001D1015" w:rsidP="004119F8">
            <w:pPr>
              <w:rPr>
                <w:sz w:val="28"/>
                <w:szCs w:val="28"/>
              </w:rPr>
            </w:pPr>
            <w:r w:rsidRPr="00AA74BE">
              <w:rPr>
                <w:sz w:val="28"/>
                <w:szCs w:val="28"/>
              </w:rPr>
              <w:t>Федір ВОВЧЕНКО</w:t>
            </w:r>
          </w:p>
          <w:p w14:paraId="1140C2CA" w14:textId="77777777" w:rsidR="00353AD3" w:rsidRDefault="00353AD3" w:rsidP="004119F8">
            <w:pPr>
              <w:rPr>
                <w:sz w:val="28"/>
                <w:szCs w:val="28"/>
              </w:rPr>
            </w:pPr>
          </w:p>
          <w:p w14:paraId="546AB93F" w14:textId="207F73F0" w:rsidR="00353AD3" w:rsidRPr="00AA74BE" w:rsidRDefault="00353AD3" w:rsidP="004119F8">
            <w:pPr>
              <w:rPr>
                <w:sz w:val="28"/>
                <w:szCs w:val="28"/>
              </w:rPr>
            </w:pPr>
          </w:p>
        </w:tc>
      </w:tr>
      <w:tr w:rsidR="001D1015" w:rsidRPr="00EF5967" w14:paraId="6883B8E3" w14:textId="77777777" w:rsidTr="000026F2">
        <w:tc>
          <w:tcPr>
            <w:tcW w:w="6658" w:type="dxa"/>
            <w:shd w:val="clear" w:color="auto" w:fill="auto"/>
          </w:tcPr>
          <w:p w14:paraId="5C52C095" w14:textId="77777777" w:rsidR="001D1015" w:rsidRPr="00AA74BE" w:rsidRDefault="001D1015" w:rsidP="004119F8">
            <w:pPr>
              <w:rPr>
                <w:sz w:val="28"/>
                <w:szCs w:val="28"/>
              </w:rPr>
            </w:pPr>
            <w:r w:rsidRPr="00AA74BE">
              <w:rPr>
                <w:sz w:val="28"/>
                <w:szCs w:val="28"/>
              </w:rPr>
              <w:t xml:space="preserve">Керуючий справами </w:t>
            </w:r>
          </w:p>
          <w:p w14:paraId="6DB3074B" w14:textId="77777777" w:rsidR="001D1015" w:rsidRPr="00AA74BE" w:rsidRDefault="001D1015" w:rsidP="004119F8">
            <w:pPr>
              <w:rPr>
                <w:sz w:val="28"/>
                <w:szCs w:val="28"/>
              </w:rPr>
            </w:pPr>
            <w:r w:rsidRPr="00AA74BE">
              <w:rPr>
                <w:sz w:val="28"/>
                <w:szCs w:val="28"/>
              </w:rPr>
              <w:t xml:space="preserve">виконавчого комітету </w:t>
            </w:r>
          </w:p>
          <w:p w14:paraId="082BA90F" w14:textId="7C7D7F25" w:rsidR="001D1015" w:rsidRDefault="001D1015" w:rsidP="004119F8">
            <w:pPr>
              <w:rPr>
                <w:sz w:val="28"/>
                <w:szCs w:val="28"/>
              </w:rPr>
            </w:pPr>
            <w:r w:rsidRPr="00AA74BE">
              <w:rPr>
                <w:sz w:val="28"/>
                <w:szCs w:val="28"/>
              </w:rPr>
              <w:t>Ніжинської міської ради</w:t>
            </w:r>
          </w:p>
          <w:p w14:paraId="75839E62" w14:textId="77777777" w:rsidR="00353AD3" w:rsidRPr="00AA74BE" w:rsidRDefault="00353AD3" w:rsidP="004119F8">
            <w:pPr>
              <w:rPr>
                <w:sz w:val="28"/>
                <w:szCs w:val="28"/>
              </w:rPr>
            </w:pPr>
          </w:p>
          <w:p w14:paraId="0E014BA4" w14:textId="77777777" w:rsidR="001D1015" w:rsidRPr="00AA74BE" w:rsidRDefault="001D1015" w:rsidP="004119F8">
            <w:pPr>
              <w:rPr>
                <w:sz w:val="28"/>
                <w:szCs w:val="28"/>
              </w:rPr>
            </w:pPr>
          </w:p>
        </w:tc>
        <w:tc>
          <w:tcPr>
            <w:tcW w:w="2835" w:type="dxa"/>
            <w:shd w:val="clear" w:color="auto" w:fill="auto"/>
          </w:tcPr>
          <w:p w14:paraId="62BF85FA" w14:textId="609D971E" w:rsidR="001D1015" w:rsidRPr="00AA74BE" w:rsidRDefault="001D1015" w:rsidP="004119F8">
            <w:pPr>
              <w:rPr>
                <w:sz w:val="28"/>
                <w:szCs w:val="28"/>
              </w:rPr>
            </w:pPr>
            <w:r w:rsidRPr="00AA74BE">
              <w:rPr>
                <w:sz w:val="28"/>
                <w:szCs w:val="28"/>
              </w:rPr>
              <w:t>Валерій САЛОГУБ</w:t>
            </w:r>
          </w:p>
        </w:tc>
      </w:tr>
      <w:tr w:rsidR="001D1015" w:rsidRPr="00EF5967" w14:paraId="07F4D1A3" w14:textId="77777777" w:rsidTr="000026F2">
        <w:tc>
          <w:tcPr>
            <w:tcW w:w="6658" w:type="dxa"/>
            <w:shd w:val="clear" w:color="auto" w:fill="auto"/>
          </w:tcPr>
          <w:p w14:paraId="2058B9FA" w14:textId="77777777" w:rsidR="001D1015" w:rsidRPr="00AA74BE" w:rsidRDefault="001D1015" w:rsidP="004119F8">
            <w:pPr>
              <w:rPr>
                <w:sz w:val="28"/>
                <w:szCs w:val="28"/>
              </w:rPr>
            </w:pPr>
            <w:r w:rsidRPr="00AA74BE">
              <w:rPr>
                <w:sz w:val="28"/>
                <w:szCs w:val="28"/>
              </w:rPr>
              <w:t xml:space="preserve">Начальник  відділу   юридично – кадрового </w:t>
            </w:r>
          </w:p>
          <w:p w14:paraId="06E379AD" w14:textId="77777777" w:rsidR="001D1015" w:rsidRPr="00AA74BE" w:rsidRDefault="001D1015" w:rsidP="004119F8">
            <w:pPr>
              <w:rPr>
                <w:sz w:val="28"/>
                <w:szCs w:val="28"/>
              </w:rPr>
            </w:pPr>
            <w:r w:rsidRPr="00AA74BE">
              <w:rPr>
                <w:sz w:val="28"/>
                <w:szCs w:val="28"/>
              </w:rPr>
              <w:t xml:space="preserve">забезпечення </w:t>
            </w:r>
            <w:r w:rsidRPr="00AA74BE">
              <w:rPr>
                <w:rFonts w:eastAsia="Calibri"/>
                <w:sz w:val="28"/>
                <w:szCs w:val="28"/>
                <w:lang w:eastAsia="en-US"/>
              </w:rPr>
              <w:t xml:space="preserve">апарату </w:t>
            </w:r>
            <w:r w:rsidRPr="00AA74BE">
              <w:rPr>
                <w:sz w:val="28"/>
                <w:szCs w:val="28"/>
              </w:rPr>
              <w:t xml:space="preserve">виконавчого комітету </w:t>
            </w:r>
          </w:p>
          <w:p w14:paraId="5FBF8AC2" w14:textId="77777777" w:rsidR="001D1015" w:rsidRPr="00AA74BE" w:rsidRDefault="001D1015" w:rsidP="004119F8">
            <w:pPr>
              <w:rPr>
                <w:sz w:val="28"/>
                <w:szCs w:val="28"/>
              </w:rPr>
            </w:pPr>
            <w:r w:rsidRPr="00AA74BE">
              <w:rPr>
                <w:sz w:val="28"/>
                <w:szCs w:val="28"/>
              </w:rPr>
              <w:t>Ніжинської міської ради</w:t>
            </w:r>
          </w:p>
          <w:p w14:paraId="523B150F" w14:textId="77777777" w:rsidR="001D1015" w:rsidRPr="00AA74BE" w:rsidRDefault="001D1015" w:rsidP="004119F8">
            <w:pPr>
              <w:rPr>
                <w:sz w:val="28"/>
                <w:szCs w:val="28"/>
              </w:rPr>
            </w:pPr>
          </w:p>
        </w:tc>
        <w:tc>
          <w:tcPr>
            <w:tcW w:w="2835" w:type="dxa"/>
            <w:shd w:val="clear" w:color="auto" w:fill="auto"/>
          </w:tcPr>
          <w:p w14:paraId="3FA3BF75" w14:textId="77777777" w:rsidR="001D1015" w:rsidRPr="00AA74BE" w:rsidRDefault="001D1015" w:rsidP="004119F8">
            <w:pPr>
              <w:rPr>
                <w:sz w:val="28"/>
                <w:szCs w:val="28"/>
              </w:rPr>
            </w:pPr>
            <w:r w:rsidRPr="00AA74BE">
              <w:rPr>
                <w:sz w:val="28"/>
                <w:szCs w:val="28"/>
              </w:rPr>
              <w:t>В’ячеслав ЛЕГА</w:t>
            </w:r>
          </w:p>
        </w:tc>
      </w:tr>
    </w:tbl>
    <w:p w14:paraId="561AFD6E" w14:textId="77777777" w:rsidR="006E3E7A" w:rsidRDefault="006E3E7A" w:rsidP="000125D4">
      <w:pPr>
        <w:jc w:val="both"/>
        <w:rPr>
          <w:sz w:val="28"/>
          <w:szCs w:val="28"/>
        </w:rPr>
      </w:pPr>
    </w:p>
    <w:p w14:paraId="64794D09" w14:textId="4FE619F5" w:rsidR="006E3E7A" w:rsidRDefault="006E3E7A" w:rsidP="000125D4">
      <w:pPr>
        <w:jc w:val="both"/>
        <w:rPr>
          <w:sz w:val="28"/>
          <w:szCs w:val="28"/>
        </w:rPr>
      </w:pPr>
    </w:p>
    <w:p w14:paraId="497EB4D4" w14:textId="1CEC0747" w:rsidR="00755D52" w:rsidRDefault="00755D52" w:rsidP="000125D4">
      <w:pPr>
        <w:jc w:val="both"/>
        <w:rPr>
          <w:sz w:val="28"/>
          <w:szCs w:val="28"/>
        </w:rPr>
      </w:pPr>
    </w:p>
    <w:p w14:paraId="25DFF59A" w14:textId="08C4D745" w:rsidR="00755D52" w:rsidRDefault="00755D52" w:rsidP="000125D4">
      <w:pPr>
        <w:jc w:val="both"/>
        <w:rPr>
          <w:sz w:val="28"/>
          <w:szCs w:val="28"/>
        </w:rPr>
      </w:pPr>
    </w:p>
    <w:p w14:paraId="028324DF" w14:textId="7C2A3854" w:rsidR="00E135CC" w:rsidRDefault="00E135CC" w:rsidP="000125D4">
      <w:pPr>
        <w:jc w:val="both"/>
        <w:rPr>
          <w:sz w:val="28"/>
          <w:szCs w:val="28"/>
        </w:rPr>
      </w:pPr>
    </w:p>
    <w:p w14:paraId="7ABFECFE" w14:textId="2FF3D492" w:rsidR="00E135CC" w:rsidRDefault="00E135CC" w:rsidP="000125D4">
      <w:pPr>
        <w:jc w:val="both"/>
        <w:rPr>
          <w:sz w:val="28"/>
          <w:szCs w:val="28"/>
        </w:rPr>
      </w:pPr>
    </w:p>
    <w:p w14:paraId="382EA81A" w14:textId="70F3B6B9" w:rsidR="00E135CC" w:rsidRDefault="00E135CC" w:rsidP="000125D4">
      <w:pPr>
        <w:jc w:val="both"/>
        <w:rPr>
          <w:sz w:val="28"/>
          <w:szCs w:val="28"/>
        </w:rPr>
      </w:pPr>
    </w:p>
    <w:p w14:paraId="50B5C9C6" w14:textId="690A806D" w:rsidR="00E135CC" w:rsidRDefault="00E135CC" w:rsidP="000125D4">
      <w:pPr>
        <w:jc w:val="both"/>
        <w:rPr>
          <w:sz w:val="28"/>
          <w:szCs w:val="28"/>
        </w:rPr>
      </w:pPr>
    </w:p>
    <w:p w14:paraId="52EDCB16" w14:textId="0794DDA4" w:rsidR="00E135CC" w:rsidRDefault="00E135CC" w:rsidP="000125D4">
      <w:pPr>
        <w:jc w:val="both"/>
        <w:rPr>
          <w:sz w:val="28"/>
          <w:szCs w:val="28"/>
        </w:rPr>
      </w:pPr>
    </w:p>
    <w:p w14:paraId="75079D77" w14:textId="4030C39C" w:rsidR="00E135CC" w:rsidRDefault="00E135CC" w:rsidP="000125D4">
      <w:pPr>
        <w:jc w:val="both"/>
        <w:rPr>
          <w:sz w:val="28"/>
          <w:szCs w:val="28"/>
        </w:rPr>
      </w:pPr>
    </w:p>
    <w:p w14:paraId="29CD085F" w14:textId="39C6F00A" w:rsidR="00E135CC" w:rsidRDefault="00E135CC" w:rsidP="000125D4">
      <w:pPr>
        <w:jc w:val="both"/>
        <w:rPr>
          <w:sz w:val="28"/>
          <w:szCs w:val="28"/>
        </w:rPr>
      </w:pPr>
    </w:p>
    <w:p w14:paraId="1FF38D12" w14:textId="5D77B26B" w:rsidR="00E135CC" w:rsidRDefault="00E135CC" w:rsidP="000125D4">
      <w:pPr>
        <w:jc w:val="both"/>
        <w:rPr>
          <w:sz w:val="28"/>
          <w:szCs w:val="28"/>
        </w:rPr>
      </w:pPr>
    </w:p>
    <w:p w14:paraId="5404ACA1" w14:textId="525F7CB2" w:rsidR="00E135CC" w:rsidRDefault="00E135CC" w:rsidP="000125D4">
      <w:pPr>
        <w:jc w:val="both"/>
        <w:rPr>
          <w:sz w:val="28"/>
          <w:szCs w:val="28"/>
        </w:rPr>
      </w:pPr>
    </w:p>
    <w:p w14:paraId="343F9B32" w14:textId="7B3A4D9D" w:rsidR="00E135CC" w:rsidRDefault="00E135CC" w:rsidP="000125D4">
      <w:pPr>
        <w:jc w:val="both"/>
        <w:rPr>
          <w:sz w:val="28"/>
          <w:szCs w:val="28"/>
        </w:rPr>
      </w:pPr>
    </w:p>
    <w:p w14:paraId="06C06844" w14:textId="1E6C9F4B" w:rsidR="003868E8" w:rsidRDefault="003868E8" w:rsidP="000125D4">
      <w:pPr>
        <w:jc w:val="both"/>
        <w:rPr>
          <w:sz w:val="28"/>
          <w:szCs w:val="28"/>
        </w:rPr>
      </w:pPr>
    </w:p>
    <w:p w14:paraId="4827C8A0" w14:textId="39488DCC" w:rsidR="003868E8" w:rsidRDefault="003868E8" w:rsidP="000125D4">
      <w:pPr>
        <w:jc w:val="both"/>
        <w:rPr>
          <w:sz w:val="28"/>
          <w:szCs w:val="28"/>
        </w:rPr>
      </w:pPr>
    </w:p>
    <w:p w14:paraId="2F74A5A0" w14:textId="2902AEC9" w:rsidR="003868E8" w:rsidRDefault="003868E8" w:rsidP="000125D4">
      <w:pPr>
        <w:jc w:val="both"/>
        <w:rPr>
          <w:sz w:val="28"/>
          <w:szCs w:val="28"/>
        </w:rPr>
      </w:pPr>
    </w:p>
    <w:p w14:paraId="66F82FAE" w14:textId="5A4A1E2B" w:rsidR="003868E8" w:rsidRDefault="003868E8" w:rsidP="000125D4">
      <w:pPr>
        <w:jc w:val="both"/>
        <w:rPr>
          <w:sz w:val="28"/>
          <w:szCs w:val="28"/>
        </w:rPr>
      </w:pPr>
    </w:p>
    <w:p w14:paraId="68745067" w14:textId="513D7820" w:rsidR="003868E8" w:rsidRDefault="003868E8" w:rsidP="000125D4">
      <w:pPr>
        <w:jc w:val="both"/>
        <w:rPr>
          <w:sz w:val="28"/>
          <w:szCs w:val="28"/>
        </w:rPr>
      </w:pPr>
    </w:p>
    <w:p w14:paraId="3E36555E" w14:textId="4575C6A6" w:rsidR="003868E8" w:rsidRDefault="003868E8" w:rsidP="000125D4">
      <w:pPr>
        <w:jc w:val="both"/>
        <w:rPr>
          <w:sz w:val="28"/>
          <w:szCs w:val="28"/>
        </w:rPr>
      </w:pPr>
    </w:p>
    <w:p w14:paraId="52529D6E" w14:textId="466E579B" w:rsidR="003868E8" w:rsidRDefault="003868E8" w:rsidP="000125D4">
      <w:pPr>
        <w:jc w:val="both"/>
        <w:rPr>
          <w:sz w:val="28"/>
          <w:szCs w:val="28"/>
        </w:rPr>
      </w:pPr>
    </w:p>
    <w:p w14:paraId="1223BC90" w14:textId="00059F55" w:rsidR="003868E8" w:rsidRDefault="003868E8" w:rsidP="000125D4">
      <w:pPr>
        <w:jc w:val="both"/>
        <w:rPr>
          <w:sz w:val="28"/>
          <w:szCs w:val="28"/>
        </w:rPr>
      </w:pPr>
    </w:p>
    <w:p w14:paraId="72BE2A23" w14:textId="04636BA5" w:rsidR="003868E8" w:rsidRDefault="003868E8" w:rsidP="000125D4">
      <w:pPr>
        <w:jc w:val="both"/>
        <w:rPr>
          <w:sz w:val="28"/>
          <w:szCs w:val="28"/>
        </w:rPr>
      </w:pPr>
    </w:p>
    <w:p w14:paraId="75253BA1" w14:textId="306D9383" w:rsidR="003868E8" w:rsidRDefault="003868E8" w:rsidP="000125D4">
      <w:pPr>
        <w:jc w:val="both"/>
        <w:rPr>
          <w:sz w:val="28"/>
          <w:szCs w:val="28"/>
        </w:rPr>
      </w:pPr>
    </w:p>
    <w:p w14:paraId="6124503F" w14:textId="0207095B" w:rsidR="00E00E06" w:rsidRDefault="00E00E06" w:rsidP="00E00E06">
      <w:pPr>
        <w:widowControl w:val="0"/>
        <w:ind w:firstLine="720"/>
        <w:jc w:val="right"/>
        <w:outlineLvl w:val="0"/>
        <w:rPr>
          <w:sz w:val="28"/>
          <w:szCs w:val="28"/>
        </w:rPr>
      </w:pPr>
      <w:bookmarkStart w:id="0" w:name="_Hlk110513929"/>
      <w:r w:rsidRPr="00D64661">
        <w:rPr>
          <w:sz w:val="28"/>
          <w:szCs w:val="28"/>
        </w:rPr>
        <w:lastRenderedPageBreak/>
        <w:t xml:space="preserve">ЗАТВЕРДЖЕНО  </w:t>
      </w:r>
    </w:p>
    <w:p w14:paraId="0665DC85" w14:textId="51C2568B" w:rsidR="00E00E06" w:rsidRDefault="00E00E06" w:rsidP="00E00E06">
      <w:pPr>
        <w:widowControl w:val="0"/>
        <w:ind w:firstLine="720"/>
        <w:jc w:val="right"/>
        <w:outlineLvl w:val="0"/>
        <w:rPr>
          <w:sz w:val="28"/>
          <w:szCs w:val="28"/>
        </w:rPr>
      </w:pPr>
      <w:r w:rsidRPr="00D64661">
        <w:rPr>
          <w:sz w:val="28"/>
          <w:szCs w:val="28"/>
        </w:rPr>
        <w:t xml:space="preserve">          розпорядження міського голови</w:t>
      </w:r>
    </w:p>
    <w:p w14:paraId="378236CD" w14:textId="18069910" w:rsidR="001A16DE" w:rsidRDefault="00E00E06" w:rsidP="00E00E06">
      <w:pPr>
        <w:widowControl w:val="0"/>
        <w:ind w:firstLine="720"/>
        <w:jc w:val="right"/>
        <w:outlineLvl w:val="0"/>
        <w:rPr>
          <w:b/>
          <w:szCs w:val="24"/>
        </w:rPr>
      </w:pPr>
      <w:r w:rsidRPr="00D64661">
        <w:rPr>
          <w:sz w:val="28"/>
          <w:szCs w:val="28"/>
        </w:rPr>
        <w:t xml:space="preserve">          від </w:t>
      </w:r>
      <w:r w:rsidR="00E430E4">
        <w:rPr>
          <w:sz w:val="28"/>
          <w:szCs w:val="28"/>
        </w:rPr>
        <w:t>30</w:t>
      </w:r>
      <w:r w:rsidR="007D0D7A">
        <w:rPr>
          <w:sz w:val="28"/>
          <w:szCs w:val="28"/>
        </w:rPr>
        <w:t xml:space="preserve"> </w:t>
      </w:r>
      <w:r w:rsidR="006B1594">
        <w:rPr>
          <w:sz w:val="28"/>
          <w:szCs w:val="28"/>
        </w:rPr>
        <w:t>вересня</w:t>
      </w:r>
      <w:r w:rsidRPr="00D64661">
        <w:rPr>
          <w:sz w:val="28"/>
          <w:szCs w:val="28"/>
        </w:rPr>
        <w:t xml:space="preserve"> 202</w:t>
      </w:r>
      <w:r w:rsidR="007D0D7A">
        <w:rPr>
          <w:sz w:val="28"/>
          <w:szCs w:val="28"/>
        </w:rPr>
        <w:t>2</w:t>
      </w:r>
      <w:r w:rsidRPr="00D64661">
        <w:rPr>
          <w:sz w:val="28"/>
          <w:szCs w:val="28"/>
        </w:rPr>
        <w:t xml:space="preserve">р. № </w:t>
      </w:r>
      <w:r w:rsidR="00E430E4">
        <w:rPr>
          <w:sz w:val="28"/>
          <w:szCs w:val="28"/>
        </w:rPr>
        <w:t>206</w:t>
      </w:r>
    </w:p>
    <w:bookmarkEnd w:id="0"/>
    <w:p w14:paraId="6F1E47FD" w14:textId="6E7A81B8" w:rsidR="001A16DE" w:rsidRDefault="001A16DE" w:rsidP="00E00E06">
      <w:pPr>
        <w:widowControl w:val="0"/>
        <w:ind w:firstLine="720"/>
        <w:jc w:val="right"/>
        <w:outlineLvl w:val="0"/>
        <w:rPr>
          <w:b/>
          <w:szCs w:val="24"/>
        </w:rPr>
      </w:pPr>
    </w:p>
    <w:p w14:paraId="6CCF61BB" w14:textId="6AE546BB" w:rsidR="0015354D" w:rsidRDefault="0015354D" w:rsidP="00E00E06">
      <w:pPr>
        <w:widowControl w:val="0"/>
        <w:ind w:firstLine="720"/>
        <w:jc w:val="right"/>
        <w:outlineLvl w:val="0"/>
        <w:rPr>
          <w:b/>
          <w:szCs w:val="24"/>
        </w:rPr>
      </w:pPr>
    </w:p>
    <w:p w14:paraId="27192F43" w14:textId="77777777" w:rsidR="00052E05" w:rsidRPr="00B17176" w:rsidRDefault="00052E05" w:rsidP="00052E05">
      <w:pPr>
        <w:spacing w:before="84"/>
        <w:ind w:right="44"/>
        <w:jc w:val="center"/>
        <w:rPr>
          <w:b/>
          <w:szCs w:val="24"/>
        </w:rPr>
      </w:pPr>
      <w:r w:rsidRPr="00B17176">
        <w:rPr>
          <w:b/>
          <w:szCs w:val="24"/>
        </w:rPr>
        <w:t>ПОРЯДОК</w:t>
      </w:r>
    </w:p>
    <w:p w14:paraId="3173AB61" w14:textId="4636600D" w:rsidR="00052E05" w:rsidRPr="00B17176" w:rsidRDefault="00052E05" w:rsidP="00052E05">
      <w:pPr>
        <w:pStyle w:val="1"/>
        <w:ind w:left="0" w:right="44"/>
        <w:jc w:val="center"/>
        <w:rPr>
          <w:b/>
          <w:sz w:val="24"/>
          <w:szCs w:val="24"/>
        </w:rPr>
      </w:pPr>
      <w:r w:rsidRPr="00B17176">
        <w:rPr>
          <w:b/>
          <w:sz w:val="24"/>
          <w:szCs w:val="24"/>
        </w:rPr>
        <w:t>ВЗАЄМОДІЇ</w:t>
      </w:r>
      <w:r w:rsidRPr="00B17176">
        <w:rPr>
          <w:b/>
          <w:spacing w:val="1"/>
          <w:sz w:val="24"/>
          <w:szCs w:val="24"/>
        </w:rPr>
        <w:t xml:space="preserve"> </w:t>
      </w:r>
      <w:r w:rsidRPr="00B17176">
        <w:rPr>
          <w:b/>
          <w:sz w:val="24"/>
          <w:szCs w:val="24"/>
        </w:rPr>
        <w:t>МІЖ СТРУКТУРНИМИ</w:t>
      </w:r>
      <w:r w:rsidRPr="00B17176">
        <w:rPr>
          <w:b/>
          <w:spacing w:val="72"/>
          <w:sz w:val="24"/>
          <w:szCs w:val="24"/>
        </w:rPr>
        <w:t xml:space="preserve"> </w:t>
      </w:r>
      <w:r w:rsidRPr="00B17176">
        <w:rPr>
          <w:b/>
          <w:sz w:val="24"/>
          <w:szCs w:val="24"/>
        </w:rPr>
        <w:t>ПІДРОЗДІЛАМИ</w:t>
      </w:r>
      <w:r w:rsidRPr="00B17176">
        <w:rPr>
          <w:b/>
          <w:spacing w:val="1"/>
          <w:sz w:val="24"/>
          <w:szCs w:val="24"/>
        </w:rPr>
        <w:t xml:space="preserve"> </w:t>
      </w:r>
      <w:r w:rsidR="00196314">
        <w:rPr>
          <w:b/>
          <w:spacing w:val="1"/>
          <w:sz w:val="24"/>
          <w:szCs w:val="24"/>
        </w:rPr>
        <w:t xml:space="preserve">ВИКОНАВЧОГО КОМІТЕТУ НІЖИНСЬКОЇ МІСЬКОЇ РАДИ </w:t>
      </w:r>
      <w:r w:rsidRPr="00B17176">
        <w:rPr>
          <w:b/>
          <w:sz w:val="24"/>
          <w:szCs w:val="24"/>
        </w:rPr>
        <w:t>ПІД</w:t>
      </w:r>
      <w:r w:rsidRPr="00B17176">
        <w:rPr>
          <w:b/>
          <w:spacing w:val="22"/>
          <w:sz w:val="24"/>
          <w:szCs w:val="24"/>
        </w:rPr>
        <w:t xml:space="preserve"> </w:t>
      </w:r>
      <w:r w:rsidRPr="00B17176">
        <w:rPr>
          <w:b/>
          <w:sz w:val="24"/>
          <w:szCs w:val="24"/>
        </w:rPr>
        <w:t>ЧАС</w:t>
      </w:r>
      <w:r w:rsidRPr="00B17176">
        <w:rPr>
          <w:b/>
          <w:spacing w:val="23"/>
          <w:sz w:val="24"/>
          <w:szCs w:val="24"/>
        </w:rPr>
        <w:t xml:space="preserve"> </w:t>
      </w:r>
      <w:r w:rsidRPr="00B17176">
        <w:rPr>
          <w:b/>
          <w:sz w:val="24"/>
          <w:szCs w:val="24"/>
        </w:rPr>
        <w:t>ПЛАНУВАННЯ</w:t>
      </w:r>
      <w:r w:rsidRPr="00B17176">
        <w:rPr>
          <w:b/>
          <w:spacing w:val="44"/>
          <w:sz w:val="24"/>
          <w:szCs w:val="24"/>
        </w:rPr>
        <w:t xml:space="preserve"> </w:t>
      </w:r>
      <w:r w:rsidRPr="00B17176">
        <w:rPr>
          <w:b/>
          <w:color w:val="0A0A0A"/>
          <w:sz w:val="24"/>
          <w:szCs w:val="24"/>
        </w:rPr>
        <w:t>ТА</w:t>
      </w:r>
      <w:r w:rsidRPr="00B17176">
        <w:rPr>
          <w:b/>
          <w:color w:val="0A0A0A"/>
          <w:spacing w:val="36"/>
          <w:sz w:val="24"/>
          <w:szCs w:val="24"/>
        </w:rPr>
        <w:t xml:space="preserve"> </w:t>
      </w:r>
      <w:r w:rsidRPr="00B17176">
        <w:rPr>
          <w:b/>
          <w:sz w:val="24"/>
          <w:szCs w:val="24"/>
        </w:rPr>
        <w:t>ПРОВЕДЕННЯ</w:t>
      </w:r>
      <w:r w:rsidRPr="00B17176">
        <w:rPr>
          <w:b/>
          <w:spacing w:val="48"/>
          <w:sz w:val="24"/>
          <w:szCs w:val="24"/>
        </w:rPr>
        <w:t xml:space="preserve"> </w:t>
      </w:r>
      <w:r w:rsidRPr="00B17176">
        <w:rPr>
          <w:b/>
          <w:sz w:val="24"/>
          <w:szCs w:val="24"/>
        </w:rPr>
        <w:t>ЗАКУПІВЕЛЬ</w:t>
      </w:r>
    </w:p>
    <w:p w14:paraId="78D76140" w14:textId="77777777" w:rsidR="0015354D" w:rsidRPr="00B17176" w:rsidRDefault="0015354D" w:rsidP="00E00E06">
      <w:pPr>
        <w:widowControl w:val="0"/>
        <w:ind w:firstLine="720"/>
        <w:jc w:val="right"/>
        <w:outlineLvl w:val="0"/>
        <w:rPr>
          <w:b/>
          <w:szCs w:val="24"/>
        </w:rPr>
      </w:pPr>
    </w:p>
    <w:p w14:paraId="61F4AA88" w14:textId="010BF2B7" w:rsidR="00B07B97" w:rsidRPr="00B17176" w:rsidRDefault="00B07B97" w:rsidP="00B07B97">
      <w:pPr>
        <w:pStyle w:val="3"/>
        <w:jc w:val="center"/>
        <w:rPr>
          <w:rFonts w:ascii="Times New Roman" w:hAnsi="Times New Roman" w:cs="Times New Roman"/>
        </w:rPr>
      </w:pPr>
      <w:r w:rsidRPr="00B17176">
        <w:rPr>
          <w:rFonts w:ascii="Times New Roman" w:hAnsi="Times New Roman" w:cs="Times New Roman"/>
          <w:b/>
          <w:bCs/>
          <w:color w:val="auto"/>
        </w:rPr>
        <w:t xml:space="preserve">І. </w:t>
      </w:r>
      <w:r w:rsidR="003921F5" w:rsidRPr="00B17176">
        <w:rPr>
          <w:rFonts w:ascii="Times New Roman" w:hAnsi="Times New Roman" w:cs="Times New Roman"/>
          <w:b/>
          <w:bCs/>
          <w:color w:val="auto"/>
        </w:rPr>
        <w:t>Загальні положення</w:t>
      </w:r>
    </w:p>
    <w:p w14:paraId="47AE12BA" w14:textId="22DB44C1" w:rsidR="00B07B97" w:rsidRPr="00B17176" w:rsidRDefault="00B07B97" w:rsidP="00572825">
      <w:pPr>
        <w:pStyle w:val="aa"/>
        <w:spacing w:line="252" w:lineRule="auto"/>
        <w:ind w:right="162" w:firstLine="567"/>
        <w:jc w:val="both"/>
        <w:rPr>
          <w:sz w:val="24"/>
          <w:szCs w:val="24"/>
        </w:rPr>
      </w:pPr>
      <w:r w:rsidRPr="00B17176">
        <w:rPr>
          <w:sz w:val="24"/>
          <w:szCs w:val="24"/>
        </w:rPr>
        <w:t xml:space="preserve">1.1. Порядок взаємодії між структурними підрозділами </w:t>
      </w:r>
      <w:r w:rsidR="00196314">
        <w:rPr>
          <w:sz w:val="24"/>
          <w:szCs w:val="24"/>
        </w:rPr>
        <w:t xml:space="preserve">виконавчого комітету Ніжинської міської ради </w:t>
      </w:r>
      <w:r w:rsidRPr="00B17176">
        <w:rPr>
          <w:sz w:val="24"/>
          <w:szCs w:val="24"/>
        </w:rPr>
        <w:t>під час планування та проведення закупівель Виконавчого комітету Ніжинської міської ради (далі — Порядок) визначає механізм внесення закупівель до річного плану закупівель Виконавчого комітету Ніжинської міської ради (далі — План), ініціювання заявок на здійснення закупівель уповноваженою(ми) особою(ми) та взаємодії між зацікавленими й задіяними у процесі закупівель структурними підрозділами Виконавчого комітету Ніжинської міської ради (далі — Замовник).</w:t>
      </w:r>
    </w:p>
    <w:p w14:paraId="7C115158" w14:textId="77777777" w:rsidR="00B07B97" w:rsidRPr="00B17176" w:rsidRDefault="00B07B97" w:rsidP="00572825">
      <w:pPr>
        <w:pStyle w:val="aa"/>
        <w:spacing w:line="252" w:lineRule="auto"/>
        <w:ind w:right="154" w:firstLine="567"/>
        <w:jc w:val="both"/>
        <w:rPr>
          <w:sz w:val="24"/>
          <w:szCs w:val="24"/>
        </w:rPr>
      </w:pPr>
      <w:r w:rsidRPr="00B17176">
        <w:rPr>
          <w:sz w:val="24"/>
          <w:szCs w:val="24"/>
        </w:rPr>
        <w:t xml:space="preserve">1.2. Цей Порядок розроблений відповідно до Закону України «Про публічні закупівлі» (далі — Закон), з урахуванням наказів Міністерства розвитку економіки, торгівлі та сільського господарства від 15.04.2020  № 708 «Про затвердження Порядку визначення предмета закупівлі» (далі — Порядок № 708), від 11.06.2020 № 1082 «Про затвердження Порядку розміщення інформації  про публічні закупівлі», наказу Мінекономіки від 08.06.2021 № 40 «Про затвердження Примірного положення про уповноважену особу». </w:t>
      </w:r>
    </w:p>
    <w:p w14:paraId="3F6AA3C4" w14:textId="77777777" w:rsidR="00B07B97" w:rsidRPr="00B17176" w:rsidRDefault="00B07B97" w:rsidP="00572825">
      <w:pPr>
        <w:pStyle w:val="aa"/>
        <w:spacing w:line="252" w:lineRule="auto"/>
        <w:ind w:right="154" w:firstLine="567"/>
        <w:jc w:val="both"/>
        <w:rPr>
          <w:sz w:val="24"/>
          <w:szCs w:val="24"/>
        </w:rPr>
      </w:pPr>
      <w:r w:rsidRPr="00B17176">
        <w:rPr>
          <w:sz w:val="24"/>
          <w:szCs w:val="24"/>
        </w:rPr>
        <w:t>1.3. У цьому Порядку поняття та терміни вжиті у такому значенні:</w:t>
      </w:r>
    </w:p>
    <w:p w14:paraId="79196759" w14:textId="77777777" w:rsidR="00B07B97" w:rsidRPr="00B17176" w:rsidRDefault="00B07B97" w:rsidP="00B07B97">
      <w:pPr>
        <w:pStyle w:val="aa"/>
        <w:numPr>
          <w:ilvl w:val="2"/>
          <w:numId w:val="18"/>
        </w:numPr>
        <w:spacing w:before="10" w:line="254" w:lineRule="auto"/>
        <w:ind w:left="0" w:right="167" w:firstLine="851"/>
        <w:jc w:val="both"/>
        <w:rPr>
          <w:sz w:val="24"/>
          <w:szCs w:val="24"/>
        </w:rPr>
      </w:pPr>
      <w:r w:rsidRPr="00B17176">
        <w:rPr>
          <w:b/>
          <w:sz w:val="24"/>
          <w:szCs w:val="24"/>
        </w:rPr>
        <w:t>ініціатор закупівлі</w:t>
      </w:r>
      <w:r w:rsidRPr="00B17176">
        <w:rPr>
          <w:sz w:val="24"/>
          <w:szCs w:val="24"/>
        </w:rPr>
        <w:t xml:space="preserve"> (далі — Ініціатор) — керівник структурного підрозділу Замовника або інша уповноважена особа структурного підрозділу Замовника, що зацікавлена у здійсненні закупівлі;</w:t>
      </w:r>
    </w:p>
    <w:p w14:paraId="5E9EB6AB" w14:textId="7B53B856" w:rsidR="00B07B97" w:rsidRPr="00B17176" w:rsidRDefault="00572825" w:rsidP="00572825">
      <w:pPr>
        <w:pStyle w:val="aa"/>
        <w:spacing w:before="10" w:line="254" w:lineRule="auto"/>
        <w:ind w:right="167"/>
        <w:jc w:val="both"/>
        <w:rPr>
          <w:sz w:val="24"/>
          <w:szCs w:val="24"/>
        </w:rPr>
      </w:pPr>
      <w:r w:rsidRPr="00B17176">
        <w:rPr>
          <w:bCs/>
          <w:sz w:val="24"/>
          <w:szCs w:val="24"/>
        </w:rPr>
        <w:t xml:space="preserve">           1.3.2.</w:t>
      </w:r>
      <w:r w:rsidRPr="00B17176">
        <w:rPr>
          <w:b/>
          <w:sz w:val="24"/>
          <w:szCs w:val="24"/>
        </w:rPr>
        <w:t xml:space="preserve"> </w:t>
      </w:r>
      <w:r w:rsidR="00B07B97" w:rsidRPr="00B17176">
        <w:rPr>
          <w:b/>
          <w:sz w:val="24"/>
          <w:szCs w:val="24"/>
        </w:rPr>
        <w:t>заявка про внесення закупівлі до Плану</w:t>
      </w:r>
      <w:r w:rsidR="00B07B97" w:rsidRPr="00B17176">
        <w:rPr>
          <w:sz w:val="24"/>
          <w:szCs w:val="24"/>
        </w:rPr>
        <w:t xml:space="preserve"> — документ, що має бути оформлений за формою згідно з Додатком 1 цього Порядку;</w:t>
      </w:r>
    </w:p>
    <w:p w14:paraId="09D2A959" w14:textId="561A8993" w:rsidR="00B07B97" w:rsidRPr="00B17176" w:rsidRDefault="008A11DA" w:rsidP="008A11DA">
      <w:pPr>
        <w:pStyle w:val="aa"/>
        <w:spacing w:before="10" w:line="254" w:lineRule="auto"/>
        <w:ind w:right="167" w:firstLine="709"/>
        <w:jc w:val="both"/>
        <w:rPr>
          <w:sz w:val="24"/>
          <w:szCs w:val="24"/>
        </w:rPr>
      </w:pPr>
      <w:r w:rsidRPr="00B17176">
        <w:rPr>
          <w:bCs/>
          <w:sz w:val="24"/>
          <w:szCs w:val="24"/>
        </w:rPr>
        <w:t xml:space="preserve"> </w:t>
      </w:r>
      <w:r w:rsidR="00572825" w:rsidRPr="00B17176">
        <w:rPr>
          <w:bCs/>
          <w:sz w:val="24"/>
          <w:szCs w:val="24"/>
        </w:rPr>
        <w:t>1.3.3.</w:t>
      </w:r>
      <w:r w:rsidRPr="00B17176">
        <w:rPr>
          <w:bCs/>
          <w:sz w:val="24"/>
          <w:szCs w:val="24"/>
        </w:rPr>
        <w:t xml:space="preserve"> </w:t>
      </w:r>
      <w:r w:rsidR="00B07B97" w:rsidRPr="00B17176">
        <w:rPr>
          <w:b/>
          <w:sz w:val="24"/>
          <w:szCs w:val="24"/>
        </w:rPr>
        <w:t>заявка на проведення закупівлі</w:t>
      </w:r>
      <w:r w:rsidR="00B07B97" w:rsidRPr="00B17176">
        <w:rPr>
          <w:sz w:val="24"/>
          <w:szCs w:val="24"/>
        </w:rPr>
        <w:t xml:space="preserve"> — документ, що має бути оформлений за формою i має містити інформацію, визначену цим Порядком (згідно з Додатком 2 цього Порядку). </w:t>
      </w:r>
    </w:p>
    <w:p w14:paraId="71B76C08" w14:textId="77777777" w:rsidR="00B07B97" w:rsidRPr="00B17176" w:rsidRDefault="00B07B97" w:rsidP="008A11DA">
      <w:pPr>
        <w:pStyle w:val="aa"/>
        <w:widowControl/>
        <w:autoSpaceDE/>
        <w:autoSpaceDN/>
        <w:ind w:firstLine="567"/>
        <w:jc w:val="both"/>
        <w:rPr>
          <w:sz w:val="24"/>
          <w:szCs w:val="24"/>
        </w:rPr>
      </w:pPr>
      <w:r w:rsidRPr="00B17176">
        <w:rPr>
          <w:sz w:val="24"/>
          <w:szCs w:val="24"/>
        </w:rPr>
        <w:t>Інші терміни, що використовуються у цьому Порядку, застосовуються за визначеннями, наведеними у Законі.</w:t>
      </w:r>
    </w:p>
    <w:p w14:paraId="24B871A8" w14:textId="77777777" w:rsidR="00B07B97" w:rsidRPr="00B17176" w:rsidRDefault="00B07B97" w:rsidP="00B07B97">
      <w:pPr>
        <w:pStyle w:val="aa"/>
        <w:spacing w:before="9"/>
        <w:rPr>
          <w:sz w:val="24"/>
          <w:szCs w:val="24"/>
        </w:rPr>
      </w:pPr>
    </w:p>
    <w:p w14:paraId="52ED1285" w14:textId="77777777" w:rsidR="00B07B97" w:rsidRPr="00B17176" w:rsidRDefault="00B07B97" w:rsidP="00B07B97">
      <w:pPr>
        <w:jc w:val="center"/>
        <w:rPr>
          <w:b/>
          <w:szCs w:val="24"/>
        </w:rPr>
      </w:pPr>
      <w:r w:rsidRPr="00B17176">
        <w:rPr>
          <w:b/>
          <w:szCs w:val="24"/>
        </w:rPr>
        <w:t>ІІ. Взаємодія між структурними підрозділами під час планування закупівель</w:t>
      </w:r>
    </w:p>
    <w:p w14:paraId="671257EE" w14:textId="20C6EE84" w:rsidR="00B07B97" w:rsidRPr="00B17176" w:rsidRDefault="008A11DA" w:rsidP="008A11DA">
      <w:pPr>
        <w:widowControl w:val="0"/>
        <w:tabs>
          <w:tab w:val="left" w:pos="1461"/>
        </w:tabs>
        <w:autoSpaceDE w:val="0"/>
        <w:autoSpaceDN w:val="0"/>
        <w:spacing w:line="249" w:lineRule="auto"/>
        <w:ind w:right="148" w:firstLine="567"/>
        <w:jc w:val="both"/>
        <w:rPr>
          <w:i/>
          <w:szCs w:val="24"/>
        </w:rPr>
      </w:pPr>
      <w:r w:rsidRPr="00B17176">
        <w:rPr>
          <w:szCs w:val="24"/>
        </w:rPr>
        <w:t xml:space="preserve">2.1. </w:t>
      </w:r>
      <w:r w:rsidR="00B07B97" w:rsidRPr="00B17176">
        <w:rPr>
          <w:szCs w:val="24"/>
        </w:rPr>
        <w:t>Щороку структурні підрозділи виконавчого комітету Ніжинської міської ради у співпраці з бухгалтерією та безпосередньо головним бухгалтером протягом 20 (двадцяти) календарних днiв від дати затвердження паспорта бюджетної програми та / або фінансового плану Замовника на наступний рік подають заявки на внесення закупівель до Плану, що містять відповідну інформацію про всі необхідні закупівлі, заплановані у відповідному році. Такі заявки подають</w:t>
      </w:r>
      <w:r w:rsidR="00B07B97" w:rsidRPr="00B17176">
        <w:rPr>
          <w:i/>
          <w:szCs w:val="24"/>
        </w:rPr>
        <w:t xml:space="preserve"> </w:t>
      </w:r>
      <w:r w:rsidR="00B07B97" w:rsidRPr="00B17176">
        <w:rPr>
          <w:iCs/>
          <w:szCs w:val="24"/>
        </w:rPr>
        <w:t>через службу діловодства керівнику підприємства, через візу якого уповноважена особа приймає заявку до роботи</w:t>
      </w:r>
      <w:r w:rsidR="00B07B97" w:rsidRPr="00B17176">
        <w:rPr>
          <w:i/>
          <w:szCs w:val="24"/>
        </w:rPr>
        <w:t>.</w:t>
      </w:r>
    </w:p>
    <w:p w14:paraId="45C43361" w14:textId="0ED57EE9" w:rsidR="00B07B97" w:rsidRPr="00B17176" w:rsidRDefault="008A11DA" w:rsidP="008A11DA">
      <w:pPr>
        <w:widowControl w:val="0"/>
        <w:tabs>
          <w:tab w:val="left" w:pos="1475"/>
        </w:tabs>
        <w:autoSpaceDE w:val="0"/>
        <w:autoSpaceDN w:val="0"/>
        <w:spacing w:before="5" w:line="249" w:lineRule="auto"/>
        <w:ind w:right="131" w:firstLine="567"/>
        <w:jc w:val="both"/>
        <w:rPr>
          <w:szCs w:val="24"/>
        </w:rPr>
      </w:pPr>
      <w:r w:rsidRPr="00B17176">
        <w:rPr>
          <w:szCs w:val="24"/>
        </w:rPr>
        <w:t xml:space="preserve"> 2.2. </w:t>
      </w:r>
      <w:r w:rsidR="00B07B97" w:rsidRPr="00B17176">
        <w:rPr>
          <w:szCs w:val="24"/>
        </w:rPr>
        <w:t xml:space="preserve">У разі виробничої / наявної / додаткової / інше потреби у товарах, роботах чи послугах, що не були включені до оприлюдненого Плану на бюджетний рік, та / або наявності позицій Плану, що потребують редагування, Ініціатор може протягом року ініціювати внесення змін до Плану шляхом подання заявки про внесення змін до Плану. </w:t>
      </w:r>
    </w:p>
    <w:p w14:paraId="12F3FBFD" w14:textId="72C4F7FF" w:rsidR="00B07B97" w:rsidRPr="00B17176" w:rsidRDefault="008A11DA" w:rsidP="008A11DA">
      <w:pPr>
        <w:tabs>
          <w:tab w:val="left" w:pos="1475"/>
        </w:tabs>
        <w:spacing w:before="5" w:line="249" w:lineRule="auto"/>
        <w:ind w:right="131" w:firstLine="567"/>
        <w:jc w:val="both"/>
        <w:rPr>
          <w:szCs w:val="24"/>
        </w:rPr>
      </w:pPr>
      <w:r w:rsidRPr="00B17176">
        <w:rPr>
          <w:szCs w:val="24"/>
        </w:rPr>
        <w:t>2.3.</w:t>
      </w:r>
      <w:r w:rsidR="00B07B97" w:rsidRPr="00B17176">
        <w:rPr>
          <w:szCs w:val="24"/>
        </w:rPr>
        <w:t>У заявці про внесення змін до Плану Ініціатор має зазначити, яку саме дію необхідно виконати (відредагувати обсяг закупівлі; видалити / додати позицію; тощо). Такі зміни вносяться уповноваженою особою лише до моменту оголошення відповідної закупівлі.</w:t>
      </w:r>
    </w:p>
    <w:p w14:paraId="3516D408" w14:textId="6D025798" w:rsidR="00B07B97" w:rsidRPr="00B17176" w:rsidRDefault="008A11DA" w:rsidP="008A11DA">
      <w:pPr>
        <w:widowControl w:val="0"/>
        <w:tabs>
          <w:tab w:val="left" w:pos="1201"/>
        </w:tabs>
        <w:autoSpaceDE w:val="0"/>
        <w:autoSpaceDN w:val="0"/>
        <w:spacing w:before="1" w:line="256" w:lineRule="auto"/>
        <w:ind w:right="44" w:firstLine="567"/>
        <w:jc w:val="both"/>
        <w:rPr>
          <w:szCs w:val="24"/>
        </w:rPr>
      </w:pPr>
      <w:r w:rsidRPr="00B17176">
        <w:rPr>
          <w:szCs w:val="24"/>
        </w:rPr>
        <w:t>2.4.</w:t>
      </w:r>
      <w:r w:rsidR="00B07B97" w:rsidRPr="00B17176">
        <w:rPr>
          <w:szCs w:val="24"/>
        </w:rPr>
        <w:t xml:space="preserve">Ініціатор (керівник структурного підрозділу, інша відповідальна особа структурного </w:t>
      </w:r>
      <w:r w:rsidR="00B07B97" w:rsidRPr="00B17176">
        <w:rPr>
          <w:szCs w:val="24"/>
        </w:rPr>
        <w:lastRenderedPageBreak/>
        <w:t>підрозділу) має право звернутися до уповноваженої особи за консультацією щодо вибору закупівлі, кодів та назв відповідних класифікаторів предмета закупівлі тощо.</w:t>
      </w:r>
    </w:p>
    <w:p w14:paraId="47D0F672" w14:textId="5D40336F" w:rsidR="00B07B97" w:rsidRPr="00B17176" w:rsidRDefault="008A11DA" w:rsidP="008A11DA">
      <w:pPr>
        <w:widowControl w:val="0"/>
        <w:tabs>
          <w:tab w:val="left" w:pos="1193"/>
        </w:tabs>
        <w:autoSpaceDE w:val="0"/>
        <w:autoSpaceDN w:val="0"/>
        <w:spacing w:line="295" w:lineRule="exact"/>
        <w:ind w:firstLine="567"/>
        <w:jc w:val="both"/>
        <w:rPr>
          <w:szCs w:val="24"/>
        </w:rPr>
      </w:pPr>
      <w:r w:rsidRPr="00B17176">
        <w:rPr>
          <w:iCs/>
          <w:szCs w:val="24"/>
        </w:rPr>
        <w:t>2.5.</w:t>
      </w:r>
      <w:r w:rsidR="00B07B97" w:rsidRPr="00B17176">
        <w:rPr>
          <w:iCs/>
          <w:szCs w:val="24"/>
        </w:rPr>
        <w:t>Головний бухгалтер та фахівець,</w:t>
      </w:r>
      <w:r w:rsidR="00B07B97" w:rsidRPr="00B17176">
        <w:rPr>
          <w:szCs w:val="24"/>
        </w:rPr>
        <w:t xml:space="preserve"> що відповідає за формування i контроль виконання паспорта бюджетної програми та</w:t>
      </w:r>
      <w:r w:rsidR="00B07B97" w:rsidRPr="00B17176">
        <w:rPr>
          <w:szCs w:val="24"/>
          <w:lang w:val="ru-RU"/>
        </w:rPr>
        <w:t xml:space="preserve"> </w:t>
      </w:r>
      <w:r w:rsidR="00B07B97" w:rsidRPr="00B17176">
        <w:rPr>
          <w:szCs w:val="24"/>
        </w:rPr>
        <w:t>/</w:t>
      </w:r>
      <w:r w:rsidR="00B07B97" w:rsidRPr="00B17176">
        <w:rPr>
          <w:szCs w:val="24"/>
          <w:lang w:val="ru-RU"/>
        </w:rPr>
        <w:t xml:space="preserve"> </w:t>
      </w:r>
      <w:r w:rsidR="00B07B97" w:rsidRPr="00B17176">
        <w:rPr>
          <w:szCs w:val="24"/>
        </w:rPr>
        <w:t>або фінансового плану Замовника, можуть бути залученими до перевірки бюджету за поданими заявками на внесення закупівель до Плану.</w:t>
      </w:r>
    </w:p>
    <w:p w14:paraId="368B4E74" w14:textId="22601898" w:rsidR="00B07B97" w:rsidRPr="00B17176" w:rsidRDefault="008A11DA" w:rsidP="008A11DA">
      <w:pPr>
        <w:widowControl w:val="0"/>
        <w:tabs>
          <w:tab w:val="left" w:pos="1203"/>
        </w:tabs>
        <w:autoSpaceDE w:val="0"/>
        <w:autoSpaceDN w:val="0"/>
        <w:spacing w:line="252" w:lineRule="auto"/>
        <w:ind w:right="44" w:firstLine="567"/>
        <w:jc w:val="both"/>
        <w:rPr>
          <w:szCs w:val="24"/>
        </w:rPr>
      </w:pPr>
      <w:r w:rsidRPr="00B17176">
        <w:rPr>
          <w:szCs w:val="24"/>
        </w:rPr>
        <w:t>2.6.</w:t>
      </w:r>
      <w:r w:rsidR="00B07B97" w:rsidRPr="00B17176">
        <w:rPr>
          <w:szCs w:val="24"/>
        </w:rPr>
        <w:t>Уповноважена(і) особа(и) розглядає(ють) заявки, що подані їй (їм) на розгляд, перевіряє(ють) їx на відповідність чинному законодавству та приймає(ють) рішення про внесення змін до Плану i протягом 5 (п’яти) робочих днів з дня затвердження річного плану або змін до нього оприлюднює(ють) їх в електронній системі закупівель.</w:t>
      </w:r>
    </w:p>
    <w:p w14:paraId="194D8638" w14:textId="77777777" w:rsidR="00B07B97" w:rsidRPr="00B17176" w:rsidRDefault="00B07B97" w:rsidP="00B07B97">
      <w:pPr>
        <w:pStyle w:val="aa"/>
        <w:spacing w:before="2"/>
        <w:rPr>
          <w:sz w:val="24"/>
          <w:szCs w:val="24"/>
        </w:rPr>
      </w:pPr>
    </w:p>
    <w:p w14:paraId="4E22D029" w14:textId="77777777" w:rsidR="00B07B97" w:rsidRPr="00B17176" w:rsidRDefault="00B07B97" w:rsidP="00B07B97">
      <w:pPr>
        <w:pStyle w:val="3"/>
        <w:keepNext w:val="0"/>
        <w:keepLines w:val="0"/>
        <w:widowControl w:val="0"/>
        <w:numPr>
          <w:ilvl w:val="0"/>
          <w:numId w:val="29"/>
        </w:numPr>
        <w:autoSpaceDE w:val="0"/>
        <w:autoSpaceDN w:val="0"/>
        <w:spacing w:before="0"/>
        <w:jc w:val="center"/>
        <w:rPr>
          <w:rFonts w:ascii="Times New Roman" w:hAnsi="Times New Roman" w:cs="Times New Roman"/>
        </w:rPr>
      </w:pPr>
      <w:r w:rsidRPr="00B17176">
        <w:rPr>
          <w:rFonts w:ascii="Times New Roman" w:hAnsi="Times New Roman" w:cs="Times New Roman"/>
          <w:b/>
          <w:bCs/>
          <w:color w:val="auto"/>
        </w:rPr>
        <w:t>Взаємодія</w:t>
      </w:r>
      <w:r w:rsidRPr="00B17176">
        <w:rPr>
          <w:rFonts w:ascii="Times New Roman" w:hAnsi="Times New Roman" w:cs="Times New Roman"/>
          <w:b/>
          <w:bCs/>
          <w:color w:val="auto"/>
          <w:spacing w:val="48"/>
        </w:rPr>
        <w:t xml:space="preserve"> </w:t>
      </w:r>
      <w:r w:rsidRPr="00B17176">
        <w:rPr>
          <w:rFonts w:ascii="Times New Roman" w:hAnsi="Times New Roman" w:cs="Times New Roman"/>
          <w:b/>
          <w:bCs/>
          <w:color w:val="auto"/>
        </w:rPr>
        <w:t>між</w:t>
      </w:r>
      <w:r w:rsidRPr="00B17176">
        <w:rPr>
          <w:rFonts w:ascii="Times New Roman" w:hAnsi="Times New Roman" w:cs="Times New Roman"/>
          <w:b/>
          <w:bCs/>
          <w:color w:val="auto"/>
          <w:spacing w:val="15"/>
        </w:rPr>
        <w:t xml:space="preserve"> </w:t>
      </w:r>
      <w:r w:rsidRPr="00B17176">
        <w:rPr>
          <w:rFonts w:ascii="Times New Roman" w:hAnsi="Times New Roman" w:cs="Times New Roman"/>
          <w:b/>
          <w:bCs/>
          <w:color w:val="auto"/>
        </w:rPr>
        <w:t>структурними</w:t>
      </w:r>
      <w:r w:rsidRPr="00B17176">
        <w:rPr>
          <w:rFonts w:ascii="Times New Roman" w:hAnsi="Times New Roman" w:cs="Times New Roman"/>
          <w:b/>
          <w:bCs/>
          <w:color w:val="auto"/>
          <w:spacing w:val="51"/>
        </w:rPr>
        <w:t xml:space="preserve"> </w:t>
      </w:r>
      <w:r w:rsidRPr="00B17176">
        <w:rPr>
          <w:rFonts w:ascii="Times New Roman" w:hAnsi="Times New Roman" w:cs="Times New Roman"/>
          <w:b/>
          <w:bCs/>
          <w:color w:val="auto"/>
        </w:rPr>
        <w:t>підрозділами</w:t>
      </w:r>
      <w:r w:rsidRPr="00B17176">
        <w:rPr>
          <w:rFonts w:ascii="Times New Roman" w:hAnsi="Times New Roman" w:cs="Times New Roman"/>
          <w:b/>
          <w:bCs/>
          <w:color w:val="auto"/>
          <w:spacing w:val="57"/>
        </w:rPr>
        <w:t xml:space="preserve"> </w:t>
      </w:r>
      <w:r w:rsidRPr="00B17176">
        <w:rPr>
          <w:rFonts w:ascii="Times New Roman" w:hAnsi="Times New Roman" w:cs="Times New Roman"/>
          <w:b/>
          <w:bCs/>
          <w:color w:val="auto"/>
        </w:rPr>
        <w:t>під</w:t>
      </w:r>
      <w:r w:rsidRPr="00B17176">
        <w:rPr>
          <w:rFonts w:ascii="Times New Roman" w:hAnsi="Times New Roman" w:cs="Times New Roman"/>
          <w:b/>
          <w:bCs/>
          <w:color w:val="auto"/>
          <w:spacing w:val="18"/>
        </w:rPr>
        <w:t xml:space="preserve"> </w:t>
      </w:r>
      <w:r w:rsidRPr="00B17176">
        <w:rPr>
          <w:rFonts w:ascii="Times New Roman" w:hAnsi="Times New Roman" w:cs="Times New Roman"/>
          <w:b/>
          <w:bCs/>
          <w:color w:val="auto"/>
        </w:rPr>
        <w:t>час</w:t>
      </w:r>
      <w:r w:rsidRPr="00B17176">
        <w:rPr>
          <w:rFonts w:ascii="Times New Roman" w:hAnsi="Times New Roman" w:cs="Times New Roman"/>
          <w:b/>
          <w:bCs/>
          <w:color w:val="auto"/>
          <w:spacing w:val="16"/>
        </w:rPr>
        <w:t xml:space="preserve"> </w:t>
      </w:r>
      <w:r w:rsidRPr="00B17176">
        <w:rPr>
          <w:rFonts w:ascii="Times New Roman" w:hAnsi="Times New Roman" w:cs="Times New Roman"/>
          <w:b/>
          <w:bCs/>
          <w:color w:val="auto"/>
        </w:rPr>
        <w:t>ініціювання закупівлі</w:t>
      </w:r>
    </w:p>
    <w:p w14:paraId="7ED0FDAA" w14:textId="002EAFDF" w:rsidR="00B07B97" w:rsidRPr="00B17176" w:rsidRDefault="00B07B97" w:rsidP="008A11DA">
      <w:pPr>
        <w:tabs>
          <w:tab w:val="left" w:pos="426"/>
          <w:tab w:val="left" w:pos="9072"/>
        </w:tabs>
        <w:spacing w:line="252" w:lineRule="auto"/>
        <w:ind w:right="388"/>
        <w:jc w:val="both"/>
        <w:rPr>
          <w:b/>
          <w:bCs/>
          <w:szCs w:val="24"/>
        </w:rPr>
      </w:pPr>
      <w:r w:rsidRPr="00B17176">
        <w:rPr>
          <w:w w:val="105"/>
          <w:szCs w:val="24"/>
        </w:rPr>
        <w:tab/>
      </w:r>
      <w:r w:rsidR="008A11DA" w:rsidRPr="00B17176">
        <w:rPr>
          <w:w w:val="105"/>
          <w:szCs w:val="24"/>
        </w:rPr>
        <w:t xml:space="preserve">     3.1.</w:t>
      </w:r>
      <w:r w:rsidRPr="00B17176">
        <w:rPr>
          <w:w w:val="105"/>
          <w:szCs w:val="24"/>
        </w:rPr>
        <w:t>Ініціатор разом із</w:t>
      </w:r>
      <w:r w:rsidRPr="00B17176">
        <w:rPr>
          <w:i/>
          <w:w w:val="105"/>
          <w:szCs w:val="24"/>
        </w:rPr>
        <w:t xml:space="preserve">  </w:t>
      </w:r>
      <w:r w:rsidRPr="00B17176">
        <w:rPr>
          <w:iCs/>
          <w:szCs w:val="24"/>
        </w:rPr>
        <w:t>головним бухгалтером та фахівецем,</w:t>
      </w:r>
      <w:r w:rsidRPr="00B17176">
        <w:rPr>
          <w:szCs w:val="24"/>
        </w:rPr>
        <w:t xml:space="preserve"> що відповідає за формування i контроль виконання паспорта бюджетної програми та</w:t>
      </w:r>
      <w:r w:rsidRPr="00B17176">
        <w:rPr>
          <w:szCs w:val="24"/>
          <w:lang w:val="ru-RU"/>
        </w:rPr>
        <w:t xml:space="preserve"> </w:t>
      </w:r>
      <w:r w:rsidRPr="00B17176">
        <w:rPr>
          <w:szCs w:val="24"/>
        </w:rPr>
        <w:t>/</w:t>
      </w:r>
      <w:r w:rsidRPr="00B17176">
        <w:rPr>
          <w:szCs w:val="24"/>
          <w:lang w:val="ru-RU"/>
        </w:rPr>
        <w:t xml:space="preserve"> </w:t>
      </w:r>
      <w:r w:rsidRPr="00B17176">
        <w:rPr>
          <w:szCs w:val="24"/>
        </w:rPr>
        <w:t>або фінансового плану Замовника</w:t>
      </w:r>
      <w:r w:rsidRPr="00B17176">
        <w:rPr>
          <w:spacing w:val="1"/>
          <w:szCs w:val="24"/>
        </w:rPr>
        <w:t xml:space="preserve"> </w:t>
      </w:r>
      <w:r w:rsidRPr="00B17176">
        <w:rPr>
          <w:szCs w:val="24"/>
        </w:rPr>
        <w:t>готують заявку на проведення закупівлі товарів, робіт чи послуг (далі — Заявка на проведення закупівлі) відповідно до паспорта бюджетної програми та</w:t>
      </w:r>
      <w:r w:rsidRPr="00B17176">
        <w:rPr>
          <w:szCs w:val="24"/>
          <w:lang w:val="ru-RU"/>
        </w:rPr>
        <w:t xml:space="preserve"> </w:t>
      </w:r>
      <w:r w:rsidRPr="00B17176">
        <w:rPr>
          <w:szCs w:val="24"/>
        </w:rPr>
        <w:t>/</w:t>
      </w:r>
      <w:r w:rsidRPr="00B17176">
        <w:rPr>
          <w:szCs w:val="24"/>
          <w:lang w:val="ru-RU"/>
        </w:rPr>
        <w:t xml:space="preserve"> </w:t>
      </w:r>
      <w:r w:rsidRPr="00B17176">
        <w:rPr>
          <w:szCs w:val="24"/>
        </w:rPr>
        <w:t xml:space="preserve">або фінансового плану, враховуючи наявну потребу в товарах, роботах чи послугах на бюджетний рік. У заявці обов’язково надають інформацію, наведену в Додатку 2 до цього Порядку. </w:t>
      </w:r>
      <w:r w:rsidRPr="00B17176">
        <w:rPr>
          <w:b/>
          <w:bCs/>
          <w:szCs w:val="24"/>
        </w:rPr>
        <w:t>Невід’ємною частиною Заявки на проведення закупівлі є такі документи (додатки до Заявки на проведення закупівлі):</w:t>
      </w:r>
    </w:p>
    <w:p w14:paraId="32A064AF" w14:textId="1C0EE3A1" w:rsidR="00B07B97" w:rsidRPr="00B17176" w:rsidRDefault="00004E18" w:rsidP="00004E18">
      <w:pPr>
        <w:pStyle w:val="a6"/>
        <w:widowControl w:val="0"/>
        <w:autoSpaceDE w:val="0"/>
        <w:autoSpaceDN w:val="0"/>
        <w:spacing w:before="7" w:line="249" w:lineRule="auto"/>
        <w:ind w:left="0" w:right="396"/>
        <w:contextualSpacing w:val="0"/>
        <w:jc w:val="both"/>
        <w:rPr>
          <w:szCs w:val="24"/>
        </w:rPr>
      </w:pPr>
      <w:r>
        <w:rPr>
          <w:szCs w:val="24"/>
        </w:rPr>
        <w:t>1.</w:t>
      </w:r>
      <w:r w:rsidR="00B07B97" w:rsidRPr="00B17176">
        <w:rPr>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статті витрат згідно з KEKB aбo фінансовим планом</w:t>
      </w:r>
      <w:r>
        <w:rPr>
          <w:szCs w:val="24"/>
        </w:rPr>
        <w:t>.</w:t>
      </w:r>
    </w:p>
    <w:p w14:paraId="4E436637" w14:textId="1A50737E" w:rsidR="00B07B97" w:rsidRPr="00B17176" w:rsidRDefault="00B07B97" w:rsidP="00B07B97">
      <w:pPr>
        <w:pStyle w:val="aa"/>
        <w:numPr>
          <w:ilvl w:val="1"/>
          <w:numId w:val="25"/>
        </w:numPr>
        <w:spacing w:before="7" w:line="244" w:lineRule="auto"/>
        <w:ind w:right="400" w:firstLine="491"/>
        <w:jc w:val="both"/>
        <w:rPr>
          <w:sz w:val="24"/>
          <w:szCs w:val="24"/>
        </w:rPr>
      </w:pPr>
      <w:r w:rsidRPr="00B17176">
        <w:rPr>
          <w:sz w:val="24"/>
          <w:szCs w:val="24"/>
        </w:rPr>
        <w:t xml:space="preserve">Очікувану вартість розраховують на основі не менше </w:t>
      </w:r>
      <w:r w:rsidR="00052B0A">
        <w:rPr>
          <w:sz w:val="24"/>
          <w:szCs w:val="24"/>
        </w:rPr>
        <w:t>трь</w:t>
      </w:r>
      <w:r w:rsidRPr="00B17176">
        <w:rPr>
          <w:sz w:val="24"/>
          <w:szCs w:val="24"/>
        </w:rPr>
        <w:t>ох комерційних пропозицій потенційних постачальників / виконавців / підрядників (у т. ч. інформації щодо вартості предмета закупівлі, розміщеної в публічних джерелах).</w:t>
      </w:r>
    </w:p>
    <w:p w14:paraId="0AB52141" w14:textId="77777777" w:rsidR="00B07B97" w:rsidRPr="00B17176" w:rsidRDefault="00B07B97" w:rsidP="00B07B97">
      <w:pPr>
        <w:pStyle w:val="aa"/>
        <w:numPr>
          <w:ilvl w:val="1"/>
          <w:numId w:val="25"/>
        </w:numPr>
        <w:spacing w:before="7" w:line="244" w:lineRule="auto"/>
        <w:ind w:right="400" w:firstLine="491"/>
        <w:jc w:val="both"/>
        <w:rPr>
          <w:sz w:val="24"/>
          <w:szCs w:val="24"/>
        </w:rPr>
      </w:pPr>
      <w:r w:rsidRPr="00B17176">
        <w:rPr>
          <w:sz w:val="24"/>
          <w:szCs w:val="24"/>
        </w:rPr>
        <w:t>Пiд час закупівлі послуг із поточного ремонту та робіт очікувану вартість вираховують на підставі дефектного акта (приклад дефектного акта наведено в Додатку 3 цього Порядку) або проєктно-кошторисної документації залежно від предмета закупівлі.</w:t>
      </w:r>
    </w:p>
    <w:p w14:paraId="61C962D9" w14:textId="77777777" w:rsidR="00B07B97" w:rsidRPr="00B17176" w:rsidRDefault="00B07B97" w:rsidP="00B07B97">
      <w:pPr>
        <w:pStyle w:val="a6"/>
        <w:widowControl w:val="0"/>
        <w:numPr>
          <w:ilvl w:val="0"/>
          <w:numId w:val="25"/>
        </w:numPr>
        <w:autoSpaceDE w:val="0"/>
        <w:autoSpaceDN w:val="0"/>
        <w:spacing w:before="3" w:line="254" w:lineRule="auto"/>
        <w:ind w:left="0" w:right="372" w:firstLine="0"/>
        <w:contextualSpacing w:val="0"/>
        <w:jc w:val="both"/>
        <w:rPr>
          <w:szCs w:val="24"/>
        </w:rPr>
      </w:pPr>
      <w:r w:rsidRPr="00B17176">
        <w:rPr>
          <w:szCs w:val="24"/>
        </w:rPr>
        <w:t>Технічні вимоги до предмета закупівлі (технічна специфікація), вимоги до кваліфікації учасників (за потреби) та спосіб ïx документального підтвердження (за потреби).</w:t>
      </w:r>
    </w:p>
    <w:p w14:paraId="05E20D6E" w14:textId="77777777" w:rsidR="00B07B97" w:rsidRPr="00B17176" w:rsidRDefault="00B07B97" w:rsidP="00B07B97">
      <w:pPr>
        <w:pStyle w:val="a6"/>
        <w:widowControl w:val="0"/>
        <w:numPr>
          <w:ilvl w:val="0"/>
          <w:numId w:val="25"/>
        </w:numPr>
        <w:autoSpaceDE w:val="0"/>
        <w:autoSpaceDN w:val="0"/>
        <w:spacing w:before="1" w:line="247" w:lineRule="auto"/>
        <w:ind w:left="0" w:right="394" w:firstLine="0"/>
        <w:contextualSpacing w:val="0"/>
        <w:jc w:val="both"/>
        <w:rPr>
          <w:szCs w:val="24"/>
        </w:rPr>
      </w:pPr>
      <w:r w:rsidRPr="00B17176">
        <w:rPr>
          <w:szCs w:val="24"/>
        </w:rPr>
        <w:t>Проєкт дoговopy про закупівлю, погоджений у порядку, визначеному розпорядчими документами Замовника.</w:t>
      </w:r>
    </w:p>
    <w:p w14:paraId="4C29EC55" w14:textId="77777777" w:rsidR="00B07B97" w:rsidRPr="00B17176" w:rsidRDefault="00B07B97" w:rsidP="00B07B97">
      <w:pPr>
        <w:pStyle w:val="a6"/>
        <w:widowControl w:val="0"/>
        <w:numPr>
          <w:ilvl w:val="0"/>
          <w:numId w:val="25"/>
        </w:numPr>
        <w:autoSpaceDE w:val="0"/>
        <w:autoSpaceDN w:val="0"/>
        <w:spacing w:before="1" w:line="247" w:lineRule="auto"/>
        <w:ind w:left="0" w:right="394" w:firstLine="0"/>
        <w:contextualSpacing w:val="0"/>
        <w:jc w:val="both"/>
        <w:rPr>
          <w:szCs w:val="24"/>
        </w:rPr>
      </w:pPr>
      <w:r w:rsidRPr="00B17176">
        <w:rPr>
          <w:szCs w:val="24"/>
        </w:rPr>
        <w:t>Під час проведення переговорної процедури закупівлі до Заявки на проведення закупівлі додають обґрунтування застосування переговорної процедури закупівлі та експертні, нормативні, технічні та інші документи, що підтверджують наявність умов застосування переговорної процедури закупівлі з огляду на підстави застосування цієї процедури закупівлі, визначені частиною 2 статті 40 Закону.</w:t>
      </w:r>
    </w:p>
    <w:p w14:paraId="7F5C5BA1" w14:textId="77777777" w:rsidR="00B07B97" w:rsidRPr="00B17176" w:rsidRDefault="00B07B97" w:rsidP="00FF1404">
      <w:pPr>
        <w:pStyle w:val="a6"/>
        <w:widowControl w:val="0"/>
        <w:numPr>
          <w:ilvl w:val="1"/>
          <w:numId w:val="27"/>
        </w:numPr>
        <w:tabs>
          <w:tab w:val="left" w:pos="1241"/>
        </w:tabs>
        <w:autoSpaceDE w:val="0"/>
        <w:autoSpaceDN w:val="0"/>
        <w:spacing w:before="7" w:line="244" w:lineRule="auto"/>
        <w:ind w:left="0" w:right="399" w:firstLine="567"/>
        <w:contextualSpacing w:val="0"/>
        <w:jc w:val="both"/>
        <w:rPr>
          <w:szCs w:val="24"/>
        </w:rPr>
      </w:pPr>
      <w:r w:rsidRPr="00B17176">
        <w:rPr>
          <w:szCs w:val="24"/>
        </w:rPr>
        <w:t xml:space="preserve"> Заявки на проведення закупівлі підписує керівник структурного підрозділу, який ініціює проведення закупівлі. Додатково заявки можуть погоджувати з іншими зацікавленими структурними підрозділами. Заявка на проведення закупівель може бути сформована від декількох структурних підрозділів, у такому разі заявку на проведення закупівлі підписують усі керівники зацікавлених структурних підрозділів.</w:t>
      </w:r>
    </w:p>
    <w:p w14:paraId="4FADCDA0" w14:textId="77777777" w:rsidR="00FF1404" w:rsidRPr="00B17176" w:rsidRDefault="00B07B97" w:rsidP="00B07B97">
      <w:pPr>
        <w:pStyle w:val="a6"/>
        <w:widowControl w:val="0"/>
        <w:numPr>
          <w:ilvl w:val="1"/>
          <w:numId w:val="29"/>
        </w:numPr>
        <w:tabs>
          <w:tab w:val="left" w:pos="1241"/>
        </w:tabs>
        <w:autoSpaceDE w:val="0"/>
        <w:autoSpaceDN w:val="0"/>
        <w:spacing w:before="7" w:line="244" w:lineRule="auto"/>
        <w:ind w:left="-142" w:right="399" w:firstLine="775"/>
        <w:contextualSpacing w:val="0"/>
        <w:jc w:val="both"/>
        <w:rPr>
          <w:szCs w:val="24"/>
        </w:rPr>
      </w:pPr>
      <w:r w:rsidRPr="00B17176">
        <w:rPr>
          <w:szCs w:val="24"/>
        </w:rPr>
        <w:t xml:space="preserve">Строк розгляду заявки про закупівлю кожним зацікавленим структурним підрозділом не повинен перевищувати 3 (трьох) робочих днів з дня отримання, за умови, якщо триваліший строк не визначений зацікавленим структурним підрозділом за обґрунтованих обставин. </w:t>
      </w:r>
    </w:p>
    <w:p w14:paraId="10669069" w14:textId="4337D331" w:rsidR="00B07B97" w:rsidRPr="00B17176" w:rsidRDefault="00B07B97" w:rsidP="00FF1404">
      <w:pPr>
        <w:pStyle w:val="a6"/>
        <w:widowControl w:val="0"/>
        <w:tabs>
          <w:tab w:val="left" w:pos="1241"/>
        </w:tabs>
        <w:autoSpaceDE w:val="0"/>
        <w:autoSpaceDN w:val="0"/>
        <w:spacing w:before="7" w:line="244" w:lineRule="auto"/>
        <w:ind w:left="0" w:right="399" w:firstLine="633"/>
        <w:contextualSpacing w:val="0"/>
        <w:jc w:val="both"/>
        <w:rPr>
          <w:szCs w:val="24"/>
        </w:rPr>
      </w:pPr>
      <w:r w:rsidRPr="00B17176">
        <w:rPr>
          <w:szCs w:val="24"/>
        </w:rPr>
        <w:t>За наявності обґрунтованих вимог та зауважень до заявки на закупівлю aбo додатків до неї від зацікавлених структурних підрозділів Ініціатор вносить відповідні зміни на підставі наданих належним чином письмових вимог та зауважень.</w:t>
      </w:r>
    </w:p>
    <w:p w14:paraId="49BEC132" w14:textId="1174F5EF" w:rsidR="00B07B97" w:rsidRPr="00B17176" w:rsidRDefault="00FF1404" w:rsidP="00FF1404">
      <w:pPr>
        <w:widowControl w:val="0"/>
        <w:tabs>
          <w:tab w:val="left" w:pos="9072"/>
        </w:tabs>
        <w:autoSpaceDE w:val="0"/>
        <w:autoSpaceDN w:val="0"/>
        <w:spacing w:before="7" w:line="244" w:lineRule="auto"/>
        <w:ind w:right="399" w:firstLine="567"/>
        <w:jc w:val="both"/>
        <w:rPr>
          <w:szCs w:val="24"/>
        </w:rPr>
      </w:pPr>
      <w:r w:rsidRPr="00B17176">
        <w:rPr>
          <w:szCs w:val="24"/>
        </w:rPr>
        <w:t>3.4.</w:t>
      </w:r>
      <w:r w:rsidR="00B07B97" w:rsidRPr="00B17176">
        <w:rPr>
          <w:szCs w:val="24"/>
        </w:rPr>
        <w:t xml:space="preserve">Уповноважена(і) особа(и) розглядає(ють) заявку на проведення закупівлі i за </w:t>
      </w:r>
      <w:r w:rsidR="00B07B97" w:rsidRPr="00B17176">
        <w:rPr>
          <w:szCs w:val="24"/>
        </w:rPr>
        <w:lastRenderedPageBreak/>
        <w:t xml:space="preserve">умови її відповідності цьому Порядку та Закону протягом розумного строку готує(ють) усі документи, необхідні для проведення закупівлі, та проводить(ять) закупівлю відповідно до чинного законодавства. </w:t>
      </w:r>
    </w:p>
    <w:p w14:paraId="360665B8" w14:textId="77777777" w:rsidR="00B07B97" w:rsidRPr="00B17176" w:rsidRDefault="00B07B97" w:rsidP="00FF1404">
      <w:pPr>
        <w:tabs>
          <w:tab w:val="left" w:pos="567"/>
        </w:tabs>
        <w:spacing w:before="7" w:line="244" w:lineRule="auto"/>
        <w:ind w:right="399"/>
        <w:jc w:val="both"/>
        <w:rPr>
          <w:szCs w:val="24"/>
        </w:rPr>
      </w:pPr>
      <w:r w:rsidRPr="00B17176">
        <w:rPr>
          <w:szCs w:val="24"/>
        </w:rPr>
        <w:tab/>
        <w:t>За наявності обґрунтованих вимог та зауважень до заявки на закупівлю aбo додатків до неї уповноважена особа в найкоротші строки (не пізніше ніж 3 робочі дні з дня отримання заявки) надає письмові зауваження / вимоги Ініціатору.</w:t>
      </w:r>
    </w:p>
    <w:p w14:paraId="2E79136B" w14:textId="5BF90A94" w:rsidR="00B07B97" w:rsidRPr="00B17176" w:rsidRDefault="00FF1404" w:rsidP="00FF1404">
      <w:pPr>
        <w:widowControl w:val="0"/>
        <w:autoSpaceDE w:val="0"/>
        <w:autoSpaceDN w:val="0"/>
        <w:spacing w:before="7" w:line="244" w:lineRule="auto"/>
        <w:ind w:right="399" w:firstLine="567"/>
        <w:jc w:val="both"/>
        <w:rPr>
          <w:szCs w:val="24"/>
        </w:rPr>
      </w:pPr>
      <w:r w:rsidRPr="00B17176">
        <w:rPr>
          <w:szCs w:val="24"/>
        </w:rPr>
        <w:t>3.5.</w:t>
      </w:r>
      <w:r w:rsidR="00B07B97" w:rsidRPr="00B17176">
        <w:rPr>
          <w:szCs w:val="24"/>
        </w:rPr>
        <w:t>На роз’яснення / вимоги / скарги щодо тендерної документації / оголошення про проведення спрощеної закупівлі та процедури закупівлі / спрощеної закупівлі уповноважена особа готує та оприлюднює відповідні документи за участю Iніціатора з урахуванням вимог законодавства України.</w:t>
      </w:r>
    </w:p>
    <w:p w14:paraId="75EAC5F6" w14:textId="77777777" w:rsidR="00B07B97" w:rsidRPr="00B17176" w:rsidRDefault="00B07B97" w:rsidP="00B07B97">
      <w:pPr>
        <w:pStyle w:val="aa"/>
        <w:spacing w:before="27" w:line="247" w:lineRule="auto"/>
        <w:ind w:right="384" w:firstLine="565"/>
        <w:jc w:val="both"/>
        <w:rPr>
          <w:sz w:val="24"/>
          <w:szCs w:val="24"/>
        </w:rPr>
      </w:pPr>
    </w:p>
    <w:p w14:paraId="4AB96341" w14:textId="77777777" w:rsidR="00B07B97" w:rsidRPr="00B17176" w:rsidRDefault="00B07B97" w:rsidP="00B07B97">
      <w:pPr>
        <w:pStyle w:val="3"/>
        <w:jc w:val="center"/>
        <w:rPr>
          <w:rFonts w:ascii="Times New Roman" w:hAnsi="Times New Roman" w:cs="Times New Roman"/>
          <w:b/>
          <w:bCs/>
          <w:color w:val="auto"/>
        </w:rPr>
      </w:pPr>
      <w:r w:rsidRPr="00B17176">
        <w:rPr>
          <w:rFonts w:ascii="Times New Roman" w:hAnsi="Times New Roman" w:cs="Times New Roman"/>
          <w:b/>
          <w:bCs/>
          <w:color w:val="auto"/>
        </w:rPr>
        <w:t>І</w:t>
      </w:r>
      <w:r w:rsidRPr="00B17176">
        <w:rPr>
          <w:rFonts w:ascii="Times New Roman" w:hAnsi="Times New Roman" w:cs="Times New Roman"/>
          <w:b/>
          <w:bCs/>
          <w:color w:val="auto"/>
          <w:lang w:val="en-US"/>
        </w:rPr>
        <w:t>V</w:t>
      </w:r>
      <w:r w:rsidRPr="00B17176">
        <w:rPr>
          <w:rFonts w:ascii="Times New Roman" w:hAnsi="Times New Roman" w:cs="Times New Roman"/>
          <w:b/>
          <w:bCs/>
          <w:color w:val="auto"/>
        </w:rPr>
        <w:t>. Взаємодія</w:t>
      </w:r>
      <w:r w:rsidRPr="00B17176">
        <w:rPr>
          <w:rFonts w:ascii="Times New Roman" w:hAnsi="Times New Roman" w:cs="Times New Roman"/>
          <w:b/>
          <w:bCs/>
          <w:color w:val="auto"/>
          <w:spacing w:val="48"/>
        </w:rPr>
        <w:t xml:space="preserve"> </w:t>
      </w:r>
      <w:r w:rsidRPr="00B17176">
        <w:rPr>
          <w:rFonts w:ascii="Times New Roman" w:hAnsi="Times New Roman" w:cs="Times New Roman"/>
          <w:b/>
          <w:bCs/>
          <w:color w:val="auto"/>
        </w:rPr>
        <w:t>між</w:t>
      </w:r>
      <w:r w:rsidRPr="00B17176">
        <w:rPr>
          <w:rFonts w:ascii="Times New Roman" w:hAnsi="Times New Roman" w:cs="Times New Roman"/>
          <w:b/>
          <w:bCs/>
          <w:color w:val="auto"/>
          <w:spacing w:val="15"/>
        </w:rPr>
        <w:t xml:space="preserve"> </w:t>
      </w:r>
      <w:r w:rsidRPr="00B17176">
        <w:rPr>
          <w:rFonts w:ascii="Times New Roman" w:hAnsi="Times New Roman" w:cs="Times New Roman"/>
          <w:b/>
          <w:bCs/>
          <w:color w:val="auto"/>
        </w:rPr>
        <w:t>структурними</w:t>
      </w:r>
      <w:r w:rsidRPr="00B17176">
        <w:rPr>
          <w:rFonts w:ascii="Times New Roman" w:hAnsi="Times New Roman" w:cs="Times New Roman"/>
          <w:b/>
          <w:bCs/>
          <w:color w:val="auto"/>
          <w:spacing w:val="51"/>
        </w:rPr>
        <w:t xml:space="preserve"> </w:t>
      </w:r>
      <w:r w:rsidRPr="00B17176">
        <w:rPr>
          <w:rFonts w:ascii="Times New Roman" w:hAnsi="Times New Roman" w:cs="Times New Roman"/>
          <w:b/>
          <w:bCs/>
          <w:color w:val="auto"/>
        </w:rPr>
        <w:t>підрозділами</w:t>
      </w:r>
      <w:r w:rsidRPr="00B17176">
        <w:rPr>
          <w:rFonts w:ascii="Times New Roman" w:hAnsi="Times New Roman" w:cs="Times New Roman"/>
          <w:b/>
          <w:bCs/>
          <w:color w:val="auto"/>
          <w:spacing w:val="57"/>
        </w:rPr>
        <w:t xml:space="preserve"> </w:t>
      </w:r>
      <w:r w:rsidRPr="00B17176">
        <w:rPr>
          <w:rFonts w:ascii="Times New Roman" w:hAnsi="Times New Roman" w:cs="Times New Roman"/>
          <w:b/>
          <w:bCs/>
          <w:color w:val="auto"/>
        </w:rPr>
        <w:t>під</w:t>
      </w:r>
      <w:r w:rsidRPr="00B17176">
        <w:rPr>
          <w:rFonts w:ascii="Times New Roman" w:hAnsi="Times New Roman" w:cs="Times New Roman"/>
          <w:b/>
          <w:bCs/>
          <w:color w:val="auto"/>
          <w:spacing w:val="18"/>
        </w:rPr>
        <w:t xml:space="preserve"> </w:t>
      </w:r>
      <w:r w:rsidRPr="00B17176">
        <w:rPr>
          <w:rFonts w:ascii="Times New Roman" w:hAnsi="Times New Roman" w:cs="Times New Roman"/>
          <w:b/>
          <w:bCs/>
          <w:color w:val="auto"/>
        </w:rPr>
        <w:t>час</w:t>
      </w:r>
      <w:r w:rsidRPr="00B17176">
        <w:rPr>
          <w:rFonts w:ascii="Times New Roman" w:hAnsi="Times New Roman" w:cs="Times New Roman"/>
          <w:b/>
          <w:bCs/>
          <w:color w:val="auto"/>
          <w:spacing w:val="16"/>
        </w:rPr>
        <w:t xml:space="preserve"> </w:t>
      </w:r>
      <w:r w:rsidRPr="00B17176">
        <w:rPr>
          <w:rFonts w:ascii="Times New Roman" w:hAnsi="Times New Roman" w:cs="Times New Roman"/>
          <w:b/>
          <w:bCs/>
          <w:color w:val="auto"/>
        </w:rPr>
        <w:t>укладення договору / договору про закупівлю</w:t>
      </w:r>
    </w:p>
    <w:p w14:paraId="3573B204" w14:textId="77777777" w:rsidR="00B07B97" w:rsidRPr="00B17176" w:rsidRDefault="00B07B97" w:rsidP="00B07B97">
      <w:pPr>
        <w:spacing w:before="7" w:line="244" w:lineRule="auto"/>
        <w:ind w:right="399" w:firstLine="565"/>
        <w:jc w:val="both"/>
        <w:rPr>
          <w:szCs w:val="24"/>
        </w:rPr>
      </w:pPr>
      <w:r w:rsidRPr="00B17176">
        <w:rPr>
          <w:szCs w:val="24"/>
        </w:rPr>
        <w:t xml:space="preserve">4.1. У разі здійснення закупівель товарів, робіт і послуг, вартість яких не перевищує 50 тисяч гривень, замовник в особі уповноваженої особи повинен дотримуватися принципів здійснення публічних закупівель (стаття 5 Закону) та може використовувати електронну систему закупівель, у тому числі електронні каталоги для закупівлі товарів. </w:t>
      </w:r>
    </w:p>
    <w:p w14:paraId="328125D6" w14:textId="187F61B0" w:rsidR="00B07B97" w:rsidRPr="00B17176" w:rsidRDefault="00B07B97" w:rsidP="00B07B97">
      <w:pPr>
        <w:spacing w:before="7" w:line="244" w:lineRule="auto"/>
        <w:ind w:right="399" w:firstLine="565"/>
        <w:jc w:val="both"/>
        <w:rPr>
          <w:szCs w:val="24"/>
        </w:rPr>
      </w:pPr>
      <w:r w:rsidRPr="00B17176">
        <w:rPr>
          <w:szCs w:val="24"/>
        </w:rPr>
        <w:t xml:space="preserve">У разі надходження рахунку та / або договору, та / або накладної тощо на оплату товару, роботи чи послуги без </w:t>
      </w:r>
      <w:r w:rsidR="007D3412">
        <w:rPr>
          <w:szCs w:val="24"/>
        </w:rPr>
        <w:t>відповідної візи</w:t>
      </w:r>
      <w:r w:rsidRPr="00B17176">
        <w:rPr>
          <w:szCs w:val="24"/>
        </w:rPr>
        <w:t xml:space="preserve"> такий рахунок та / або договір, та / або накладна тощо не підлягають оплаті.</w:t>
      </w:r>
    </w:p>
    <w:p w14:paraId="1F95492D" w14:textId="5B8207A3" w:rsidR="00B07B97" w:rsidRPr="00B17176" w:rsidRDefault="00B07B97" w:rsidP="00B07B97">
      <w:pPr>
        <w:spacing w:before="7" w:line="244" w:lineRule="auto"/>
        <w:ind w:right="399" w:firstLine="565"/>
        <w:jc w:val="both"/>
        <w:rPr>
          <w:color w:val="FF0000"/>
          <w:szCs w:val="24"/>
        </w:rPr>
      </w:pPr>
      <w:r w:rsidRPr="00B17176">
        <w:rPr>
          <w:szCs w:val="24"/>
        </w:rPr>
        <w:t xml:space="preserve">У разі здійснення таких закупівель без використання електронної системи закупівель замовник в особі  </w:t>
      </w:r>
      <w:r w:rsidRPr="00B17176">
        <w:rPr>
          <w:iCs/>
          <w:szCs w:val="24"/>
        </w:rPr>
        <w:t>уповноваженої особи</w:t>
      </w:r>
      <w:r w:rsidRPr="00B17176">
        <w:rPr>
          <w:szCs w:val="24"/>
        </w:rPr>
        <w:t xml:space="preserve"> обов’язково оприлюднює в електронній системі закупівель, відповідно до статті 10  Закону, звіт про договір про закупівлю, укладений без використання електронної системи</w:t>
      </w:r>
      <w:r w:rsidR="00E425F4" w:rsidRPr="00B17176">
        <w:rPr>
          <w:szCs w:val="24"/>
        </w:rPr>
        <w:t>.</w:t>
      </w:r>
    </w:p>
    <w:p w14:paraId="3D25134C" w14:textId="2F38B38A" w:rsidR="00B07B97" w:rsidRPr="00B17176" w:rsidRDefault="00B07B97" w:rsidP="00B07B97">
      <w:pPr>
        <w:spacing w:before="7" w:line="244" w:lineRule="auto"/>
        <w:ind w:right="399" w:firstLine="565"/>
        <w:jc w:val="both"/>
        <w:rPr>
          <w:szCs w:val="24"/>
        </w:rPr>
      </w:pPr>
      <w:r w:rsidRPr="00B17176">
        <w:rPr>
          <w:szCs w:val="24"/>
        </w:rPr>
        <w:t xml:space="preserve">4.2. Уповноважена(і) особа(и) під час розгляду тендерних пропозицій / пропозицій </w:t>
      </w:r>
      <w:r w:rsidRPr="00B17176">
        <w:rPr>
          <w:b/>
          <w:bCs/>
          <w:szCs w:val="24"/>
        </w:rPr>
        <w:t>обовязково</w:t>
      </w:r>
      <w:r w:rsidRPr="00B17176">
        <w:rPr>
          <w:szCs w:val="24"/>
        </w:rPr>
        <w:t xml:space="preserve"> залуча</w:t>
      </w:r>
      <w:r w:rsidR="008E3F0F">
        <w:rPr>
          <w:szCs w:val="24"/>
        </w:rPr>
        <w:t>є</w:t>
      </w:r>
      <w:r w:rsidRPr="00B17176">
        <w:rPr>
          <w:szCs w:val="24"/>
        </w:rPr>
        <w:t xml:space="preserve"> представників Ініціатора та отримувати від них письмові висновки з окремих питань відповідності тендерних пропозицій / пропозицій вимогам тендерної документації / документації.</w:t>
      </w:r>
    </w:p>
    <w:p w14:paraId="52621D2E" w14:textId="2A15910E" w:rsidR="00B07B97" w:rsidRPr="00B17176" w:rsidRDefault="00B07B97" w:rsidP="00B07B97">
      <w:pPr>
        <w:spacing w:before="7" w:line="244" w:lineRule="auto"/>
        <w:ind w:right="399" w:firstLine="565"/>
        <w:jc w:val="both"/>
        <w:rPr>
          <w:b/>
          <w:bCs/>
          <w:color w:val="FF0000"/>
          <w:szCs w:val="24"/>
        </w:rPr>
      </w:pPr>
      <w:r w:rsidRPr="00B17176">
        <w:rPr>
          <w:szCs w:val="24"/>
        </w:rPr>
        <w:t>4.3. За результатами розгляду та оцінки тендерної пропозиції / пропозиції Замовник в особі уповноваженої особи визначає переможця процедури закупівлі / спрощеної закупівлі, приймає рішення про намір укласти договір про закупівлю згідно з цим Законом</w:t>
      </w:r>
      <w:r w:rsidR="0023580F">
        <w:rPr>
          <w:szCs w:val="24"/>
        </w:rPr>
        <w:t>.</w:t>
      </w:r>
    </w:p>
    <w:p w14:paraId="19064DFF" w14:textId="493C0E87" w:rsidR="00B07B97" w:rsidRPr="00B17176" w:rsidRDefault="00B07B97" w:rsidP="00B07B97">
      <w:pPr>
        <w:spacing w:before="7" w:line="244" w:lineRule="auto"/>
        <w:ind w:right="399" w:firstLine="565"/>
        <w:jc w:val="both"/>
        <w:rPr>
          <w:b/>
          <w:szCs w:val="24"/>
        </w:rPr>
      </w:pPr>
      <w:r w:rsidRPr="00B17176">
        <w:rPr>
          <w:szCs w:val="24"/>
        </w:rPr>
        <w:t xml:space="preserve">4.4. У разі проведення спрощеної закупівлі: Замовник в особі </w:t>
      </w:r>
      <w:r w:rsidRPr="00B17176">
        <w:rPr>
          <w:i/>
          <w:szCs w:val="24"/>
        </w:rPr>
        <w:t xml:space="preserve"> </w:t>
      </w:r>
      <w:r w:rsidR="0023580F">
        <w:rPr>
          <w:iCs/>
          <w:szCs w:val="24"/>
        </w:rPr>
        <w:t>уповноваженої особи</w:t>
      </w:r>
      <w:r w:rsidRPr="00B17176">
        <w:rPr>
          <w:szCs w:val="24"/>
        </w:rPr>
        <w:t xml:space="preserve"> в установленому на підприємстві порядку укладає </w:t>
      </w:r>
      <w:r w:rsidRPr="00B17176">
        <w:rPr>
          <w:b/>
          <w:szCs w:val="24"/>
        </w:rPr>
        <w:t>договір про закупівлю</w:t>
      </w:r>
      <w:r w:rsidRPr="00B17176">
        <w:rPr>
          <w:szCs w:val="24"/>
        </w:rPr>
        <w:t xml:space="preserve"> з учасником, який визнаний переможцем </w:t>
      </w:r>
      <w:r w:rsidRPr="00B17176">
        <w:rPr>
          <w:b/>
          <w:szCs w:val="24"/>
        </w:rPr>
        <w:t>спрощеної закупівлі, наступного дня</w:t>
      </w:r>
      <w:r w:rsidRPr="00B17176">
        <w:rPr>
          <w:szCs w:val="24"/>
        </w:rPr>
        <w:t xml:space="preserve"> після оприлюднення повідомлення про намір укласти договір про закупівлю, </w:t>
      </w:r>
      <w:r w:rsidRPr="00B17176">
        <w:rPr>
          <w:b/>
          <w:szCs w:val="24"/>
        </w:rPr>
        <w:t>але не пізніше ніж через 20 днів.</w:t>
      </w:r>
    </w:p>
    <w:p w14:paraId="21EAF2C6" w14:textId="4BD2819C" w:rsidR="00B07B97" w:rsidRPr="00B17176" w:rsidRDefault="00B07B97" w:rsidP="00B07B97">
      <w:pPr>
        <w:spacing w:before="7" w:line="244" w:lineRule="auto"/>
        <w:ind w:right="399" w:firstLine="565"/>
        <w:jc w:val="both"/>
        <w:rPr>
          <w:szCs w:val="24"/>
        </w:rPr>
      </w:pPr>
      <w:r w:rsidRPr="00B17176">
        <w:rPr>
          <w:szCs w:val="24"/>
        </w:rPr>
        <w:t xml:space="preserve">4.5. У разі проведення процедур закупівель: Замовник в особі </w:t>
      </w:r>
      <w:r w:rsidRPr="00B17176">
        <w:rPr>
          <w:i/>
          <w:szCs w:val="24"/>
        </w:rPr>
        <w:t xml:space="preserve"> </w:t>
      </w:r>
      <w:r w:rsidR="0023580F">
        <w:rPr>
          <w:iCs/>
          <w:szCs w:val="24"/>
        </w:rPr>
        <w:t>уповноваженої особи</w:t>
      </w:r>
      <w:r w:rsidRPr="00B17176">
        <w:rPr>
          <w:iCs/>
          <w:szCs w:val="24"/>
        </w:rPr>
        <w:t xml:space="preserve"> </w:t>
      </w:r>
      <w:r w:rsidRPr="00B17176">
        <w:rPr>
          <w:szCs w:val="24"/>
        </w:rPr>
        <w:t xml:space="preserve">в установленому на підприємстві порядку укладає </w:t>
      </w:r>
      <w:r w:rsidRPr="00B17176">
        <w:rPr>
          <w:b/>
          <w:szCs w:val="24"/>
        </w:rPr>
        <w:t xml:space="preserve">договір про закупівлю з учасником, який визнаний переможцем процедури закупівлі, </w:t>
      </w:r>
      <w:r w:rsidRPr="00B17176">
        <w:rPr>
          <w:szCs w:val="24"/>
        </w:rPr>
        <w:t xml:space="preserve">протягом строку дії його тендерної пропозиції, </w:t>
      </w:r>
      <w:r w:rsidRPr="00B17176">
        <w:rPr>
          <w:b/>
          <w:szCs w:val="24"/>
        </w:rPr>
        <w:t>не пізніше ніж через 20 днів</w:t>
      </w:r>
      <w:r w:rsidRPr="00B17176">
        <w:rPr>
          <w:szCs w:val="24"/>
        </w:rPr>
        <w:t xml:space="preserve"> з дня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укладання договору про закупівлю може бути продовжений уповноваженою особою до 60 днів.</w:t>
      </w:r>
    </w:p>
    <w:p w14:paraId="4D70662D" w14:textId="77777777" w:rsidR="00B07B97" w:rsidRPr="00B17176" w:rsidRDefault="00B07B97" w:rsidP="00B07B97">
      <w:pPr>
        <w:spacing w:before="7" w:line="244" w:lineRule="auto"/>
        <w:ind w:right="399" w:firstLine="565"/>
        <w:jc w:val="both"/>
        <w:rPr>
          <w:szCs w:val="24"/>
        </w:rPr>
      </w:pPr>
      <w:r w:rsidRPr="00B17176">
        <w:rPr>
          <w:szCs w:val="24"/>
        </w:rPr>
        <w:t xml:space="preserve">З метою забезпечення права на оскарження рішень замовника до органу оскарження договір про закупівлю </w:t>
      </w:r>
      <w:r w:rsidRPr="00B17176">
        <w:rPr>
          <w:b/>
          <w:szCs w:val="24"/>
        </w:rPr>
        <w:t xml:space="preserve">не може бути укладено раніше ніж через 10 днів </w:t>
      </w:r>
      <w:r w:rsidRPr="00B17176">
        <w:rPr>
          <w:szCs w:val="24"/>
        </w:rPr>
        <w:t>з дати оприлюднення в електронній системі закупівель повідомлення про намір укласти договір про закупівлю.</w:t>
      </w:r>
    </w:p>
    <w:p w14:paraId="6C0CBACA" w14:textId="26B50614" w:rsidR="00B07B97" w:rsidRPr="00B17176" w:rsidRDefault="00B07B97" w:rsidP="00B07B97">
      <w:pPr>
        <w:spacing w:before="7" w:line="244" w:lineRule="auto"/>
        <w:ind w:right="399" w:firstLine="565"/>
        <w:jc w:val="both"/>
        <w:rPr>
          <w:szCs w:val="24"/>
        </w:rPr>
      </w:pPr>
      <w:r w:rsidRPr="00B17176">
        <w:rPr>
          <w:szCs w:val="24"/>
        </w:rPr>
        <w:t xml:space="preserve">4.6. У разі проведення переговорної процедури закупівлі: Замовник в особі </w:t>
      </w:r>
      <w:r w:rsidRPr="00B17176">
        <w:rPr>
          <w:iCs/>
          <w:szCs w:val="24"/>
        </w:rPr>
        <w:t xml:space="preserve"> </w:t>
      </w:r>
      <w:r w:rsidR="0023580F">
        <w:rPr>
          <w:iCs/>
          <w:szCs w:val="24"/>
        </w:rPr>
        <w:t>уповноваженої особи</w:t>
      </w:r>
      <w:r w:rsidR="00AD1580">
        <w:rPr>
          <w:iCs/>
          <w:szCs w:val="24"/>
        </w:rPr>
        <w:t xml:space="preserve"> </w:t>
      </w:r>
      <w:r w:rsidRPr="00B17176">
        <w:rPr>
          <w:szCs w:val="24"/>
        </w:rPr>
        <w:t xml:space="preserve"> в установленому на підприємстві порядку укладає </w:t>
      </w:r>
      <w:r w:rsidRPr="00B17176">
        <w:rPr>
          <w:b/>
          <w:szCs w:val="24"/>
        </w:rPr>
        <w:t>договір про закупівлю за результатами застосування переговорної процедури закупівлі у строк</w:t>
      </w:r>
      <w:r w:rsidRPr="00B17176">
        <w:rPr>
          <w:szCs w:val="24"/>
        </w:rPr>
        <w:t xml:space="preserve"> </w:t>
      </w:r>
      <w:r w:rsidRPr="00B17176">
        <w:rPr>
          <w:b/>
          <w:szCs w:val="24"/>
        </w:rPr>
        <w:t>не раніше ніж через 10 днів (5 днів</w:t>
      </w:r>
      <w:r w:rsidRPr="00B17176">
        <w:rPr>
          <w:szCs w:val="24"/>
        </w:rPr>
        <w:t xml:space="preserve"> — у разі застосування переговорної процедури закупівлі з підстав, визначених пунктом 3 частини 2 статті 40 Закону, а також у разі закупівлі нафти, нафтопродуктів сирих, електричної енергії, послуг з її передання та розподілу, централізованого постачання теплової енергії, централізованого постачання гарячої води, </w:t>
      </w:r>
      <w:r w:rsidRPr="00B17176">
        <w:rPr>
          <w:szCs w:val="24"/>
        </w:rPr>
        <w:lastRenderedPageBreak/>
        <w:t xml:space="preserve">послуг з централізованого опалення, телекомунікаційних послуг, у тому числі з трансляції радіо- та телесигналів, послуг з централізованого водопостачання та / або водовідведення та послуг з перевезення залізничним транспортом загального користування) з дня оприлюднення в електронній системі закупівель повідомлення про намір укласти договір про закупівлю </w:t>
      </w:r>
      <w:r w:rsidRPr="00B17176">
        <w:rPr>
          <w:b/>
          <w:szCs w:val="24"/>
        </w:rPr>
        <w:t xml:space="preserve">та не пізніше 35 днів </w:t>
      </w:r>
      <w:r w:rsidRPr="00B17176">
        <w:rPr>
          <w:b/>
          <w:bCs/>
          <w:szCs w:val="24"/>
        </w:rPr>
        <w:t>(20 днів</w:t>
      </w:r>
      <w:r w:rsidRPr="00B17176">
        <w:rPr>
          <w:szCs w:val="24"/>
        </w:rPr>
        <w:t> — у разі застосування переговорної процедури закупівлі з підстав, визначених пунктом 3 частини другої цієї статті, а також у разі закупівлі нафти, нафтопродуктів сирих, електричної енергії, послуг з її передання та розподілу, централізованого постачання теплової енергії, централізованого постачання гарячої води, послуг з централізованого опалення, телекомунікаційних послуг, у тому числі з трансляції радіо- та телесигналів, послуг з централізованого водопостачання та / або водовідведення та послуг з перевезення залізничним транспортом загального користування) з дня оприлюднення в електронній системі закупівель повідомлення про намір укласти договір про закупівлю.</w:t>
      </w:r>
    </w:p>
    <w:p w14:paraId="65E83891" w14:textId="4B1D2510" w:rsidR="00B07B97" w:rsidRPr="00B17176" w:rsidRDefault="00B07B97" w:rsidP="00B07B97">
      <w:pPr>
        <w:pStyle w:val="aa"/>
        <w:spacing w:line="249" w:lineRule="auto"/>
        <w:ind w:right="382" w:firstLine="557"/>
        <w:jc w:val="both"/>
        <w:rPr>
          <w:sz w:val="24"/>
          <w:szCs w:val="24"/>
        </w:rPr>
      </w:pPr>
      <w:r w:rsidRPr="00B17176">
        <w:rPr>
          <w:sz w:val="24"/>
          <w:szCs w:val="24"/>
        </w:rPr>
        <w:t>4.</w:t>
      </w:r>
      <w:r w:rsidR="0023580F">
        <w:rPr>
          <w:sz w:val="24"/>
          <w:szCs w:val="24"/>
        </w:rPr>
        <w:t>7</w:t>
      </w:r>
      <w:r w:rsidRPr="00B17176">
        <w:rPr>
          <w:sz w:val="24"/>
          <w:szCs w:val="24"/>
        </w:rPr>
        <w:t>. У разi якщо до істотних умов договору про закупівлю внесено зміни відповідно до статті 41 Закону,  Iніціатор та бухгалтepiя Замовника, що відповідає за супровід та / aбo виконання договору про закупівлю, надають протягом одного робочого дня уповноваженій особі відповідні та оформлені належним чином додаткові угоди для подальшого оприлюднення відповідно до вимог Закону</w:t>
      </w:r>
      <w:r w:rsidR="006E2EC7" w:rsidRPr="00B17176">
        <w:rPr>
          <w:sz w:val="24"/>
          <w:szCs w:val="24"/>
        </w:rPr>
        <w:t>.</w:t>
      </w:r>
    </w:p>
    <w:p w14:paraId="507FA41A" w14:textId="4AAD3A51" w:rsidR="00B07B97" w:rsidRPr="00B17176" w:rsidRDefault="00B07B97" w:rsidP="006E2EC7">
      <w:pPr>
        <w:pStyle w:val="aa"/>
        <w:spacing w:line="249" w:lineRule="auto"/>
        <w:ind w:right="382" w:firstLine="557"/>
        <w:jc w:val="both"/>
        <w:rPr>
          <w:sz w:val="24"/>
          <w:szCs w:val="24"/>
        </w:rPr>
      </w:pPr>
      <w:r w:rsidRPr="00B17176">
        <w:rPr>
          <w:sz w:val="24"/>
          <w:szCs w:val="24"/>
        </w:rPr>
        <w:t>4.</w:t>
      </w:r>
      <w:r w:rsidR="0023580F">
        <w:rPr>
          <w:sz w:val="24"/>
          <w:szCs w:val="24"/>
        </w:rPr>
        <w:t>8</w:t>
      </w:r>
      <w:r w:rsidRPr="00B17176">
        <w:rPr>
          <w:sz w:val="24"/>
          <w:szCs w:val="24"/>
        </w:rPr>
        <w:t>. Уповноважена особа самостійно та безоплатно через авторизовані електронні майданчики оприлюднює в електронній системі закупівель у порядку, встановленому Уповноваженим органом та Законом, звіт про виконання договору про закупівлю — протягом 20 робочих днів з дня виконання сторонами договору про закупівлю або закінчення строку дії договору про закупівлю, за умови його виконання сторонами або його розірвання.</w:t>
      </w:r>
    </w:p>
    <w:p w14:paraId="60988702" w14:textId="77777777" w:rsidR="00B07B97" w:rsidRPr="00B17176" w:rsidRDefault="00B07B97" w:rsidP="00B07B97">
      <w:pPr>
        <w:spacing w:line="252" w:lineRule="auto"/>
        <w:jc w:val="center"/>
        <w:rPr>
          <w:b/>
          <w:szCs w:val="24"/>
        </w:rPr>
      </w:pPr>
      <w:r w:rsidRPr="00B17176">
        <w:rPr>
          <w:b/>
          <w:szCs w:val="24"/>
          <w:lang w:val="en-US"/>
        </w:rPr>
        <w:t>V</w:t>
      </w:r>
      <w:r w:rsidRPr="00B17176">
        <w:rPr>
          <w:b/>
          <w:szCs w:val="24"/>
        </w:rPr>
        <w:t>. Відповідальність</w:t>
      </w:r>
    </w:p>
    <w:p w14:paraId="56804F03" w14:textId="714C3030" w:rsidR="00B07B97" w:rsidRPr="00B17176" w:rsidRDefault="00B07B97" w:rsidP="005628CD">
      <w:pPr>
        <w:pStyle w:val="a6"/>
        <w:widowControl w:val="0"/>
        <w:numPr>
          <w:ilvl w:val="1"/>
          <w:numId w:val="22"/>
        </w:numPr>
        <w:autoSpaceDE w:val="0"/>
        <w:autoSpaceDN w:val="0"/>
        <w:spacing w:line="252" w:lineRule="auto"/>
        <w:ind w:left="0" w:right="387" w:firstLine="567"/>
        <w:contextualSpacing w:val="0"/>
        <w:jc w:val="both"/>
        <w:rPr>
          <w:szCs w:val="24"/>
        </w:rPr>
      </w:pPr>
      <w:r w:rsidRPr="00B17176">
        <w:rPr>
          <w:szCs w:val="24"/>
        </w:rPr>
        <w:t>Відповідальність за повноту та достовірність інформації, наданої в</w:t>
      </w:r>
      <w:r w:rsidR="00037754">
        <w:rPr>
          <w:szCs w:val="24"/>
        </w:rPr>
        <w:t>:</w:t>
      </w:r>
      <w:r w:rsidRPr="00B17176">
        <w:rPr>
          <w:szCs w:val="24"/>
        </w:rPr>
        <w:t xml:space="preserve"> заявці про внесення закупівлі (або змін) до Плану,</w:t>
      </w:r>
      <w:r w:rsidR="00037754">
        <w:rPr>
          <w:szCs w:val="24"/>
        </w:rPr>
        <w:t xml:space="preserve"> заявці про проведення закупівлі з додатками</w:t>
      </w:r>
      <w:r w:rsidR="003B7785">
        <w:rPr>
          <w:szCs w:val="24"/>
        </w:rPr>
        <w:t>, форми дефектного акта</w:t>
      </w:r>
      <w:r w:rsidRPr="00B17176">
        <w:rPr>
          <w:szCs w:val="24"/>
        </w:rPr>
        <w:t xml:space="preserve"> покладена на керівника структурного підрозділу, який підписав заявку від структурного підрозділу Ініціатора.</w:t>
      </w:r>
    </w:p>
    <w:p w14:paraId="13640687" w14:textId="77777777" w:rsidR="00B07B97" w:rsidRPr="00B17176" w:rsidRDefault="00B07B97" w:rsidP="005628CD">
      <w:pPr>
        <w:pStyle w:val="a6"/>
        <w:widowControl w:val="0"/>
        <w:numPr>
          <w:ilvl w:val="1"/>
          <w:numId w:val="22"/>
        </w:numPr>
        <w:autoSpaceDE w:val="0"/>
        <w:autoSpaceDN w:val="0"/>
        <w:spacing w:line="252" w:lineRule="auto"/>
        <w:ind w:left="0" w:right="387" w:firstLine="567"/>
        <w:contextualSpacing w:val="0"/>
        <w:jc w:val="both"/>
        <w:rPr>
          <w:szCs w:val="24"/>
        </w:rPr>
      </w:pPr>
      <w:r w:rsidRPr="00B17176">
        <w:rPr>
          <w:szCs w:val="24"/>
        </w:rPr>
        <w:t>Заборонено проводити закупівлі на будь-яку суму до / без внесення відповідної закупівлі до Плану.</w:t>
      </w:r>
    </w:p>
    <w:p w14:paraId="64119B1E" w14:textId="77777777" w:rsidR="00B07B97" w:rsidRPr="00B17176" w:rsidRDefault="00B07B97" w:rsidP="005628CD">
      <w:pPr>
        <w:pStyle w:val="a6"/>
        <w:widowControl w:val="0"/>
        <w:numPr>
          <w:ilvl w:val="1"/>
          <w:numId w:val="22"/>
        </w:numPr>
        <w:autoSpaceDE w:val="0"/>
        <w:autoSpaceDN w:val="0"/>
        <w:spacing w:line="252" w:lineRule="auto"/>
        <w:ind w:left="0" w:right="387" w:firstLine="567"/>
        <w:contextualSpacing w:val="0"/>
        <w:jc w:val="both"/>
        <w:rPr>
          <w:szCs w:val="24"/>
        </w:rPr>
      </w:pPr>
      <w:r w:rsidRPr="00B17176">
        <w:rPr>
          <w:szCs w:val="24"/>
        </w:rPr>
        <w:t>За порушення вимог, установлених Законом та нормативно-правовими актами, розробленими відповідно до Закону, уповноважена(і) особа(и) несе(уть) відповідальність згідно із законодавством України.</w:t>
      </w:r>
    </w:p>
    <w:p w14:paraId="1278BD2C" w14:textId="77777777" w:rsidR="00B07B97" w:rsidRPr="00B17176" w:rsidRDefault="00B07B97" w:rsidP="005628CD">
      <w:pPr>
        <w:pStyle w:val="a6"/>
        <w:widowControl w:val="0"/>
        <w:numPr>
          <w:ilvl w:val="1"/>
          <w:numId w:val="22"/>
        </w:numPr>
        <w:autoSpaceDE w:val="0"/>
        <w:autoSpaceDN w:val="0"/>
        <w:spacing w:line="252" w:lineRule="auto"/>
        <w:ind w:left="0" w:right="387" w:firstLine="567"/>
        <w:contextualSpacing w:val="0"/>
        <w:jc w:val="both"/>
        <w:rPr>
          <w:szCs w:val="24"/>
        </w:rPr>
      </w:pPr>
      <w:r w:rsidRPr="00B17176">
        <w:rPr>
          <w:szCs w:val="24"/>
        </w:rPr>
        <w:t>За порушення вимог, установлених цим Порядком, Ініціатори можуть нести дисциплінарну відповідальність згідно із законодавством України.</w:t>
      </w:r>
    </w:p>
    <w:p w14:paraId="29C04CA3" w14:textId="77777777" w:rsidR="0023580F" w:rsidRDefault="0023580F" w:rsidP="00B07B97">
      <w:pPr>
        <w:spacing w:before="92" w:line="238" w:lineRule="exact"/>
        <w:jc w:val="right"/>
        <w:rPr>
          <w:szCs w:val="24"/>
        </w:rPr>
      </w:pPr>
    </w:p>
    <w:p w14:paraId="735B2BD8" w14:textId="77777777" w:rsidR="0023580F" w:rsidRDefault="0023580F" w:rsidP="00B07B97">
      <w:pPr>
        <w:spacing w:before="92" w:line="238" w:lineRule="exact"/>
        <w:jc w:val="right"/>
        <w:rPr>
          <w:szCs w:val="24"/>
        </w:rPr>
      </w:pPr>
    </w:p>
    <w:p w14:paraId="29462B22" w14:textId="77777777" w:rsidR="0023580F" w:rsidRDefault="0023580F" w:rsidP="00B07B97">
      <w:pPr>
        <w:spacing w:before="92" w:line="238" w:lineRule="exact"/>
        <w:jc w:val="right"/>
        <w:rPr>
          <w:szCs w:val="24"/>
        </w:rPr>
      </w:pPr>
    </w:p>
    <w:p w14:paraId="65367827" w14:textId="77777777" w:rsidR="0023580F" w:rsidRDefault="0023580F" w:rsidP="00B07B97">
      <w:pPr>
        <w:spacing w:before="92" w:line="238" w:lineRule="exact"/>
        <w:jc w:val="right"/>
        <w:rPr>
          <w:szCs w:val="24"/>
        </w:rPr>
      </w:pPr>
    </w:p>
    <w:p w14:paraId="6FD646EB" w14:textId="77777777" w:rsidR="0023580F" w:rsidRDefault="0023580F" w:rsidP="00B07B97">
      <w:pPr>
        <w:spacing w:before="92" w:line="238" w:lineRule="exact"/>
        <w:jc w:val="right"/>
        <w:rPr>
          <w:szCs w:val="24"/>
        </w:rPr>
      </w:pPr>
    </w:p>
    <w:p w14:paraId="5DBED587" w14:textId="77777777" w:rsidR="0023580F" w:rsidRDefault="0023580F" w:rsidP="00B07B97">
      <w:pPr>
        <w:spacing w:before="92" w:line="238" w:lineRule="exact"/>
        <w:jc w:val="right"/>
        <w:rPr>
          <w:szCs w:val="24"/>
        </w:rPr>
      </w:pPr>
    </w:p>
    <w:p w14:paraId="4BD62785" w14:textId="77777777" w:rsidR="0023580F" w:rsidRDefault="0023580F" w:rsidP="00B07B97">
      <w:pPr>
        <w:spacing w:before="92" w:line="238" w:lineRule="exact"/>
        <w:jc w:val="right"/>
        <w:rPr>
          <w:szCs w:val="24"/>
        </w:rPr>
      </w:pPr>
    </w:p>
    <w:p w14:paraId="1102E992" w14:textId="77777777" w:rsidR="0023580F" w:rsidRDefault="0023580F" w:rsidP="00B07B97">
      <w:pPr>
        <w:spacing w:before="92" w:line="238" w:lineRule="exact"/>
        <w:jc w:val="right"/>
        <w:rPr>
          <w:szCs w:val="24"/>
        </w:rPr>
      </w:pPr>
    </w:p>
    <w:p w14:paraId="725ABE96" w14:textId="77777777" w:rsidR="0023580F" w:rsidRDefault="0023580F" w:rsidP="00B07B97">
      <w:pPr>
        <w:spacing w:before="92" w:line="238" w:lineRule="exact"/>
        <w:jc w:val="right"/>
        <w:rPr>
          <w:szCs w:val="24"/>
        </w:rPr>
      </w:pPr>
    </w:p>
    <w:p w14:paraId="753F50C0" w14:textId="77777777" w:rsidR="006B1594" w:rsidRDefault="006B1594" w:rsidP="00B07B97">
      <w:pPr>
        <w:spacing w:before="92" w:line="238" w:lineRule="exact"/>
        <w:jc w:val="right"/>
        <w:rPr>
          <w:szCs w:val="24"/>
        </w:rPr>
      </w:pPr>
    </w:p>
    <w:p w14:paraId="2767DA27" w14:textId="77777777" w:rsidR="006B1594" w:rsidRDefault="006B1594" w:rsidP="00B07B97">
      <w:pPr>
        <w:spacing w:before="92" w:line="238" w:lineRule="exact"/>
        <w:jc w:val="right"/>
        <w:rPr>
          <w:szCs w:val="24"/>
        </w:rPr>
      </w:pPr>
    </w:p>
    <w:p w14:paraId="74704F91" w14:textId="77777777" w:rsidR="006B1594" w:rsidRDefault="006B1594" w:rsidP="00B07B97">
      <w:pPr>
        <w:spacing w:before="92" w:line="238" w:lineRule="exact"/>
        <w:jc w:val="right"/>
        <w:rPr>
          <w:szCs w:val="24"/>
        </w:rPr>
      </w:pPr>
    </w:p>
    <w:p w14:paraId="64C10FBB" w14:textId="77777777" w:rsidR="006B1594" w:rsidRDefault="006B1594" w:rsidP="00B07B97">
      <w:pPr>
        <w:spacing w:before="92" w:line="238" w:lineRule="exact"/>
        <w:jc w:val="right"/>
        <w:rPr>
          <w:szCs w:val="24"/>
        </w:rPr>
      </w:pPr>
    </w:p>
    <w:p w14:paraId="5F12E41C" w14:textId="77777777" w:rsidR="006B1594" w:rsidRDefault="006B1594" w:rsidP="00B07B97">
      <w:pPr>
        <w:spacing w:before="92" w:line="238" w:lineRule="exact"/>
        <w:jc w:val="right"/>
        <w:rPr>
          <w:szCs w:val="24"/>
        </w:rPr>
      </w:pPr>
    </w:p>
    <w:p w14:paraId="3622E6AF" w14:textId="5D8554CB" w:rsidR="00B07B97" w:rsidRDefault="00B07B97" w:rsidP="00B07B97">
      <w:pPr>
        <w:spacing w:before="92" w:line="238" w:lineRule="exact"/>
        <w:jc w:val="right"/>
        <w:rPr>
          <w:szCs w:val="24"/>
        </w:rPr>
      </w:pPr>
      <w:r w:rsidRPr="00B17176">
        <w:rPr>
          <w:szCs w:val="24"/>
        </w:rPr>
        <w:lastRenderedPageBreak/>
        <w:t>Додаток</w:t>
      </w:r>
      <w:r w:rsidRPr="00B17176">
        <w:rPr>
          <w:spacing w:val="24"/>
          <w:szCs w:val="24"/>
        </w:rPr>
        <w:t xml:space="preserve"> </w:t>
      </w:r>
      <w:r w:rsidRPr="00B17176">
        <w:rPr>
          <w:szCs w:val="24"/>
        </w:rPr>
        <w:t>1</w:t>
      </w:r>
    </w:p>
    <w:p w14:paraId="0DA0DEA6" w14:textId="054DAC44" w:rsidR="00514597" w:rsidRDefault="00514597" w:rsidP="00A0572D">
      <w:pPr>
        <w:spacing w:line="240" w:lineRule="atLeast"/>
        <w:jc w:val="right"/>
        <w:rPr>
          <w:szCs w:val="24"/>
        </w:rPr>
      </w:pPr>
      <w:r>
        <w:rPr>
          <w:szCs w:val="24"/>
        </w:rPr>
        <w:t xml:space="preserve">До Порядку взаємодії між </w:t>
      </w:r>
    </w:p>
    <w:p w14:paraId="1E777409" w14:textId="77777777" w:rsidR="00A0572D" w:rsidRDefault="00A0572D" w:rsidP="00A0572D">
      <w:pPr>
        <w:spacing w:line="240" w:lineRule="atLeast"/>
        <w:jc w:val="right"/>
        <w:rPr>
          <w:szCs w:val="24"/>
        </w:rPr>
      </w:pPr>
      <w:r>
        <w:rPr>
          <w:szCs w:val="24"/>
        </w:rPr>
        <w:t>с</w:t>
      </w:r>
      <w:r w:rsidR="00514597">
        <w:rPr>
          <w:szCs w:val="24"/>
        </w:rPr>
        <w:t>труктурними підрозділами</w:t>
      </w:r>
    </w:p>
    <w:p w14:paraId="2AE99E69" w14:textId="77777777" w:rsidR="00A0572D" w:rsidRDefault="00A0572D" w:rsidP="00A0572D">
      <w:pPr>
        <w:spacing w:line="240" w:lineRule="atLeast"/>
        <w:jc w:val="right"/>
        <w:rPr>
          <w:szCs w:val="24"/>
        </w:rPr>
      </w:pPr>
      <w:r>
        <w:rPr>
          <w:szCs w:val="24"/>
        </w:rPr>
        <w:t xml:space="preserve"> виконавчого комітету Ніжинської </w:t>
      </w:r>
    </w:p>
    <w:p w14:paraId="3ED46575" w14:textId="77777777" w:rsidR="00A0572D" w:rsidRDefault="00A0572D" w:rsidP="00A0572D">
      <w:pPr>
        <w:spacing w:line="240" w:lineRule="atLeast"/>
        <w:jc w:val="right"/>
        <w:rPr>
          <w:szCs w:val="24"/>
        </w:rPr>
      </w:pPr>
      <w:r>
        <w:rPr>
          <w:szCs w:val="24"/>
        </w:rPr>
        <w:t>міської ради під час планування</w:t>
      </w:r>
    </w:p>
    <w:p w14:paraId="567C46F8" w14:textId="75451570" w:rsidR="00A0572D" w:rsidRDefault="00A0572D" w:rsidP="00A0572D">
      <w:pPr>
        <w:spacing w:line="240" w:lineRule="atLeast"/>
        <w:jc w:val="right"/>
        <w:rPr>
          <w:szCs w:val="24"/>
        </w:rPr>
      </w:pPr>
      <w:r>
        <w:rPr>
          <w:szCs w:val="24"/>
        </w:rPr>
        <w:t xml:space="preserve"> та проведення закупівель</w:t>
      </w:r>
    </w:p>
    <w:p w14:paraId="1271BB47" w14:textId="4FA8932C" w:rsidR="0023580F" w:rsidRDefault="0023580F" w:rsidP="0023580F">
      <w:pPr>
        <w:spacing w:before="92" w:line="238" w:lineRule="exact"/>
        <w:jc w:val="center"/>
        <w:rPr>
          <w:i/>
          <w:w w:val="95"/>
          <w:szCs w:val="24"/>
        </w:rPr>
      </w:pPr>
      <w:r w:rsidRPr="00B17176">
        <w:rPr>
          <w:i/>
          <w:w w:val="95"/>
          <w:szCs w:val="24"/>
        </w:rPr>
        <w:t>(бланк підприємства / організації / установи)</w:t>
      </w:r>
    </w:p>
    <w:p w14:paraId="1122D169" w14:textId="588AD9ED" w:rsidR="00591A5E" w:rsidRDefault="00591A5E" w:rsidP="00591A5E">
      <w:pPr>
        <w:spacing w:before="92" w:line="238" w:lineRule="exact"/>
        <w:jc w:val="right"/>
        <w:rPr>
          <w:iCs/>
          <w:w w:val="95"/>
          <w:szCs w:val="24"/>
        </w:rPr>
      </w:pPr>
      <w:r>
        <w:rPr>
          <w:iCs/>
          <w:w w:val="95"/>
          <w:szCs w:val="24"/>
        </w:rPr>
        <w:t>Керівнику установи</w:t>
      </w:r>
    </w:p>
    <w:p w14:paraId="61D7369B" w14:textId="0B7CBA42" w:rsidR="00591A5E" w:rsidRPr="00591A5E" w:rsidRDefault="00591A5E" w:rsidP="00591A5E">
      <w:pPr>
        <w:spacing w:before="92" w:line="238" w:lineRule="exact"/>
        <w:jc w:val="right"/>
        <w:rPr>
          <w:iCs/>
          <w:szCs w:val="24"/>
        </w:rPr>
      </w:pPr>
      <w:r>
        <w:rPr>
          <w:iCs/>
          <w:w w:val="95"/>
          <w:szCs w:val="24"/>
        </w:rPr>
        <w:t>_________________</w:t>
      </w:r>
    </w:p>
    <w:p w14:paraId="73F889F5" w14:textId="77777777" w:rsidR="00B07B97" w:rsidRPr="00B17176" w:rsidRDefault="00B07B97" w:rsidP="00B07B97">
      <w:pPr>
        <w:pStyle w:val="aa"/>
        <w:rPr>
          <w:sz w:val="24"/>
          <w:szCs w:val="24"/>
        </w:rPr>
      </w:pPr>
    </w:p>
    <w:p w14:paraId="20D179A9" w14:textId="77777777" w:rsidR="00B07B97" w:rsidRPr="00B17176" w:rsidRDefault="00B07B97" w:rsidP="00B07B97">
      <w:pPr>
        <w:pStyle w:val="2"/>
        <w:spacing w:before="212"/>
        <w:ind w:right="85"/>
        <w:jc w:val="center"/>
        <w:rPr>
          <w:rFonts w:ascii="Times New Roman" w:hAnsi="Times New Roman" w:cs="Times New Roman"/>
          <w:sz w:val="24"/>
          <w:szCs w:val="24"/>
        </w:rPr>
      </w:pPr>
      <w:r w:rsidRPr="00B17176">
        <w:rPr>
          <w:rFonts w:ascii="Times New Roman" w:hAnsi="Times New Roman" w:cs="Times New Roman"/>
          <w:sz w:val="24"/>
          <w:szCs w:val="24"/>
        </w:rPr>
        <w:t>ЗАЯВКА</w:t>
      </w:r>
    </w:p>
    <w:p w14:paraId="1F351366" w14:textId="77777777" w:rsidR="00B07B97" w:rsidRPr="00B17176" w:rsidRDefault="00B07B97" w:rsidP="00B07B97">
      <w:pPr>
        <w:pStyle w:val="aa"/>
        <w:spacing w:before="84" w:line="307" w:lineRule="auto"/>
        <w:ind w:right="85"/>
        <w:jc w:val="center"/>
        <w:rPr>
          <w:sz w:val="24"/>
          <w:szCs w:val="24"/>
        </w:rPr>
      </w:pPr>
      <w:r w:rsidRPr="00B17176">
        <w:rPr>
          <w:sz w:val="24"/>
          <w:szCs w:val="24"/>
        </w:rPr>
        <w:t>про</w:t>
      </w:r>
      <w:r w:rsidRPr="00B17176">
        <w:rPr>
          <w:spacing w:val="28"/>
          <w:sz w:val="24"/>
          <w:szCs w:val="24"/>
        </w:rPr>
        <w:t xml:space="preserve"> </w:t>
      </w:r>
      <w:r w:rsidRPr="00B17176">
        <w:rPr>
          <w:sz w:val="24"/>
          <w:szCs w:val="24"/>
        </w:rPr>
        <w:t>внeceння</w:t>
      </w:r>
      <w:r w:rsidRPr="00B17176">
        <w:rPr>
          <w:spacing w:val="39"/>
          <w:sz w:val="24"/>
          <w:szCs w:val="24"/>
        </w:rPr>
        <w:t xml:space="preserve"> </w:t>
      </w:r>
      <w:r w:rsidRPr="00B17176">
        <w:rPr>
          <w:sz w:val="24"/>
          <w:szCs w:val="24"/>
        </w:rPr>
        <w:t>закупівлі</w:t>
      </w:r>
      <w:r w:rsidRPr="00B17176">
        <w:rPr>
          <w:spacing w:val="46"/>
          <w:sz w:val="24"/>
          <w:szCs w:val="24"/>
        </w:rPr>
        <w:t xml:space="preserve"> </w:t>
      </w:r>
      <w:r w:rsidRPr="00B17176">
        <w:rPr>
          <w:color w:val="0A0A0A"/>
          <w:sz w:val="24"/>
          <w:szCs w:val="24"/>
        </w:rPr>
        <w:t>до</w:t>
      </w:r>
      <w:r w:rsidRPr="00B17176">
        <w:rPr>
          <w:color w:val="0A0A0A"/>
          <w:spacing w:val="26"/>
          <w:sz w:val="24"/>
          <w:szCs w:val="24"/>
        </w:rPr>
        <w:t xml:space="preserve"> </w:t>
      </w:r>
      <w:r w:rsidRPr="00B17176">
        <w:rPr>
          <w:sz w:val="24"/>
          <w:szCs w:val="24"/>
        </w:rPr>
        <w:t>річного</w:t>
      </w:r>
      <w:r w:rsidRPr="00B17176">
        <w:rPr>
          <w:spacing w:val="46"/>
          <w:sz w:val="24"/>
          <w:szCs w:val="24"/>
        </w:rPr>
        <w:t xml:space="preserve"> </w:t>
      </w:r>
      <w:r w:rsidRPr="00B17176">
        <w:rPr>
          <w:sz w:val="24"/>
          <w:szCs w:val="24"/>
        </w:rPr>
        <w:t>плану</w:t>
      </w:r>
      <w:r w:rsidRPr="00B17176">
        <w:rPr>
          <w:spacing w:val="36"/>
          <w:sz w:val="24"/>
          <w:szCs w:val="24"/>
        </w:rPr>
        <w:t xml:space="preserve"> </w:t>
      </w:r>
      <w:r w:rsidRPr="00B17176">
        <w:rPr>
          <w:sz w:val="24"/>
          <w:szCs w:val="24"/>
        </w:rPr>
        <w:t>закупівель</w:t>
      </w:r>
    </w:p>
    <w:p w14:paraId="52360313" w14:textId="77777777" w:rsidR="00B07B97" w:rsidRPr="00B17176" w:rsidRDefault="00B07B97" w:rsidP="00B07B97">
      <w:pPr>
        <w:pStyle w:val="aa"/>
        <w:spacing w:before="84" w:line="307" w:lineRule="auto"/>
        <w:ind w:right="85"/>
        <w:jc w:val="center"/>
        <w:rPr>
          <w:sz w:val="24"/>
          <w:szCs w:val="24"/>
        </w:rPr>
      </w:pPr>
      <w:r w:rsidRPr="00B17176">
        <w:rPr>
          <w:i/>
          <w:iCs/>
          <w:sz w:val="24"/>
          <w:szCs w:val="24"/>
        </w:rPr>
        <w:t xml:space="preserve"> </w:t>
      </w:r>
      <w:r w:rsidRPr="00B17176">
        <w:rPr>
          <w:i/>
          <w:iCs/>
          <w:spacing w:val="-65"/>
          <w:sz w:val="24"/>
          <w:szCs w:val="24"/>
        </w:rPr>
        <w:t xml:space="preserve"> </w:t>
      </w:r>
      <w:r w:rsidRPr="00B17176">
        <w:rPr>
          <w:i/>
          <w:iCs/>
          <w:sz w:val="24"/>
          <w:szCs w:val="24"/>
        </w:rPr>
        <w:t>(додавання</w:t>
      </w:r>
      <w:r w:rsidRPr="00B17176">
        <w:rPr>
          <w:i/>
          <w:iCs/>
          <w:spacing w:val="1"/>
          <w:sz w:val="24"/>
          <w:szCs w:val="24"/>
        </w:rPr>
        <w:t xml:space="preserve"> </w:t>
      </w:r>
      <w:r w:rsidRPr="00B17176">
        <w:rPr>
          <w:i/>
          <w:iCs/>
          <w:sz w:val="24"/>
          <w:szCs w:val="24"/>
        </w:rPr>
        <w:t>нової</w:t>
      </w:r>
      <w:r w:rsidRPr="00B17176">
        <w:rPr>
          <w:i/>
          <w:iCs/>
          <w:spacing w:val="67"/>
          <w:sz w:val="24"/>
          <w:szCs w:val="24"/>
        </w:rPr>
        <w:t xml:space="preserve"> </w:t>
      </w:r>
      <w:r w:rsidRPr="00B17176">
        <w:rPr>
          <w:i/>
          <w:iCs/>
          <w:sz w:val="24"/>
          <w:szCs w:val="24"/>
        </w:rPr>
        <w:t>позиції / видалення існуючої / редагування існуючої)</w:t>
      </w:r>
      <w:r w:rsidRPr="00B17176">
        <w:rPr>
          <w:spacing w:val="1"/>
          <w:sz w:val="24"/>
          <w:szCs w:val="24"/>
        </w:rPr>
        <w:t xml:space="preserve"> </w:t>
      </w:r>
      <w:r w:rsidRPr="00B17176">
        <w:rPr>
          <w:sz w:val="24"/>
          <w:szCs w:val="24"/>
        </w:rPr>
        <w:t>на ________рік</w:t>
      </w:r>
    </w:p>
    <w:p w14:paraId="7D20D3A1" w14:textId="77777777" w:rsidR="00B07B97" w:rsidRPr="00B17176" w:rsidRDefault="00B07B97" w:rsidP="00B07B97">
      <w:pPr>
        <w:pStyle w:val="aa"/>
        <w:spacing w:line="307" w:lineRule="exact"/>
        <w:ind w:right="85"/>
        <w:jc w:val="center"/>
        <w:rPr>
          <w:iCs/>
          <w:sz w:val="24"/>
          <w:szCs w:val="24"/>
        </w:rPr>
      </w:pPr>
      <w:r w:rsidRPr="00B17176">
        <w:rPr>
          <w:iCs/>
          <w:sz w:val="24"/>
          <w:szCs w:val="24"/>
        </w:rPr>
        <w:t>Виконавчий комітет Ніжинської міської ради  ЄДРПОУ</w:t>
      </w:r>
      <w:r w:rsidRPr="00B17176">
        <w:rPr>
          <w:iCs/>
          <w:spacing w:val="9"/>
          <w:sz w:val="24"/>
          <w:szCs w:val="24"/>
        </w:rPr>
        <w:t xml:space="preserve"> </w:t>
      </w:r>
      <w:r w:rsidRPr="00B17176">
        <w:rPr>
          <w:iCs/>
          <w:sz w:val="24"/>
          <w:szCs w:val="24"/>
        </w:rPr>
        <w:t>04061783</w:t>
      </w:r>
    </w:p>
    <w:p w14:paraId="6F63BE9F" w14:textId="77777777" w:rsidR="00B07B97" w:rsidRPr="00B17176" w:rsidRDefault="00B07B97" w:rsidP="00B07B97">
      <w:pPr>
        <w:pStyle w:val="aa"/>
        <w:spacing w:line="307" w:lineRule="exact"/>
        <w:ind w:right="85"/>
        <w:jc w:val="center"/>
        <w:rPr>
          <w:sz w:val="24"/>
          <w:szCs w:val="24"/>
        </w:rPr>
      </w:pPr>
    </w:p>
    <w:tbl>
      <w:tblPr>
        <w:tblStyle w:val="a3"/>
        <w:tblW w:w="0" w:type="auto"/>
        <w:tblLook w:val="04A0" w:firstRow="1" w:lastRow="0" w:firstColumn="1" w:lastColumn="0" w:noHBand="0" w:noVBand="1"/>
      </w:tblPr>
      <w:tblGrid>
        <w:gridCol w:w="1724"/>
        <w:gridCol w:w="1660"/>
        <w:gridCol w:w="1706"/>
        <w:gridCol w:w="1667"/>
        <w:gridCol w:w="1707"/>
        <w:gridCol w:w="1673"/>
      </w:tblGrid>
      <w:tr w:rsidR="00B07B97" w:rsidRPr="00B17176" w14:paraId="1BA8C119" w14:textId="77777777" w:rsidTr="002365F3">
        <w:tc>
          <w:tcPr>
            <w:tcW w:w="1727" w:type="dxa"/>
          </w:tcPr>
          <w:p w14:paraId="6094D2C5" w14:textId="77777777" w:rsidR="00B07B97" w:rsidRPr="00B17176" w:rsidRDefault="00B07B97" w:rsidP="002365F3">
            <w:pPr>
              <w:jc w:val="both"/>
              <w:rPr>
                <w:iCs/>
                <w:color w:val="000000"/>
                <w:sz w:val="24"/>
                <w:szCs w:val="24"/>
              </w:rPr>
            </w:pPr>
            <w:r w:rsidRPr="00B17176">
              <w:rPr>
                <w:iCs/>
                <w:color w:val="000000"/>
                <w:sz w:val="24"/>
                <w:szCs w:val="24"/>
              </w:rPr>
              <w:t xml:space="preserve">Назва предмета закупівлі із зазначенням коду за Єдиним закупівельним словником </w:t>
            </w:r>
          </w:p>
          <w:p w14:paraId="4866B6E4" w14:textId="77777777" w:rsidR="00B07B97" w:rsidRPr="00B17176" w:rsidRDefault="00B07B97" w:rsidP="002365F3">
            <w:pPr>
              <w:pStyle w:val="aa"/>
              <w:spacing w:line="307" w:lineRule="exact"/>
              <w:ind w:right="85"/>
              <w:jc w:val="both"/>
              <w:rPr>
                <w:sz w:val="24"/>
                <w:szCs w:val="24"/>
              </w:rPr>
            </w:pPr>
          </w:p>
        </w:tc>
        <w:tc>
          <w:tcPr>
            <w:tcW w:w="1727" w:type="dxa"/>
          </w:tcPr>
          <w:p w14:paraId="2783352D" w14:textId="77777777" w:rsidR="00B07B97" w:rsidRPr="00B17176" w:rsidRDefault="00B07B97" w:rsidP="002365F3">
            <w:pPr>
              <w:jc w:val="both"/>
              <w:rPr>
                <w:iCs/>
                <w:color w:val="000000"/>
                <w:sz w:val="24"/>
                <w:szCs w:val="24"/>
              </w:rPr>
            </w:pPr>
            <w:r w:rsidRPr="00B17176">
              <w:rPr>
                <w:iCs/>
                <w:color w:val="000000"/>
                <w:sz w:val="24"/>
                <w:szCs w:val="24"/>
              </w:rPr>
              <w:t>Код КЕКВ (для бюджет-них коштів)</w:t>
            </w:r>
          </w:p>
          <w:p w14:paraId="6F9BCBD9" w14:textId="77777777" w:rsidR="00B07B97" w:rsidRPr="00B17176" w:rsidRDefault="00B07B97" w:rsidP="002365F3">
            <w:pPr>
              <w:pStyle w:val="aa"/>
              <w:spacing w:line="307" w:lineRule="exact"/>
              <w:ind w:right="85"/>
              <w:jc w:val="both"/>
              <w:rPr>
                <w:sz w:val="24"/>
                <w:szCs w:val="24"/>
              </w:rPr>
            </w:pPr>
          </w:p>
        </w:tc>
        <w:tc>
          <w:tcPr>
            <w:tcW w:w="1728" w:type="dxa"/>
            <w:vAlign w:val="center"/>
          </w:tcPr>
          <w:p w14:paraId="46E82F21" w14:textId="77777777" w:rsidR="00B07B97" w:rsidRPr="00B17176" w:rsidRDefault="00B07B97" w:rsidP="002365F3">
            <w:pPr>
              <w:jc w:val="center"/>
              <w:rPr>
                <w:iCs/>
                <w:color w:val="000000"/>
                <w:sz w:val="24"/>
                <w:szCs w:val="24"/>
              </w:rPr>
            </w:pPr>
            <w:r w:rsidRPr="00B17176">
              <w:rPr>
                <w:iCs/>
                <w:color w:val="000000"/>
                <w:sz w:val="24"/>
                <w:szCs w:val="24"/>
              </w:rPr>
              <w:t>Розмір бюджетного призначення та / або очікувана вартість предмета закупівлі, грн</w:t>
            </w:r>
          </w:p>
        </w:tc>
        <w:tc>
          <w:tcPr>
            <w:tcW w:w="1728" w:type="dxa"/>
            <w:vAlign w:val="center"/>
          </w:tcPr>
          <w:p w14:paraId="5464E306" w14:textId="77777777" w:rsidR="00B07B97" w:rsidRPr="00B17176" w:rsidRDefault="00B07B97" w:rsidP="002365F3">
            <w:pPr>
              <w:jc w:val="center"/>
              <w:rPr>
                <w:iCs/>
                <w:color w:val="000000"/>
                <w:sz w:val="24"/>
                <w:szCs w:val="24"/>
              </w:rPr>
            </w:pPr>
            <w:r w:rsidRPr="00B17176">
              <w:rPr>
                <w:iCs/>
                <w:color w:val="000000"/>
                <w:sz w:val="24"/>
                <w:szCs w:val="24"/>
              </w:rPr>
              <w:t>Вид закупівлі</w:t>
            </w:r>
          </w:p>
        </w:tc>
        <w:tc>
          <w:tcPr>
            <w:tcW w:w="1728" w:type="dxa"/>
            <w:vAlign w:val="center"/>
          </w:tcPr>
          <w:p w14:paraId="3D663572" w14:textId="77777777" w:rsidR="00B07B97" w:rsidRPr="00B17176" w:rsidRDefault="00B07B97" w:rsidP="002365F3">
            <w:pPr>
              <w:jc w:val="center"/>
              <w:rPr>
                <w:iCs/>
                <w:color w:val="000000"/>
                <w:sz w:val="24"/>
                <w:szCs w:val="24"/>
              </w:rPr>
            </w:pPr>
            <w:r w:rsidRPr="00B17176">
              <w:rPr>
                <w:iCs/>
                <w:color w:val="000000"/>
                <w:sz w:val="24"/>
                <w:szCs w:val="24"/>
              </w:rPr>
              <w:t xml:space="preserve">Орієнтовний початок проведення закупівлі </w:t>
            </w:r>
          </w:p>
        </w:tc>
        <w:tc>
          <w:tcPr>
            <w:tcW w:w="1728" w:type="dxa"/>
            <w:vAlign w:val="center"/>
          </w:tcPr>
          <w:p w14:paraId="151D2F35" w14:textId="77777777" w:rsidR="00B07B97" w:rsidRPr="00B17176" w:rsidRDefault="00B07B97" w:rsidP="002365F3">
            <w:pPr>
              <w:jc w:val="center"/>
              <w:rPr>
                <w:iCs/>
                <w:color w:val="000000"/>
                <w:sz w:val="24"/>
                <w:szCs w:val="24"/>
              </w:rPr>
            </w:pPr>
            <w:r w:rsidRPr="00B17176">
              <w:rPr>
                <w:iCs/>
                <w:color w:val="000000"/>
                <w:sz w:val="24"/>
                <w:szCs w:val="24"/>
              </w:rPr>
              <w:t xml:space="preserve">Примітки </w:t>
            </w:r>
          </w:p>
        </w:tc>
      </w:tr>
      <w:tr w:rsidR="00B07B97" w:rsidRPr="00B17176" w14:paraId="26A16423" w14:textId="77777777" w:rsidTr="002365F3">
        <w:tc>
          <w:tcPr>
            <w:tcW w:w="1727" w:type="dxa"/>
            <w:vAlign w:val="center"/>
          </w:tcPr>
          <w:p w14:paraId="3404A271" w14:textId="77777777" w:rsidR="00B07B97" w:rsidRPr="00B17176" w:rsidRDefault="00B07B97" w:rsidP="002365F3">
            <w:pPr>
              <w:jc w:val="center"/>
              <w:rPr>
                <w:i/>
                <w:iCs/>
                <w:color w:val="000000"/>
                <w:sz w:val="24"/>
                <w:szCs w:val="24"/>
              </w:rPr>
            </w:pPr>
            <w:r w:rsidRPr="00B17176">
              <w:rPr>
                <w:i/>
                <w:iCs/>
                <w:color w:val="000000"/>
                <w:sz w:val="24"/>
                <w:szCs w:val="24"/>
              </w:rPr>
              <w:t>1</w:t>
            </w:r>
          </w:p>
        </w:tc>
        <w:tc>
          <w:tcPr>
            <w:tcW w:w="1727" w:type="dxa"/>
            <w:vAlign w:val="center"/>
          </w:tcPr>
          <w:p w14:paraId="30D89208" w14:textId="77777777" w:rsidR="00B07B97" w:rsidRPr="00B17176" w:rsidRDefault="00B07B97" w:rsidP="002365F3">
            <w:pPr>
              <w:jc w:val="center"/>
              <w:rPr>
                <w:i/>
                <w:iCs/>
                <w:color w:val="000000"/>
                <w:sz w:val="24"/>
                <w:szCs w:val="24"/>
              </w:rPr>
            </w:pPr>
            <w:r w:rsidRPr="00B17176">
              <w:rPr>
                <w:i/>
                <w:iCs/>
                <w:color w:val="000000"/>
                <w:sz w:val="24"/>
                <w:szCs w:val="24"/>
              </w:rPr>
              <w:t>2</w:t>
            </w:r>
          </w:p>
        </w:tc>
        <w:tc>
          <w:tcPr>
            <w:tcW w:w="1728" w:type="dxa"/>
            <w:vAlign w:val="center"/>
          </w:tcPr>
          <w:p w14:paraId="7F671398" w14:textId="77777777" w:rsidR="00B07B97" w:rsidRPr="00B17176" w:rsidRDefault="00B07B97" w:rsidP="002365F3">
            <w:pPr>
              <w:jc w:val="center"/>
              <w:rPr>
                <w:i/>
                <w:iCs/>
                <w:color w:val="000000"/>
                <w:sz w:val="24"/>
                <w:szCs w:val="24"/>
              </w:rPr>
            </w:pPr>
            <w:r w:rsidRPr="00B17176">
              <w:rPr>
                <w:i/>
                <w:iCs/>
                <w:color w:val="000000"/>
                <w:sz w:val="24"/>
                <w:szCs w:val="24"/>
              </w:rPr>
              <w:t>3</w:t>
            </w:r>
          </w:p>
        </w:tc>
        <w:tc>
          <w:tcPr>
            <w:tcW w:w="1728" w:type="dxa"/>
            <w:vAlign w:val="center"/>
          </w:tcPr>
          <w:p w14:paraId="3067B47E" w14:textId="77777777" w:rsidR="00B07B97" w:rsidRPr="00B17176" w:rsidRDefault="00B07B97" w:rsidP="002365F3">
            <w:pPr>
              <w:jc w:val="center"/>
              <w:rPr>
                <w:i/>
                <w:iCs/>
                <w:color w:val="000000"/>
                <w:sz w:val="24"/>
                <w:szCs w:val="24"/>
              </w:rPr>
            </w:pPr>
            <w:r w:rsidRPr="00B17176">
              <w:rPr>
                <w:i/>
                <w:iCs/>
                <w:color w:val="000000"/>
                <w:sz w:val="24"/>
                <w:szCs w:val="24"/>
              </w:rPr>
              <w:t>4</w:t>
            </w:r>
          </w:p>
        </w:tc>
        <w:tc>
          <w:tcPr>
            <w:tcW w:w="1728" w:type="dxa"/>
            <w:vAlign w:val="center"/>
          </w:tcPr>
          <w:p w14:paraId="15840C6F" w14:textId="77777777" w:rsidR="00B07B97" w:rsidRPr="00B17176" w:rsidRDefault="00B07B97" w:rsidP="002365F3">
            <w:pPr>
              <w:jc w:val="center"/>
              <w:rPr>
                <w:i/>
                <w:iCs/>
                <w:color w:val="000000"/>
                <w:sz w:val="24"/>
                <w:szCs w:val="24"/>
              </w:rPr>
            </w:pPr>
            <w:r w:rsidRPr="00B17176">
              <w:rPr>
                <w:i/>
                <w:iCs/>
                <w:color w:val="000000"/>
                <w:sz w:val="24"/>
                <w:szCs w:val="24"/>
              </w:rPr>
              <w:t>5</w:t>
            </w:r>
          </w:p>
        </w:tc>
        <w:tc>
          <w:tcPr>
            <w:tcW w:w="1728" w:type="dxa"/>
            <w:vAlign w:val="center"/>
          </w:tcPr>
          <w:p w14:paraId="05DDBCD1" w14:textId="77777777" w:rsidR="00B07B97" w:rsidRPr="00B17176" w:rsidRDefault="00B07B97" w:rsidP="002365F3">
            <w:pPr>
              <w:jc w:val="center"/>
              <w:rPr>
                <w:i/>
                <w:iCs/>
                <w:color w:val="000000"/>
                <w:sz w:val="24"/>
                <w:szCs w:val="24"/>
              </w:rPr>
            </w:pPr>
            <w:r w:rsidRPr="00B17176">
              <w:rPr>
                <w:i/>
                <w:iCs/>
                <w:color w:val="000000"/>
                <w:sz w:val="24"/>
                <w:szCs w:val="24"/>
              </w:rPr>
              <w:t>6</w:t>
            </w:r>
          </w:p>
        </w:tc>
      </w:tr>
      <w:tr w:rsidR="00B07B97" w:rsidRPr="00B17176" w14:paraId="4D1982A1" w14:textId="77777777" w:rsidTr="002365F3">
        <w:tc>
          <w:tcPr>
            <w:tcW w:w="1727" w:type="dxa"/>
          </w:tcPr>
          <w:p w14:paraId="188B4DC3" w14:textId="77777777" w:rsidR="00B07B97" w:rsidRPr="00B17176" w:rsidRDefault="00B07B97" w:rsidP="002365F3">
            <w:pPr>
              <w:pStyle w:val="aa"/>
              <w:spacing w:line="307" w:lineRule="exact"/>
              <w:ind w:right="85"/>
              <w:jc w:val="both"/>
              <w:rPr>
                <w:sz w:val="24"/>
                <w:szCs w:val="24"/>
              </w:rPr>
            </w:pPr>
            <w:r w:rsidRPr="00B17176">
              <w:rPr>
                <w:sz w:val="24"/>
                <w:szCs w:val="24"/>
              </w:rPr>
              <w:t>…</w:t>
            </w:r>
          </w:p>
        </w:tc>
        <w:tc>
          <w:tcPr>
            <w:tcW w:w="1727" w:type="dxa"/>
          </w:tcPr>
          <w:p w14:paraId="3332EA69" w14:textId="77777777" w:rsidR="00B07B97" w:rsidRPr="00B17176" w:rsidRDefault="00B07B97" w:rsidP="002365F3">
            <w:pPr>
              <w:pStyle w:val="aa"/>
              <w:spacing w:line="307" w:lineRule="exact"/>
              <w:ind w:right="85"/>
              <w:jc w:val="both"/>
              <w:rPr>
                <w:sz w:val="24"/>
                <w:szCs w:val="24"/>
              </w:rPr>
            </w:pPr>
            <w:r w:rsidRPr="00B17176">
              <w:rPr>
                <w:sz w:val="24"/>
                <w:szCs w:val="24"/>
              </w:rPr>
              <w:t>…</w:t>
            </w:r>
          </w:p>
        </w:tc>
        <w:tc>
          <w:tcPr>
            <w:tcW w:w="1728" w:type="dxa"/>
          </w:tcPr>
          <w:p w14:paraId="43579D4E" w14:textId="77777777" w:rsidR="00B07B97" w:rsidRPr="00B17176" w:rsidRDefault="00B07B97" w:rsidP="002365F3">
            <w:pPr>
              <w:pStyle w:val="aa"/>
              <w:spacing w:line="307" w:lineRule="exact"/>
              <w:ind w:right="85"/>
              <w:jc w:val="both"/>
              <w:rPr>
                <w:sz w:val="24"/>
                <w:szCs w:val="24"/>
              </w:rPr>
            </w:pPr>
            <w:r w:rsidRPr="00B17176">
              <w:rPr>
                <w:sz w:val="24"/>
                <w:szCs w:val="24"/>
              </w:rPr>
              <w:t>…</w:t>
            </w:r>
          </w:p>
        </w:tc>
        <w:tc>
          <w:tcPr>
            <w:tcW w:w="1728" w:type="dxa"/>
          </w:tcPr>
          <w:p w14:paraId="133A870A" w14:textId="77777777" w:rsidR="00B07B97" w:rsidRPr="00B17176" w:rsidRDefault="00B07B97" w:rsidP="002365F3">
            <w:pPr>
              <w:pStyle w:val="aa"/>
              <w:spacing w:line="307" w:lineRule="exact"/>
              <w:ind w:right="85"/>
              <w:jc w:val="both"/>
              <w:rPr>
                <w:sz w:val="24"/>
                <w:szCs w:val="24"/>
              </w:rPr>
            </w:pPr>
            <w:r w:rsidRPr="00B17176">
              <w:rPr>
                <w:sz w:val="24"/>
                <w:szCs w:val="24"/>
              </w:rPr>
              <w:t>…</w:t>
            </w:r>
          </w:p>
        </w:tc>
        <w:tc>
          <w:tcPr>
            <w:tcW w:w="1728" w:type="dxa"/>
          </w:tcPr>
          <w:p w14:paraId="475B4BF8" w14:textId="77777777" w:rsidR="00B07B97" w:rsidRPr="00B17176" w:rsidRDefault="00B07B97" w:rsidP="002365F3">
            <w:pPr>
              <w:pStyle w:val="aa"/>
              <w:spacing w:line="307" w:lineRule="exact"/>
              <w:ind w:right="85"/>
              <w:jc w:val="both"/>
              <w:rPr>
                <w:sz w:val="24"/>
                <w:szCs w:val="24"/>
              </w:rPr>
            </w:pPr>
            <w:r w:rsidRPr="00B17176">
              <w:rPr>
                <w:sz w:val="24"/>
                <w:szCs w:val="24"/>
              </w:rPr>
              <w:t>…</w:t>
            </w:r>
          </w:p>
        </w:tc>
        <w:tc>
          <w:tcPr>
            <w:tcW w:w="1728" w:type="dxa"/>
          </w:tcPr>
          <w:p w14:paraId="147E51EC" w14:textId="77777777" w:rsidR="00B07B97" w:rsidRPr="00B17176" w:rsidRDefault="00B07B97" w:rsidP="002365F3">
            <w:pPr>
              <w:pStyle w:val="aa"/>
              <w:spacing w:line="307" w:lineRule="exact"/>
              <w:ind w:right="85"/>
              <w:jc w:val="both"/>
              <w:rPr>
                <w:sz w:val="24"/>
                <w:szCs w:val="24"/>
              </w:rPr>
            </w:pPr>
            <w:r w:rsidRPr="00B17176">
              <w:rPr>
                <w:sz w:val="24"/>
                <w:szCs w:val="24"/>
              </w:rPr>
              <w:t>…</w:t>
            </w:r>
          </w:p>
        </w:tc>
      </w:tr>
      <w:tr w:rsidR="00B07B97" w:rsidRPr="00B17176" w14:paraId="18970C4D" w14:textId="77777777" w:rsidTr="002365F3">
        <w:tc>
          <w:tcPr>
            <w:tcW w:w="1727" w:type="dxa"/>
          </w:tcPr>
          <w:p w14:paraId="66B547A8" w14:textId="77777777" w:rsidR="00B07B97" w:rsidRPr="00B17176" w:rsidRDefault="00B07B97" w:rsidP="002365F3">
            <w:pPr>
              <w:pStyle w:val="aa"/>
              <w:spacing w:line="307" w:lineRule="exact"/>
              <w:ind w:right="85"/>
              <w:jc w:val="both"/>
              <w:rPr>
                <w:sz w:val="24"/>
                <w:szCs w:val="24"/>
              </w:rPr>
            </w:pPr>
            <w:r w:rsidRPr="00B17176">
              <w:rPr>
                <w:sz w:val="24"/>
                <w:szCs w:val="24"/>
              </w:rPr>
              <w:t>…</w:t>
            </w:r>
          </w:p>
        </w:tc>
        <w:tc>
          <w:tcPr>
            <w:tcW w:w="1727" w:type="dxa"/>
          </w:tcPr>
          <w:p w14:paraId="538AEAD2" w14:textId="77777777" w:rsidR="00B07B97" w:rsidRPr="00B17176" w:rsidRDefault="00B07B97" w:rsidP="002365F3">
            <w:pPr>
              <w:pStyle w:val="aa"/>
              <w:spacing w:line="307" w:lineRule="exact"/>
              <w:ind w:right="85"/>
              <w:jc w:val="both"/>
              <w:rPr>
                <w:sz w:val="24"/>
                <w:szCs w:val="24"/>
              </w:rPr>
            </w:pPr>
            <w:r w:rsidRPr="00B17176">
              <w:rPr>
                <w:sz w:val="24"/>
                <w:szCs w:val="24"/>
              </w:rPr>
              <w:t>…</w:t>
            </w:r>
          </w:p>
        </w:tc>
        <w:tc>
          <w:tcPr>
            <w:tcW w:w="1728" w:type="dxa"/>
          </w:tcPr>
          <w:p w14:paraId="135F5E9F" w14:textId="77777777" w:rsidR="00B07B97" w:rsidRPr="00B17176" w:rsidRDefault="00B07B97" w:rsidP="002365F3">
            <w:pPr>
              <w:pStyle w:val="aa"/>
              <w:spacing w:line="307" w:lineRule="exact"/>
              <w:ind w:right="85"/>
              <w:jc w:val="both"/>
              <w:rPr>
                <w:sz w:val="24"/>
                <w:szCs w:val="24"/>
              </w:rPr>
            </w:pPr>
            <w:r w:rsidRPr="00B17176">
              <w:rPr>
                <w:sz w:val="24"/>
                <w:szCs w:val="24"/>
              </w:rPr>
              <w:t>…</w:t>
            </w:r>
          </w:p>
        </w:tc>
        <w:tc>
          <w:tcPr>
            <w:tcW w:w="1728" w:type="dxa"/>
          </w:tcPr>
          <w:p w14:paraId="4CBDB58E" w14:textId="77777777" w:rsidR="00B07B97" w:rsidRPr="00B17176" w:rsidRDefault="00B07B97" w:rsidP="002365F3">
            <w:pPr>
              <w:pStyle w:val="aa"/>
              <w:spacing w:line="307" w:lineRule="exact"/>
              <w:ind w:right="85"/>
              <w:jc w:val="both"/>
              <w:rPr>
                <w:sz w:val="24"/>
                <w:szCs w:val="24"/>
              </w:rPr>
            </w:pPr>
            <w:r w:rsidRPr="00B17176">
              <w:rPr>
                <w:sz w:val="24"/>
                <w:szCs w:val="24"/>
              </w:rPr>
              <w:t>…</w:t>
            </w:r>
          </w:p>
        </w:tc>
        <w:tc>
          <w:tcPr>
            <w:tcW w:w="1728" w:type="dxa"/>
          </w:tcPr>
          <w:p w14:paraId="24EAE07B" w14:textId="77777777" w:rsidR="00B07B97" w:rsidRPr="00B17176" w:rsidRDefault="00B07B97" w:rsidP="002365F3">
            <w:pPr>
              <w:pStyle w:val="aa"/>
              <w:spacing w:line="307" w:lineRule="exact"/>
              <w:ind w:right="85"/>
              <w:jc w:val="both"/>
              <w:rPr>
                <w:sz w:val="24"/>
                <w:szCs w:val="24"/>
              </w:rPr>
            </w:pPr>
            <w:r w:rsidRPr="00B17176">
              <w:rPr>
                <w:sz w:val="24"/>
                <w:szCs w:val="24"/>
              </w:rPr>
              <w:t>…</w:t>
            </w:r>
          </w:p>
        </w:tc>
        <w:tc>
          <w:tcPr>
            <w:tcW w:w="1728" w:type="dxa"/>
          </w:tcPr>
          <w:p w14:paraId="61B284A1" w14:textId="77777777" w:rsidR="00B07B97" w:rsidRPr="00B17176" w:rsidRDefault="00B07B97" w:rsidP="002365F3">
            <w:pPr>
              <w:pStyle w:val="aa"/>
              <w:spacing w:line="307" w:lineRule="exact"/>
              <w:ind w:right="85"/>
              <w:jc w:val="both"/>
              <w:rPr>
                <w:sz w:val="24"/>
                <w:szCs w:val="24"/>
              </w:rPr>
            </w:pPr>
            <w:r w:rsidRPr="00B17176">
              <w:rPr>
                <w:sz w:val="24"/>
                <w:szCs w:val="24"/>
              </w:rPr>
              <w:t>…</w:t>
            </w:r>
          </w:p>
        </w:tc>
      </w:tr>
    </w:tbl>
    <w:p w14:paraId="75BFAA74" w14:textId="77777777" w:rsidR="00B07B97" w:rsidRPr="00B17176" w:rsidRDefault="00B07B97" w:rsidP="00B07B97">
      <w:pPr>
        <w:pStyle w:val="aa"/>
        <w:spacing w:line="307" w:lineRule="exact"/>
        <w:ind w:right="85"/>
        <w:jc w:val="both"/>
        <w:rPr>
          <w:sz w:val="24"/>
          <w:szCs w:val="24"/>
        </w:rPr>
      </w:pPr>
    </w:p>
    <w:p w14:paraId="54FB2517" w14:textId="77777777" w:rsidR="00B07B97" w:rsidRPr="00B17176" w:rsidRDefault="00B07B97" w:rsidP="00B07B97">
      <w:pPr>
        <w:pStyle w:val="aa"/>
        <w:spacing w:before="8"/>
        <w:rPr>
          <w:sz w:val="24"/>
          <w:szCs w:val="24"/>
        </w:rPr>
      </w:pPr>
    </w:p>
    <w:p w14:paraId="41CAD46C" w14:textId="77777777" w:rsidR="00B07B97" w:rsidRPr="00B17176" w:rsidRDefault="00B07B97" w:rsidP="00B07B97">
      <w:pPr>
        <w:spacing w:line="227" w:lineRule="exact"/>
        <w:jc w:val="right"/>
        <w:rPr>
          <w:szCs w:val="24"/>
        </w:rPr>
      </w:pPr>
    </w:p>
    <w:p w14:paraId="1D4410BF" w14:textId="21CF7F71" w:rsidR="00B07B97" w:rsidRPr="00B17176" w:rsidRDefault="00B07B97" w:rsidP="00B07B97">
      <w:pPr>
        <w:spacing w:line="227" w:lineRule="exact"/>
        <w:jc w:val="both"/>
        <w:rPr>
          <w:szCs w:val="24"/>
        </w:rPr>
      </w:pPr>
      <w:r w:rsidRPr="00B17176">
        <w:rPr>
          <w:szCs w:val="24"/>
        </w:rPr>
        <w:t>Керівник структурного підрозділу</w:t>
      </w:r>
      <w:r w:rsidRPr="00B17176">
        <w:rPr>
          <w:szCs w:val="24"/>
        </w:rPr>
        <w:tab/>
      </w:r>
      <w:r w:rsidRPr="00B17176">
        <w:rPr>
          <w:szCs w:val="24"/>
        </w:rPr>
        <w:tab/>
      </w:r>
      <w:r w:rsidRPr="00B17176">
        <w:rPr>
          <w:szCs w:val="24"/>
        </w:rPr>
        <w:tab/>
        <w:t>_______________</w:t>
      </w:r>
      <w:r w:rsidRPr="00B17176">
        <w:rPr>
          <w:szCs w:val="24"/>
        </w:rPr>
        <w:tab/>
      </w:r>
      <w:r w:rsidRPr="00B17176">
        <w:rPr>
          <w:szCs w:val="24"/>
        </w:rPr>
        <w:tab/>
        <w:t xml:space="preserve">____________ </w:t>
      </w:r>
    </w:p>
    <w:p w14:paraId="57433D3C" w14:textId="77777777" w:rsidR="00B07B97" w:rsidRPr="00B17176" w:rsidRDefault="00B07B97" w:rsidP="00B07B97">
      <w:pPr>
        <w:spacing w:line="227" w:lineRule="exact"/>
        <w:jc w:val="both"/>
        <w:rPr>
          <w:szCs w:val="24"/>
        </w:rPr>
      </w:pPr>
      <w:r w:rsidRPr="00B17176">
        <w:rPr>
          <w:szCs w:val="24"/>
        </w:rPr>
        <w:t>Ініціатора закупівлі</w:t>
      </w:r>
      <w:r w:rsidRPr="00B17176">
        <w:rPr>
          <w:szCs w:val="24"/>
        </w:rPr>
        <w:tab/>
      </w:r>
      <w:r w:rsidRPr="00B17176">
        <w:rPr>
          <w:szCs w:val="24"/>
        </w:rPr>
        <w:tab/>
      </w:r>
      <w:r w:rsidRPr="00B17176">
        <w:rPr>
          <w:szCs w:val="24"/>
        </w:rPr>
        <w:tab/>
      </w:r>
      <w:r w:rsidRPr="00B17176">
        <w:rPr>
          <w:szCs w:val="24"/>
        </w:rPr>
        <w:tab/>
      </w:r>
      <w:r w:rsidRPr="00B17176">
        <w:rPr>
          <w:szCs w:val="24"/>
        </w:rPr>
        <w:tab/>
      </w:r>
      <w:r w:rsidRPr="00B17176">
        <w:rPr>
          <w:szCs w:val="24"/>
        </w:rPr>
        <w:tab/>
        <w:t>(підпис)</w:t>
      </w:r>
      <w:r w:rsidRPr="00B17176">
        <w:rPr>
          <w:szCs w:val="24"/>
        </w:rPr>
        <w:tab/>
      </w:r>
      <w:r w:rsidRPr="00B17176">
        <w:rPr>
          <w:szCs w:val="24"/>
        </w:rPr>
        <w:tab/>
      </w:r>
      <w:r w:rsidRPr="00B17176">
        <w:rPr>
          <w:szCs w:val="24"/>
        </w:rPr>
        <w:tab/>
      </w:r>
      <w:r w:rsidRPr="00B17176">
        <w:rPr>
          <w:szCs w:val="24"/>
        </w:rPr>
        <w:tab/>
        <w:t>ПІБ</w:t>
      </w:r>
    </w:p>
    <w:p w14:paraId="49911C6F" w14:textId="77777777" w:rsidR="00B07B97" w:rsidRPr="00B17176" w:rsidRDefault="00B07B97" w:rsidP="00B07B97">
      <w:pPr>
        <w:spacing w:line="227" w:lineRule="exact"/>
        <w:jc w:val="right"/>
        <w:rPr>
          <w:szCs w:val="24"/>
        </w:rPr>
      </w:pPr>
    </w:p>
    <w:p w14:paraId="5EFCAEE8" w14:textId="77777777" w:rsidR="00B07B97" w:rsidRPr="00B17176" w:rsidRDefault="00B07B97" w:rsidP="00B07B97">
      <w:pPr>
        <w:spacing w:line="227" w:lineRule="exact"/>
        <w:jc w:val="right"/>
        <w:rPr>
          <w:szCs w:val="24"/>
        </w:rPr>
      </w:pPr>
    </w:p>
    <w:p w14:paraId="1ECED94B" w14:textId="77777777" w:rsidR="00B07B97" w:rsidRPr="00B17176" w:rsidRDefault="00B07B97" w:rsidP="00B07B97">
      <w:pPr>
        <w:spacing w:line="227" w:lineRule="exact"/>
        <w:jc w:val="right"/>
        <w:rPr>
          <w:szCs w:val="24"/>
        </w:rPr>
      </w:pPr>
    </w:p>
    <w:p w14:paraId="0072D204" w14:textId="77777777" w:rsidR="00B07B97" w:rsidRPr="00B17176" w:rsidRDefault="00B07B97" w:rsidP="00B07B97">
      <w:pPr>
        <w:spacing w:line="227" w:lineRule="exact"/>
        <w:jc w:val="right"/>
        <w:rPr>
          <w:szCs w:val="24"/>
        </w:rPr>
      </w:pPr>
    </w:p>
    <w:p w14:paraId="4FEF86AB" w14:textId="77777777" w:rsidR="00B07B97" w:rsidRPr="00B17176" w:rsidRDefault="00B07B97" w:rsidP="00B07B97">
      <w:pPr>
        <w:spacing w:line="227" w:lineRule="exact"/>
        <w:jc w:val="right"/>
        <w:rPr>
          <w:szCs w:val="24"/>
        </w:rPr>
      </w:pPr>
    </w:p>
    <w:p w14:paraId="330E3633" w14:textId="77777777" w:rsidR="00B07B97" w:rsidRPr="00B17176" w:rsidRDefault="00B07B97" w:rsidP="00B07B97">
      <w:pPr>
        <w:spacing w:line="227" w:lineRule="exact"/>
        <w:jc w:val="right"/>
        <w:rPr>
          <w:szCs w:val="24"/>
        </w:rPr>
      </w:pPr>
    </w:p>
    <w:p w14:paraId="43420CEE" w14:textId="77777777" w:rsidR="00B07B97" w:rsidRPr="00B17176" w:rsidRDefault="00B07B97" w:rsidP="00B07B97">
      <w:pPr>
        <w:spacing w:line="227" w:lineRule="exact"/>
        <w:jc w:val="right"/>
        <w:rPr>
          <w:szCs w:val="24"/>
        </w:rPr>
      </w:pPr>
    </w:p>
    <w:p w14:paraId="57F6EE76" w14:textId="77777777" w:rsidR="00B07B97" w:rsidRPr="00B17176" w:rsidRDefault="00B07B97" w:rsidP="00B07B97">
      <w:pPr>
        <w:spacing w:line="227" w:lineRule="exact"/>
        <w:jc w:val="right"/>
        <w:rPr>
          <w:szCs w:val="24"/>
        </w:rPr>
      </w:pPr>
    </w:p>
    <w:p w14:paraId="37270334" w14:textId="77777777" w:rsidR="00B07B97" w:rsidRPr="00B17176" w:rsidRDefault="00B07B97" w:rsidP="00B07B97">
      <w:pPr>
        <w:spacing w:line="227" w:lineRule="exact"/>
        <w:jc w:val="right"/>
        <w:rPr>
          <w:szCs w:val="24"/>
        </w:rPr>
      </w:pPr>
    </w:p>
    <w:p w14:paraId="6EB2AFAA" w14:textId="77777777" w:rsidR="00B07B97" w:rsidRPr="00B17176" w:rsidRDefault="00B07B97" w:rsidP="00B07B97">
      <w:pPr>
        <w:spacing w:line="227" w:lineRule="exact"/>
        <w:jc w:val="right"/>
        <w:rPr>
          <w:szCs w:val="24"/>
        </w:rPr>
      </w:pPr>
    </w:p>
    <w:p w14:paraId="5809FB6D" w14:textId="77777777" w:rsidR="00B07B97" w:rsidRPr="00B17176" w:rsidRDefault="00B07B97" w:rsidP="00B07B97">
      <w:pPr>
        <w:spacing w:line="227" w:lineRule="exact"/>
        <w:jc w:val="right"/>
        <w:rPr>
          <w:szCs w:val="24"/>
        </w:rPr>
      </w:pPr>
    </w:p>
    <w:p w14:paraId="11FF6961" w14:textId="77777777" w:rsidR="00B07B97" w:rsidRPr="00B17176" w:rsidRDefault="00B07B97" w:rsidP="00B07B97">
      <w:pPr>
        <w:spacing w:line="227" w:lineRule="exact"/>
        <w:jc w:val="right"/>
        <w:rPr>
          <w:szCs w:val="24"/>
        </w:rPr>
      </w:pPr>
    </w:p>
    <w:p w14:paraId="0E7A6D7B" w14:textId="77777777" w:rsidR="00B07B97" w:rsidRPr="00B17176" w:rsidRDefault="00B07B97" w:rsidP="00B07B97">
      <w:pPr>
        <w:spacing w:line="227" w:lineRule="exact"/>
        <w:jc w:val="right"/>
        <w:rPr>
          <w:szCs w:val="24"/>
        </w:rPr>
      </w:pPr>
    </w:p>
    <w:p w14:paraId="09C6C6DA" w14:textId="77777777" w:rsidR="00B07B97" w:rsidRPr="00B17176" w:rsidRDefault="00B07B97" w:rsidP="00B07B97">
      <w:pPr>
        <w:spacing w:line="227" w:lineRule="exact"/>
        <w:jc w:val="right"/>
        <w:rPr>
          <w:szCs w:val="24"/>
        </w:rPr>
      </w:pPr>
    </w:p>
    <w:p w14:paraId="29C75165" w14:textId="77777777" w:rsidR="00B07B97" w:rsidRPr="00B17176" w:rsidRDefault="00B07B97" w:rsidP="00B07B97">
      <w:pPr>
        <w:spacing w:line="227" w:lineRule="exact"/>
        <w:jc w:val="right"/>
        <w:rPr>
          <w:szCs w:val="24"/>
        </w:rPr>
      </w:pPr>
    </w:p>
    <w:p w14:paraId="5E8A4C02" w14:textId="77777777" w:rsidR="00B07B97" w:rsidRPr="00B17176" w:rsidRDefault="00B07B97" w:rsidP="00B07B97">
      <w:pPr>
        <w:spacing w:line="227" w:lineRule="exact"/>
        <w:jc w:val="right"/>
        <w:rPr>
          <w:szCs w:val="24"/>
        </w:rPr>
      </w:pPr>
    </w:p>
    <w:p w14:paraId="7A92CB07" w14:textId="77777777" w:rsidR="00B07B97" w:rsidRPr="00B17176" w:rsidRDefault="00B07B97" w:rsidP="00B07B97">
      <w:pPr>
        <w:spacing w:line="227" w:lineRule="exact"/>
        <w:jc w:val="right"/>
        <w:rPr>
          <w:szCs w:val="24"/>
        </w:rPr>
      </w:pPr>
    </w:p>
    <w:p w14:paraId="6C83D7BB" w14:textId="77777777" w:rsidR="00B07B97" w:rsidRPr="00B17176" w:rsidRDefault="00B07B97" w:rsidP="00B07B97">
      <w:pPr>
        <w:spacing w:line="227" w:lineRule="exact"/>
        <w:jc w:val="right"/>
        <w:rPr>
          <w:szCs w:val="24"/>
        </w:rPr>
      </w:pPr>
    </w:p>
    <w:p w14:paraId="18F81B72" w14:textId="77777777" w:rsidR="00B07B97" w:rsidRPr="00B17176" w:rsidRDefault="00B07B97" w:rsidP="00B07B97">
      <w:pPr>
        <w:spacing w:line="227" w:lineRule="exact"/>
        <w:jc w:val="right"/>
        <w:rPr>
          <w:szCs w:val="24"/>
        </w:rPr>
      </w:pPr>
    </w:p>
    <w:p w14:paraId="0141974B" w14:textId="77777777" w:rsidR="00B07B97" w:rsidRPr="00B17176" w:rsidRDefault="00B07B97" w:rsidP="00B07B97">
      <w:pPr>
        <w:spacing w:line="227" w:lineRule="exact"/>
        <w:jc w:val="right"/>
        <w:rPr>
          <w:szCs w:val="24"/>
        </w:rPr>
      </w:pPr>
    </w:p>
    <w:p w14:paraId="4C55D889" w14:textId="77777777" w:rsidR="00B07B97" w:rsidRPr="00B17176" w:rsidRDefault="00B07B97" w:rsidP="00B07B97">
      <w:pPr>
        <w:spacing w:line="227" w:lineRule="exact"/>
        <w:jc w:val="right"/>
        <w:rPr>
          <w:szCs w:val="24"/>
        </w:rPr>
      </w:pPr>
    </w:p>
    <w:p w14:paraId="1460D3C5" w14:textId="77777777" w:rsidR="00B07B97" w:rsidRPr="00B17176" w:rsidRDefault="00B07B97" w:rsidP="00B07B97">
      <w:pPr>
        <w:spacing w:line="227" w:lineRule="exact"/>
        <w:jc w:val="right"/>
        <w:rPr>
          <w:szCs w:val="24"/>
        </w:rPr>
      </w:pPr>
    </w:p>
    <w:p w14:paraId="2CB0FEF2" w14:textId="77777777" w:rsidR="006B1594" w:rsidRDefault="006B1594" w:rsidP="00B07B97">
      <w:pPr>
        <w:spacing w:line="227" w:lineRule="exact"/>
        <w:jc w:val="right"/>
        <w:rPr>
          <w:szCs w:val="24"/>
        </w:rPr>
      </w:pPr>
    </w:p>
    <w:p w14:paraId="05F2ECA8" w14:textId="77777777" w:rsidR="006B1594" w:rsidRDefault="006B1594" w:rsidP="00B07B97">
      <w:pPr>
        <w:spacing w:line="227" w:lineRule="exact"/>
        <w:jc w:val="right"/>
        <w:rPr>
          <w:szCs w:val="24"/>
        </w:rPr>
      </w:pPr>
    </w:p>
    <w:p w14:paraId="5B56A5C8" w14:textId="1D314363" w:rsidR="00B07B97" w:rsidRDefault="00B07B97" w:rsidP="00B07B97">
      <w:pPr>
        <w:spacing w:line="227" w:lineRule="exact"/>
        <w:jc w:val="right"/>
        <w:rPr>
          <w:szCs w:val="24"/>
        </w:rPr>
      </w:pPr>
      <w:r w:rsidRPr="00B17176">
        <w:rPr>
          <w:szCs w:val="24"/>
        </w:rPr>
        <w:lastRenderedPageBreak/>
        <w:t>Додаток</w:t>
      </w:r>
      <w:r w:rsidRPr="00B17176">
        <w:rPr>
          <w:spacing w:val="6"/>
          <w:szCs w:val="24"/>
        </w:rPr>
        <w:t xml:space="preserve"> </w:t>
      </w:r>
      <w:r w:rsidRPr="00B17176">
        <w:rPr>
          <w:szCs w:val="24"/>
        </w:rPr>
        <w:t>2</w:t>
      </w:r>
    </w:p>
    <w:p w14:paraId="605E5DD3" w14:textId="77777777" w:rsidR="00A0572D" w:rsidRDefault="00A0572D" w:rsidP="00A0572D">
      <w:pPr>
        <w:spacing w:line="240" w:lineRule="atLeast"/>
        <w:jc w:val="right"/>
        <w:rPr>
          <w:szCs w:val="24"/>
        </w:rPr>
      </w:pPr>
      <w:r>
        <w:rPr>
          <w:szCs w:val="24"/>
        </w:rPr>
        <w:t xml:space="preserve">До Порядку взаємодії між </w:t>
      </w:r>
    </w:p>
    <w:p w14:paraId="1F426084" w14:textId="77777777" w:rsidR="00A0572D" w:rsidRDefault="00A0572D" w:rsidP="00A0572D">
      <w:pPr>
        <w:spacing w:line="240" w:lineRule="atLeast"/>
        <w:jc w:val="right"/>
        <w:rPr>
          <w:szCs w:val="24"/>
        </w:rPr>
      </w:pPr>
      <w:r>
        <w:rPr>
          <w:szCs w:val="24"/>
        </w:rPr>
        <w:t>структурними підрозділами</w:t>
      </w:r>
    </w:p>
    <w:p w14:paraId="507D5AE7" w14:textId="77777777" w:rsidR="00A0572D" w:rsidRDefault="00A0572D" w:rsidP="00A0572D">
      <w:pPr>
        <w:spacing w:line="240" w:lineRule="atLeast"/>
        <w:jc w:val="right"/>
        <w:rPr>
          <w:szCs w:val="24"/>
        </w:rPr>
      </w:pPr>
      <w:r>
        <w:rPr>
          <w:szCs w:val="24"/>
        </w:rPr>
        <w:t xml:space="preserve"> виконавчого комітету Ніжинської </w:t>
      </w:r>
    </w:p>
    <w:p w14:paraId="74153D89" w14:textId="77777777" w:rsidR="00A0572D" w:rsidRDefault="00A0572D" w:rsidP="00A0572D">
      <w:pPr>
        <w:spacing w:line="240" w:lineRule="atLeast"/>
        <w:jc w:val="right"/>
        <w:rPr>
          <w:szCs w:val="24"/>
        </w:rPr>
      </w:pPr>
      <w:r>
        <w:rPr>
          <w:szCs w:val="24"/>
        </w:rPr>
        <w:t>міської ради під час планування</w:t>
      </w:r>
    </w:p>
    <w:p w14:paraId="6DE6A701" w14:textId="77777777" w:rsidR="00A0572D" w:rsidRDefault="00A0572D" w:rsidP="00A0572D">
      <w:pPr>
        <w:spacing w:line="240" w:lineRule="atLeast"/>
        <w:jc w:val="right"/>
        <w:rPr>
          <w:szCs w:val="24"/>
        </w:rPr>
      </w:pPr>
      <w:r>
        <w:rPr>
          <w:szCs w:val="24"/>
        </w:rPr>
        <w:t xml:space="preserve"> та проведення закупівель</w:t>
      </w:r>
    </w:p>
    <w:p w14:paraId="411F1466" w14:textId="77777777" w:rsidR="00A0572D" w:rsidRPr="00B17176" w:rsidRDefault="00A0572D" w:rsidP="00B07B97">
      <w:pPr>
        <w:spacing w:line="227" w:lineRule="exact"/>
        <w:jc w:val="right"/>
        <w:rPr>
          <w:szCs w:val="24"/>
        </w:rPr>
      </w:pPr>
    </w:p>
    <w:p w14:paraId="2622D69B" w14:textId="77777777" w:rsidR="00B07B97" w:rsidRPr="00B17176" w:rsidRDefault="00B07B97" w:rsidP="00B07B97">
      <w:pPr>
        <w:spacing w:before="113"/>
        <w:ind w:firstLine="7"/>
        <w:jc w:val="center"/>
        <w:rPr>
          <w:i/>
          <w:w w:val="95"/>
          <w:szCs w:val="24"/>
        </w:rPr>
      </w:pPr>
      <w:r w:rsidRPr="00B17176">
        <w:rPr>
          <w:i/>
          <w:w w:val="95"/>
          <w:szCs w:val="24"/>
        </w:rPr>
        <w:t>(бланк підприємства / організації / установи)</w:t>
      </w:r>
    </w:p>
    <w:p w14:paraId="218FAFD5" w14:textId="31F26F5E" w:rsidR="00B07B97" w:rsidRPr="00B17176" w:rsidRDefault="00E6587B" w:rsidP="00B07B97">
      <w:pPr>
        <w:tabs>
          <w:tab w:val="left" w:pos="8774"/>
        </w:tabs>
        <w:spacing w:before="175" w:line="247" w:lineRule="auto"/>
        <w:ind w:right="284" w:firstLine="420"/>
        <w:jc w:val="right"/>
        <w:rPr>
          <w:szCs w:val="24"/>
        </w:rPr>
      </w:pPr>
      <w:r>
        <w:rPr>
          <w:szCs w:val="24"/>
        </w:rPr>
        <w:t>Керівнику установи</w:t>
      </w:r>
    </w:p>
    <w:p w14:paraId="205948B6" w14:textId="77777777" w:rsidR="00B07B97" w:rsidRPr="00B17176" w:rsidRDefault="00B07B97" w:rsidP="00B07B97">
      <w:pPr>
        <w:tabs>
          <w:tab w:val="left" w:pos="8774"/>
        </w:tabs>
        <w:spacing w:before="175" w:line="247" w:lineRule="auto"/>
        <w:ind w:right="284" w:firstLine="420"/>
        <w:jc w:val="right"/>
        <w:rPr>
          <w:szCs w:val="24"/>
        </w:rPr>
      </w:pPr>
      <w:r w:rsidRPr="00B17176">
        <w:rPr>
          <w:szCs w:val="24"/>
        </w:rPr>
        <w:t>__________________</w:t>
      </w:r>
    </w:p>
    <w:p w14:paraId="1C4728CA" w14:textId="77777777" w:rsidR="00B07B97" w:rsidRPr="00B17176" w:rsidRDefault="00B07B97" w:rsidP="00B07B97">
      <w:pPr>
        <w:pStyle w:val="aa"/>
        <w:spacing w:before="10"/>
        <w:rPr>
          <w:sz w:val="24"/>
          <w:szCs w:val="24"/>
        </w:rPr>
      </w:pPr>
    </w:p>
    <w:p w14:paraId="70F48979" w14:textId="77777777" w:rsidR="00B07B97" w:rsidRPr="00B17176" w:rsidRDefault="00B07B97" w:rsidP="00B07B97">
      <w:pPr>
        <w:spacing w:before="182"/>
        <w:ind w:right="85"/>
        <w:jc w:val="center"/>
        <w:rPr>
          <w:b/>
          <w:szCs w:val="24"/>
        </w:rPr>
      </w:pPr>
      <w:r w:rsidRPr="00B17176">
        <w:rPr>
          <w:b/>
          <w:szCs w:val="24"/>
        </w:rPr>
        <w:t>ЗАЯВКА</w:t>
      </w:r>
    </w:p>
    <w:p w14:paraId="704ADAB8" w14:textId="77777777" w:rsidR="00B07B97" w:rsidRPr="00B17176" w:rsidRDefault="00B07B97" w:rsidP="00B07B97">
      <w:pPr>
        <w:spacing w:before="22"/>
        <w:ind w:right="85"/>
        <w:jc w:val="center"/>
        <w:rPr>
          <w:b/>
          <w:szCs w:val="24"/>
        </w:rPr>
      </w:pPr>
      <w:r w:rsidRPr="00B17176">
        <w:rPr>
          <w:b/>
          <w:szCs w:val="24"/>
        </w:rPr>
        <w:t>на проведення закупівлі</w:t>
      </w:r>
    </w:p>
    <w:p w14:paraId="02B5B71D" w14:textId="77777777" w:rsidR="00B07B97" w:rsidRPr="00B17176" w:rsidRDefault="00B07B97" w:rsidP="00B07B97">
      <w:pPr>
        <w:spacing w:before="175" w:line="247" w:lineRule="auto"/>
        <w:ind w:right="85"/>
        <w:jc w:val="both"/>
        <w:rPr>
          <w:szCs w:val="24"/>
        </w:rPr>
      </w:pPr>
      <w:r w:rsidRPr="00B17176">
        <w:rPr>
          <w:szCs w:val="24"/>
        </w:rPr>
        <w:tab/>
        <w:t>Прошу провести згідно із Законом України «Про публічні закупівлі» закупівлю:</w:t>
      </w:r>
    </w:p>
    <w:p w14:paraId="103E872A" w14:textId="77777777" w:rsidR="00B07B97" w:rsidRPr="00B17176" w:rsidRDefault="00B07B97" w:rsidP="00B07B97">
      <w:pPr>
        <w:spacing w:before="112" w:line="297" w:lineRule="exact"/>
        <w:jc w:val="center"/>
        <w:rPr>
          <w:b/>
          <w:szCs w:val="24"/>
        </w:rPr>
      </w:pPr>
      <w:r w:rsidRPr="00B17176">
        <w:rPr>
          <w:b/>
          <w:szCs w:val="24"/>
        </w:rPr>
        <w:t>Основні відомості про закупівлю</w:t>
      </w:r>
    </w:p>
    <w:p w14:paraId="49D40F81" w14:textId="77777777" w:rsidR="00B07B97" w:rsidRPr="00B17176" w:rsidRDefault="00B07B97" w:rsidP="00B07B97">
      <w:pPr>
        <w:pStyle w:val="a6"/>
        <w:widowControl w:val="0"/>
        <w:numPr>
          <w:ilvl w:val="0"/>
          <w:numId w:val="9"/>
        </w:numPr>
        <w:autoSpaceDE w:val="0"/>
        <w:autoSpaceDN w:val="0"/>
        <w:spacing w:line="297" w:lineRule="exact"/>
        <w:ind w:left="0" w:firstLine="0"/>
        <w:contextualSpacing w:val="0"/>
        <w:jc w:val="both"/>
        <w:rPr>
          <w:szCs w:val="24"/>
        </w:rPr>
      </w:pPr>
      <w:r w:rsidRPr="00B17176">
        <w:rPr>
          <w:szCs w:val="24"/>
        </w:rPr>
        <w:t>Інформація про предмет закупівлі.</w:t>
      </w:r>
    </w:p>
    <w:p w14:paraId="41E1591E" w14:textId="77777777" w:rsidR="00B058FE" w:rsidRDefault="00B07B97" w:rsidP="0067459D">
      <w:pPr>
        <w:tabs>
          <w:tab w:val="left" w:pos="9680"/>
          <w:tab w:val="left" w:pos="9718"/>
        </w:tabs>
        <w:spacing w:before="1" w:line="242" w:lineRule="auto"/>
        <w:ind w:right="413"/>
        <w:rPr>
          <w:szCs w:val="24"/>
        </w:rPr>
      </w:pPr>
      <w:r w:rsidRPr="00B17176">
        <w:rPr>
          <w:szCs w:val="24"/>
        </w:rPr>
        <w:t xml:space="preserve">Предмет закупівлі: _______________________________________________________________ </w:t>
      </w:r>
      <w:r w:rsidRPr="00B17176">
        <w:rPr>
          <w:szCs w:val="24"/>
        </w:rPr>
        <w:tab/>
        <w:t xml:space="preserve">                                                                                                                    Код державного класифікатора (за наявності):  _______________________________________</w:t>
      </w:r>
      <w:r w:rsidRPr="00B17176">
        <w:rPr>
          <w:szCs w:val="24"/>
        </w:rPr>
        <w:tab/>
      </w:r>
      <w:r w:rsidRPr="00B17176">
        <w:rPr>
          <w:szCs w:val="24"/>
        </w:rPr>
        <w:tab/>
        <w:t xml:space="preserve"> Кількість найменувань (для товарів) відповідно до технічної специфікації: _______________ </w:t>
      </w:r>
      <w:r w:rsidRPr="00B17176">
        <w:rPr>
          <w:szCs w:val="24"/>
        </w:rPr>
        <w:tab/>
        <w:t xml:space="preserve">  </w:t>
      </w:r>
    </w:p>
    <w:p w14:paraId="6763B003" w14:textId="5BA77286" w:rsidR="00B07B97" w:rsidRPr="00B17176" w:rsidRDefault="00B07B97" w:rsidP="0067459D">
      <w:pPr>
        <w:tabs>
          <w:tab w:val="left" w:pos="9680"/>
          <w:tab w:val="left" w:pos="9718"/>
        </w:tabs>
        <w:spacing w:before="1" w:line="242" w:lineRule="auto"/>
        <w:ind w:right="413"/>
        <w:rPr>
          <w:szCs w:val="24"/>
        </w:rPr>
      </w:pPr>
      <w:r w:rsidRPr="00B17176">
        <w:rPr>
          <w:szCs w:val="24"/>
        </w:rPr>
        <w:t>Місце i строк постачання товару a6o надання послуг / робіт: _____________________________</w:t>
      </w:r>
    </w:p>
    <w:p w14:paraId="76644F5C" w14:textId="77777777" w:rsidR="00B07B97" w:rsidRPr="00B17176" w:rsidRDefault="00B07B97" w:rsidP="00B07B97">
      <w:pPr>
        <w:pStyle w:val="a6"/>
        <w:widowControl w:val="0"/>
        <w:numPr>
          <w:ilvl w:val="0"/>
          <w:numId w:val="9"/>
        </w:numPr>
        <w:tabs>
          <w:tab w:val="left" w:pos="593"/>
          <w:tab w:val="left" w:pos="595"/>
          <w:tab w:val="left" w:pos="2625"/>
        </w:tabs>
        <w:autoSpaceDE w:val="0"/>
        <w:autoSpaceDN w:val="0"/>
        <w:ind w:left="0" w:right="294" w:hanging="3"/>
        <w:contextualSpacing w:val="0"/>
        <w:jc w:val="both"/>
        <w:rPr>
          <w:szCs w:val="24"/>
        </w:rPr>
      </w:pPr>
      <w:r w:rsidRPr="00B17176">
        <w:rPr>
          <w:szCs w:val="24"/>
        </w:rPr>
        <w:t>Розмір бюджетного призначення за кошторисом aбo очікувана вартість предмета закупівлі:</w:t>
      </w:r>
      <w:r w:rsidRPr="00B17176">
        <w:rPr>
          <w:szCs w:val="24"/>
          <w:u w:val="single"/>
        </w:rPr>
        <w:tab/>
      </w:r>
      <w:r w:rsidRPr="00B17176">
        <w:rPr>
          <w:szCs w:val="24"/>
        </w:rPr>
        <w:t>грн з урахуванням ПДВ / без урахування ПДВ.</w:t>
      </w:r>
    </w:p>
    <w:p w14:paraId="01456853" w14:textId="77777777" w:rsidR="00B07B97" w:rsidRPr="00B17176" w:rsidRDefault="00B07B97" w:rsidP="00B07B97">
      <w:pPr>
        <w:pStyle w:val="a6"/>
        <w:widowControl w:val="0"/>
        <w:numPr>
          <w:ilvl w:val="0"/>
          <w:numId w:val="9"/>
        </w:numPr>
        <w:autoSpaceDE w:val="0"/>
        <w:autoSpaceDN w:val="0"/>
        <w:spacing w:before="11"/>
        <w:ind w:left="0" w:firstLine="0"/>
        <w:contextualSpacing w:val="0"/>
        <w:jc w:val="both"/>
        <w:rPr>
          <w:szCs w:val="24"/>
        </w:rPr>
      </w:pPr>
      <w:r w:rsidRPr="00B17176">
        <w:rPr>
          <w:szCs w:val="24"/>
        </w:rPr>
        <w:t xml:space="preserve">Джерело фінансування: _______________________________________________________  </w:t>
      </w:r>
      <w:r w:rsidRPr="00B17176">
        <w:rPr>
          <w:szCs w:val="24"/>
        </w:rPr>
        <w:tab/>
      </w:r>
    </w:p>
    <w:p w14:paraId="5EBFDAD8" w14:textId="77777777" w:rsidR="00B07B97" w:rsidRPr="00B17176" w:rsidRDefault="00B07B97" w:rsidP="00B07B97">
      <w:pPr>
        <w:pStyle w:val="a6"/>
        <w:widowControl w:val="0"/>
        <w:numPr>
          <w:ilvl w:val="0"/>
          <w:numId w:val="9"/>
        </w:numPr>
        <w:autoSpaceDE w:val="0"/>
        <w:autoSpaceDN w:val="0"/>
        <w:spacing w:before="1"/>
        <w:ind w:left="0" w:firstLine="0"/>
        <w:contextualSpacing w:val="0"/>
        <w:jc w:val="both"/>
        <w:rPr>
          <w:szCs w:val="24"/>
        </w:rPr>
      </w:pPr>
      <w:r w:rsidRPr="00B17176">
        <w:rPr>
          <w:szCs w:val="24"/>
        </w:rPr>
        <w:t>Умови оплати:  ______________________________________________________________</w:t>
      </w:r>
      <w:r w:rsidRPr="00B17176">
        <w:rPr>
          <w:szCs w:val="24"/>
        </w:rPr>
        <w:tab/>
      </w:r>
    </w:p>
    <w:p w14:paraId="013B6E22" w14:textId="77777777" w:rsidR="00B07B97" w:rsidRPr="00B17176" w:rsidRDefault="00B07B97" w:rsidP="00B07B97">
      <w:pPr>
        <w:pStyle w:val="a6"/>
        <w:widowControl w:val="0"/>
        <w:numPr>
          <w:ilvl w:val="0"/>
          <w:numId w:val="9"/>
        </w:numPr>
        <w:autoSpaceDE w:val="0"/>
        <w:autoSpaceDN w:val="0"/>
        <w:ind w:left="0" w:firstLine="0"/>
        <w:contextualSpacing w:val="0"/>
        <w:jc w:val="both"/>
        <w:rPr>
          <w:szCs w:val="24"/>
        </w:rPr>
      </w:pPr>
      <w:r w:rsidRPr="00B17176">
        <w:rPr>
          <w:szCs w:val="24"/>
        </w:rPr>
        <w:t>Крок аукціону:  ______________________________________________________________</w:t>
      </w:r>
      <w:r w:rsidRPr="00B17176">
        <w:rPr>
          <w:szCs w:val="24"/>
        </w:rPr>
        <w:tab/>
      </w:r>
    </w:p>
    <w:p w14:paraId="5FFCCF3D" w14:textId="77777777" w:rsidR="00B07B97" w:rsidRPr="00B17176" w:rsidRDefault="00B07B97" w:rsidP="00B07B97">
      <w:pPr>
        <w:pStyle w:val="a6"/>
        <w:widowControl w:val="0"/>
        <w:numPr>
          <w:ilvl w:val="0"/>
          <w:numId w:val="9"/>
        </w:numPr>
        <w:autoSpaceDE w:val="0"/>
        <w:autoSpaceDN w:val="0"/>
        <w:spacing w:before="1" w:line="297" w:lineRule="exact"/>
        <w:ind w:left="0" w:firstLine="0"/>
        <w:contextualSpacing w:val="0"/>
        <w:jc w:val="both"/>
        <w:rPr>
          <w:szCs w:val="24"/>
        </w:rPr>
      </w:pPr>
      <w:r w:rsidRPr="00B17176">
        <w:rPr>
          <w:szCs w:val="24"/>
        </w:rPr>
        <w:t xml:space="preserve">Процедура закупівлі: _________________________________________________________ </w:t>
      </w:r>
      <w:r w:rsidRPr="00B17176">
        <w:rPr>
          <w:szCs w:val="24"/>
        </w:rPr>
        <w:tab/>
      </w:r>
    </w:p>
    <w:p w14:paraId="00A73C8B" w14:textId="77777777" w:rsidR="00B07B97" w:rsidRPr="00B17176" w:rsidRDefault="00B07B97" w:rsidP="00B07B97">
      <w:pPr>
        <w:pStyle w:val="a6"/>
        <w:widowControl w:val="0"/>
        <w:numPr>
          <w:ilvl w:val="0"/>
          <w:numId w:val="9"/>
        </w:numPr>
        <w:autoSpaceDE w:val="0"/>
        <w:autoSpaceDN w:val="0"/>
        <w:spacing w:line="297" w:lineRule="exact"/>
        <w:ind w:left="0" w:firstLine="0"/>
        <w:contextualSpacing w:val="0"/>
        <w:jc w:val="both"/>
        <w:rPr>
          <w:szCs w:val="24"/>
        </w:rPr>
      </w:pPr>
      <w:r w:rsidRPr="00B17176">
        <w:rPr>
          <w:szCs w:val="24"/>
        </w:rPr>
        <w:t>Відповідальний</w:t>
      </w:r>
      <w:r w:rsidRPr="00B17176">
        <w:rPr>
          <w:szCs w:val="24"/>
        </w:rPr>
        <w:tab/>
        <w:t>за</w:t>
      </w:r>
      <w:r w:rsidRPr="00B17176">
        <w:rPr>
          <w:szCs w:val="24"/>
        </w:rPr>
        <w:tab/>
        <w:t>надання</w:t>
      </w:r>
      <w:r w:rsidRPr="00B17176">
        <w:rPr>
          <w:szCs w:val="24"/>
        </w:rPr>
        <w:tab/>
        <w:t>роз’яснень</w:t>
      </w:r>
      <w:r w:rsidRPr="00B17176">
        <w:rPr>
          <w:szCs w:val="24"/>
        </w:rPr>
        <w:tab/>
        <w:t>щодо</w:t>
      </w:r>
      <w:r w:rsidRPr="00B17176">
        <w:rPr>
          <w:szCs w:val="24"/>
        </w:rPr>
        <w:tab/>
        <w:t xml:space="preserve">тендерної документації / документації від підрозділу Ініціатора:_______________________ </w:t>
      </w:r>
      <w:r w:rsidRPr="00B17176">
        <w:rPr>
          <w:i/>
          <w:szCs w:val="24"/>
        </w:rPr>
        <w:t>(посада, ПІБ, контактні дані).</w:t>
      </w:r>
    </w:p>
    <w:p w14:paraId="2ACA5639" w14:textId="77777777" w:rsidR="00B07B97" w:rsidRPr="00B17176" w:rsidRDefault="00B07B97" w:rsidP="00B07B97">
      <w:pPr>
        <w:pStyle w:val="a6"/>
        <w:widowControl w:val="0"/>
        <w:numPr>
          <w:ilvl w:val="0"/>
          <w:numId w:val="9"/>
        </w:numPr>
        <w:autoSpaceDE w:val="0"/>
        <w:autoSpaceDN w:val="0"/>
        <w:spacing w:line="297" w:lineRule="exact"/>
        <w:ind w:left="0" w:firstLine="0"/>
        <w:contextualSpacing w:val="0"/>
        <w:jc w:val="both"/>
        <w:rPr>
          <w:szCs w:val="24"/>
        </w:rPr>
      </w:pPr>
      <w:r w:rsidRPr="00B17176">
        <w:rPr>
          <w:szCs w:val="24"/>
        </w:rPr>
        <w:t>Очікувана дата початку проведення процедури закупівлі / закупівлі:  ________________</w:t>
      </w:r>
      <w:r w:rsidRPr="00B17176">
        <w:rPr>
          <w:szCs w:val="24"/>
        </w:rPr>
        <w:tab/>
      </w:r>
    </w:p>
    <w:p w14:paraId="2F5A8540" w14:textId="77777777" w:rsidR="00B07B97" w:rsidRPr="00B17176" w:rsidRDefault="00B07B97" w:rsidP="00B07B97">
      <w:pPr>
        <w:pStyle w:val="a6"/>
        <w:widowControl w:val="0"/>
        <w:numPr>
          <w:ilvl w:val="0"/>
          <w:numId w:val="9"/>
        </w:numPr>
        <w:autoSpaceDE w:val="0"/>
        <w:autoSpaceDN w:val="0"/>
        <w:ind w:left="0" w:right="85" w:firstLine="0"/>
        <w:contextualSpacing w:val="0"/>
        <w:jc w:val="both"/>
        <w:rPr>
          <w:szCs w:val="24"/>
        </w:rPr>
      </w:pPr>
      <w:r w:rsidRPr="00B17176">
        <w:rPr>
          <w:szCs w:val="24"/>
        </w:rPr>
        <w:t>Забезпечення тендерної пропозиції: _______________ (не вимагається / вимагається).</w:t>
      </w:r>
    </w:p>
    <w:p w14:paraId="3EB6C499" w14:textId="35B76D49" w:rsidR="00B07B97" w:rsidRPr="00B17176" w:rsidRDefault="00B07B97" w:rsidP="00B07B97">
      <w:pPr>
        <w:ind w:right="271"/>
        <w:jc w:val="both"/>
        <w:rPr>
          <w:szCs w:val="24"/>
        </w:rPr>
      </w:pPr>
      <w:r w:rsidRPr="00B17176">
        <w:rPr>
          <w:szCs w:val="24"/>
        </w:rPr>
        <w:t xml:space="preserve">10. </w:t>
      </w:r>
      <w:r w:rsidR="0012444E">
        <w:rPr>
          <w:szCs w:val="24"/>
        </w:rPr>
        <w:t xml:space="preserve">    </w:t>
      </w:r>
      <w:r w:rsidRPr="00B17176">
        <w:rPr>
          <w:szCs w:val="24"/>
        </w:rPr>
        <w:t>Забезпечення виконання договору про закупівлю: _______________ (не вимагається / вимагається).</w:t>
      </w:r>
    </w:p>
    <w:p w14:paraId="04A109B3" w14:textId="08BF4530" w:rsidR="00B07B97" w:rsidRPr="00B17176" w:rsidRDefault="00B07B97" w:rsidP="00B07B97">
      <w:pPr>
        <w:spacing w:before="7" w:line="242" w:lineRule="auto"/>
        <w:ind w:right="268"/>
        <w:rPr>
          <w:szCs w:val="24"/>
        </w:rPr>
      </w:pPr>
      <w:r w:rsidRPr="00B17176">
        <w:rPr>
          <w:szCs w:val="24"/>
        </w:rPr>
        <w:t>11.</w:t>
      </w:r>
      <w:r w:rsidRPr="00B17176">
        <w:rPr>
          <w:b/>
          <w:bCs/>
          <w:szCs w:val="24"/>
        </w:rPr>
        <w:t xml:space="preserve"> Додатки</w:t>
      </w:r>
      <w:r w:rsidR="006D1107">
        <w:rPr>
          <w:b/>
          <w:bCs/>
          <w:szCs w:val="24"/>
        </w:rPr>
        <w:t xml:space="preserve"> </w:t>
      </w:r>
      <w:r w:rsidR="006D1107" w:rsidRPr="006D1107">
        <w:rPr>
          <w:szCs w:val="24"/>
        </w:rPr>
        <w:t>(обов’язково</w:t>
      </w:r>
      <w:r w:rsidR="006D1107">
        <w:rPr>
          <w:b/>
          <w:bCs/>
          <w:szCs w:val="24"/>
        </w:rPr>
        <w:t>)</w:t>
      </w:r>
      <w:r w:rsidRPr="00B17176">
        <w:rPr>
          <w:b/>
          <w:bCs/>
          <w:szCs w:val="24"/>
        </w:rPr>
        <w:t>:</w:t>
      </w:r>
      <w:r w:rsidRPr="00B17176">
        <w:rPr>
          <w:szCs w:val="24"/>
        </w:rPr>
        <w:t xml:space="preserve"> __________________________</w:t>
      </w:r>
      <w:r w:rsidRPr="00B17176">
        <w:rPr>
          <w:i/>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6D1107">
        <w:rPr>
          <w:i/>
          <w:szCs w:val="24"/>
        </w:rPr>
        <w:t>( з розрахунками)</w:t>
      </w:r>
      <w:r w:rsidRPr="00B17176">
        <w:rPr>
          <w:i/>
          <w:szCs w:val="24"/>
        </w:rPr>
        <w:t>, статті витрат згідно з KEKB aбo фінансовим планом; комерційні пропозиції; специфікація по предмету закупівлі; вимоги, кваліфікації учасників та спосіб їx документального підтвердження; проєкт договору про закупівлю, обґрунтування проведення переговорної процедури закупівлі (у разі проведення переговорної процедури тощо).</w:t>
      </w:r>
      <w:r w:rsidRPr="00B17176">
        <w:rPr>
          <w:szCs w:val="24"/>
        </w:rPr>
        <w:tab/>
      </w:r>
    </w:p>
    <w:p w14:paraId="30FDC73C" w14:textId="77777777" w:rsidR="00B07B97" w:rsidRPr="00B17176" w:rsidRDefault="00B07B97" w:rsidP="00B07B97">
      <w:pPr>
        <w:pStyle w:val="aa"/>
        <w:spacing w:before="5"/>
        <w:rPr>
          <w:sz w:val="24"/>
          <w:szCs w:val="24"/>
        </w:rPr>
      </w:pPr>
    </w:p>
    <w:p w14:paraId="1D742190" w14:textId="77777777" w:rsidR="00B07B97" w:rsidRPr="00B17176" w:rsidRDefault="00B07B97" w:rsidP="00B07B97">
      <w:pPr>
        <w:spacing w:line="227" w:lineRule="exact"/>
        <w:jc w:val="right"/>
        <w:rPr>
          <w:szCs w:val="24"/>
        </w:rPr>
      </w:pPr>
    </w:p>
    <w:p w14:paraId="0B38660F" w14:textId="472074EA" w:rsidR="00B07B97" w:rsidRPr="00B17176" w:rsidRDefault="00B07B97" w:rsidP="00B07B97">
      <w:pPr>
        <w:spacing w:line="227" w:lineRule="exact"/>
        <w:jc w:val="both"/>
        <w:rPr>
          <w:szCs w:val="24"/>
        </w:rPr>
      </w:pPr>
      <w:r w:rsidRPr="00B17176">
        <w:rPr>
          <w:szCs w:val="24"/>
        </w:rPr>
        <w:t>Керівник структурного підрозділу</w:t>
      </w:r>
      <w:r w:rsidRPr="00B17176">
        <w:rPr>
          <w:szCs w:val="24"/>
        </w:rPr>
        <w:tab/>
      </w:r>
      <w:r w:rsidRPr="00B17176">
        <w:rPr>
          <w:szCs w:val="24"/>
        </w:rPr>
        <w:tab/>
      </w:r>
      <w:r w:rsidRPr="00B17176">
        <w:rPr>
          <w:szCs w:val="24"/>
        </w:rPr>
        <w:tab/>
        <w:t>_______________</w:t>
      </w:r>
      <w:r w:rsidRPr="00B17176">
        <w:rPr>
          <w:szCs w:val="24"/>
        </w:rPr>
        <w:tab/>
      </w:r>
      <w:r w:rsidRPr="00B17176">
        <w:rPr>
          <w:szCs w:val="24"/>
        </w:rPr>
        <w:tab/>
      </w:r>
      <w:r w:rsidR="004A4D5B">
        <w:rPr>
          <w:szCs w:val="24"/>
        </w:rPr>
        <w:t xml:space="preserve">    </w:t>
      </w:r>
      <w:r w:rsidRPr="00B17176">
        <w:rPr>
          <w:szCs w:val="24"/>
        </w:rPr>
        <w:t xml:space="preserve">____________ </w:t>
      </w:r>
    </w:p>
    <w:p w14:paraId="0DB011A3" w14:textId="2BB37976" w:rsidR="00B07B97" w:rsidRPr="004A4D5B" w:rsidRDefault="00B07B97" w:rsidP="00B07B97">
      <w:pPr>
        <w:spacing w:line="227" w:lineRule="exact"/>
        <w:jc w:val="both"/>
        <w:rPr>
          <w:sz w:val="20"/>
        </w:rPr>
      </w:pPr>
      <w:r w:rsidRPr="00B17176">
        <w:rPr>
          <w:szCs w:val="24"/>
        </w:rPr>
        <w:t>Ініціатора закупівлі</w:t>
      </w:r>
      <w:r w:rsidRPr="00B17176">
        <w:rPr>
          <w:szCs w:val="24"/>
        </w:rPr>
        <w:tab/>
      </w:r>
      <w:r w:rsidRPr="00B17176">
        <w:rPr>
          <w:szCs w:val="24"/>
        </w:rPr>
        <w:tab/>
      </w:r>
      <w:r w:rsidRPr="00B17176">
        <w:rPr>
          <w:szCs w:val="24"/>
        </w:rPr>
        <w:tab/>
      </w:r>
      <w:r w:rsidRPr="00B17176">
        <w:rPr>
          <w:szCs w:val="24"/>
        </w:rPr>
        <w:tab/>
      </w:r>
      <w:r w:rsidRPr="00B17176">
        <w:rPr>
          <w:szCs w:val="24"/>
        </w:rPr>
        <w:tab/>
      </w:r>
      <w:r w:rsidRPr="00B17176">
        <w:rPr>
          <w:szCs w:val="24"/>
        </w:rPr>
        <w:tab/>
      </w:r>
      <w:r w:rsidRPr="004A4D5B">
        <w:rPr>
          <w:sz w:val="20"/>
        </w:rPr>
        <w:t>(підпис)</w:t>
      </w:r>
      <w:r w:rsidRPr="00B17176">
        <w:rPr>
          <w:szCs w:val="24"/>
        </w:rPr>
        <w:tab/>
      </w:r>
      <w:r w:rsidRPr="00B17176">
        <w:rPr>
          <w:szCs w:val="24"/>
        </w:rPr>
        <w:tab/>
      </w:r>
      <w:r w:rsidRPr="00B17176">
        <w:rPr>
          <w:szCs w:val="24"/>
        </w:rPr>
        <w:tab/>
      </w:r>
      <w:r w:rsidRPr="00B17176">
        <w:rPr>
          <w:szCs w:val="24"/>
        </w:rPr>
        <w:tab/>
      </w:r>
      <w:r w:rsidRPr="004A4D5B">
        <w:rPr>
          <w:sz w:val="20"/>
        </w:rPr>
        <w:t>ПІБ</w:t>
      </w:r>
    </w:p>
    <w:p w14:paraId="1F476E33" w14:textId="77777777" w:rsidR="004A4D5B" w:rsidRDefault="004A4D5B" w:rsidP="00B07B97">
      <w:pPr>
        <w:spacing w:line="227" w:lineRule="exact"/>
        <w:jc w:val="both"/>
        <w:rPr>
          <w:szCs w:val="24"/>
        </w:rPr>
      </w:pPr>
    </w:p>
    <w:p w14:paraId="70DDFE9B" w14:textId="6FE590E5" w:rsidR="004A4D5B" w:rsidRDefault="004A4D5B" w:rsidP="00B07B97">
      <w:pPr>
        <w:spacing w:line="227" w:lineRule="exact"/>
        <w:jc w:val="both"/>
        <w:rPr>
          <w:szCs w:val="24"/>
        </w:rPr>
      </w:pPr>
      <w:r>
        <w:rPr>
          <w:szCs w:val="24"/>
        </w:rPr>
        <w:t>Ініціатор закупівлі                                                ________________                      ____________</w:t>
      </w:r>
    </w:p>
    <w:p w14:paraId="54F49CF9" w14:textId="2A462361" w:rsidR="004A4D5B" w:rsidRPr="004A4D5B" w:rsidRDefault="004A4D5B" w:rsidP="00B07B97">
      <w:pPr>
        <w:spacing w:line="227" w:lineRule="exact"/>
        <w:jc w:val="both"/>
        <w:rPr>
          <w:sz w:val="20"/>
        </w:rPr>
      </w:pPr>
      <w:r>
        <w:rPr>
          <w:szCs w:val="24"/>
        </w:rPr>
        <w:t xml:space="preserve">                                                                                        </w:t>
      </w:r>
      <w:r w:rsidRPr="004A4D5B">
        <w:rPr>
          <w:sz w:val="20"/>
        </w:rPr>
        <w:t>(підпис)                                                    ПІБ</w:t>
      </w:r>
    </w:p>
    <w:p w14:paraId="36A158EE" w14:textId="72B3EEE3" w:rsidR="00B07B97" w:rsidRPr="00B17176" w:rsidRDefault="004A4D5B" w:rsidP="00B07B97">
      <w:pPr>
        <w:jc w:val="both"/>
        <w:rPr>
          <w:szCs w:val="24"/>
        </w:rPr>
      </w:pPr>
      <w:r>
        <w:rPr>
          <w:szCs w:val="24"/>
        </w:rPr>
        <w:t xml:space="preserve">  </w:t>
      </w:r>
    </w:p>
    <w:p w14:paraId="66DD7D92" w14:textId="7C758EC7" w:rsidR="00B07B97" w:rsidRPr="00B17176" w:rsidRDefault="00B07B97" w:rsidP="00B07B97">
      <w:pPr>
        <w:spacing w:line="227" w:lineRule="exact"/>
        <w:jc w:val="both"/>
        <w:rPr>
          <w:szCs w:val="24"/>
        </w:rPr>
      </w:pPr>
      <w:r w:rsidRPr="00B17176">
        <w:rPr>
          <w:szCs w:val="24"/>
        </w:rPr>
        <w:t>Погоджено*</w:t>
      </w:r>
      <w:r w:rsidR="004A4D5B">
        <w:rPr>
          <w:szCs w:val="24"/>
        </w:rPr>
        <w:t>( г/бухг.)</w:t>
      </w:r>
      <w:r w:rsidRPr="00B17176">
        <w:rPr>
          <w:szCs w:val="24"/>
        </w:rPr>
        <w:t xml:space="preserve">:  </w:t>
      </w:r>
      <w:r w:rsidRPr="00B17176">
        <w:rPr>
          <w:szCs w:val="24"/>
        </w:rPr>
        <w:tab/>
      </w:r>
      <w:r w:rsidRPr="00B17176">
        <w:rPr>
          <w:szCs w:val="24"/>
        </w:rPr>
        <w:tab/>
      </w:r>
      <w:r w:rsidRPr="00B17176">
        <w:rPr>
          <w:szCs w:val="24"/>
        </w:rPr>
        <w:tab/>
      </w:r>
      <w:r w:rsidRPr="00B17176">
        <w:rPr>
          <w:szCs w:val="24"/>
        </w:rPr>
        <w:tab/>
        <w:t>_______________</w:t>
      </w:r>
      <w:r w:rsidRPr="00B17176">
        <w:rPr>
          <w:szCs w:val="24"/>
        </w:rPr>
        <w:tab/>
      </w:r>
      <w:r w:rsidRPr="00B17176">
        <w:rPr>
          <w:szCs w:val="24"/>
        </w:rPr>
        <w:tab/>
        <w:t xml:space="preserve">____________ </w:t>
      </w:r>
    </w:p>
    <w:p w14:paraId="5A274572" w14:textId="44F362CD" w:rsidR="00B07B97" w:rsidRPr="004A4D5B" w:rsidRDefault="00B07B97" w:rsidP="00B07B97">
      <w:pPr>
        <w:spacing w:line="227" w:lineRule="exact"/>
        <w:jc w:val="both"/>
        <w:rPr>
          <w:sz w:val="20"/>
        </w:rPr>
      </w:pPr>
      <w:r w:rsidRPr="00B17176">
        <w:rPr>
          <w:szCs w:val="24"/>
        </w:rPr>
        <w:tab/>
      </w:r>
      <w:r w:rsidRPr="00B17176">
        <w:rPr>
          <w:szCs w:val="24"/>
        </w:rPr>
        <w:tab/>
      </w:r>
      <w:r w:rsidRPr="00B17176">
        <w:rPr>
          <w:szCs w:val="24"/>
        </w:rPr>
        <w:tab/>
      </w:r>
      <w:r w:rsidRPr="00B17176">
        <w:rPr>
          <w:szCs w:val="24"/>
        </w:rPr>
        <w:tab/>
      </w:r>
      <w:r w:rsidRPr="00B17176">
        <w:rPr>
          <w:szCs w:val="24"/>
        </w:rPr>
        <w:tab/>
      </w:r>
      <w:r w:rsidRPr="00B17176">
        <w:rPr>
          <w:szCs w:val="24"/>
        </w:rPr>
        <w:tab/>
      </w:r>
      <w:r w:rsidRPr="00B17176">
        <w:rPr>
          <w:szCs w:val="24"/>
        </w:rPr>
        <w:tab/>
      </w:r>
      <w:r w:rsidRPr="00B17176">
        <w:rPr>
          <w:szCs w:val="24"/>
        </w:rPr>
        <w:tab/>
      </w:r>
      <w:r w:rsidRPr="004A4D5B">
        <w:rPr>
          <w:sz w:val="20"/>
        </w:rPr>
        <w:t>(підпис)</w:t>
      </w:r>
      <w:r w:rsidRPr="004A4D5B">
        <w:rPr>
          <w:sz w:val="20"/>
        </w:rPr>
        <w:tab/>
      </w:r>
      <w:r w:rsidRPr="004A4D5B">
        <w:rPr>
          <w:sz w:val="20"/>
        </w:rPr>
        <w:tab/>
      </w:r>
      <w:r w:rsidRPr="004A4D5B">
        <w:rPr>
          <w:sz w:val="20"/>
        </w:rPr>
        <w:tab/>
      </w:r>
      <w:r w:rsidRPr="004A4D5B">
        <w:rPr>
          <w:sz w:val="20"/>
        </w:rPr>
        <w:tab/>
        <w:t>ПІБ</w:t>
      </w:r>
    </w:p>
    <w:p w14:paraId="26CB7150" w14:textId="77777777" w:rsidR="004A4D5B" w:rsidRDefault="004A4D5B" w:rsidP="00B07B97">
      <w:pPr>
        <w:spacing w:line="227" w:lineRule="exact"/>
        <w:jc w:val="both"/>
        <w:rPr>
          <w:szCs w:val="24"/>
        </w:rPr>
      </w:pPr>
    </w:p>
    <w:p w14:paraId="3E187ACA" w14:textId="77777777" w:rsidR="004A4D5B" w:rsidRPr="00E6587B" w:rsidRDefault="004A4D5B" w:rsidP="00B07B97">
      <w:pPr>
        <w:spacing w:line="227" w:lineRule="exact"/>
        <w:jc w:val="both"/>
        <w:rPr>
          <w:szCs w:val="24"/>
        </w:rPr>
      </w:pPr>
      <w:r w:rsidRPr="00E6587B">
        <w:rPr>
          <w:szCs w:val="24"/>
        </w:rPr>
        <w:t>Погоджено (УО)                                                     ________________                ______________</w:t>
      </w:r>
    </w:p>
    <w:p w14:paraId="48222BB6" w14:textId="6F37AC08" w:rsidR="004A4D5B" w:rsidRPr="004A4D5B" w:rsidRDefault="004A4D5B" w:rsidP="00B07B97">
      <w:pPr>
        <w:spacing w:line="227" w:lineRule="exact"/>
        <w:jc w:val="both"/>
        <w:rPr>
          <w:sz w:val="20"/>
        </w:rPr>
      </w:pPr>
      <w:r w:rsidRPr="00E6587B">
        <w:rPr>
          <w:szCs w:val="24"/>
        </w:rPr>
        <w:t xml:space="preserve">                                                                                             </w:t>
      </w:r>
      <w:r w:rsidRPr="00E6587B">
        <w:rPr>
          <w:sz w:val="20"/>
        </w:rPr>
        <w:t>(підпис)                                              ПІБ</w:t>
      </w:r>
      <w:r w:rsidRPr="004A4D5B">
        <w:rPr>
          <w:sz w:val="20"/>
        </w:rPr>
        <w:t xml:space="preserve">                                  </w:t>
      </w:r>
    </w:p>
    <w:p w14:paraId="2FA00679" w14:textId="77777777" w:rsidR="00B07B97" w:rsidRPr="00B17176" w:rsidRDefault="00B07B97" w:rsidP="00B07B97">
      <w:pPr>
        <w:pStyle w:val="a6"/>
        <w:spacing w:before="10"/>
        <w:ind w:left="0"/>
        <w:rPr>
          <w:szCs w:val="24"/>
        </w:rPr>
      </w:pPr>
    </w:p>
    <w:p w14:paraId="10F811D6" w14:textId="77777777" w:rsidR="00B07B97" w:rsidRPr="00B17176" w:rsidRDefault="00B07B97" w:rsidP="00B07B97">
      <w:pPr>
        <w:jc w:val="both"/>
        <w:rPr>
          <w:szCs w:val="24"/>
        </w:rPr>
      </w:pPr>
    </w:p>
    <w:p w14:paraId="17D105B4" w14:textId="77777777" w:rsidR="00B07B97" w:rsidRPr="00B17176" w:rsidRDefault="00B07B97" w:rsidP="00B07B97">
      <w:pPr>
        <w:jc w:val="both"/>
        <w:rPr>
          <w:i/>
          <w:szCs w:val="24"/>
        </w:rPr>
      </w:pPr>
      <w:r w:rsidRPr="00B17176">
        <w:rPr>
          <w:i/>
          <w:szCs w:val="24"/>
        </w:rPr>
        <w:t>*У разi залучення до пpoцecy погодження інших зацікавлених структурних підрозділів Замовника</w:t>
      </w:r>
    </w:p>
    <w:p w14:paraId="01B9525C" w14:textId="44A1C37B" w:rsidR="00B07B97" w:rsidRDefault="00B07B97" w:rsidP="00B07B97">
      <w:pPr>
        <w:jc w:val="right"/>
        <w:rPr>
          <w:szCs w:val="24"/>
        </w:rPr>
      </w:pPr>
      <w:r w:rsidRPr="00B17176">
        <w:rPr>
          <w:szCs w:val="24"/>
        </w:rPr>
        <w:t>Додаток 3</w:t>
      </w:r>
    </w:p>
    <w:p w14:paraId="65164125" w14:textId="77777777" w:rsidR="00A0572D" w:rsidRDefault="00A0572D" w:rsidP="00A0572D">
      <w:pPr>
        <w:spacing w:line="240" w:lineRule="atLeast"/>
        <w:jc w:val="right"/>
        <w:rPr>
          <w:szCs w:val="24"/>
        </w:rPr>
      </w:pPr>
      <w:r>
        <w:rPr>
          <w:szCs w:val="24"/>
        </w:rPr>
        <w:t xml:space="preserve">До Порядку взаємодії між </w:t>
      </w:r>
    </w:p>
    <w:p w14:paraId="21CE1F34" w14:textId="77777777" w:rsidR="00A0572D" w:rsidRDefault="00A0572D" w:rsidP="00A0572D">
      <w:pPr>
        <w:spacing w:line="240" w:lineRule="atLeast"/>
        <w:jc w:val="right"/>
        <w:rPr>
          <w:szCs w:val="24"/>
        </w:rPr>
      </w:pPr>
      <w:r>
        <w:rPr>
          <w:szCs w:val="24"/>
        </w:rPr>
        <w:t>структурними підрозділами</w:t>
      </w:r>
    </w:p>
    <w:p w14:paraId="7B8FE3E8" w14:textId="77777777" w:rsidR="00A0572D" w:rsidRDefault="00A0572D" w:rsidP="00A0572D">
      <w:pPr>
        <w:spacing w:line="240" w:lineRule="atLeast"/>
        <w:jc w:val="right"/>
        <w:rPr>
          <w:szCs w:val="24"/>
        </w:rPr>
      </w:pPr>
      <w:r>
        <w:rPr>
          <w:szCs w:val="24"/>
        </w:rPr>
        <w:t xml:space="preserve"> виконавчого комітету Ніжинської </w:t>
      </w:r>
    </w:p>
    <w:p w14:paraId="5A272933" w14:textId="77777777" w:rsidR="00A0572D" w:rsidRDefault="00A0572D" w:rsidP="00A0572D">
      <w:pPr>
        <w:spacing w:line="240" w:lineRule="atLeast"/>
        <w:jc w:val="right"/>
        <w:rPr>
          <w:szCs w:val="24"/>
        </w:rPr>
      </w:pPr>
      <w:r>
        <w:rPr>
          <w:szCs w:val="24"/>
        </w:rPr>
        <w:t>міської ради під час планування</w:t>
      </w:r>
    </w:p>
    <w:p w14:paraId="2B64755A" w14:textId="77777777" w:rsidR="00A0572D" w:rsidRDefault="00A0572D" w:rsidP="00A0572D">
      <w:pPr>
        <w:spacing w:line="240" w:lineRule="atLeast"/>
        <w:jc w:val="right"/>
        <w:rPr>
          <w:szCs w:val="24"/>
        </w:rPr>
      </w:pPr>
      <w:r>
        <w:rPr>
          <w:szCs w:val="24"/>
        </w:rPr>
        <w:t xml:space="preserve"> та проведення закупівель</w:t>
      </w:r>
    </w:p>
    <w:p w14:paraId="0CD511BD" w14:textId="77777777" w:rsidR="00A0572D" w:rsidRPr="00B17176" w:rsidRDefault="00A0572D" w:rsidP="00B07B97">
      <w:pPr>
        <w:jc w:val="right"/>
        <w:rPr>
          <w:szCs w:val="24"/>
        </w:rPr>
      </w:pPr>
    </w:p>
    <w:p w14:paraId="3D994686" w14:textId="77777777" w:rsidR="00B07B97" w:rsidRPr="00B17176" w:rsidRDefault="00B07B97" w:rsidP="00B07B97">
      <w:pPr>
        <w:jc w:val="both"/>
        <w:rPr>
          <w:szCs w:val="24"/>
        </w:rPr>
      </w:pPr>
    </w:p>
    <w:p w14:paraId="3C3357E0" w14:textId="77777777" w:rsidR="00B07B97" w:rsidRPr="00B17176" w:rsidRDefault="00B07B97" w:rsidP="00B07B97">
      <w:pPr>
        <w:spacing w:before="113"/>
        <w:ind w:firstLine="7"/>
        <w:jc w:val="center"/>
        <w:rPr>
          <w:i/>
          <w:w w:val="95"/>
          <w:szCs w:val="24"/>
        </w:rPr>
      </w:pPr>
      <w:r w:rsidRPr="00B17176">
        <w:rPr>
          <w:i/>
          <w:w w:val="95"/>
          <w:szCs w:val="24"/>
        </w:rPr>
        <w:t>(бланк підприємства / організації / установи)</w:t>
      </w:r>
    </w:p>
    <w:p w14:paraId="18BF0B03" w14:textId="2D89E0E6" w:rsidR="00B07B97" w:rsidRPr="00B17176" w:rsidRDefault="00591A5E" w:rsidP="00B07B97">
      <w:pPr>
        <w:tabs>
          <w:tab w:val="left" w:pos="8774"/>
        </w:tabs>
        <w:spacing w:before="175" w:line="247" w:lineRule="auto"/>
        <w:ind w:right="284" w:firstLine="420"/>
        <w:jc w:val="right"/>
        <w:rPr>
          <w:szCs w:val="24"/>
        </w:rPr>
      </w:pPr>
      <w:r>
        <w:rPr>
          <w:szCs w:val="24"/>
        </w:rPr>
        <w:t>Керівнику установи</w:t>
      </w:r>
    </w:p>
    <w:p w14:paraId="7416355F" w14:textId="77777777" w:rsidR="00B07B97" w:rsidRPr="00B17176" w:rsidRDefault="00B07B97" w:rsidP="00B07B97">
      <w:pPr>
        <w:jc w:val="right"/>
        <w:rPr>
          <w:szCs w:val="24"/>
        </w:rPr>
      </w:pPr>
      <w:r w:rsidRPr="00B17176">
        <w:rPr>
          <w:szCs w:val="24"/>
        </w:rPr>
        <w:t>__________________</w:t>
      </w:r>
    </w:p>
    <w:p w14:paraId="130A8210" w14:textId="571E2759" w:rsidR="00B07B97" w:rsidRPr="00B17176" w:rsidRDefault="000E08AD" w:rsidP="00B07B97">
      <w:pPr>
        <w:rPr>
          <w:szCs w:val="24"/>
        </w:rPr>
      </w:pPr>
      <w:r>
        <w:rPr>
          <w:szCs w:val="24"/>
        </w:rPr>
        <w:t>КНУ «</w:t>
      </w:r>
      <w:r w:rsidR="00A0572D">
        <w:rPr>
          <w:szCs w:val="24"/>
        </w:rPr>
        <w:t xml:space="preserve">Настанова </w:t>
      </w:r>
      <w:r>
        <w:rPr>
          <w:szCs w:val="24"/>
        </w:rPr>
        <w:t>з визначення вартості будівництва»</w:t>
      </w:r>
    </w:p>
    <w:p w14:paraId="152C5FBB" w14:textId="77777777" w:rsidR="00B07B97" w:rsidRPr="00B17176" w:rsidRDefault="00B07B97" w:rsidP="00B07B97">
      <w:pPr>
        <w:rPr>
          <w:szCs w:val="24"/>
        </w:rPr>
      </w:pPr>
    </w:p>
    <w:p w14:paraId="62613A16" w14:textId="77777777" w:rsidR="00B07B97" w:rsidRPr="00B17176" w:rsidRDefault="00B07B97" w:rsidP="00B07B97">
      <w:pPr>
        <w:rPr>
          <w:szCs w:val="24"/>
        </w:rPr>
      </w:pPr>
    </w:p>
    <w:p w14:paraId="46FE3DD3" w14:textId="77777777" w:rsidR="00B07B97" w:rsidRPr="00B17176" w:rsidRDefault="00B07B97" w:rsidP="00B07B97">
      <w:pPr>
        <w:jc w:val="center"/>
        <w:rPr>
          <w:szCs w:val="24"/>
        </w:rPr>
      </w:pPr>
      <w:r w:rsidRPr="00B17176">
        <w:rPr>
          <w:szCs w:val="24"/>
        </w:rPr>
        <w:t>ДОДАТОК Р (довідковий)</w:t>
      </w:r>
    </w:p>
    <w:p w14:paraId="2296ADB5" w14:textId="77777777" w:rsidR="00B07B97" w:rsidRPr="00B17176" w:rsidRDefault="00B07B97" w:rsidP="00B07B97">
      <w:pPr>
        <w:jc w:val="center"/>
        <w:rPr>
          <w:szCs w:val="24"/>
        </w:rPr>
      </w:pPr>
      <w:r w:rsidRPr="00B17176">
        <w:rPr>
          <w:szCs w:val="24"/>
        </w:rPr>
        <w:t>ФОРМА ДЕФЕКТНОГО АКТА</w:t>
      </w:r>
    </w:p>
    <w:p w14:paraId="0992BB5E" w14:textId="77777777" w:rsidR="00B07B97" w:rsidRPr="00B17176" w:rsidRDefault="00B07B97" w:rsidP="00B07B97">
      <w:pPr>
        <w:jc w:val="center"/>
        <w:rPr>
          <w:szCs w:val="24"/>
        </w:rPr>
      </w:pPr>
    </w:p>
    <w:p w14:paraId="5D2ACAFB" w14:textId="77777777" w:rsidR="00B07B97" w:rsidRPr="00B17176" w:rsidRDefault="00B07B97" w:rsidP="00B07B97">
      <w:pPr>
        <w:jc w:val="center"/>
        <w:rPr>
          <w:szCs w:val="24"/>
        </w:rPr>
      </w:pPr>
    </w:p>
    <w:tbl>
      <w:tblPr>
        <w:tblStyle w:val="a3"/>
        <w:tblW w:w="0" w:type="auto"/>
        <w:tblLook w:val="04A0" w:firstRow="1" w:lastRow="0" w:firstColumn="1" w:lastColumn="0" w:noHBand="0" w:noVBand="1"/>
      </w:tblPr>
      <w:tblGrid>
        <w:gridCol w:w="4675"/>
        <w:gridCol w:w="4675"/>
      </w:tblGrid>
      <w:tr w:rsidR="00B07B97" w:rsidRPr="00B17176" w14:paraId="1C6B86CE" w14:textId="77777777" w:rsidTr="002365F3">
        <w:tc>
          <w:tcPr>
            <w:tcW w:w="4675" w:type="dxa"/>
          </w:tcPr>
          <w:p w14:paraId="4DB9E41D" w14:textId="77777777" w:rsidR="00B07B97" w:rsidRPr="00B17176" w:rsidRDefault="00B07B97" w:rsidP="002365F3">
            <w:pPr>
              <w:rPr>
                <w:sz w:val="24"/>
                <w:szCs w:val="24"/>
              </w:rPr>
            </w:pPr>
          </w:p>
        </w:tc>
        <w:tc>
          <w:tcPr>
            <w:tcW w:w="4675" w:type="dxa"/>
          </w:tcPr>
          <w:p w14:paraId="6F70F9B5" w14:textId="77777777" w:rsidR="00B07B97" w:rsidRPr="00B17176" w:rsidRDefault="00B07B97" w:rsidP="002365F3">
            <w:pPr>
              <w:rPr>
                <w:sz w:val="24"/>
                <w:szCs w:val="24"/>
              </w:rPr>
            </w:pPr>
            <w:r w:rsidRPr="00B17176">
              <w:rPr>
                <w:sz w:val="24"/>
                <w:szCs w:val="24"/>
              </w:rPr>
              <w:t>Форма № 8</w:t>
            </w:r>
          </w:p>
          <w:p w14:paraId="5C289867" w14:textId="77777777" w:rsidR="00B07B97" w:rsidRPr="00B17176" w:rsidRDefault="00B07B97" w:rsidP="002365F3">
            <w:pPr>
              <w:rPr>
                <w:sz w:val="24"/>
                <w:szCs w:val="24"/>
              </w:rPr>
            </w:pPr>
            <w:r w:rsidRPr="00B17176">
              <w:rPr>
                <w:sz w:val="24"/>
                <w:szCs w:val="24"/>
              </w:rPr>
              <w:t>ЗАТВЕРДЖЕНО (назва організації, що затверджує) (посада, підпис, ініціали, прізвище) «_____ » ___________ 20 _ р.</w:t>
            </w:r>
          </w:p>
        </w:tc>
      </w:tr>
    </w:tbl>
    <w:p w14:paraId="641F4914" w14:textId="77777777" w:rsidR="00B07B97" w:rsidRPr="00B17176" w:rsidRDefault="00B07B97" w:rsidP="00B07B97">
      <w:pPr>
        <w:rPr>
          <w:szCs w:val="24"/>
        </w:rPr>
      </w:pPr>
    </w:p>
    <w:p w14:paraId="1F435F9B" w14:textId="77777777" w:rsidR="00B07B97" w:rsidRPr="00B17176" w:rsidRDefault="00B07B97" w:rsidP="00B07B97">
      <w:pPr>
        <w:jc w:val="center"/>
        <w:rPr>
          <w:szCs w:val="24"/>
        </w:rPr>
      </w:pPr>
      <w:r w:rsidRPr="00B17176">
        <w:rPr>
          <w:szCs w:val="24"/>
        </w:rPr>
        <w:t>ДЕФЕКТНИЙ АКТ</w:t>
      </w:r>
    </w:p>
    <w:p w14:paraId="76B780E4" w14:textId="77777777" w:rsidR="00B07B97" w:rsidRPr="00B17176" w:rsidRDefault="00B07B97" w:rsidP="00B07B97">
      <w:pPr>
        <w:rPr>
          <w:szCs w:val="24"/>
        </w:rPr>
      </w:pPr>
    </w:p>
    <w:p w14:paraId="78D8A4E2" w14:textId="77777777" w:rsidR="00B07B97" w:rsidRPr="00B17176" w:rsidRDefault="00B07B97" w:rsidP="00B07B97">
      <w:pPr>
        <w:rPr>
          <w:szCs w:val="24"/>
        </w:rPr>
      </w:pPr>
      <w:r w:rsidRPr="00B17176">
        <w:rPr>
          <w:szCs w:val="24"/>
        </w:rPr>
        <w:t xml:space="preserve">на капітальний ремонт__________________________________________________ (найменування об’єкта) </w:t>
      </w:r>
    </w:p>
    <w:p w14:paraId="2A3A6E42" w14:textId="77777777" w:rsidR="00B07B97" w:rsidRPr="00B17176" w:rsidRDefault="00B07B97" w:rsidP="00B07B97">
      <w:pPr>
        <w:rPr>
          <w:szCs w:val="24"/>
        </w:rPr>
      </w:pPr>
    </w:p>
    <w:p w14:paraId="1EA4B312" w14:textId="77777777" w:rsidR="00B07B97" w:rsidRPr="00B17176" w:rsidRDefault="00B07B97" w:rsidP="00B07B97">
      <w:pPr>
        <w:rPr>
          <w:szCs w:val="24"/>
        </w:rPr>
      </w:pPr>
    </w:p>
    <w:p w14:paraId="2F766BE4" w14:textId="77777777" w:rsidR="00B07B97" w:rsidRPr="00B17176" w:rsidRDefault="00B07B97" w:rsidP="00B07B97">
      <w:pPr>
        <w:rPr>
          <w:szCs w:val="24"/>
        </w:rPr>
      </w:pPr>
      <w:r w:rsidRPr="00B17176">
        <w:rPr>
          <w:szCs w:val="24"/>
        </w:rPr>
        <w:t>Умови виконання робіт: ____________________________________________________________________________________________________________________________________________________________</w:t>
      </w:r>
    </w:p>
    <w:p w14:paraId="6D15E610" w14:textId="77777777" w:rsidR="00B07B97" w:rsidRPr="00B17176" w:rsidRDefault="00B07B97" w:rsidP="00B07B97">
      <w:pPr>
        <w:rPr>
          <w:szCs w:val="24"/>
        </w:rPr>
      </w:pPr>
    </w:p>
    <w:p w14:paraId="7C27E4A7" w14:textId="77777777" w:rsidR="00B07B97" w:rsidRPr="00B17176" w:rsidRDefault="00B07B97" w:rsidP="00B07B97">
      <w:pPr>
        <w:rPr>
          <w:szCs w:val="24"/>
        </w:rPr>
      </w:pPr>
      <w:r w:rsidRPr="00B17176">
        <w:rPr>
          <w:szCs w:val="24"/>
        </w:rPr>
        <w:t>Об’єм робіт:</w:t>
      </w:r>
    </w:p>
    <w:p w14:paraId="217BC9CA" w14:textId="77777777" w:rsidR="00B07B97" w:rsidRPr="00B17176" w:rsidRDefault="00B07B97" w:rsidP="00B07B97">
      <w:pPr>
        <w:rPr>
          <w:szCs w:val="24"/>
        </w:rPr>
      </w:pPr>
    </w:p>
    <w:tbl>
      <w:tblPr>
        <w:tblStyle w:val="a3"/>
        <w:tblW w:w="0" w:type="auto"/>
        <w:tblLook w:val="04A0" w:firstRow="1" w:lastRow="0" w:firstColumn="1" w:lastColumn="0" w:noHBand="0" w:noVBand="1"/>
      </w:tblPr>
      <w:tblGrid>
        <w:gridCol w:w="518"/>
        <w:gridCol w:w="3319"/>
        <w:gridCol w:w="1870"/>
        <w:gridCol w:w="1870"/>
        <w:gridCol w:w="1870"/>
      </w:tblGrid>
      <w:tr w:rsidR="00B07B97" w:rsidRPr="00B17176" w14:paraId="387B2E91" w14:textId="77777777" w:rsidTr="002365F3">
        <w:tc>
          <w:tcPr>
            <w:tcW w:w="421" w:type="dxa"/>
          </w:tcPr>
          <w:p w14:paraId="24F90C3F" w14:textId="77777777" w:rsidR="00B07B97" w:rsidRPr="00B17176" w:rsidRDefault="00B07B97" w:rsidP="002365F3">
            <w:pPr>
              <w:jc w:val="center"/>
              <w:rPr>
                <w:b/>
                <w:bCs/>
                <w:sz w:val="24"/>
                <w:szCs w:val="24"/>
              </w:rPr>
            </w:pPr>
            <w:r w:rsidRPr="00B17176">
              <w:rPr>
                <w:b/>
                <w:bCs/>
                <w:sz w:val="24"/>
                <w:szCs w:val="24"/>
              </w:rPr>
              <w:t>№</w:t>
            </w:r>
          </w:p>
          <w:p w14:paraId="015799C4" w14:textId="77777777" w:rsidR="00B07B97" w:rsidRPr="00B17176" w:rsidRDefault="00B07B97" w:rsidP="002365F3">
            <w:pPr>
              <w:jc w:val="center"/>
              <w:rPr>
                <w:b/>
                <w:bCs/>
                <w:sz w:val="24"/>
                <w:szCs w:val="24"/>
              </w:rPr>
            </w:pPr>
            <w:r w:rsidRPr="00B17176">
              <w:rPr>
                <w:b/>
                <w:bCs/>
                <w:sz w:val="24"/>
                <w:szCs w:val="24"/>
              </w:rPr>
              <w:t>з/п</w:t>
            </w:r>
          </w:p>
        </w:tc>
        <w:tc>
          <w:tcPr>
            <w:tcW w:w="3319" w:type="dxa"/>
          </w:tcPr>
          <w:p w14:paraId="18B2B59E" w14:textId="77777777" w:rsidR="00B07B97" w:rsidRPr="00B17176" w:rsidRDefault="00B07B97" w:rsidP="002365F3">
            <w:pPr>
              <w:jc w:val="center"/>
              <w:rPr>
                <w:b/>
                <w:bCs/>
                <w:sz w:val="24"/>
                <w:szCs w:val="24"/>
              </w:rPr>
            </w:pPr>
            <w:r w:rsidRPr="00B17176">
              <w:rPr>
                <w:b/>
                <w:bCs/>
                <w:sz w:val="24"/>
                <w:szCs w:val="24"/>
              </w:rPr>
              <w:t>найменування робіт і витрат</w:t>
            </w:r>
          </w:p>
        </w:tc>
        <w:tc>
          <w:tcPr>
            <w:tcW w:w="1870" w:type="dxa"/>
          </w:tcPr>
          <w:p w14:paraId="1AEE37D5" w14:textId="77777777" w:rsidR="00B07B97" w:rsidRPr="00B17176" w:rsidRDefault="00B07B97" w:rsidP="002365F3">
            <w:pPr>
              <w:jc w:val="center"/>
              <w:rPr>
                <w:b/>
                <w:bCs/>
                <w:sz w:val="24"/>
                <w:szCs w:val="24"/>
              </w:rPr>
            </w:pPr>
            <w:r w:rsidRPr="00B17176">
              <w:rPr>
                <w:b/>
                <w:bCs/>
                <w:sz w:val="24"/>
                <w:szCs w:val="24"/>
              </w:rPr>
              <w:t>одиниця виміру</w:t>
            </w:r>
          </w:p>
        </w:tc>
        <w:tc>
          <w:tcPr>
            <w:tcW w:w="1870" w:type="dxa"/>
          </w:tcPr>
          <w:p w14:paraId="3FE0A5A8" w14:textId="77777777" w:rsidR="00B07B97" w:rsidRPr="00B17176" w:rsidRDefault="00B07B97" w:rsidP="002365F3">
            <w:pPr>
              <w:jc w:val="center"/>
              <w:rPr>
                <w:b/>
                <w:bCs/>
                <w:sz w:val="24"/>
                <w:szCs w:val="24"/>
              </w:rPr>
            </w:pPr>
            <w:r w:rsidRPr="00B17176">
              <w:rPr>
                <w:b/>
                <w:bCs/>
                <w:sz w:val="24"/>
                <w:szCs w:val="24"/>
              </w:rPr>
              <w:t>кількість</w:t>
            </w:r>
          </w:p>
        </w:tc>
        <w:tc>
          <w:tcPr>
            <w:tcW w:w="1870" w:type="dxa"/>
          </w:tcPr>
          <w:p w14:paraId="283FF3DD" w14:textId="77777777" w:rsidR="00B07B97" w:rsidRPr="00B17176" w:rsidRDefault="00B07B97" w:rsidP="002365F3">
            <w:pPr>
              <w:jc w:val="center"/>
              <w:rPr>
                <w:b/>
                <w:bCs/>
                <w:sz w:val="24"/>
                <w:szCs w:val="24"/>
              </w:rPr>
            </w:pPr>
            <w:r w:rsidRPr="00B17176">
              <w:rPr>
                <w:b/>
                <w:bCs/>
                <w:sz w:val="24"/>
                <w:szCs w:val="24"/>
              </w:rPr>
              <w:t>примітка</w:t>
            </w:r>
          </w:p>
        </w:tc>
      </w:tr>
      <w:tr w:rsidR="00B07B97" w:rsidRPr="00B17176" w14:paraId="5DDC503C" w14:textId="77777777" w:rsidTr="002365F3">
        <w:tc>
          <w:tcPr>
            <w:tcW w:w="421" w:type="dxa"/>
          </w:tcPr>
          <w:p w14:paraId="68B63CE0" w14:textId="77777777" w:rsidR="00B07B97" w:rsidRPr="00B17176" w:rsidRDefault="00B07B97" w:rsidP="002365F3">
            <w:pPr>
              <w:jc w:val="center"/>
              <w:rPr>
                <w:b/>
                <w:bCs/>
                <w:sz w:val="24"/>
                <w:szCs w:val="24"/>
              </w:rPr>
            </w:pPr>
            <w:r w:rsidRPr="00B17176">
              <w:rPr>
                <w:b/>
                <w:bCs/>
                <w:sz w:val="24"/>
                <w:szCs w:val="24"/>
              </w:rPr>
              <w:t>1</w:t>
            </w:r>
          </w:p>
        </w:tc>
        <w:tc>
          <w:tcPr>
            <w:tcW w:w="3319" w:type="dxa"/>
          </w:tcPr>
          <w:p w14:paraId="324A532A" w14:textId="77777777" w:rsidR="00B07B97" w:rsidRPr="00B17176" w:rsidRDefault="00B07B97" w:rsidP="002365F3">
            <w:pPr>
              <w:jc w:val="center"/>
              <w:rPr>
                <w:b/>
                <w:bCs/>
                <w:sz w:val="24"/>
                <w:szCs w:val="24"/>
              </w:rPr>
            </w:pPr>
            <w:r w:rsidRPr="00B17176">
              <w:rPr>
                <w:b/>
                <w:bCs/>
                <w:sz w:val="24"/>
                <w:szCs w:val="24"/>
              </w:rPr>
              <w:t>2</w:t>
            </w:r>
          </w:p>
        </w:tc>
        <w:tc>
          <w:tcPr>
            <w:tcW w:w="1870" w:type="dxa"/>
          </w:tcPr>
          <w:p w14:paraId="68653A69" w14:textId="77777777" w:rsidR="00B07B97" w:rsidRPr="00B17176" w:rsidRDefault="00B07B97" w:rsidP="002365F3">
            <w:pPr>
              <w:jc w:val="center"/>
              <w:rPr>
                <w:b/>
                <w:bCs/>
                <w:sz w:val="24"/>
                <w:szCs w:val="24"/>
              </w:rPr>
            </w:pPr>
            <w:r w:rsidRPr="00B17176">
              <w:rPr>
                <w:b/>
                <w:bCs/>
                <w:sz w:val="24"/>
                <w:szCs w:val="24"/>
              </w:rPr>
              <w:t>3</w:t>
            </w:r>
          </w:p>
        </w:tc>
        <w:tc>
          <w:tcPr>
            <w:tcW w:w="1870" w:type="dxa"/>
          </w:tcPr>
          <w:p w14:paraId="0E7ECB47" w14:textId="77777777" w:rsidR="00B07B97" w:rsidRPr="00B17176" w:rsidRDefault="00B07B97" w:rsidP="002365F3">
            <w:pPr>
              <w:jc w:val="center"/>
              <w:rPr>
                <w:b/>
                <w:bCs/>
                <w:sz w:val="24"/>
                <w:szCs w:val="24"/>
              </w:rPr>
            </w:pPr>
            <w:r w:rsidRPr="00B17176">
              <w:rPr>
                <w:b/>
                <w:bCs/>
                <w:sz w:val="24"/>
                <w:szCs w:val="24"/>
              </w:rPr>
              <w:t>4</w:t>
            </w:r>
          </w:p>
        </w:tc>
        <w:tc>
          <w:tcPr>
            <w:tcW w:w="1870" w:type="dxa"/>
          </w:tcPr>
          <w:p w14:paraId="3149234F" w14:textId="77777777" w:rsidR="00B07B97" w:rsidRPr="00B17176" w:rsidRDefault="00B07B97" w:rsidP="002365F3">
            <w:pPr>
              <w:jc w:val="center"/>
              <w:rPr>
                <w:b/>
                <w:bCs/>
                <w:sz w:val="24"/>
                <w:szCs w:val="24"/>
              </w:rPr>
            </w:pPr>
            <w:r w:rsidRPr="00B17176">
              <w:rPr>
                <w:b/>
                <w:bCs/>
                <w:sz w:val="24"/>
                <w:szCs w:val="24"/>
              </w:rPr>
              <w:t>5</w:t>
            </w:r>
          </w:p>
        </w:tc>
      </w:tr>
    </w:tbl>
    <w:p w14:paraId="67FEF306" w14:textId="77777777" w:rsidR="00B07B97" w:rsidRPr="00B17176" w:rsidRDefault="00B07B97" w:rsidP="00B07B97">
      <w:pPr>
        <w:jc w:val="center"/>
        <w:rPr>
          <w:b/>
          <w:bCs/>
          <w:szCs w:val="24"/>
        </w:rPr>
      </w:pPr>
    </w:p>
    <w:p w14:paraId="3ABE163B" w14:textId="77777777" w:rsidR="00B07B97" w:rsidRPr="00B17176" w:rsidRDefault="00B07B97" w:rsidP="00B07B97">
      <w:pPr>
        <w:rPr>
          <w:szCs w:val="24"/>
        </w:rPr>
      </w:pPr>
    </w:p>
    <w:p w14:paraId="2967A23D" w14:textId="77777777" w:rsidR="00B07B97" w:rsidRPr="00B17176" w:rsidRDefault="00B07B97" w:rsidP="00B07B97">
      <w:pPr>
        <w:rPr>
          <w:szCs w:val="24"/>
        </w:rPr>
      </w:pPr>
    </w:p>
    <w:p w14:paraId="07C7B89C" w14:textId="77777777" w:rsidR="00B07B97" w:rsidRPr="00B17176" w:rsidRDefault="00B07B97" w:rsidP="00B07B97">
      <w:pPr>
        <w:rPr>
          <w:szCs w:val="24"/>
        </w:rPr>
      </w:pPr>
    </w:p>
    <w:p w14:paraId="1401DFDD" w14:textId="77777777" w:rsidR="00B07B97" w:rsidRPr="00B17176" w:rsidRDefault="00B07B97" w:rsidP="00B07B97">
      <w:pPr>
        <w:rPr>
          <w:szCs w:val="24"/>
        </w:rPr>
      </w:pPr>
      <w:r w:rsidRPr="00B17176">
        <w:rPr>
          <w:szCs w:val="24"/>
        </w:rPr>
        <w:t xml:space="preserve">Склав: _______________________________________ (посада, підпис, ініціали, прізвище) </w:t>
      </w:r>
    </w:p>
    <w:p w14:paraId="26F5D4B0" w14:textId="77777777" w:rsidR="00B07B97" w:rsidRPr="00B17176" w:rsidRDefault="00B07B97" w:rsidP="00B07B97">
      <w:pPr>
        <w:rPr>
          <w:szCs w:val="24"/>
        </w:rPr>
      </w:pPr>
    </w:p>
    <w:p w14:paraId="3FED2EA4" w14:textId="77777777" w:rsidR="00B07B97" w:rsidRPr="00B17176" w:rsidRDefault="00B07B97" w:rsidP="00B07B97">
      <w:pPr>
        <w:rPr>
          <w:szCs w:val="24"/>
        </w:rPr>
      </w:pPr>
    </w:p>
    <w:p w14:paraId="09232718" w14:textId="77777777" w:rsidR="00B07B97" w:rsidRPr="00B17176" w:rsidRDefault="00B07B97" w:rsidP="00B07B97">
      <w:pPr>
        <w:rPr>
          <w:szCs w:val="24"/>
        </w:rPr>
      </w:pPr>
      <w:r w:rsidRPr="00B17176">
        <w:rPr>
          <w:szCs w:val="24"/>
        </w:rPr>
        <w:t xml:space="preserve">Перевірив: </w:t>
      </w:r>
      <w:r w:rsidRPr="00B17176">
        <w:rPr>
          <w:szCs w:val="24"/>
          <w:u w:val="single"/>
        </w:rPr>
        <w:t xml:space="preserve">_____________________________________ </w:t>
      </w:r>
      <w:r w:rsidRPr="00B17176">
        <w:rPr>
          <w:szCs w:val="24"/>
        </w:rPr>
        <w:t>(посада, підпис, ініціали, прізвище)</w:t>
      </w:r>
    </w:p>
    <w:p w14:paraId="007ED301" w14:textId="09907D64" w:rsidR="00E42DBA" w:rsidRDefault="00E42DBA" w:rsidP="00E42DBA">
      <w:pPr>
        <w:widowControl w:val="0"/>
        <w:ind w:firstLine="720"/>
        <w:jc w:val="right"/>
        <w:outlineLvl w:val="0"/>
        <w:rPr>
          <w:sz w:val="28"/>
          <w:szCs w:val="28"/>
        </w:rPr>
      </w:pPr>
      <w:r w:rsidRPr="00D64661">
        <w:rPr>
          <w:sz w:val="28"/>
          <w:szCs w:val="28"/>
        </w:rPr>
        <w:lastRenderedPageBreak/>
        <w:t xml:space="preserve">ЗАТВЕРДЖЕНО  </w:t>
      </w:r>
    </w:p>
    <w:p w14:paraId="1C716F62" w14:textId="77777777" w:rsidR="00E42DBA" w:rsidRDefault="00E42DBA" w:rsidP="00E42DBA">
      <w:pPr>
        <w:widowControl w:val="0"/>
        <w:ind w:firstLine="720"/>
        <w:jc w:val="right"/>
        <w:outlineLvl w:val="0"/>
        <w:rPr>
          <w:sz w:val="28"/>
          <w:szCs w:val="28"/>
        </w:rPr>
      </w:pPr>
      <w:r w:rsidRPr="00D64661">
        <w:rPr>
          <w:sz w:val="28"/>
          <w:szCs w:val="28"/>
        </w:rPr>
        <w:t xml:space="preserve">          розпорядження міського голови</w:t>
      </w:r>
    </w:p>
    <w:p w14:paraId="46CAC7E9" w14:textId="057ECAA1" w:rsidR="00E42DBA" w:rsidRDefault="00E42DBA" w:rsidP="00E42DBA">
      <w:pPr>
        <w:widowControl w:val="0"/>
        <w:ind w:firstLine="720"/>
        <w:jc w:val="right"/>
        <w:outlineLvl w:val="0"/>
        <w:rPr>
          <w:b/>
          <w:szCs w:val="24"/>
        </w:rPr>
      </w:pPr>
      <w:r w:rsidRPr="00D64661">
        <w:rPr>
          <w:sz w:val="28"/>
          <w:szCs w:val="28"/>
        </w:rPr>
        <w:t xml:space="preserve">          від </w:t>
      </w:r>
      <w:r w:rsidR="00E430E4">
        <w:rPr>
          <w:sz w:val="28"/>
          <w:szCs w:val="28"/>
        </w:rPr>
        <w:t>30</w:t>
      </w:r>
      <w:r>
        <w:rPr>
          <w:sz w:val="28"/>
          <w:szCs w:val="28"/>
        </w:rPr>
        <w:t xml:space="preserve"> </w:t>
      </w:r>
      <w:r w:rsidR="00F31BD1">
        <w:rPr>
          <w:sz w:val="28"/>
          <w:szCs w:val="28"/>
        </w:rPr>
        <w:t>верес</w:t>
      </w:r>
      <w:r>
        <w:rPr>
          <w:sz w:val="28"/>
          <w:szCs w:val="28"/>
        </w:rPr>
        <w:t>ня</w:t>
      </w:r>
      <w:r w:rsidRPr="00D64661">
        <w:rPr>
          <w:sz w:val="28"/>
          <w:szCs w:val="28"/>
        </w:rPr>
        <w:t xml:space="preserve"> 202</w:t>
      </w:r>
      <w:r>
        <w:rPr>
          <w:sz w:val="28"/>
          <w:szCs w:val="28"/>
        </w:rPr>
        <w:t>2</w:t>
      </w:r>
      <w:r w:rsidRPr="00D64661">
        <w:rPr>
          <w:sz w:val="28"/>
          <w:szCs w:val="28"/>
        </w:rPr>
        <w:t xml:space="preserve">р. № </w:t>
      </w:r>
      <w:r w:rsidR="00E430E4">
        <w:rPr>
          <w:sz w:val="28"/>
          <w:szCs w:val="28"/>
        </w:rPr>
        <w:t>206</w:t>
      </w:r>
    </w:p>
    <w:p w14:paraId="5785F4AA" w14:textId="77777777" w:rsidR="00B07B97" w:rsidRDefault="00B07B97" w:rsidP="00B07B97">
      <w:pPr>
        <w:jc w:val="both"/>
        <w:rPr>
          <w:szCs w:val="24"/>
        </w:rPr>
      </w:pPr>
    </w:p>
    <w:p w14:paraId="5441DCC4" w14:textId="77777777" w:rsidR="00E42DBA" w:rsidRDefault="00E42DBA" w:rsidP="00B07B97">
      <w:pPr>
        <w:jc w:val="both"/>
        <w:rPr>
          <w:szCs w:val="24"/>
        </w:rPr>
      </w:pPr>
    </w:p>
    <w:p w14:paraId="1935BCA2" w14:textId="77777777" w:rsidR="001A16DE" w:rsidRDefault="001A16DE" w:rsidP="00266391">
      <w:pPr>
        <w:widowControl w:val="0"/>
        <w:ind w:firstLine="720"/>
        <w:jc w:val="center"/>
        <w:outlineLvl w:val="0"/>
        <w:rPr>
          <w:b/>
          <w:szCs w:val="24"/>
        </w:rPr>
      </w:pPr>
    </w:p>
    <w:p w14:paraId="64000060" w14:textId="77777777" w:rsidR="008D3FB3" w:rsidRPr="00B17176" w:rsidRDefault="008D3FB3" w:rsidP="002365F3">
      <w:pPr>
        <w:jc w:val="center"/>
        <w:rPr>
          <w:b/>
          <w:bCs/>
          <w:szCs w:val="24"/>
        </w:rPr>
      </w:pPr>
      <w:r w:rsidRPr="00B17176">
        <w:rPr>
          <w:b/>
          <w:bCs/>
          <w:szCs w:val="24"/>
        </w:rPr>
        <w:t>МЕТОДИКА</w:t>
      </w:r>
      <w:r w:rsidRPr="00B17176">
        <w:rPr>
          <w:szCs w:val="24"/>
        </w:rPr>
        <w:br/>
      </w:r>
      <w:r w:rsidRPr="00B17176">
        <w:rPr>
          <w:b/>
          <w:bCs/>
          <w:szCs w:val="24"/>
        </w:rPr>
        <w:t>визначення очікуваної вартості предмета закупівлі</w:t>
      </w:r>
    </w:p>
    <w:p w14:paraId="6F1B5391" w14:textId="77777777" w:rsidR="008D3FB3" w:rsidRPr="00B17176" w:rsidRDefault="008D3FB3" w:rsidP="002365F3">
      <w:pPr>
        <w:shd w:val="clear" w:color="auto" w:fill="FFFFFF"/>
        <w:ind w:right="450"/>
        <w:jc w:val="center"/>
        <w:rPr>
          <w:b/>
          <w:bCs/>
          <w:szCs w:val="24"/>
        </w:rPr>
      </w:pPr>
      <w:bookmarkStart w:id="1" w:name="n11"/>
      <w:bookmarkEnd w:id="1"/>
    </w:p>
    <w:p w14:paraId="0661C2B6" w14:textId="77777777" w:rsidR="008D3FB3" w:rsidRPr="00B17176" w:rsidRDefault="008D3FB3" w:rsidP="002365F3">
      <w:pPr>
        <w:shd w:val="clear" w:color="auto" w:fill="FFFFFF"/>
        <w:ind w:right="450"/>
        <w:jc w:val="center"/>
        <w:rPr>
          <w:szCs w:val="24"/>
        </w:rPr>
      </w:pPr>
      <w:r w:rsidRPr="00B17176">
        <w:rPr>
          <w:b/>
          <w:bCs/>
          <w:szCs w:val="24"/>
        </w:rPr>
        <w:t>Розділ I. Загальні положення</w:t>
      </w:r>
    </w:p>
    <w:p w14:paraId="6F777C48" w14:textId="77777777" w:rsidR="008D3FB3" w:rsidRPr="00B17176" w:rsidRDefault="008D3FB3" w:rsidP="00BD7D4E">
      <w:pPr>
        <w:shd w:val="clear" w:color="auto" w:fill="FFFFFF"/>
        <w:ind w:firstLine="567"/>
        <w:jc w:val="both"/>
        <w:rPr>
          <w:szCs w:val="24"/>
        </w:rPr>
      </w:pPr>
      <w:bookmarkStart w:id="2" w:name="n12"/>
      <w:bookmarkEnd w:id="2"/>
      <w:r w:rsidRPr="00B17176">
        <w:rPr>
          <w:szCs w:val="24"/>
        </w:rPr>
        <w:t>1. Ця методика застосовується для визначення, виконавчим комітетом Ніжинської міської ради (далі – замовник)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 (зі змінами) (далі — Закон) та має обов’язковий характер.</w:t>
      </w:r>
    </w:p>
    <w:p w14:paraId="55E7D0E3" w14:textId="77777777" w:rsidR="008D3FB3" w:rsidRPr="00B17176" w:rsidRDefault="008D3FB3" w:rsidP="00BD7D4E">
      <w:pPr>
        <w:shd w:val="clear" w:color="auto" w:fill="FFFFFF"/>
        <w:ind w:firstLine="567"/>
        <w:jc w:val="both"/>
        <w:rPr>
          <w:szCs w:val="24"/>
        </w:rPr>
      </w:pPr>
      <w:bookmarkStart w:id="3" w:name="n93"/>
      <w:bookmarkStart w:id="4" w:name="n13"/>
      <w:bookmarkEnd w:id="3"/>
      <w:bookmarkEnd w:id="4"/>
      <w:r w:rsidRPr="00B17176">
        <w:rPr>
          <w:szCs w:val="24"/>
        </w:rPr>
        <w:t>2. У цій методиці терміни вживаються у таких значеннях:</w:t>
      </w:r>
    </w:p>
    <w:p w14:paraId="394582AF" w14:textId="77777777" w:rsidR="008D3FB3" w:rsidRPr="00B17176" w:rsidRDefault="008D3FB3" w:rsidP="002365F3">
      <w:pPr>
        <w:shd w:val="clear" w:color="auto" w:fill="FFFFFF"/>
        <w:ind w:firstLine="708"/>
        <w:jc w:val="both"/>
        <w:rPr>
          <w:szCs w:val="24"/>
        </w:rPr>
      </w:pPr>
      <w:bookmarkStart w:id="5" w:name="n14"/>
      <w:bookmarkEnd w:id="5"/>
      <w:r w:rsidRPr="00B17176">
        <w:rPr>
          <w:b/>
          <w:szCs w:val="24"/>
        </w:rPr>
        <w:t>аналогічні товари</w:t>
      </w:r>
      <w:r w:rsidRPr="00B17176">
        <w:rPr>
          <w:szCs w:val="24"/>
        </w:rPr>
        <w:t xml:space="preserve"> — товари, які, не будучи ідентичними, мають подібні характеристики і складаються зі схожих компонентів, що дозволяє їм виконувати одні і ті ж функції та (або) бути технічно взаємозамінними. При визначенні аналогічності товарів враховуються їх якість та репутація виробника на ринку;</w:t>
      </w:r>
    </w:p>
    <w:p w14:paraId="3AB354D5" w14:textId="77777777" w:rsidR="008D3FB3" w:rsidRPr="00B17176" w:rsidRDefault="008D3FB3" w:rsidP="002365F3">
      <w:pPr>
        <w:shd w:val="clear" w:color="auto" w:fill="FFFFFF"/>
        <w:ind w:firstLine="708"/>
        <w:jc w:val="both"/>
        <w:rPr>
          <w:szCs w:val="24"/>
        </w:rPr>
      </w:pPr>
      <w:bookmarkStart w:id="6" w:name="n15"/>
      <w:bookmarkEnd w:id="6"/>
      <w:r w:rsidRPr="00B17176">
        <w:rPr>
          <w:b/>
          <w:szCs w:val="24"/>
        </w:rPr>
        <w:t>єдині умови</w:t>
      </w:r>
      <w:r w:rsidRPr="00B17176">
        <w:rPr>
          <w:szCs w:val="24"/>
        </w:rPr>
        <w:t xml:space="preserve"> — приведені до порівняльного вигляду умови поставки, оплати, забезпечення виконання контракту, в тому числі обсяг поставки, супутні послуги, податки та мита, строки поставки товарів, знижки, інші умови, що можуть вплинути на ціну;</w:t>
      </w:r>
    </w:p>
    <w:p w14:paraId="0CCA4061" w14:textId="77777777" w:rsidR="008D3FB3" w:rsidRPr="00B17176" w:rsidRDefault="008D3FB3" w:rsidP="002365F3">
      <w:pPr>
        <w:shd w:val="clear" w:color="auto" w:fill="FFFFFF"/>
        <w:ind w:firstLine="708"/>
        <w:jc w:val="both"/>
        <w:rPr>
          <w:szCs w:val="24"/>
        </w:rPr>
      </w:pPr>
      <w:bookmarkStart w:id="7" w:name="n16"/>
      <w:bookmarkEnd w:id="7"/>
      <w:r w:rsidRPr="00B17176">
        <w:rPr>
          <w:b/>
          <w:szCs w:val="24"/>
        </w:rPr>
        <w:t>закупівельні ціни минулих періодів</w:t>
      </w:r>
      <w:r w:rsidRPr="00B17176">
        <w:rPr>
          <w:szCs w:val="24"/>
        </w:rPr>
        <w:t xml:space="preserve"> — ціни на товари власних проведених процедур, або укладених угод (договорів, додаткових угод, рахунків-фактур тощо) інших організаторів закупівель, як вже виконаних, так і чинних;</w:t>
      </w:r>
    </w:p>
    <w:p w14:paraId="46148A47" w14:textId="77777777" w:rsidR="008D3FB3" w:rsidRPr="00B17176" w:rsidRDefault="008D3FB3" w:rsidP="002365F3">
      <w:pPr>
        <w:shd w:val="clear" w:color="auto" w:fill="FFFFFF"/>
        <w:ind w:firstLine="708"/>
        <w:jc w:val="both"/>
        <w:rPr>
          <w:szCs w:val="24"/>
        </w:rPr>
      </w:pPr>
      <w:bookmarkStart w:id="8" w:name="n17"/>
      <w:bookmarkEnd w:id="8"/>
      <w:r w:rsidRPr="00B17176">
        <w:rPr>
          <w:b/>
          <w:szCs w:val="24"/>
        </w:rPr>
        <w:t>ідентичні товари</w:t>
      </w:r>
      <w:r w:rsidRPr="00B17176">
        <w:rPr>
          <w:szCs w:val="24"/>
        </w:rPr>
        <w:t xml:space="preserve"> — товари, що мають однакові характерні для них основні ознаки, у тому числі функціональні, технічні та якісні, а також експлуатаційні та фізичні характеристики. Незначні відмінності у зовнішньому вигляді товарів, які не мають суттєвого значення, можуть не враховуватися;</w:t>
      </w:r>
    </w:p>
    <w:p w14:paraId="1D0992BF" w14:textId="77777777" w:rsidR="008D3FB3" w:rsidRPr="00B17176" w:rsidRDefault="008D3FB3" w:rsidP="002365F3">
      <w:pPr>
        <w:shd w:val="clear" w:color="auto" w:fill="FFFFFF"/>
        <w:ind w:firstLine="708"/>
        <w:jc w:val="both"/>
        <w:rPr>
          <w:szCs w:val="24"/>
        </w:rPr>
      </w:pPr>
      <w:bookmarkStart w:id="9" w:name="n18"/>
      <w:bookmarkEnd w:id="9"/>
      <w:r w:rsidRPr="00B17176">
        <w:rPr>
          <w:b/>
          <w:szCs w:val="24"/>
        </w:rPr>
        <w:t>курсова різниця</w:t>
      </w:r>
      <w:r w:rsidRPr="00B17176">
        <w:rPr>
          <w:szCs w:val="24"/>
        </w:rPr>
        <w:t xml:space="preserve"> — різниця, яка є наслідком перерахунку однакової кількості одиниць іноземної валюти в національну валюту України при різних валютних курсах в різний момент часу;</w:t>
      </w:r>
    </w:p>
    <w:p w14:paraId="134F71C5" w14:textId="77777777" w:rsidR="008D3FB3" w:rsidRPr="00B17176" w:rsidRDefault="008D3FB3" w:rsidP="002365F3">
      <w:pPr>
        <w:shd w:val="clear" w:color="auto" w:fill="FFFFFF"/>
        <w:ind w:firstLine="708"/>
        <w:jc w:val="both"/>
        <w:rPr>
          <w:szCs w:val="24"/>
        </w:rPr>
      </w:pPr>
      <w:bookmarkStart w:id="10" w:name="n19"/>
      <w:bookmarkEnd w:id="10"/>
      <w:r w:rsidRPr="00B17176">
        <w:rPr>
          <w:b/>
          <w:szCs w:val="24"/>
        </w:rPr>
        <w:t>очікувана вартість</w:t>
      </w:r>
      <w:r w:rsidRPr="00B17176">
        <w:rPr>
          <w:szCs w:val="24"/>
        </w:rPr>
        <w:t xml:space="preserve"> — розрахункова вартість предмета закупівлі на конкретних умовах поставки із зазначенням інформації про включення / невключення до очікуваної вартості податку на додану вартість (ПДВ) та інших податків і зборів;</w:t>
      </w:r>
    </w:p>
    <w:p w14:paraId="69CC57DF" w14:textId="77777777" w:rsidR="008D3FB3" w:rsidRPr="00B17176" w:rsidRDefault="008D3FB3" w:rsidP="002365F3">
      <w:pPr>
        <w:shd w:val="clear" w:color="auto" w:fill="FFFFFF"/>
        <w:ind w:firstLine="708"/>
        <w:jc w:val="both"/>
        <w:rPr>
          <w:szCs w:val="24"/>
        </w:rPr>
      </w:pPr>
      <w:bookmarkStart w:id="11" w:name="n20"/>
      <w:bookmarkEnd w:id="11"/>
      <w:r w:rsidRPr="00B17176">
        <w:rPr>
          <w:b/>
          <w:szCs w:val="24"/>
        </w:rPr>
        <w:t>очікувана ціна за одиницю</w:t>
      </w:r>
      <w:r w:rsidRPr="00B17176">
        <w:rPr>
          <w:szCs w:val="24"/>
        </w:rPr>
        <w:t xml:space="preserve"> — розрахункова ціна одиниці товару із зазначенням інформації про включення / невключення до очікуваної ціни податку на додану вартість (ПДВ), інших податків і зборів, а також доставки товару до замовника;</w:t>
      </w:r>
    </w:p>
    <w:p w14:paraId="5F5406E3" w14:textId="77777777" w:rsidR="008D3FB3" w:rsidRPr="00B17176" w:rsidRDefault="008D3FB3" w:rsidP="002365F3">
      <w:pPr>
        <w:shd w:val="clear" w:color="auto" w:fill="FFFFFF"/>
        <w:ind w:firstLine="708"/>
        <w:jc w:val="both"/>
        <w:rPr>
          <w:szCs w:val="24"/>
        </w:rPr>
      </w:pPr>
      <w:bookmarkStart w:id="12" w:name="n21"/>
      <w:bookmarkEnd w:id="12"/>
      <w:r w:rsidRPr="00B17176">
        <w:rPr>
          <w:b/>
          <w:szCs w:val="24"/>
        </w:rPr>
        <w:t>постачальник</w:t>
      </w:r>
      <w:r w:rsidRPr="00B17176">
        <w:rPr>
          <w:szCs w:val="24"/>
        </w:rPr>
        <w:t xml:space="preserve"> — будь-яка фізична особа, фізична особа — підприємець або юридична особа, що постачає товар / надає послуги замовнику згідно з договором про закупівлю / договором;</w:t>
      </w:r>
    </w:p>
    <w:p w14:paraId="35991C7D" w14:textId="77777777" w:rsidR="008D3FB3" w:rsidRPr="00B17176" w:rsidRDefault="008D3FB3" w:rsidP="002365F3">
      <w:pPr>
        <w:shd w:val="clear" w:color="auto" w:fill="FFFFFF"/>
        <w:ind w:firstLine="708"/>
        <w:jc w:val="both"/>
        <w:rPr>
          <w:szCs w:val="24"/>
        </w:rPr>
      </w:pPr>
      <w:bookmarkStart w:id="13" w:name="n22"/>
      <w:bookmarkEnd w:id="13"/>
      <w:r w:rsidRPr="00B17176">
        <w:rPr>
          <w:b/>
          <w:szCs w:val="24"/>
        </w:rPr>
        <w:t>підрядник</w:t>
      </w:r>
      <w:r w:rsidRPr="00B17176">
        <w:rPr>
          <w:szCs w:val="24"/>
        </w:rPr>
        <w:t xml:space="preserve"> — будь-яка фізична особа, фізична особа — підприємець або юридична особа, що виконує роботи замовнику згідно з договором про закупівлю / договором;</w:t>
      </w:r>
    </w:p>
    <w:p w14:paraId="4DE6C213" w14:textId="77777777" w:rsidR="008D3FB3" w:rsidRPr="00B17176" w:rsidRDefault="008D3FB3" w:rsidP="002365F3">
      <w:pPr>
        <w:shd w:val="clear" w:color="auto" w:fill="FFFFFF"/>
        <w:ind w:firstLine="708"/>
        <w:jc w:val="both"/>
        <w:rPr>
          <w:szCs w:val="24"/>
        </w:rPr>
      </w:pPr>
      <w:bookmarkStart w:id="14" w:name="n23"/>
      <w:bookmarkEnd w:id="14"/>
      <w:r w:rsidRPr="00B17176">
        <w:rPr>
          <w:b/>
          <w:szCs w:val="24"/>
        </w:rPr>
        <w:t>ринкова ціна</w:t>
      </w:r>
      <w:r w:rsidRPr="00B17176">
        <w:rPr>
          <w:szCs w:val="24"/>
        </w:rPr>
        <w:t xml:space="preserve"> — ціна, яка встановлюється безпосередньо на реальному ринку під впливом співвідношення попиту і пропозиції, або ціна конкретних угод, які відбулись на вільному ринку під впливом виключно ринкових факторів;</w:t>
      </w:r>
    </w:p>
    <w:p w14:paraId="28B02480" w14:textId="77777777" w:rsidR="008D3FB3" w:rsidRPr="00B17176" w:rsidRDefault="008D3FB3" w:rsidP="002365F3">
      <w:pPr>
        <w:shd w:val="clear" w:color="auto" w:fill="FFFFFF"/>
        <w:ind w:firstLine="708"/>
        <w:jc w:val="both"/>
        <w:rPr>
          <w:szCs w:val="24"/>
        </w:rPr>
      </w:pPr>
      <w:bookmarkStart w:id="15" w:name="n24"/>
      <w:bookmarkEnd w:id="15"/>
      <w:r w:rsidRPr="00B17176">
        <w:rPr>
          <w:b/>
          <w:szCs w:val="24"/>
        </w:rPr>
        <w:t>ринкові консультації</w:t>
      </w:r>
      <w:r w:rsidRPr="00B17176">
        <w:rPr>
          <w:szCs w:val="24"/>
        </w:rPr>
        <w:t xml:space="preserve"> — метод дослідження ринку, спрямований на отримання інформації щодо актуальних цін, постачальників / підрядників та рівня конкуренції, можливих варіантів товарів, робіт та послуг з урахуванням нових технічних рішень та інновацій;</w:t>
      </w:r>
    </w:p>
    <w:p w14:paraId="087514ED" w14:textId="77777777" w:rsidR="008D3FB3" w:rsidRPr="00B17176" w:rsidRDefault="008D3FB3" w:rsidP="002365F3">
      <w:pPr>
        <w:shd w:val="clear" w:color="auto" w:fill="FFFFFF"/>
        <w:ind w:firstLine="708"/>
        <w:jc w:val="both"/>
        <w:rPr>
          <w:szCs w:val="24"/>
        </w:rPr>
      </w:pPr>
      <w:bookmarkStart w:id="16" w:name="n25"/>
      <w:bookmarkEnd w:id="16"/>
      <w:r w:rsidRPr="00B17176">
        <w:rPr>
          <w:b/>
          <w:szCs w:val="24"/>
        </w:rPr>
        <w:t>ціновий діапазон</w:t>
      </w:r>
      <w:r w:rsidRPr="00B17176">
        <w:rPr>
          <w:szCs w:val="24"/>
        </w:rPr>
        <w:t xml:space="preserve"> — сукупність всіх цін в інтервалі від найменшої до найбільшої на товар або послугу, яка склалась на ринку і яку покупець готовий заплатити;</w:t>
      </w:r>
    </w:p>
    <w:p w14:paraId="0EB07415" w14:textId="77777777" w:rsidR="008D3FB3" w:rsidRPr="00B17176" w:rsidRDefault="008D3FB3" w:rsidP="002365F3">
      <w:pPr>
        <w:shd w:val="clear" w:color="auto" w:fill="FFFFFF"/>
        <w:ind w:firstLine="708"/>
        <w:jc w:val="both"/>
        <w:rPr>
          <w:szCs w:val="24"/>
        </w:rPr>
      </w:pPr>
      <w:bookmarkStart w:id="17" w:name="n26"/>
      <w:bookmarkEnd w:id="17"/>
      <w:r w:rsidRPr="00B17176">
        <w:rPr>
          <w:b/>
          <w:szCs w:val="24"/>
        </w:rPr>
        <w:t>запит цінових пропозицій</w:t>
      </w:r>
      <w:r w:rsidRPr="00B17176">
        <w:rPr>
          <w:szCs w:val="24"/>
        </w:rPr>
        <w:t xml:space="preserve"> — документ, лист-звернення замовника до учасників ринку з проханням надати свої комерційні пропозиції на зазначений товар або послугу;</w:t>
      </w:r>
    </w:p>
    <w:p w14:paraId="22621502" w14:textId="77777777" w:rsidR="008D3FB3" w:rsidRPr="00B17176" w:rsidRDefault="008D3FB3" w:rsidP="002365F3">
      <w:pPr>
        <w:shd w:val="clear" w:color="auto" w:fill="FFFFFF"/>
        <w:ind w:firstLine="708"/>
        <w:jc w:val="both"/>
        <w:rPr>
          <w:szCs w:val="24"/>
        </w:rPr>
      </w:pPr>
      <w:r w:rsidRPr="00B17176">
        <w:rPr>
          <w:b/>
          <w:szCs w:val="24"/>
        </w:rPr>
        <w:lastRenderedPageBreak/>
        <w:t>ініціатор закупівлі</w:t>
      </w:r>
      <w:r w:rsidRPr="00B17176">
        <w:rPr>
          <w:szCs w:val="24"/>
        </w:rPr>
        <w:t xml:space="preserve"> — керівник структурного підрозділу замовника або інша відповідальна особа структурного підрозділу замовника, що зацікавлена у придбанні товару / роботи / послуги.</w:t>
      </w:r>
    </w:p>
    <w:p w14:paraId="27CCBD3A" w14:textId="77777777" w:rsidR="008D3FB3" w:rsidRPr="00B17176" w:rsidRDefault="008D3FB3" w:rsidP="002365F3">
      <w:pPr>
        <w:shd w:val="clear" w:color="auto" w:fill="FFFFFF"/>
        <w:ind w:firstLine="708"/>
        <w:jc w:val="both"/>
        <w:rPr>
          <w:szCs w:val="24"/>
        </w:rPr>
      </w:pPr>
      <w:bookmarkStart w:id="18" w:name="n27"/>
      <w:bookmarkEnd w:id="18"/>
      <w:r w:rsidRPr="00B17176">
        <w:rPr>
          <w:szCs w:val="24"/>
        </w:rPr>
        <w:t>Інші терміни вживаються у значеннях, наведених у Законі.</w:t>
      </w:r>
    </w:p>
    <w:p w14:paraId="74842931" w14:textId="77777777" w:rsidR="008D3FB3" w:rsidRPr="00B17176" w:rsidRDefault="008D3FB3" w:rsidP="002365F3">
      <w:pPr>
        <w:shd w:val="clear" w:color="auto" w:fill="FFFFFF"/>
        <w:jc w:val="both"/>
        <w:rPr>
          <w:szCs w:val="24"/>
        </w:rPr>
      </w:pPr>
    </w:p>
    <w:p w14:paraId="0D2D35D0" w14:textId="77777777" w:rsidR="008D3FB3" w:rsidRPr="00B17176" w:rsidRDefault="008D3FB3" w:rsidP="002365F3">
      <w:pPr>
        <w:shd w:val="clear" w:color="auto" w:fill="FFFFFF"/>
        <w:ind w:right="-1"/>
        <w:jc w:val="center"/>
        <w:rPr>
          <w:szCs w:val="24"/>
        </w:rPr>
      </w:pPr>
      <w:bookmarkStart w:id="19" w:name="n28"/>
      <w:bookmarkEnd w:id="19"/>
      <w:r w:rsidRPr="00B17176">
        <w:rPr>
          <w:b/>
          <w:bCs/>
          <w:szCs w:val="24"/>
        </w:rPr>
        <w:t>Розділ II. Етапи визначення очікуваної вартості</w:t>
      </w:r>
    </w:p>
    <w:p w14:paraId="42BD5A07" w14:textId="77777777" w:rsidR="008D3FB3" w:rsidRPr="00B17176" w:rsidRDefault="008D3FB3" w:rsidP="00125DAE">
      <w:pPr>
        <w:shd w:val="clear" w:color="auto" w:fill="FFFFFF"/>
        <w:ind w:firstLine="567"/>
        <w:jc w:val="both"/>
        <w:rPr>
          <w:szCs w:val="24"/>
        </w:rPr>
      </w:pPr>
      <w:bookmarkStart w:id="20" w:name="n29"/>
      <w:bookmarkEnd w:id="20"/>
      <w:r w:rsidRPr="00B17176">
        <w:rPr>
          <w:szCs w:val="24"/>
        </w:rPr>
        <w:t>Визначення замовником очікуваної вартості складається з двох етапів:</w:t>
      </w:r>
    </w:p>
    <w:p w14:paraId="4B7C4F36" w14:textId="47C15C61" w:rsidR="00125DAE" w:rsidRDefault="008D3FB3" w:rsidP="00E42DBA">
      <w:pPr>
        <w:shd w:val="clear" w:color="auto" w:fill="FFFFFF"/>
        <w:spacing w:line="240" w:lineRule="atLeast"/>
        <w:jc w:val="both"/>
        <w:rPr>
          <w:b/>
          <w:szCs w:val="24"/>
        </w:rPr>
      </w:pPr>
      <w:bookmarkStart w:id="21" w:name="n30"/>
      <w:bookmarkEnd w:id="21"/>
      <w:r w:rsidRPr="00B17176">
        <w:rPr>
          <w:b/>
          <w:szCs w:val="24"/>
        </w:rPr>
        <w:t>Етап 1. Визначення потреби в товарах, роботах, послугах</w:t>
      </w:r>
      <w:bookmarkStart w:id="22" w:name="n31"/>
      <w:bookmarkEnd w:id="22"/>
      <w:r w:rsidR="00125DAE">
        <w:rPr>
          <w:b/>
          <w:szCs w:val="24"/>
        </w:rPr>
        <w:t>.</w:t>
      </w:r>
    </w:p>
    <w:p w14:paraId="75338B0B" w14:textId="5721EC8A" w:rsidR="008D3FB3" w:rsidRPr="00B17176" w:rsidRDefault="008D3FB3" w:rsidP="00125DAE">
      <w:pPr>
        <w:shd w:val="clear" w:color="auto" w:fill="FFFFFF"/>
        <w:spacing w:line="240" w:lineRule="atLeast"/>
        <w:ind w:firstLine="567"/>
        <w:jc w:val="both"/>
        <w:rPr>
          <w:szCs w:val="24"/>
        </w:rPr>
      </w:pPr>
      <w:r w:rsidRPr="00B17176">
        <w:rPr>
          <w:szCs w:val="24"/>
        </w:rPr>
        <w:t xml:space="preserve"> Визначення потреби в товарах, роботах, послугах (номенклатура, кількісні показники із зазначенням технічних і якісних характеристик, у т. ч. вимоги до умов поставки і оплати) здійснюється  Ініціатором закупівлі</w:t>
      </w:r>
      <w:r w:rsidRPr="00B17176">
        <w:rPr>
          <w:i/>
          <w:szCs w:val="24"/>
        </w:rPr>
        <w:t xml:space="preserve"> </w:t>
      </w:r>
      <w:r w:rsidRPr="00B17176">
        <w:rPr>
          <w:szCs w:val="24"/>
        </w:rPr>
        <w:t xml:space="preserve"> на підставі аналізу фактичного використання товарів, робіт та послуг для забезпечення діяльності замовника у минулих періодах з урахуванням запланованих поточних завдань замовника та / або на підставі документа ( доповідна записка щодо необхідності здійснення закупівлі товару / послуг / робіт) від керівників структурних підрозділів, який розробляється відповідно до вимог </w:t>
      </w:r>
      <w:r w:rsidRPr="00B17176">
        <w:rPr>
          <w:b/>
          <w:bCs/>
          <w:szCs w:val="24"/>
        </w:rPr>
        <w:t>Порядку взаємодії між структурними підрозділами під час планування та проведення закупівель.</w:t>
      </w:r>
    </w:p>
    <w:p w14:paraId="60FFEB48" w14:textId="74DE3877" w:rsidR="008D3FB3" w:rsidRPr="00B17176" w:rsidRDefault="008D3FB3" w:rsidP="00E42DBA">
      <w:pPr>
        <w:shd w:val="clear" w:color="auto" w:fill="FFFFFF"/>
        <w:spacing w:line="240" w:lineRule="atLeast"/>
        <w:jc w:val="both"/>
        <w:rPr>
          <w:szCs w:val="24"/>
        </w:rPr>
      </w:pPr>
      <w:r w:rsidRPr="00B17176">
        <w:rPr>
          <w:szCs w:val="24"/>
        </w:rPr>
        <w:t xml:space="preserve"> </w:t>
      </w:r>
      <w:bookmarkStart w:id="23" w:name="n32"/>
      <w:bookmarkEnd w:id="23"/>
      <w:r w:rsidRPr="00B17176">
        <w:rPr>
          <w:szCs w:val="24"/>
        </w:rPr>
        <w:t>Для формування вищезазначеної потреби Ініціатор закупівлі може залучати інші структурні підрозділи замовника та в разі необхідності інших експертів на договірних засадах.</w:t>
      </w:r>
    </w:p>
    <w:p w14:paraId="632D6506" w14:textId="77777777" w:rsidR="008D3FB3" w:rsidRPr="00B17176" w:rsidRDefault="008D3FB3" w:rsidP="002365F3">
      <w:pPr>
        <w:shd w:val="clear" w:color="auto" w:fill="FFFFFF"/>
        <w:jc w:val="both"/>
        <w:rPr>
          <w:szCs w:val="24"/>
        </w:rPr>
      </w:pPr>
      <w:bookmarkStart w:id="24" w:name="n34"/>
      <w:bookmarkEnd w:id="24"/>
      <w:r w:rsidRPr="00B17176">
        <w:rPr>
          <w:b/>
          <w:szCs w:val="24"/>
        </w:rPr>
        <w:t>Етап 2. Аналіз ринку.</w:t>
      </w:r>
      <w:bookmarkStart w:id="25" w:name="n35"/>
      <w:bookmarkEnd w:id="25"/>
      <w:r w:rsidRPr="00B17176">
        <w:rPr>
          <w:szCs w:val="24"/>
        </w:rPr>
        <w:t xml:space="preserve"> Ініціатор закупівлі з метою формування актуальної очікуваної вартості предмета закупівлі</w:t>
      </w:r>
      <w:r w:rsidRPr="00B17176">
        <w:rPr>
          <w:b/>
          <w:szCs w:val="24"/>
        </w:rPr>
        <w:t xml:space="preserve"> відповідно до вибраного методу визначення очікуваної вартості</w:t>
      </w:r>
      <w:r w:rsidRPr="00B17176">
        <w:rPr>
          <w:szCs w:val="24"/>
        </w:rPr>
        <w:t xml:space="preserve"> </w:t>
      </w:r>
      <w:r w:rsidRPr="00B17176">
        <w:rPr>
          <w:b/>
          <w:szCs w:val="24"/>
        </w:rPr>
        <w:t>(Розділ ІІІ цієї Методики)</w:t>
      </w:r>
      <w:r w:rsidRPr="00B17176">
        <w:rPr>
          <w:szCs w:val="24"/>
        </w:rPr>
        <w:t xml:space="preserve"> використовує як загальнодоступну інформацію щодо цін та асортименту товарів, робіт і послуг, яка міститься у відкритих джерелах (у тому числі на сайтах виробників та / або постачальників відповідної продукції, спеціалізованих торговельних майданчиках, в електронних каталогах, рекламі, прайс-листах, в електронній системі закупівель «Prozorro» та на аналогічних торговельних електронних майданчиках, дані спеціалізованих інформаційно-аналітичних видань, офіційних статистичних видань, у тому числі іноземних, тощо), так і інформацію, отриману шляхом проведення ринкових консультацій. </w:t>
      </w:r>
    </w:p>
    <w:p w14:paraId="3828EE53" w14:textId="25F23C1F" w:rsidR="008D3FB3" w:rsidRPr="00B17176" w:rsidRDefault="00E42DBA" w:rsidP="002365F3">
      <w:pPr>
        <w:shd w:val="clear" w:color="auto" w:fill="FFFFFF"/>
        <w:jc w:val="both"/>
        <w:rPr>
          <w:szCs w:val="24"/>
        </w:rPr>
      </w:pPr>
      <w:bookmarkStart w:id="26" w:name="n36"/>
      <w:bookmarkEnd w:id="26"/>
      <w:r w:rsidRPr="00B17176">
        <w:rPr>
          <w:szCs w:val="24"/>
        </w:rPr>
        <w:t xml:space="preserve">         </w:t>
      </w:r>
      <w:r w:rsidR="008D3FB3" w:rsidRPr="00B17176">
        <w:rPr>
          <w:szCs w:val="24"/>
        </w:rPr>
        <w:t>Під час проведення ринкових консультацій Ініціатор закупівлі направляє учасникам ринку повідомлення (лист-запит, запрошення до обговорення тощо) у довільній формі, яке має містити таку  інформацію</w:t>
      </w:r>
      <w:r w:rsidR="00402C7C">
        <w:rPr>
          <w:szCs w:val="24"/>
        </w:rPr>
        <w:t xml:space="preserve"> ( приклад в Додатку 1 Методики)</w:t>
      </w:r>
      <w:r w:rsidR="008D3FB3" w:rsidRPr="00B17176">
        <w:rPr>
          <w:szCs w:val="24"/>
        </w:rPr>
        <w:t>:</w:t>
      </w:r>
    </w:p>
    <w:p w14:paraId="138A820C" w14:textId="77777777" w:rsidR="008D3FB3" w:rsidRPr="00B17176" w:rsidRDefault="008D3FB3" w:rsidP="008D3FB3">
      <w:pPr>
        <w:pStyle w:val="a6"/>
        <w:numPr>
          <w:ilvl w:val="0"/>
          <w:numId w:val="4"/>
        </w:numPr>
        <w:shd w:val="clear" w:color="auto" w:fill="FFFFFF"/>
        <w:jc w:val="both"/>
        <w:rPr>
          <w:szCs w:val="24"/>
        </w:rPr>
      </w:pPr>
      <w:r w:rsidRPr="00B17176">
        <w:rPr>
          <w:szCs w:val="24"/>
        </w:rPr>
        <w:t>інформацію про дату, час та місце проведення зустрічі (онлайн чи офлайн);</w:t>
      </w:r>
    </w:p>
    <w:p w14:paraId="43ABBFE8" w14:textId="77777777" w:rsidR="008D3FB3" w:rsidRPr="00B17176" w:rsidRDefault="008D3FB3" w:rsidP="008D3FB3">
      <w:pPr>
        <w:pStyle w:val="a6"/>
        <w:numPr>
          <w:ilvl w:val="0"/>
          <w:numId w:val="4"/>
        </w:numPr>
        <w:shd w:val="clear" w:color="auto" w:fill="FFFFFF"/>
        <w:jc w:val="both"/>
        <w:rPr>
          <w:szCs w:val="24"/>
        </w:rPr>
      </w:pPr>
      <w:r w:rsidRPr="00B17176">
        <w:rPr>
          <w:szCs w:val="24"/>
        </w:rPr>
        <w:t xml:space="preserve">що планується купити (предмет закупівлі: марка, креслення, розмір, ДСТУ, ГОСТ, технічні умови, тип, сорт, категорія, артикул, ємність, густина, тип упаковки (тара), а також рік випуску для техніки та обладнання); </w:t>
      </w:r>
    </w:p>
    <w:p w14:paraId="2EEDEDF1" w14:textId="77777777" w:rsidR="008D3FB3" w:rsidRPr="00B17176" w:rsidRDefault="008D3FB3" w:rsidP="008D3FB3">
      <w:pPr>
        <w:pStyle w:val="a6"/>
        <w:numPr>
          <w:ilvl w:val="0"/>
          <w:numId w:val="4"/>
        </w:numPr>
        <w:shd w:val="clear" w:color="auto" w:fill="FFFFFF"/>
        <w:jc w:val="both"/>
        <w:rPr>
          <w:szCs w:val="24"/>
        </w:rPr>
      </w:pPr>
      <w:r w:rsidRPr="00B17176">
        <w:rPr>
          <w:szCs w:val="24"/>
        </w:rPr>
        <w:t xml:space="preserve">обсяг (кількість, об’єми…); </w:t>
      </w:r>
    </w:p>
    <w:p w14:paraId="78CDF50A" w14:textId="77777777" w:rsidR="008D3FB3" w:rsidRPr="00B17176" w:rsidRDefault="008D3FB3" w:rsidP="008D3FB3">
      <w:pPr>
        <w:pStyle w:val="a6"/>
        <w:numPr>
          <w:ilvl w:val="0"/>
          <w:numId w:val="4"/>
        </w:numPr>
        <w:shd w:val="clear" w:color="auto" w:fill="FFFFFF"/>
        <w:jc w:val="both"/>
        <w:rPr>
          <w:szCs w:val="24"/>
        </w:rPr>
      </w:pPr>
      <w:r w:rsidRPr="00B17176">
        <w:rPr>
          <w:szCs w:val="24"/>
        </w:rPr>
        <w:t xml:space="preserve">графік поставки; місце та умови поставки (надання послуг, робіт); </w:t>
      </w:r>
    </w:p>
    <w:p w14:paraId="103E6D35" w14:textId="77777777" w:rsidR="008D3FB3" w:rsidRPr="00B17176" w:rsidRDefault="008D3FB3" w:rsidP="008D3FB3">
      <w:pPr>
        <w:pStyle w:val="a6"/>
        <w:numPr>
          <w:ilvl w:val="0"/>
          <w:numId w:val="4"/>
        </w:numPr>
        <w:shd w:val="clear" w:color="auto" w:fill="FFFFFF"/>
        <w:jc w:val="both"/>
        <w:rPr>
          <w:szCs w:val="24"/>
        </w:rPr>
      </w:pPr>
      <w:r w:rsidRPr="00B17176">
        <w:rPr>
          <w:szCs w:val="24"/>
        </w:rPr>
        <w:t xml:space="preserve">умови розрахунків (умови оплати та системи надання знижок); </w:t>
      </w:r>
    </w:p>
    <w:p w14:paraId="45F0455F" w14:textId="77777777" w:rsidR="008D3FB3" w:rsidRPr="00B17176" w:rsidRDefault="008D3FB3" w:rsidP="008D3FB3">
      <w:pPr>
        <w:pStyle w:val="a6"/>
        <w:numPr>
          <w:ilvl w:val="0"/>
          <w:numId w:val="4"/>
        </w:numPr>
        <w:shd w:val="clear" w:color="auto" w:fill="FFFFFF"/>
        <w:jc w:val="both"/>
        <w:rPr>
          <w:szCs w:val="24"/>
        </w:rPr>
      </w:pPr>
      <w:r w:rsidRPr="00B17176">
        <w:rPr>
          <w:szCs w:val="24"/>
        </w:rPr>
        <w:t xml:space="preserve">строк поставки товарів (виконання робіт або послуг); </w:t>
      </w:r>
    </w:p>
    <w:p w14:paraId="2DA2336A" w14:textId="77777777" w:rsidR="008D3FB3" w:rsidRPr="00B17176" w:rsidRDefault="008D3FB3" w:rsidP="008D3FB3">
      <w:pPr>
        <w:pStyle w:val="a6"/>
        <w:numPr>
          <w:ilvl w:val="0"/>
          <w:numId w:val="4"/>
        </w:numPr>
        <w:shd w:val="clear" w:color="auto" w:fill="FFFFFF"/>
        <w:jc w:val="both"/>
        <w:rPr>
          <w:szCs w:val="24"/>
        </w:rPr>
      </w:pPr>
      <w:r w:rsidRPr="00B17176">
        <w:rPr>
          <w:szCs w:val="24"/>
        </w:rPr>
        <w:t xml:space="preserve">технічні особливості; </w:t>
      </w:r>
    </w:p>
    <w:p w14:paraId="429B448C" w14:textId="77777777" w:rsidR="008D3FB3" w:rsidRPr="00B17176" w:rsidRDefault="008D3FB3" w:rsidP="008D3FB3">
      <w:pPr>
        <w:pStyle w:val="a6"/>
        <w:numPr>
          <w:ilvl w:val="0"/>
          <w:numId w:val="4"/>
        </w:numPr>
        <w:shd w:val="clear" w:color="auto" w:fill="FFFFFF"/>
        <w:jc w:val="both"/>
        <w:rPr>
          <w:szCs w:val="24"/>
        </w:rPr>
      </w:pPr>
      <w:r w:rsidRPr="00B17176">
        <w:rPr>
          <w:szCs w:val="24"/>
        </w:rPr>
        <w:t xml:space="preserve">строк гарантійного обслуговування (у разі наявності); </w:t>
      </w:r>
    </w:p>
    <w:p w14:paraId="59A17CEF" w14:textId="77777777" w:rsidR="008D3FB3" w:rsidRPr="00B17176" w:rsidRDefault="008D3FB3" w:rsidP="008D3FB3">
      <w:pPr>
        <w:pStyle w:val="a6"/>
        <w:numPr>
          <w:ilvl w:val="0"/>
          <w:numId w:val="4"/>
        </w:numPr>
        <w:shd w:val="clear" w:color="auto" w:fill="FFFFFF"/>
        <w:jc w:val="both"/>
        <w:rPr>
          <w:szCs w:val="24"/>
        </w:rPr>
      </w:pPr>
      <w:r w:rsidRPr="00B17176">
        <w:rPr>
          <w:szCs w:val="24"/>
        </w:rPr>
        <w:t xml:space="preserve">відповідальна особа (з ким зв’язок); </w:t>
      </w:r>
    </w:p>
    <w:p w14:paraId="2342C101" w14:textId="77777777" w:rsidR="008D3FB3" w:rsidRPr="00B17176" w:rsidRDefault="008D3FB3" w:rsidP="008D3FB3">
      <w:pPr>
        <w:pStyle w:val="a6"/>
        <w:numPr>
          <w:ilvl w:val="0"/>
          <w:numId w:val="4"/>
        </w:numPr>
        <w:shd w:val="clear" w:color="auto" w:fill="FFFFFF"/>
        <w:jc w:val="both"/>
        <w:rPr>
          <w:szCs w:val="24"/>
        </w:rPr>
      </w:pPr>
      <w:r w:rsidRPr="00B17176">
        <w:rPr>
          <w:szCs w:val="24"/>
        </w:rPr>
        <w:t xml:space="preserve">строк та порядок підтвердження наміру взяти участь у зустрічі (дата, до якої необхідно надати інформацію); </w:t>
      </w:r>
    </w:p>
    <w:p w14:paraId="52F31795" w14:textId="77777777" w:rsidR="008D3FB3" w:rsidRPr="00B17176" w:rsidRDefault="008D3FB3" w:rsidP="008D3FB3">
      <w:pPr>
        <w:pStyle w:val="a6"/>
        <w:numPr>
          <w:ilvl w:val="0"/>
          <w:numId w:val="4"/>
        </w:numPr>
        <w:shd w:val="clear" w:color="auto" w:fill="FFFFFF"/>
        <w:jc w:val="both"/>
        <w:rPr>
          <w:szCs w:val="24"/>
        </w:rPr>
      </w:pPr>
      <w:r w:rsidRPr="00B17176">
        <w:rPr>
          <w:szCs w:val="24"/>
        </w:rPr>
        <w:t>проєкт договору (або істотні умови, які заплановано включити);</w:t>
      </w:r>
    </w:p>
    <w:p w14:paraId="52DC8F43" w14:textId="77777777" w:rsidR="008D3FB3" w:rsidRPr="00B17176" w:rsidRDefault="008D3FB3" w:rsidP="008D3FB3">
      <w:pPr>
        <w:pStyle w:val="a6"/>
        <w:numPr>
          <w:ilvl w:val="0"/>
          <w:numId w:val="4"/>
        </w:numPr>
        <w:shd w:val="clear" w:color="auto" w:fill="FFFFFF"/>
        <w:jc w:val="both"/>
        <w:rPr>
          <w:szCs w:val="24"/>
        </w:rPr>
      </w:pPr>
      <w:r w:rsidRPr="00B17176">
        <w:rPr>
          <w:szCs w:val="24"/>
        </w:rPr>
        <w:t>обов’язок дотримуватися вимог Антикорупційної програми підприємства та законодавства у сфері запобігання корупції;</w:t>
      </w:r>
    </w:p>
    <w:p w14:paraId="7270D8E6" w14:textId="77777777" w:rsidR="008D3FB3" w:rsidRPr="00B17176" w:rsidRDefault="008D3FB3" w:rsidP="008D3FB3">
      <w:pPr>
        <w:pStyle w:val="a6"/>
        <w:numPr>
          <w:ilvl w:val="0"/>
          <w:numId w:val="4"/>
        </w:numPr>
        <w:shd w:val="clear" w:color="auto" w:fill="FFFFFF"/>
        <w:jc w:val="both"/>
        <w:rPr>
          <w:szCs w:val="24"/>
        </w:rPr>
      </w:pPr>
      <w:r w:rsidRPr="00B17176">
        <w:rPr>
          <w:szCs w:val="24"/>
        </w:rPr>
        <w:t>застереження, що участь у попередній ринковій консультації та надання учасником ринку рекомендацій / інформації не створює будь-яких переваг для суб’єктів господарювання під час здійснення закупівель та не покладає будь-яких зобов’язань на замовника щодо учасників.</w:t>
      </w:r>
    </w:p>
    <w:p w14:paraId="6E3DEE68" w14:textId="77777777" w:rsidR="008D3FB3" w:rsidRPr="00B17176" w:rsidRDefault="008D3FB3" w:rsidP="002365F3">
      <w:pPr>
        <w:shd w:val="clear" w:color="auto" w:fill="FFFFFF"/>
        <w:jc w:val="both"/>
        <w:rPr>
          <w:szCs w:val="24"/>
        </w:rPr>
      </w:pPr>
    </w:p>
    <w:p w14:paraId="58EFF98D" w14:textId="77777777" w:rsidR="008D3FB3" w:rsidRPr="00B17176" w:rsidRDefault="008D3FB3" w:rsidP="002365F3">
      <w:pPr>
        <w:shd w:val="clear" w:color="auto" w:fill="FFFFFF"/>
        <w:jc w:val="both"/>
        <w:rPr>
          <w:szCs w:val="24"/>
        </w:rPr>
      </w:pPr>
      <w:r w:rsidRPr="00B17176">
        <w:rPr>
          <w:szCs w:val="24"/>
        </w:rPr>
        <w:t>Ініціатор закупівлі для здійснення ринкових консультацій може використовувати Додаток 1 цієї Методики.</w:t>
      </w:r>
    </w:p>
    <w:p w14:paraId="0945741D" w14:textId="77777777" w:rsidR="008D3FB3" w:rsidRPr="00B17176" w:rsidRDefault="008D3FB3" w:rsidP="002365F3">
      <w:pPr>
        <w:shd w:val="clear" w:color="auto" w:fill="FFFFFF"/>
        <w:jc w:val="both"/>
        <w:rPr>
          <w:szCs w:val="24"/>
        </w:rPr>
      </w:pPr>
    </w:p>
    <w:p w14:paraId="48842080" w14:textId="75CB728A" w:rsidR="008D3FB3" w:rsidRPr="00B17176" w:rsidRDefault="008D3FB3" w:rsidP="002365F3">
      <w:pPr>
        <w:shd w:val="clear" w:color="auto" w:fill="FFFFFF"/>
        <w:jc w:val="both"/>
        <w:rPr>
          <w:b/>
          <w:bCs/>
          <w:szCs w:val="24"/>
        </w:rPr>
      </w:pPr>
      <w:r w:rsidRPr="00B17176">
        <w:rPr>
          <w:b/>
          <w:bCs/>
          <w:szCs w:val="24"/>
        </w:rPr>
        <w:lastRenderedPageBreak/>
        <w:t xml:space="preserve">З метою підтвердження обґрунтованої очікуваної вартості предмета закупівлі уповноважена особа  зберігає документальне підтвердження проведеного аналізу ринку  Ініціатором закупівлі. </w:t>
      </w:r>
      <w:r w:rsidRPr="00B17176">
        <w:rPr>
          <w:b/>
          <w:bCs/>
          <w:i/>
          <w:szCs w:val="24"/>
        </w:rPr>
        <w:t xml:space="preserve"> </w:t>
      </w:r>
    </w:p>
    <w:p w14:paraId="0FDFAF89" w14:textId="77777777" w:rsidR="008D3FB3" w:rsidRPr="00B17176" w:rsidRDefault="008D3FB3" w:rsidP="002365F3">
      <w:pPr>
        <w:shd w:val="clear" w:color="auto" w:fill="FFFFFF"/>
        <w:jc w:val="both"/>
        <w:rPr>
          <w:szCs w:val="24"/>
        </w:rPr>
      </w:pPr>
      <w:bookmarkStart w:id="27" w:name="n37"/>
      <w:bookmarkStart w:id="28" w:name="n38"/>
      <w:bookmarkEnd w:id="27"/>
      <w:bookmarkEnd w:id="28"/>
    </w:p>
    <w:p w14:paraId="135DD6DD" w14:textId="77777777" w:rsidR="008D3FB3" w:rsidRPr="00B17176" w:rsidRDefault="008D3FB3" w:rsidP="002365F3">
      <w:pPr>
        <w:shd w:val="clear" w:color="auto" w:fill="FFFFFF"/>
        <w:jc w:val="both"/>
        <w:rPr>
          <w:szCs w:val="24"/>
        </w:rPr>
      </w:pPr>
    </w:p>
    <w:p w14:paraId="1208A9B0" w14:textId="77777777" w:rsidR="008D3FB3" w:rsidRPr="00B17176" w:rsidRDefault="008D3FB3" w:rsidP="002365F3">
      <w:pPr>
        <w:shd w:val="clear" w:color="auto" w:fill="FFFFFF"/>
        <w:ind w:right="450"/>
        <w:jc w:val="center"/>
        <w:rPr>
          <w:b/>
          <w:bCs/>
          <w:szCs w:val="24"/>
        </w:rPr>
      </w:pPr>
      <w:bookmarkStart w:id="29" w:name="n42"/>
      <w:bookmarkEnd w:id="29"/>
      <w:r w:rsidRPr="00B17176">
        <w:rPr>
          <w:b/>
          <w:bCs/>
          <w:szCs w:val="24"/>
        </w:rPr>
        <w:t>Розділ III. Методи визначення очікуваної вартості</w:t>
      </w:r>
    </w:p>
    <w:p w14:paraId="6D588225" w14:textId="77777777" w:rsidR="008D3FB3" w:rsidRPr="00B17176" w:rsidRDefault="008D3FB3" w:rsidP="002365F3">
      <w:pPr>
        <w:shd w:val="clear" w:color="auto" w:fill="FFFFFF"/>
        <w:jc w:val="both"/>
        <w:rPr>
          <w:szCs w:val="24"/>
        </w:rPr>
      </w:pPr>
      <w:bookmarkStart w:id="30" w:name="n43"/>
      <w:bookmarkEnd w:id="30"/>
      <w:r w:rsidRPr="00B17176">
        <w:rPr>
          <w:szCs w:val="24"/>
        </w:rPr>
        <w:t xml:space="preserve">Ініціатор закупівлі визначає очікувану вартість предмета закупівлі одним або декількома із таких методів. </w:t>
      </w:r>
    </w:p>
    <w:p w14:paraId="7785C8A3" w14:textId="77777777" w:rsidR="008D3FB3" w:rsidRPr="00B17176" w:rsidRDefault="008D3FB3" w:rsidP="002365F3">
      <w:pPr>
        <w:shd w:val="clear" w:color="auto" w:fill="FFFFFF"/>
        <w:jc w:val="both"/>
        <w:rPr>
          <w:szCs w:val="24"/>
        </w:rPr>
      </w:pPr>
    </w:p>
    <w:p w14:paraId="626F1783" w14:textId="77777777" w:rsidR="008D3FB3" w:rsidRPr="00B17176" w:rsidRDefault="008D3FB3" w:rsidP="002365F3">
      <w:pPr>
        <w:shd w:val="clear" w:color="auto" w:fill="FFFFFF"/>
        <w:jc w:val="both"/>
        <w:rPr>
          <w:b/>
          <w:szCs w:val="24"/>
        </w:rPr>
      </w:pPr>
      <w:bookmarkStart w:id="31" w:name="n44"/>
      <w:bookmarkEnd w:id="31"/>
      <w:r w:rsidRPr="00B17176">
        <w:rPr>
          <w:b/>
          <w:szCs w:val="24"/>
        </w:rPr>
        <w:t>Метод 1. Розрахунок очікуваної вартості товарів / послуг методом порівняння ринкових цін.</w:t>
      </w:r>
      <w:bookmarkStart w:id="32" w:name="n45"/>
      <w:bookmarkEnd w:id="32"/>
      <w:r w:rsidRPr="00B17176">
        <w:rPr>
          <w:b/>
          <w:szCs w:val="24"/>
        </w:rPr>
        <w:t xml:space="preserve"> </w:t>
      </w:r>
      <w:r w:rsidRPr="00B17176">
        <w:rPr>
          <w:szCs w:val="24"/>
        </w:rPr>
        <w:t>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w:t>
      </w:r>
    </w:p>
    <w:p w14:paraId="4367D1B2" w14:textId="6373FD79" w:rsidR="008D3FB3" w:rsidRPr="00B17176" w:rsidRDefault="007E2BA0" w:rsidP="002365F3">
      <w:pPr>
        <w:shd w:val="clear" w:color="auto" w:fill="FFFFFF"/>
        <w:jc w:val="both"/>
        <w:rPr>
          <w:szCs w:val="24"/>
        </w:rPr>
      </w:pPr>
      <w:bookmarkStart w:id="33" w:name="n46"/>
      <w:bookmarkEnd w:id="33"/>
      <w:r w:rsidRPr="00B17176">
        <w:rPr>
          <w:szCs w:val="24"/>
        </w:rPr>
        <w:t xml:space="preserve">           </w:t>
      </w:r>
      <w:r w:rsidR="008D3FB3" w:rsidRPr="00B17176">
        <w:rPr>
          <w:szCs w:val="24"/>
        </w:rPr>
        <w:t>Для отримання інформації про ціну товарів та послуг Ініціатор закупівлі</w:t>
      </w:r>
      <w:bookmarkStart w:id="34" w:name="n94"/>
      <w:bookmarkStart w:id="35" w:name="n47"/>
      <w:bookmarkEnd w:id="34"/>
      <w:bookmarkEnd w:id="35"/>
      <w:r w:rsidR="008D3FB3" w:rsidRPr="00B17176">
        <w:rPr>
          <w:szCs w:val="24"/>
        </w:rPr>
        <w:t xml:space="preserve">: </w:t>
      </w:r>
    </w:p>
    <w:p w14:paraId="00E46E43" w14:textId="77777777" w:rsidR="008D3FB3" w:rsidRPr="00B17176" w:rsidRDefault="008D3FB3" w:rsidP="002365F3">
      <w:pPr>
        <w:shd w:val="clear" w:color="auto" w:fill="FFFFFF"/>
        <w:jc w:val="both"/>
        <w:rPr>
          <w:szCs w:val="24"/>
        </w:rPr>
      </w:pPr>
      <w:r w:rsidRPr="00B17176">
        <w:rPr>
          <w:szCs w:val="24"/>
        </w:rPr>
        <w:t>1) здійснює пошук, збір та аналіз загальнодоступної інформації про ціну, до якої відноситься в тому числі:</w:t>
      </w:r>
      <w:bookmarkStart w:id="36" w:name="n48"/>
      <w:bookmarkEnd w:id="36"/>
    </w:p>
    <w:p w14:paraId="5666B696" w14:textId="77777777" w:rsidR="008D3FB3" w:rsidRPr="00B17176" w:rsidRDefault="008D3FB3" w:rsidP="002365F3">
      <w:pPr>
        <w:shd w:val="clear" w:color="auto" w:fill="FFFFFF"/>
        <w:ind w:firstLine="708"/>
        <w:jc w:val="both"/>
        <w:rPr>
          <w:szCs w:val="24"/>
        </w:rPr>
      </w:pPr>
      <w:r w:rsidRPr="00B17176">
        <w:rPr>
          <w:szCs w:val="24"/>
        </w:rPr>
        <w:t>1.1. інформація про ціни товарів та послуг, що міститься в мережі Інтернет у відкритому доступі, в тому числі на сайтах виробників та / або постачальників відповідної продукції, спеціалізованих торговельних майданчиках, в електронних каталогах, рекламі, прайс-листах, в електронній системі закупівель «Prozorro» та на авторизованих електронних майданчиках;</w:t>
      </w:r>
      <w:bookmarkStart w:id="37" w:name="n49"/>
      <w:bookmarkEnd w:id="37"/>
    </w:p>
    <w:p w14:paraId="3D7785D0" w14:textId="77777777" w:rsidR="008D3FB3" w:rsidRPr="00B17176" w:rsidRDefault="008D3FB3" w:rsidP="002365F3">
      <w:pPr>
        <w:shd w:val="clear" w:color="auto" w:fill="FFFFFF"/>
        <w:ind w:firstLine="708"/>
        <w:jc w:val="both"/>
        <w:rPr>
          <w:szCs w:val="24"/>
        </w:rPr>
      </w:pPr>
      <w:r w:rsidRPr="00B17176">
        <w:rPr>
          <w:szCs w:val="24"/>
        </w:rPr>
        <w:t>1.2. довідкові ціни на товари та послуги, що публікуються в спеціалізованих виданнях, які випускаються в друкованій та електронній формі або розміщуються в мережі Інтернет (у разі їх наявності);</w:t>
      </w:r>
      <w:bookmarkStart w:id="38" w:name="n50"/>
      <w:bookmarkEnd w:id="38"/>
    </w:p>
    <w:p w14:paraId="2D556264" w14:textId="77777777" w:rsidR="008D3FB3" w:rsidRPr="00B17176" w:rsidRDefault="008D3FB3" w:rsidP="002365F3">
      <w:pPr>
        <w:shd w:val="clear" w:color="auto" w:fill="FFFFFF"/>
        <w:ind w:firstLine="708"/>
        <w:jc w:val="both"/>
        <w:rPr>
          <w:szCs w:val="24"/>
        </w:rPr>
      </w:pPr>
      <w:r w:rsidRPr="00B17176">
        <w:rPr>
          <w:szCs w:val="24"/>
        </w:rPr>
        <w:t>1.3. біржові котирування світових, регіональних, місцевих та профільних бірж (у разі біржового товару);</w:t>
      </w:r>
      <w:bookmarkStart w:id="39" w:name="n51"/>
      <w:bookmarkEnd w:id="39"/>
    </w:p>
    <w:p w14:paraId="3FAC6A66" w14:textId="77777777" w:rsidR="008D3FB3" w:rsidRPr="00B17176" w:rsidRDefault="008D3FB3" w:rsidP="002365F3">
      <w:pPr>
        <w:shd w:val="clear" w:color="auto" w:fill="FFFFFF"/>
        <w:ind w:firstLine="708"/>
        <w:jc w:val="both"/>
        <w:rPr>
          <w:szCs w:val="24"/>
        </w:rPr>
      </w:pPr>
      <w:r w:rsidRPr="00B17176">
        <w:rPr>
          <w:szCs w:val="24"/>
        </w:rPr>
        <w:t>1.4. дані спеціалізованих інформаційно-аналітичних видань;</w:t>
      </w:r>
      <w:bookmarkStart w:id="40" w:name="n52"/>
      <w:bookmarkEnd w:id="40"/>
    </w:p>
    <w:p w14:paraId="547A9D40" w14:textId="77777777" w:rsidR="008D3FB3" w:rsidRPr="00B17176" w:rsidRDefault="008D3FB3" w:rsidP="002365F3">
      <w:pPr>
        <w:shd w:val="clear" w:color="auto" w:fill="FFFFFF"/>
        <w:ind w:firstLine="708"/>
        <w:jc w:val="both"/>
        <w:rPr>
          <w:szCs w:val="24"/>
        </w:rPr>
      </w:pPr>
      <w:r w:rsidRPr="00B17176">
        <w:rPr>
          <w:szCs w:val="24"/>
        </w:rPr>
        <w:t>1.5. дані офіційних статистичних видань, у тому числі іноземних.</w:t>
      </w:r>
    </w:p>
    <w:p w14:paraId="45A9E4D4" w14:textId="77777777" w:rsidR="008D3FB3" w:rsidRPr="00B17176" w:rsidRDefault="008D3FB3" w:rsidP="002365F3">
      <w:pPr>
        <w:shd w:val="clear" w:color="auto" w:fill="FFFFFF"/>
        <w:jc w:val="both"/>
        <w:rPr>
          <w:szCs w:val="24"/>
        </w:rPr>
      </w:pPr>
      <w:bookmarkStart w:id="41" w:name="n53"/>
      <w:bookmarkEnd w:id="41"/>
      <w:r w:rsidRPr="00B17176">
        <w:rPr>
          <w:szCs w:val="24"/>
        </w:rPr>
        <w:t>Під час збору інформації Ініціатор закупівлі враховує співставність умов запланованих закупівель (зібрані дані за результатом Етапу 1. Визначення потреби в товарах, роботах, послугах) з інформацією, отриманою за результатом використання методу порівняння ринкових цін, та інші можливі чинники, що впливають на ціну товарів та послуг, як, наприклад, сезонні коливання цін на певні предмети закупівлі;</w:t>
      </w:r>
    </w:p>
    <w:p w14:paraId="53DA20E3" w14:textId="77777777" w:rsidR="008D3FB3" w:rsidRPr="00B17176" w:rsidRDefault="008D3FB3" w:rsidP="002365F3">
      <w:pPr>
        <w:shd w:val="clear" w:color="auto" w:fill="FFFFFF"/>
        <w:jc w:val="both"/>
        <w:rPr>
          <w:szCs w:val="24"/>
        </w:rPr>
      </w:pPr>
      <w:bookmarkStart w:id="42" w:name="n54"/>
      <w:bookmarkEnd w:id="42"/>
      <w:r w:rsidRPr="00B17176">
        <w:rPr>
          <w:szCs w:val="24"/>
        </w:rPr>
        <w:t>2) направляє не менше трьох письмових запитів цінових пропозицій (рекомендовано електронною поштою у формі листа довільного характеру) виробникам, офіційним представникам та дилерам, постачальникам конкретного товару, надавачам послуг.</w:t>
      </w:r>
    </w:p>
    <w:p w14:paraId="722C8A71" w14:textId="77777777" w:rsidR="008D3FB3" w:rsidRPr="00B17176" w:rsidRDefault="008D3FB3" w:rsidP="002365F3">
      <w:pPr>
        <w:shd w:val="clear" w:color="auto" w:fill="FFFFFF"/>
        <w:jc w:val="both"/>
        <w:rPr>
          <w:szCs w:val="24"/>
        </w:rPr>
      </w:pPr>
      <w:bookmarkStart w:id="43" w:name="n55"/>
      <w:bookmarkEnd w:id="43"/>
      <w:r w:rsidRPr="00B17176">
        <w:rPr>
          <w:szCs w:val="24"/>
        </w:rPr>
        <w:t>У запитах цінових пропозицій рекомендується зазначати інформацію щодо повної характеристики предмета закупівлі (марка, креслення, розмір, ДСТУ, ГОСТ, технічні умови, тип, сорт, категорія, артикул, ємність, густина, тип упаковки (тара), а також рік випуску для техніки та обладнання), необхідної кількості, графіку поставок, умов постачання, умов оплати та системи надання знижок, гарантійного терміну тощо. Зазначати, що збір інформації не тягне за собою ніяких зобов'язань замовника. Також рекомендується зазначати щодо відповідності якості товарів та послуг вимогам чинних нормативних документів та документів на їх виготовлення.</w:t>
      </w:r>
    </w:p>
    <w:p w14:paraId="31C7F30F" w14:textId="77777777" w:rsidR="008D3FB3" w:rsidRPr="00B17176" w:rsidRDefault="008D3FB3" w:rsidP="002365F3">
      <w:pPr>
        <w:shd w:val="clear" w:color="auto" w:fill="FFFFFF"/>
        <w:jc w:val="both"/>
        <w:rPr>
          <w:szCs w:val="24"/>
        </w:rPr>
      </w:pPr>
      <w:bookmarkStart w:id="44" w:name="n95"/>
      <w:bookmarkStart w:id="45" w:name="n56"/>
      <w:bookmarkEnd w:id="44"/>
      <w:bookmarkEnd w:id="45"/>
    </w:p>
    <w:p w14:paraId="5EC45067" w14:textId="77777777" w:rsidR="008D3FB3" w:rsidRPr="00B17176" w:rsidRDefault="008D3FB3" w:rsidP="002365F3">
      <w:pPr>
        <w:shd w:val="clear" w:color="auto" w:fill="FFFFFF"/>
        <w:jc w:val="both"/>
        <w:rPr>
          <w:szCs w:val="24"/>
        </w:rPr>
      </w:pPr>
      <w:r w:rsidRPr="00B17176">
        <w:rPr>
          <w:szCs w:val="24"/>
        </w:rPr>
        <w:t>Для розрахунку очікуваної вартості за методом порівняння ринкових цін Ініціатор закупівлі має:</w:t>
      </w:r>
    </w:p>
    <w:p w14:paraId="2C4D63F9" w14:textId="77777777" w:rsidR="008D3FB3" w:rsidRPr="00B17176" w:rsidRDefault="008D3FB3" w:rsidP="002365F3">
      <w:pPr>
        <w:shd w:val="clear" w:color="auto" w:fill="FFFFFF"/>
        <w:jc w:val="both"/>
        <w:rPr>
          <w:szCs w:val="24"/>
        </w:rPr>
      </w:pPr>
      <w:bookmarkStart w:id="46" w:name="n96"/>
      <w:bookmarkStart w:id="47" w:name="n57"/>
      <w:bookmarkEnd w:id="46"/>
      <w:bookmarkEnd w:id="47"/>
      <w:r w:rsidRPr="00B17176">
        <w:rPr>
          <w:szCs w:val="24"/>
        </w:rPr>
        <w:t>1) привести всі ціни, отримані з вищезазначених джерел інформації, до єдиних умов, враховуючи всі отримані відомості тощо;</w:t>
      </w:r>
    </w:p>
    <w:p w14:paraId="30011828" w14:textId="77777777" w:rsidR="008D3FB3" w:rsidRPr="00B17176" w:rsidRDefault="008D3FB3" w:rsidP="002365F3">
      <w:pPr>
        <w:shd w:val="clear" w:color="auto" w:fill="FFFFFF"/>
        <w:jc w:val="both"/>
        <w:rPr>
          <w:szCs w:val="24"/>
        </w:rPr>
      </w:pPr>
      <w:bookmarkStart w:id="48" w:name="n58"/>
      <w:bookmarkStart w:id="49" w:name="n97"/>
      <w:bookmarkStart w:id="50" w:name="n59"/>
      <w:bookmarkEnd w:id="48"/>
      <w:bookmarkEnd w:id="49"/>
      <w:bookmarkEnd w:id="50"/>
      <w:r w:rsidRPr="00B17176">
        <w:rPr>
          <w:szCs w:val="24"/>
        </w:rPr>
        <w:t xml:space="preserve">2) </w:t>
      </w:r>
      <w:bookmarkStart w:id="51" w:name="_Hlk92810482"/>
      <w:r w:rsidRPr="00B17176">
        <w:rPr>
          <w:szCs w:val="24"/>
        </w:rPr>
        <w:t>визначити очікувану ціну за одиницю як середньоарифметичне значення масиву отриманих даних (не менше трьох комерційних пропозицій), що розраховується за такою формулою:</w:t>
      </w:r>
    </w:p>
    <w:p w14:paraId="3508820F" w14:textId="77777777" w:rsidR="008D3FB3" w:rsidRPr="00B17176" w:rsidRDefault="008D3FB3" w:rsidP="002365F3">
      <w:pPr>
        <w:shd w:val="clear" w:color="auto" w:fill="FFFFFF"/>
        <w:jc w:val="center"/>
        <w:rPr>
          <w:szCs w:val="24"/>
        </w:rPr>
      </w:pPr>
      <w:bookmarkStart w:id="52" w:name="n60"/>
      <w:bookmarkEnd w:id="52"/>
      <w:r w:rsidRPr="00B17176">
        <w:rPr>
          <w:b/>
          <w:bCs/>
          <w:szCs w:val="24"/>
        </w:rPr>
        <w:t>Ц</w:t>
      </w:r>
      <w:r w:rsidRPr="00B17176">
        <w:rPr>
          <w:b/>
          <w:bCs/>
          <w:szCs w:val="24"/>
          <w:vertAlign w:val="subscript"/>
        </w:rPr>
        <w:t>од</w:t>
      </w:r>
      <w:r w:rsidRPr="00B17176">
        <w:rPr>
          <w:szCs w:val="24"/>
        </w:rPr>
        <w:t> </w:t>
      </w:r>
      <w:r w:rsidRPr="00B17176">
        <w:rPr>
          <w:b/>
          <w:bCs/>
          <w:szCs w:val="24"/>
        </w:rPr>
        <w:t>= (Ц</w:t>
      </w:r>
      <w:r w:rsidRPr="00B17176">
        <w:rPr>
          <w:b/>
          <w:bCs/>
          <w:szCs w:val="24"/>
          <w:vertAlign w:val="subscript"/>
        </w:rPr>
        <w:t>1</w:t>
      </w:r>
      <w:r w:rsidRPr="00B17176">
        <w:rPr>
          <w:szCs w:val="24"/>
        </w:rPr>
        <w:t> </w:t>
      </w:r>
      <w:r w:rsidRPr="00B17176">
        <w:rPr>
          <w:b/>
          <w:bCs/>
          <w:szCs w:val="24"/>
        </w:rPr>
        <w:t>+… + Ц</w:t>
      </w:r>
      <w:r w:rsidRPr="00B17176">
        <w:rPr>
          <w:b/>
          <w:bCs/>
          <w:szCs w:val="24"/>
          <w:vertAlign w:val="subscript"/>
        </w:rPr>
        <w:t>к</w:t>
      </w:r>
      <w:r w:rsidRPr="00B17176">
        <w:rPr>
          <w:b/>
          <w:bCs/>
          <w:szCs w:val="24"/>
        </w:rPr>
        <w:t>)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1"/>
        <w:gridCol w:w="822"/>
        <w:gridCol w:w="270"/>
        <w:gridCol w:w="8518"/>
      </w:tblGrid>
      <w:tr w:rsidR="008D3FB3" w:rsidRPr="00B17176" w14:paraId="7B9575D2" w14:textId="77777777" w:rsidTr="002365F3">
        <w:tc>
          <w:tcPr>
            <w:tcW w:w="345" w:type="dxa"/>
            <w:tcBorders>
              <w:top w:val="nil"/>
              <w:left w:val="nil"/>
              <w:bottom w:val="nil"/>
              <w:right w:val="nil"/>
            </w:tcBorders>
            <w:hideMark/>
          </w:tcPr>
          <w:p w14:paraId="227256E3" w14:textId="77777777" w:rsidR="008D3FB3" w:rsidRPr="00B17176" w:rsidRDefault="008D3FB3" w:rsidP="002365F3">
            <w:pPr>
              <w:rPr>
                <w:szCs w:val="24"/>
              </w:rPr>
            </w:pPr>
            <w:bookmarkStart w:id="53" w:name="n61"/>
            <w:bookmarkEnd w:id="53"/>
            <w:r w:rsidRPr="00B17176">
              <w:rPr>
                <w:szCs w:val="24"/>
              </w:rPr>
              <w:t>де:</w:t>
            </w:r>
          </w:p>
        </w:tc>
        <w:tc>
          <w:tcPr>
            <w:tcW w:w="960" w:type="dxa"/>
            <w:tcBorders>
              <w:top w:val="nil"/>
              <w:left w:val="nil"/>
              <w:bottom w:val="nil"/>
              <w:right w:val="nil"/>
            </w:tcBorders>
            <w:hideMark/>
          </w:tcPr>
          <w:p w14:paraId="177C095A" w14:textId="77777777" w:rsidR="008D3FB3" w:rsidRPr="00B17176" w:rsidRDefault="008D3FB3" w:rsidP="002365F3">
            <w:pPr>
              <w:rPr>
                <w:szCs w:val="24"/>
              </w:rPr>
            </w:pPr>
            <w:r w:rsidRPr="00B17176">
              <w:rPr>
                <w:b/>
                <w:bCs/>
                <w:szCs w:val="24"/>
              </w:rPr>
              <w:t>Ц</w:t>
            </w:r>
            <w:r w:rsidRPr="00B17176">
              <w:rPr>
                <w:b/>
                <w:bCs/>
                <w:szCs w:val="24"/>
                <w:vertAlign w:val="subscript"/>
              </w:rPr>
              <w:t>од</w:t>
            </w:r>
          </w:p>
        </w:tc>
        <w:tc>
          <w:tcPr>
            <w:tcW w:w="180" w:type="dxa"/>
            <w:tcBorders>
              <w:top w:val="nil"/>
              <w:left w:val="nil"/>
              <w:bottom w:val="nil"/>
              <w:right w:val="nil"/>
            </w:tcBorders>
            <w:hideMark/>
          </w:tcPr>
          <w:p w14:paraId="0C7F6EBB" w14:textId="77777777" w:rsidR="008D3FB3" w:rsidRPr="00B17176" w:rsidRDefault="008D3FB3" w:rsidP="002365F3">
            <w:pPr>
              <w:jc w:val="center"/>
              <w:rPr>
                <w:szCs w:val="24"/>
              </w:rPr>
            </w:pPr>
            <w:r w:rsidRPr="00B17176">
              <w:rPr>
                <w:szCs w:val="24"/>
              </w:rPr>
              <w:t>—</w:t>
            </w:r>
          </w:p>
        </w:tc>
        <w:tc>
          <w:tcPr>
            <w:tcW w:w="10785" w:type="dxa"/>
            <w:tcBorders>
              <w:top w:val="nil"/>
              <w:left w:val="nil"/>
              <w:bottom w:val="nil"/>
              <w:right w:val="nil"/>
            </w:tcBorders>
            <w:hideMark/>
          </w:tcPr>
          <w:p w14:paraId="0FC7B5C8" w14:textId="77777777" w:rsidR="008D3FB3" w:rsidRPr="00B17176" w:rsidRDefault="008D3FB3" w:rsidP="002365F3">
            <w:pPr>
              <w:rPr>
                <w:szCs w:val="24"/>
              </w:rPr>
            </w:pPr>
            <w:r w:rsidRPr="00B17176">
              <w:rPr>
                <w:szCs w:val="24"/>
              </w:rPr>
              <w:t>очікувана ціна за одиницю;</w:t>
            </w:r>
          </w:p>
        </w:tc>
      </w:tr>
      <w:tr w:rsidR="008D3FB3" w:rsidRPr="00B17176" w14:paraId="26E1E709" w14:textId="77777777" w:rsidTr="002365F3">
        <w:tc>
          <w:tcPr>
            <w:tcW w:w="345" w:type="dxa"/>
            <w:tcBorders>
              <w:top w:val="nil"/>
              <w:left w:val="nil"/>
              <w:bottom w:val="nil"/>
              <w:right w:val="nil"/>
            </w:tcBorders>
            <w:hideMark/>
          </w:tcPr>
          <w:p w14:paraId="2FD5F406" w14:textId="77777777" w:rsidR="008D3FB3" w:rsidRPr="00B17176" w:rsidRDefault="008D3FB3" w:rsidP="002365F3">
            <w:pPr>
              <w:rPr>
                <w:szCs w:val="24"/>
              </w:rPr>
            </w:pPr>
          </w:p>
        </w:tc>
        <w:tc>
          <w:tcPr>
            <w:tcW w:w="960" w:type="dxa"/>
            <w:tcBorders>
              <w:top w:val="nil"/>
              <w:left w:val="nil"/>
              <w:bottom w:val="nil"/>
              <w:right w:val="nil"/>
            </w:tcBorders>
            <w:hideMark/>
          </w:tcPr>
          <w:p w14:paraId="3DFF5209" w14:textId="77777777" w:rsidR="008D3FB3" w:rsidRPr="00B17176" w:rsidRDefault="008D3FB3" w:rsidP="002365F3">
            <w:pPr>
              <w:rPr>
                <w:szCs w:val="24"/>
              </w:rPr>
            </w:pPr>
            <w:r w:rsidRPr="00B17176">
              <w:rPr>
                <w:b/>
                <w:bCs/>
                <w:szCs w:val="24"/>
              </w:rPr>
              <w:t>Ц</w:t>
            </w:r>
            <w:r w:rsidRPr="00B17176">
              <w:rPr>
                <w:b/>
                <w:bCs/>
                <w:szCs w:val="24"/>
                <w:vertAlign w:val="subscript"/>
              </w:rPr>
              <w:t>1</w:t>
            </w:r>
            <w:r w:rsidRPr="00B17176">
              <w:rPr>
                <w:szCs w:val="24"/>
              </w:rPr>
              <w:t xml:space="preserve">, </w:t>
            </w:r>
            <w:r w:rsidRPr="00B17176">
              <w:rPr>
                <w:b/>
                <w:bCs/>
                <w:szCs w:val="24"/>
              </w:rPr>
              <w:t>Ц</w:t>
            </w:r>
            <w:r w:rsidRPr="00B17176">
              <w:rPr>
                <w:b/>
                <w:bCs/>
                <w:szCs w:val="24"/>
                <w:vertAlign w:val="subscript"/>
              </w:rPr>
              <w:t>к</w:t>
            </w:r>
          </w:p>
        </w:tc>
        <w:tc>
          <w:tcPr>
            <w:tcW w:w="180" w:type="dxa"/>
            <w:tcBorders>
              <w:top w:val="nil"/>
              <w:left w:val="nil"/>
              <w:bottom w:val="nil"/>
              <w:right w:val="nil"/>
            </w:tcBorders>
            <w:hideMark/>
          </w:tcPr>
          <w:p w14:paraId="06FB0488" w14:textId="77777777" w:rsidR="008D3FB3" w:rsidRPr="00B17176" w:rsidRDefault="008D3FB3" w:rsidP="002365F3">
            <w:pPr>
              <w:jc w:val="center"/>
              <w:rPr>
                <w:szCs w:val="24"/>
              </w:rPr>
            </w:pPr>
            <w:r w:rsidRPr="00B17176">
              <w:rPr>
                <w:szCs w:val="24"/>
              </w:rPr>
              <w:t>—</w:t>
            </w:r>
          </w:p>
        </w:tc>
        <w:tc>
          <w:tcPr>
            <w:tcW w:w="10785" w:type="dxa"/>
            <w:tcBorders>
              <w:top w:val="nil"/>
              <w:left w:val="nil"/>
              <w:bottom w:val="nil"/>
              <w:right w:val="nil"/>
            </w:tcBorders>
            <w:hideMark/>
          </w:tcPr>
          <w:p w14:paraId="66E9800A" w14:textId="77777777" w:rsidR="008D3FB3" w:rsidRPr="00B17176" w:rsidRDefault="008D3FB3" w:rsidP="002365F3">
            <w:pPr>
              <w:rPr>
                <w:szCs w:val="24"/>
              </w:rPr>
            </w:pPr>
            <w:r w:rsidRPr="00B17176">
              <w:rPr>
                <w:szCs w:val="24"/>
              </w:rPr>
              <w:t>ціни, отримані з відкритих джерел інформації, приведені до єдиних умов;</w:t>
            </w:r>
          </w:p>
        </w:tc>
      </w:tr>
      <w:tr w:rsidR="008D3FB3" w:rsidRPr="00B17176" w14:paraId="71B27416" w14:textId="77777777" w:rsidTr="002365F3">
        <w:tc>
          <w:tcPr>
            <w:tcW w:w="345" w:type="dxa"/>
            <w:tcBorders>
              <w:top w:val="nil"/>
              <w:left w:val="nil"/>
              <w:bottom w:val="nil"/>
              <w:right w:val="nil"/>
            </w:tcBorders>
            <w:hideMark/>
          </w:tcPr>
          <w:p w14:paraId="43691139" w14:textId="77777777" w:rsidR="008D3FB3" w:rsidRPr="00B17176" w:rsidRDefault="008D3FB3" w:rsidP="002365F3">
            <w:pPr>
              <w:rPr>
                <w:szCs w:val="24"/>
              </w:rPr>
            </w:pPr>
          </w:p>
        </w:tc>
        <w:tc>
          <w:tcPr>
            <w:tcW w:w="960" w:type="dxa"/>
            <w:tcBorders>
              <w:top w:val="nil"/>
              <w:left w:val="nil"/>
              <w:bottom w:val="nil"/>
              <w:right w:val="nil"/>
            </w:tcBorders>
            <w:hideMark/>
          </w:tcPr>
          <w:p w14:paraId="30C68017" w14:textId="77777777" w:rsidR="008D3FB3" w:rsidRPr="00B17176" w:rsidRDefault="008D3FB3" w:rsidP="002365F3">
            <w:pPr>
              <w:rPr>
                <w:szCs w:val="24"/>
              </w:rPr>
            </w:pPr>
            <w:r w:rsidRPr="00B17176">
              <w:rPr>
                <w:b/>
                <w:bCs/>
                <w:szCs w:val="24"/>
              </w:rPr>
              <w:t>К</w:t>
            </w:r>
          </w:p>
        </w:tc>
        <w:tc>
          <w:tcPr>
            <w:tcW w:w="180" w:type="dxa"/>
            <w:tcBorders>
              <w:top w:val="nil"/>
              <w:left w:val="nil"/>
              <w:bottom w:val="nil"/>
              <w:right w:val="nil"/>
            </w:tcBorders>
            <w:hideMark/>
          </w:tcPr>
          <w:p w14:paraId="4A2CB7AA" w14:textId="77777777" w:rsidR="008D3FB3" w:rsidRPr="00B17176" w:rsidRDefault="008D3FB3" w:rsidP="002365F3">
            <w:pPr>
              <w:jc w:val="center"/>
              <w:rPr>
                <w:szCs w:val="24"/>
              </w:rPr>
            </w:pPr>
            <w:r w:rsidRPr="00B17176">
              <w:rPr>
                <w:szCs w:val="24"/>
              </w:rPr>
              <w:t>—</w:t>
            </w:r>
          </w:p>
        </w:tc>
        <w:tc>
          <w:tcPr>
            <w:tcW w:w="10785" w:type="dxa"/>
            <w:tcBorders>
              <w:top w:val="nil"/>
              <w:left w:val="nil"/>
              <w:bottom w:val="nil"/>
              <w:right w:val="nil"/>
            </w:tcBorders>
            <w:hideMark/>
          </w:tcPr>
          <w:p w14:paraId="308ECF46" w14:textId="77777777" w:rsidR="008D3FB3" w:rsidRPr="00B17176" w:rsidRDefault="008D3FB3" w:rsidP="002365F3">
            <w:pPr>
              <w:rPr>
                <w:szCs w:val="24"/>
              </w:rPr>
            </w:pPr>
            <w:r w:rsidRPr="00B17176">
              <w:rPr>
                <w:szCs w:val="24"/>
              </w:rPr>
              <w:t>кількість цін, отриманих з відкритих джерел інформації;</w:t>
            </w:r>
          </w:p>
        </w:tc>
      </w:tr>
    </w:tbl>
    <w:p w14:paraId="661C7104" w14:textId="77777777" w:rsidR="008D3FB3" w:rsidRPr="00B17176" w:rsidRDefault="008D3FB3" w:rsidP="002365F3">
      <w:pPr>
        <w:shd w:val="clear" w:color="auto" w:fill="FFFFFF"/>
        <w:jc w:val="both"/>
        <w:rPr>
          <w:szCs w:val="24"/>
        </w:rPr>
      </w:pPr>
      <w:bookmarkStart w:id="54" w:name="n62"/>
      <w:bookmarkEnd w:id="54"/>
      <w:r w:rsidRPr="00B17176">
        <w:rPr>
          <w:szCs w:val="24"/>
        </w:rPr>
        <w:lastRenderedPageBreak/>
        <w:t>3) визначити очікувану вартість предмета закупівлі як добуток очікуваної ціни за одиницю на кількість товару / послуг, що розраховується за такою формулою:</w:t>
      </w:r>
    </w:p>
    <w:p w14:paraId="6C289E90" w14:textId="77777777" w:rsidR="008D3FB3" w:rsidRPr="00B17176" w:rsidRDefault="008D3FB3" w:rsidP="002365F3">
      <w:pPr>
        <w:shd w:val="clear" w:color="auto" w:fill="FFFFFF"/>
        <w:jc w:val="center"/>
        <w:rPr>
          <w:szCs w:val="24"/>
        </w:rPr>
      </w:pPr>
      <w:bookmarkStart w:id="55" w:name="n63"/>
      <w:bookmarkEnd w:id="55"/>
      <w:r w:rsidRPr="00B17176">
        <w:rPr>
          <w:b/>
          <w:bCs/>
          <w:szCs w:val="24"/>
        </w:rPr>
        <w:t>ОВ</w:t>
      </w:r>
      <w:r w:rsidRPr="00B17176">
        <w:rPr>
          <w:b/>
          <w:bCs/>
          <w:szCs w:val="24"/>
          <w:vertAlign w:val="subscript"/>
        </w:rPr>
        <w:t>мрц</w:t>
      </w:r>
      <w:r w:rsidRPr="00B17176">
        <w:rPr>
          <w:b/>
          <w:bCs/>
          <w:szCs w:val="24"/>
        </w:rPr>
        <w:t> = Ц</w:t>
      </w:r>
      <w:r w:rsidRPr="00B17176">
        <w:rPr>
          <w:b/>
          <w:bCs/>
          <w:szCs w:val="24"/>
          <w:vertAlign w:val="subscript"/>
        </w:rPr>
        <w:t>од</w:t>
      </w:r>
      <w:r w:rsidRPr="00B17176">
        <w:rPr>
          <w:b/>
          <w:bCs/>
          <w:szCs w:val="24"/>
        </w:rPr>
        <w:t> * V,</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0"/>
        <w:gridCol w:w="882"/>
        <w:gridCol w:w="270"/>
        <w:gridCol w:w="8459"/>
      </w:tblGrid>
      <w:tr w:rsidR="008D3FB3" w:rsidRPr="00B17176" w14:paraId="314C6EF0" w14:textId="77777777" w:rsidTr="002365F3">
        <w:tc>
          <w:tcPr>
            <w:tcW w:w="345" w:type="dxa"/>
            <w:tcBorders>
              <w:top w:val="nil"/>
              <w:left w:val="nil"/>
              <w:bottom w:val="nil"/>
              <w:right w:val="nil"/>
            </w:tcBorders>
            <w:hideMark/>
          </w:tcPr>
          <w:p w14:paraId="6D57DAAB" w14:textId="77777777" w:rsidR="008D3FB3" w:rsidRPr="00B17176" w:rsidRDefault="008D3FB3" w:rsidP="002365F3">
            <w:pPr>
              <w:rPr>
                <w:szCs w:val="24"/>
              </w:rPr>
            </w:pPr>
            <w:bookmarkStart w:id="56" w:name="n64"/>
            <w:bookmarkEnd w:id="56"/>
            <w:r w:rsidRPr="00B17176">
              <w:rPr>
                <w:szCs w:val="24"/>
              </w:rPr>
              <w:t>де:</w:t>
            </w:r>
          </w:p>
        </w:tc>
        <w:tc>
          <w:tcPr>
            <w:tcW w:w="960" w:type="dxa"/>
            <w:tcBorders>
              <w:top w:val="nil"/>
              <w:left w:val="nil"/>
              <w:bottom w:val="nil"/>
              <w:right w:val="nil"/>
            </w:tcBorders>
            <w:hideMark/>
          </w:tcPr>
          <w:p w14:paraId="5E6CC2BD" w14:textId="77777777" w:rsidR="008D3FB3" w:rsidRPr="00B17176" w:rsidRDefault="008D3FB3" w:rsidP="002365F3">
            <w:pPr>
              <w:rPr>
                <w:szCs w:val="24"/>
              </w:rPr>
            </w:pPr>
            <w:r w:rsidRPr="00B17176">
              <w:rPr>
                <w:b/>
                <w:bCs/>
                <w:szCs w:val="24"/>
              </w:rPr>
              <w:t>ОВ</w:t>
            </w:r>
            <w:r w:rsidRPr="00B17176">
              <w:rPr>
                <w:b/>
                <w:bCs/>
                <w:szCs w:val="24"/>
                <w:vertAlign w:val="subscript"/>
              </w:rPr>
              <w:t>мрц</w:t>
            </w:r>
          </w:p>
        </w:tc>
        <w:tc>
          <w:tcPr>
            <w:tcW w:w="15" w:type="dxa"/>
            <w:tcBorders>
              <w:top w:val="nil"/>
              <w:left w:val="nil"/>
              <w:bottom w:val="nil"/>
              <w:right w:val="nil"/>
            </w:tcBorders>
            <w:hideMark/>
          </w:tcPr>
          <w:p w14:paraId="0D77A6CD" w14:textId="77777777" w:rsidR="008D3FB3" w:rsidRPr="00B17176" w:rsidRDefault="008D3FB3" w:rsidP="002365F3">
            <w:pPr>
              <w:jc w:val="center"/>
              <w:rPr>
                <w:szCs w:val="24"/>
              </w:rPr>
            </w:pPr>
            <w:r w:rsidRPr="00B17176">
              <w:rPr>
                <w:szCs w:val="24"/>
              </w:rPr>
              <w:t>—</w:t>
            </w:r>
          </w:p>
        </w:tc>
        <w:tc>
          <w:tcPr>
            <w:tcW w:w="10965" w:type="dxa"/>
            <w:tcBorders>
              <w:top w:val="nil"/>
              <w:left w:val="nil"/>
              <w:bottom w:val="nil"/>
              <w:right w:val="nil"/>
            </w:tcBorders>
            <w:hideMark/>
          </w:tcPr>
          <w:p w14:paraId="4246CDA8" w14:textId="77777777" w:rsidR="008D3FB3" w:rsidRPr="00B17176" w:rsidRDefault="008D3FB3" w:rsidP="002365F3">
            <w:pPr>
              <w:rPr>
                <w:szCs w:val="24"/>
              </w:rPr>
            </w:pPr>
            <w:r w:rsidRPr="00B17176">
              <w:rPr>
                <w:szCs w:val="24"/>
              </w:rPr>
              <w:t>очікувана вартість, розрахована за методом порівняння ринкових цін;</w:t>
            </w:r>
          </w:p>
        </w:tc>
      </w:tr>
      <w:tr w:rsidR="008D3FB3" w:rsidRPr="00B17176" w14:paraId="4D66C957" w14:textId="77777777" w:rsidTr="002365F3">
        <w:tc>
          <w:tcPr>
            <w:tcW w:w="345" w:type="dxa"/>
            <w:tcBorders>
              <w:top w:val="nil"/>
              <w:left w:val="nil"/>
              <w:bottom w:val="nil"/>
              <w:right w:val="nil"/>
            </w:tcBorders>
            <w:hideMark/>
          </w:tcPr>
          <w:p w14:paraId="5C48BCE9" w14:textId="77777777" w:rsidR="008D3FB3" w:rsidRPr="00B17176" w:rsidRDefault="008D3FB3" w:rsidP="002365F3">
            <w:pPr>
              <w:rPr>
                <w:szCs w:val="24"/>
              </w:rPr>
            </w:pPr>
          </w:p>
        </w:tc>
        <w:tc>
          <w:tcPr>
            <w:tcW w:w="960" w:type="dxa"/>
            <w:tcBorders>
              <w:top w:val="nil"/>
              <w:left w:val="nil"/>
              <w:bottom w:val="nil"/>
              <w:right w:val="nil"/>
            </w:tcBorders>
            <w:hideMark/>
          </w:tcPr>
          <w:p w14:paraId="6D841AAC" w14:textId="77777777" w:rsidR="008D3FB3" w:rsidRPr="00B17176" w:rsidRDefault="008D3FB3" w:rsidP="002365F3">
            <w:pPr>
              <w:rPr>
                <w:szCs w:val="24"/>
              </w:rPr>
            </w:pPr>
            <w:r w:rsidRPr="00B17176">
              <w:rPr>
                <w:b/>
                <w:bCs/>
                <w:szCs w:val="24"/>
              </w:rPr>
              <w:t>Ц</w:t>
            </w:r>
            <w:r w:rsidRPr="00B17176">
              <w:rPr>
                <w:b/>
                <w:bCs/>
                <w:szCs w:val="24"/>
                <w:vertAlign w:val="subscript"/>
              </w:rPr>
              <w:t>од</w:t>
            </w:r>
          </w:p>
        </w:tc>
        <w:tc>
          <w:tcPr>
            <w:tcW w:w="15" w:type="dxa"/>
            <w:tcBorders>
              <w:top w:val="nil"/>
              <w:left w:val="nil"/>
              <w:bottom w:val="nil"/>
              <w:right w:val="nil"/>
            </w:tcBorders>
            <w:hideMark/>
          </w:tcPr>
          <w:p w14:paraId="00002522" w14:textId="77777777" w:rsidR="008D3FB3" w:rsidRPr="00B17176" w:rsidRDefault="008D3FB3" w:rsidP="002365F3">
            <w:pPr>
              <w:jc w:val="center"/>
              <w:rPr>
                <w:szCs w:val="24"/>
              </w:rPr>
            </w:pPr>
            <w:r w:rsidRPr="00B17176">
              <w:rPr>
                <w:szCs w:val="24"/>
              </w:rPr>
              <w:t>—</w:t>
            </w:r>
          </w:p>
        </w:tc>
        <w:tc>
          <w:tcPr>
            <w:tcW w:w="10965" w:type="dxa"/>
            <w:tcBorders>
              <w:top w:val="nil"/>
              <w:left w:val="nil"/>
              <w:bottom w:val="nil"/>
              <w:right w:val="nil"/>
            </w:tcBorders>
            <w:hideMark/>
          </w:tcPr>
          <w:p w14:paraId="209D4B84" w14:textId="77777777" w:rsidR="008D3FB3" w:rsidRPr="00B17176" w:rsidRDefault="008D3FB3" w:rsidP="002365F3">
            <w:pPr>
              <w:rPr>
                <w:szCs w:val="24"/>
              </w:rPr>
            </w:pPr>
            <w:r w:rsidRPr="00B17176">
              <w:rPr>
                <w:szCs w:val="24"/>
              </w:rPr>
              <w:t>очікувана ціна за одиницю товару / послуги;</w:t>
            </w:r>
          </w:p>
        </w:tc>
      </w:tr>
      <w:tr w:rsidR="008D3FB3" w:rsidRPr="00B17176" w14:paraId="263F02FD" w14:textId="77777777" w:rsidTr="002365F3">
        <w:tc>
          <w:tcPr>
            <w:tcW w:w="345" w:type="dxa"/>
            <w:tcBorders>
              <w:top w:val="nil"/>
              <w:left w:val="nil"/>
              <w:bottom w:val="nil"/>
              <w:right w:val="nil"/>
            </w:tcBorders>
            <w:hideMark/>
          </w:tcPr>
          <w:p w14:paraId="7B46F3AE" w14:textId="77777777" w:rsidR="008D3FB3" w:rsidRPr="00B17176" w:rsidRDefault="008D3FB3" w:rsidP="002365F3">
            <w:pPr>
              <w:rPr>
                <w:szCs w:val="24"/>
              </w:rPr>
            </w:pPr>
          </w:p>
        </w:tc>
        <w:tc>
          <w:tcPr>
            <w:tcW w:w="960" w:type="dxa"/>
            <w:tcBorders>
              <w:top w:val="nil"/>
              <w:left w:val="nil"/>
              <w:bottom w:val="nil"/>
              <w:right w:val="nil"/>
            </w:tcBorders>
            <w:hideMark/>
          </w:tcPr>
          <w:p w14:paraId="6BFF5BAF" w14:textId="77777777" w:rsidR="008D3FB3" w:rsidRPr="00B17176" w:rsidRDefault="008D3FB3" w:rsidP="002365F3">
            <w:pPr>
              <w:rPr>
                <w:szCs w:val="24"/>
              </w:rPr>
            </w:pPr>
            <w:r w:rsidRPr="00B17176">
              <w:rPr>
                <w:b/>
                <w:bCs/>
                <w:szCs w:val="24"/>
              </w:rPr>
              <w:t>V</w:t>
            </w:r>
          </w:p>
        </w:tc>
        <w:tc>
          <w:tcPr>
            <w:tcW w:w="15" w:type="dxa"/>
            <w:tcBorders>
              <w:top w:val="nil"/>
              <w:left w:val="nil"/>
              <w:bottom w:val="nil"/>
              <w:right w:val="nil"/>
            </w:tcBorders>
            <w:hideMark/>
          </w:tcPr>
          <w:p w14:paraId="3E6D43FB" w14:textId="77777777" w:rsidR="008D3FB3" w:rsidRPr="00B17176" w:rsidRDefault="008D3FB3" w:rsidP="002365F3">
            <w:pPr>
              <w:jc w:val="center"/>
              <w:rPr>
                <w:szCs w:val="24"/>
              </w:rPr>
            </w:pPr>
            <w:r w:rsidRPr="00B17176">
              <w:rPr>
                <w:szCs w:val="24"/>
              </w:rPr>
              <w:t>—</w:t>
            </w:r>
          </w:p>
        </w:tc>
        <w:tc>
          <w:tcPr>
            <w:tcW w:w="10965" w:type="dxa"/>
            <w:tcBorders>
              <w:top w:val="nil"/>
              <w:left w:val="nil"/>
              <w:bottom w:val="nil"/>
              <w:right w:val="nil"/>
            </w:tcBorders>
            <w:hideMark/>
          </w:tcPr>
          <w:p w14:paraId="00D5D452" w14:textId="77777777" w:rsidR="008D3FB3" w:rsidRPr="00B17176" w:rsidRDefault="008D3FB3" w:rsidP="002365F3">
            <w:pPr>
              <w:rPr>
                <w:szCs w:val="24"/>
              </w:rPr>
            </w:pPr>
            <w:r w:rsidRPr="00B17176">
              <w:rPr>
                <w:szCs w:val="24"/>
              </w:rPr>
              <w:t>кількість (обсяг) товару / послуги, що закуповується.</w:t>
            </w:r>
          </w:p>
        </w:tc>
      </w:tr>
    </w:tbl>
    <w:p w14:paraId="5A627C66" w14:textId="77777777" w:rsidR="008D3FB3" w:rsidRPr="00B17176" w:rsidRDefault="008D3FB3" w:rsidP="002365F3">
      <w:pPr>
        <w:shd w:val="clear" w:color="auto" w:fill="FFFFFF"/>
        <w:jc w:val="both"/>
        <w:rPr>
          <w:szCs w:val="24"/>
        </w:rPr>
      </w:pPr>
      <w:bookmarkStart w:id="57" w:name="n65"/>
      <w:bookmarkEnd w:id="51"/>
      <w:bookmarkEnd w:id="57"/>
    </w:p>
    <w:p w14:paraId="0F4B4E41" w14:textId="77777777" w:rsidR="008D3FB3" w:rsidRPr="00B17176" w:rsidRDefault="008D3FB3" w:rsidP="002365F3">
      <w:pPr>
        <w:shd w:val="clear" w:color="auto" w:fill="FFFFFF"/>
        <w:jc w:val="both"/>
        <w:rPr>
          <w:b/>
          <w:szCs w:val="24"/>
        </w:rPr>
      </w:pPr>
      <w:r w:rsidRPr="00B17176">
        <w:rPr>
          <w:b/>
          <w:szCs w:val="24"/>
        </w:rPr>
        <w:t>Метод 2. Розрахунок очікуваної вартості товарів / послуг на підставі закупівельних цін попередніх закупівель.</w:t>
      </w:r>
    </w:p>
    <w:p w14:paraId="15711AFC" w14:textId="77777777" w:rsidR="008D3FB3" w:rsidRPr="00B17176" w:rsidRDefault="008D3FB3" w:rsidP="002365F3">
      <w:pPr>
        <w:shd w:val="clear" w:color="auto" w:fill="FFFFFF"/>
        <w:jc w:val="both"/>
        <w:rPr>
          <w:szCs w:val="24"/>
        </w:rPr>
      </w:pPr>
      <w:bookmarkStart w:id="58" w:name="n66"/>
      <w:bookmarkEnd w:id="58"/>
      <w:r w:rsidRPr="00B17176">
        <w:rPr>
          <w:szCs w:val="24"/>
        </w:rPr>
        <w:t>Ініціатор закупівлі використовує даний метод виключно в разі обмеженої конкуренції на ринку певного товару чи послуги та неможливості отримання достатньої кількості інформації щодо актуальних ринкових цін. За цим методом в першу чергу розрахунок очікуваної вартості товарів / послуг відбувається на підставі закупівельних цін минулих публічних закупівель</w:t>
      </w:r>
      <w:r w:rsidRPr="00B17176">
        <w:rPr>
          <w:i/>
          <w:szCs w:val="24"/>
        </w:rPr>
        <w:t xml:space="preserve"> </w:t>
      </w:r>
      <w:r w:rsidRPr="00B17176">
        <w:rPr>
          <w:iCs/>
          <w:szCs w:val="24"/>
        </w:rPr>
        <w:t>виконавчого комітету Ніжинської міської ради</w:t>
      </w:r>
      <w:r w:rsidRPr="00B17176">
        <w:rPr>
          <w:szCs w:val="24"/>
        </w:rPr>
        <w:t xml:space="preserve"> та інших договорів на придбання аналогічних / ідентичних товарів / послуг, укладених поза електронною системою закупівель з урахуванням індексу інфляції, зміни курсів іноземних валют (у разі, якщо в наявності є валютна складова в ціні товару / послуги), які приведені до єдиних умов. </w:t>
      </w:r>
    </w:p>
    <w:p w14:paraId="37FDA67B" w14:textId="77777777" w:rsidR="008D3FB3" w:rsidRPr="00B17176" w:rsidRDefault="008D3FB3" w:rsidP="002365F3">
      <w:pPr>
        <w:shd w:val="clear" w:color="auto" w:fill="FFFFFF"/>
        <w:jc w:val="both"/>
        <w:rPr>
          <w:szCs w:val="24"/>
        </w:rPr>
      </w:pPr>
      <w:bookmarkStart w:id="59" w:name="n67"/>
      <w:bookmarkEnd w:id="59"/>
      <w:r w:rsidRPr="00B17176">
        <w:rPr>
          <w:szCs w:val="24"/>
        </w:rPr>
        <w:t xml:space="preserve">Для розрахунку очікуваної вартості можуть використовуватись ціни відповідних закупівель минулих періодів, інформація про які міститься в електронній системі закупівель «Prozorro» (інших замовників), з урахуванням індексу інфляції, зміни курсів іноземних валют (у разі, якщо в наявності є валютна складова в ціні товару / послуги), які приведені до єдиних умов. </w:t>
      </w:r>
    </w:p>
    <w:p w14:paraId="2A76ABCC" w14:textId="77777777" w:rsidR="008D3FB3" w:rsidRPr="00B17176" w:rsidRDefault="008D3FB3" w:rsidP="002365F3">
      <w:pPr>
        <w:shd w:val="clear" w:color="auto" w:fill="FFFFFF"/>
        <w:jc w:val="both"/>
        <w:rPr>
          <w:szCs w:val="24"/>
        </w:rPr>
      </w:pPr>
      <w:r w:rsidRPr="00B17176">
        <w:rPr>
          <w:szCs w:val="24"/>
        </w:rPr>
        <w:t>Як інформаційні джерела використовуються: для індексу інфляції — офіційний вебсайт Державної служби статистики України, для курсів іноземних валют — офіційний вебсайт Національного банку України.</w:t>
      </w:r>
    </w:p>
    <w:p w14:paraId="72D74E5F" w14:textId="77777777" w:rsidR="008D3FB3" w:rsidRPr="00B17176" w:rsidRDefault="008D3FB3" w:rsidP="002365F3">
      <w:pPr>
        <w:shd w:val="clear" w:color="auto" w:fill="FFFFFF"/>
        <w:jc w:val="both"/>
        <w:rPr>
          <w:szCs w:val="24"/>
        </w:rPr>
      </w:pPr>
      <w:bookmarkStart w:id="60" w:name="n68"/>
      <w:bookmarkEnd w:id="60"/>
      <w:r w:rsidRPr="00B17176">
        <w:rPr>
          <w:szCs w:val="24"/>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 Базисним місяцем, який застосовується для розрахунку коефіцієнта індексації, є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14:paraId="4E7800BF" w14:textId="77777777" w:rsidR="008D3FB3" w:rsidRPr="00B17176" w:rsidRDefault="008D3FB3" w:rsidP="002365F3">
      <w:pPr>
        <w:shd w:val="clear" w:color="auto" w:fill="FFFFFF"/>
        <w:jc w:val="both"/>
        <w:rPr>
          <w:szCs w:val="24"/>
        </w:rPr>
      </w:pPr>
      <w:bookmarkStart w:id="61" w:name="n69"/>
      <w:bookmarkEnd w:id="61"/>
      <w:r w:rsidRPr="00B17176">
        <w:rPr>
          <w:szCs w:val="24"/>
        </w:rPr>
        <w:t>Коефіцієнти індексації розраховуються щодо кожного джерела інформації про ціни. У подальших розрахунках очікуваної вартості використовується мінімальний коефіцієнт індексації.</w:t>
      </w:r>
    </w:p>
    <w:p w14:paraId="6CC16BF6" w14:textId="77777777" w:rsidR="008D3FB3" w:rsidRPr="00B17176" w:rsidRDefault="008D3FB3" w:rsidP="002365F3">
      <w:pPr>
        <w:shd w:val="clear" w:color="auto" w:fill="FFFFFF"/>
        <w:jc w:val="both"/>
        <w:rPr>
          <w:szCs w:val="24"/>
        </w:rPr>
      </w:pPr>
    </w:p>
    <w:p w14:paraId="5357AEA2" w14:textId="77777777" w:rsidR="008D3FB3" w:rsidRPr="00B17176" w:rsidRDefault="008D3FB3" w:rsidP="002365F3">
      <w:pPr>
        <w:shd w:val="clear" w:color="auto" w:fill="FFFFFF"/>
        <w:jc w:val="both"/>
        <w:rPr>
          <w:szCs w:val="24"/>
        </w:rPr>
      </w:pPr>
      <w:bookmarkStart w:id="62" w:name="n70"/>
      <w:bookmarkEnd w:id="62"/>
      <w:r w:rsidRPr="00B17176">
        <w:rPr>
          <w:szCs w:val="24"/>
        </w:rPr>
        <w:t>Очікувана вартість, яка визначається на підставі цін попередніх закупівель, розраховується за такою формулою:</w:t>
      </w:r>
    </w:p>
    <w:p w14:paraId="65D356D7" w14:textId="77777777" w:rsidR="008D3FB3" w:rsidRPr="00B17176" w:rsidRDefault="008D3FB3" w:rsidP="002365F3">
      <w:pPr>
        <w:shd w:val="clear" w:color="auto" w:fill="FFFFFF"/>
        <w:jc w:val="center"/>
        <w:rPr>
          <w:szCs w:val="24"/>
        </w:rPr>
      </w:pPr>
      <w:bookmarkStart w:id="63" w:name="n71"/>
      <w:bookmarkEnd w:id="63"/>
      <w:r w:rsidRPr="00B17176">
        <w:rPr>
          <w:b/>
          <w:bCs/>
          <w:szCs w:val="24"/>
        </w:rPr>
        <w:t>ОВ</w:t>
      </w:r>
      <w:r w:rsidRPr="00B17176">
        <w:rPr>
          <w:b/>
          <w:bCs/>
          <w:szCs w:val="24"/>
          <w:vertAlign w:val="superscript"/>
        </w:rPr>
        <w:t> i</w:t>
      </w:r>
      <w:r w:rsidRPr="00B17176">
        <w:rPr>
          <w:szCs w:val="24"/>
        </w:rPr>
        <w:t> </w:t>
      </w:r>
      <w:r w:rsidRPr="00B17176">
        <w:rPr>
          <w:b/>
          <w:bCs/>
          <w:szCs w:val="24"/>
        </w:rPr>
        <w:t>= V * Ц</w:t>
      </w:r>
      <w:r w:rsidRPr="00B17176">
        <w:rPr>
          <w:b/>
          <w:bCs/>
          <w:szCs w:val="24"/>
          <w:vertAlign w:val="subscript"/>
        </w:rPr>
        <w:t> м.п.</w:t>
      </w:r>
      <w:r w:rsidRPr="00B17176">
        <w:rPr>
          <w:b/>
          <w:bCs/>
          <w:szCs w:val="24"/>
        </w:rPr>
        <w:t xml:space="preserve"> х k</w:t>
      </w:r>
      <w:r w:rsidRPr="00B17176">
        <w:rPr>
          <w:b/>
          <w:bCs/>
          <w:szCs w:val="24"/>
          <w:vertAlign w:val="subscript"/>
        </w:rPr>
        <w:t> i</w:t>
      </w:r>
      <w:r w:rsidRPr="00B17176">
        <w:rPr>
          <w:szCs w:val="24"/>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3"/>
        <w:gridCol w:w="825"/>
        <w:gridCol w:w="270"/>
        <w:gridCol w:w="8483"/>
      </w:tblGrid>
      <w:tr w:rsidR="008D3FB3" w:rsidRPr="00B17176" w14:paraId="320E2293" w14:textId="77777777" w:rsidTr="002365F3">
        <w:tc>
          <w:tcPr>
            <w:tcW w:w="390" w:type="dxa"/>
            <w:tcBorders>
              <w:top w:val="nil"/>
              <w:left w:val="nil"/>
              <w:bottom w:val="nil"/>
              <w:right w:val="nil"/>
            </w:tcBorders>
            <w:hideMark/>
          </w:tcPr>
          <w:p w14:paraId="77B755B6" w14:textId="77777777" w:rsidR="008D3FB3" w:rsidRPr="00B17176" w:rsidRDefault="008D3FB3" w:rsidP="002365F3">
            <w:pPr>
              <w:rPr>
                <w:szCs w:val="24"/>
              </w:rPr>
            </w:pPr>
            <w:bookmarkStart w:id="64" w:name="n72"/>
            <w:bookmarkEnd w:id="64"/>
            <w:r w:rsidRPr="00B17176">
              <w:rPr>
                <w:szCs w:val="24"/>
              </w:rPr>
              <w:t>де:</w:t>
            </w:r>
          </w:p>
        </w:tc>
        <w:tc>
          <w:tcPr>
            <w:tcW w:w="945" w:type="dxa"/>
            <w:tcBorders>
              <w:top w:val="nil"/>
              <w:left w:val="nil"/>
              <w:bottom w:val="nil"/>
              <w:right w:val="nil"/>
            </w:tcBorders>
            <w:hideMark/>
          </w:tcPr>
          <w:p w14:paraId="4F601EA1" w14:textId="77777777" w:rsidR="008D3FB3" w:rsidRPr="00B17176" w:rsidRDefault="008D3FB3" w:rsidP="002365F3">
            <w:pPr>
              <w:rPr>
                <w:szCs w:val="24"/>
              </w:rPr>
            </w:pPr>
            <w:r w:rsidRPr="00B17176">
              <w:rPr>
                <w:b/>
                <w:bCs/>
                <w:szCs w:val="24"/>
              </w:rPr>
              <w:t>ОВ</w:t>
            </w:r>
            <w:r w:rsidRPr="00B17176">
              <w:rPr>
                <w:b/>
                <w:bCs/>
                <w:szCs w:val="24"/>
                <w:vertAlign w:val="subscript"/>
              </w:rPr>
              <w:t>i</w:t>
            </w:r>
          </w:p>
        </w:tc>
        <w:tc>
          <w:tcPr>
            <w:tcW w:w="15" w:type="dxa"/>
            <w:tcBorders>
              <w:top w:val="nil"/>
              <w:left w:val="nil"/>
              <w:bottom w:val="nil"/>
              <w:right w:val="nil"/>
            </w:tcBorders>
            <w:hideMark/>
          </w:tcPr>
          <w:p w14:paraId="3583D58A" w14:textId="77777777" w:rsidR="008D3FB3" w:rsidRPr="00B17176" w:rsidRDefault="008D3FB3" w:rsidP="002365F3">
            <w:pPr>
              <w:jc w:val="center"/>
              <w:rPr>
                <w:szCs w:val="24"/>
              </w:rPr>
            </w:pPr>
            <w:r w:rsidRPr="00B17176">
              <w:rPr>
                <w:szCs w:val="24"/>
              </w:rPr>
              <w:t>—</w:t>
            </w:r>
          </w:p>
        </w:tc>
        <w:tc>
          <w:tcPr>
            <w:tcW w:w="11025" w:type="dxa"/>
            <w:tcBorders>
              <w:top w:val="nil"/>
              <w:left w:val="nil"/>
              <w:bottom w:val="nil"/>
              <w:right w:val="nil"/>
            </w:tcBorders>
            <w:hideMark/>
          </w:tcPr>
          <w:p w14:paraId="1DA3DAD0" w14:textId="77777777" w:rsidR="008D3FB3" w:rsidRPr="00B17176" w:rsidRDefault="008D3FB3" w:rsidP="002365F3">
            <w:pPr>
              <w:rPr>
                <w:szCs w:val="24"/>
              </w:rPr>
            </w:pPr>
            <w:r w:rsidRPr="00B17176">
              <w:rPr>
                <w:szCs w:val="24"/>
              </w:rPr>
              <w:t>очікувана вартість на підставі закупівельних цін минулих періодів;</w:t>
            </w:r>
          </w:p>
        </w:tc>
      </w:tr>
      <w:tr w:rsidR="008D3FB3" w:rsidRPr="00B17176" w14:paraId="552A3B5E" w14:textId="77777777" w:rsidTr="002365F3">
        <w:tc>
          <w:tcPr>
            <w:tcW w:w="390" w:type="dxa"/>
            <w:tcBorders>
              <w:top w:val="nil"/>
              <w:left w:val="nil"/>
              <w:bottom w:val="nil"/>
              <w:right w:val="nil"/>
            </w:tcBorders>
            <w:hideMark/>
          </w:tcPr>
          <w:p w14:paraId="6351200A" w14:textId="77777777" w:rsidR="008D3FB3" w:rsidRPr="00B17176" w:rsidRDefault="008D3FB3" w:rsidP="002365F3">
            <w:pPr>
              <w:rPr>
                <w:szCs w:val="24"/>
              </w:rPr>
            </w:pPr>
          </w:p>
        </w:tc>
        <w:tc>
          <w:tcPr>
            <w:tcW w:w="945" w:type="dxa"/>
            <w:tcBorders>
              <w:top w:val="nil"/>
              <w:left w:val="nil"/>
              <w:bottom w:val="nil"/>
              <w:right w:val="nil"/>
            </w:tcBorders>
            <w:hideMark/>
          </w:tcPr>
          <w:p w14:paraId="3A471A24" w14:textId="77777777" w:rsidR="008D3FB3" w:rsidRPr="00B17176" w:rsidRDefault="008D3FB3" w:rsidP="002365F3">
            <w:pPr>
              <w:rPr>
                <w:szCs w:val="24"/>
              </w:rPr>
            </w:pPr>
            <w:r w:rsidRPr="00B17176">
              <w:rPr>
                <w:b/>
                <w:bCs/>
                <w:szCs w:val="24"/>
              </w:rPr>
              <w:t>V</w:t>
            </w:r>
          </w:p>
        </w:tc>
        <w:tc>
          <w:tcPr>
            <w:tcW w:w="15" w:type="dxa"/>
            <w:tcBorders>
              <w:top w:val="nil"/>
              <w:left w:val="nil"/>
              <w:bottom w:val="nil"/>
              <w:right w:val="nil"/>
            </w:tcBorders>
            <w:hideMark/>
          </w:tcPr>
          <w:p w14:paraId="54C2B03E" w14:textId="77777777" w:rsidR="008D3FB3" w:rsidRPr="00B17176" w:rsidRDefault="008D3FB3" w:rsidP="002365F3">
            <w:pPr>
              <w:jc w:val="center"/>
              <w:rPr>
                <w:szCs w:val="24"/>
              </w:rPr>
            </w:pPr>
            <w:r w:rsidRPr="00B17176">
              <w:rPr>
                <w:szCs w:val="24"/>
              </w:rPr>
              <w:t>—</w:t>
            </w:r>
          </w:p>
        </w:tc>
        <w:tc>
          <w:tcPr>
            <w:tcW w:w="11025" w:type="dxa"/>
            <w:tcBorders>
              <w:top w:val="nil"/>
              <w:left w:val="nil"/>
              <w:bottom w:val="nil"/>
              <w:right w:val="nil"/>
            </w:tcBorders>
            <w:hideMark/>
          </w:tcPr>
          <w:p w14:paraId="4BF01A35" w14:textId="77777777" w:rsidR="008D3FB3" w:rsidRPr="00B17176" w:rsidRDefault="008D3FB3" w:rsidP="002365F3">
            <w:pPr>
              <w:rPr>
                <w:szCs w:val="24"/>
              </w:rPr>
            </w:pPr>
            <w:r w:rsidRPr="00B17176">
              <w:rPr>
                <w:szCs w:val="24"/>
              </w:rPr>
              <w:t>обсяг товарів / послуг, що закуповується;</w:t>
            </w:r>
          </w:p>
        </w:tc>
      </w:tr>
      <w:tr w:rsidR="008D3FB3" w:rsidRPr="00B17176" w14:paraId="57742160" w14:textId="77777777" w:rsidTr="002365F3">
        <w:tc>
          <w:tcPr>
            <w:tcW w:w="390" w:type="dxa"/>
            <w:tcBorders>
              <w:top w:val="nil"/>
              <w:left w:val="nil"/>
              <w:bottom w:val="nil"/>
              <w:right w:val="nil"/>
            </w:tcBorders>
            <w:hideMark/>
          </w:tcPr>
          <w:p w14:paraId="5034765D" w14:textId="77777777" w:rsidR="008D3FB3" w:rsidRPr="00B17176" w:rsidRDefault="008D3FB3" w:rsidP="002365F3">
            <w:pPr>
              <w:rPr>
                <w:szCs w:val="24"/>
              </w:rPr>
            </w:pPr>
          </w:p>
        </w:tc>
        <w:tc>
          <w:tcPr>
            <w:tcW w:w="945" w:type="dxa"/>
            <w:tcBorders>
              <w:top w:val="nil"/>
              <w:left w:val="nil"/>
              <w:bottom w:val="nil"/>
              <w:right w:val="nil"/>
            </w:tcBorders>
            <w:hideMark/>
          </w:tcPr>
          <w:p w14:paraId="07ADB93C" w14:textId="77777777" w:rsidR="008D3FB3" w:rsidRPr="00B17176" w:rsidRDefault="008D3FB3" w:rsidP="002365F3">
            <w:pPr>
              <w:rPr>
                <w:szCs w:val="24"/>
              </w:rPr>
            </w:pPr>
            <w:r w:rsidRPr="00B17176">
              <w:rPr>
                <w:b/>
                <w:bCs/>
                <w:szCs w:val="24"/>
              </w:rPr>
              <w:t>Ц</w:t>
            </w:r>
            <w:r w:rsidRPr="00B17176">
              <w:rPr>
                <w:b/>
                <w:bCs/>
                <w:szCs w:val="24"/>
                <w:vertAlign w:val="subscript"/>
              </w:rPr>
              <w:t>м.п.</w:t>
            </w:r>
          </w:p>
        </w:tc>
        <w:tc>
          <w:tcPr>
            <w:tcW w:w="15" w:type="dxa"/>
            <w:tcBorders>
              <w:top w:val="nil"/>
              <w:left w:val="nil"/>
              <w:bottom w:val="nil"/>
              <w:right w:val="nil"/>
            </w:tcBorders>
            <w:hideMark/>
          </w:tcPr>
          <w:p w14:paraId="2EA7F868" w14:textId="77777777" w:rsidR="008D3FB3" w:rsidRPr="00B17176" w:rsidRDefault="008D3FB3" w:rsidP="002365F3">
            <w:pPr>
              <w:jc w:val="center"/>
              <w:rPr>
                <w:szCs w:val="24"/>
              </w:rPr>
            </w:pPr>
            <w:r w:rsidRPr="00B17176">
              <w:rPr>
                <w:szCs w:val="24"/>
              </w:rPr>
              <w:t>—</w:t>
            </w:r>
          </w:p>
        </w:tc>
        <w:tc>
          <w:tcPr>
            <w:tcW w:w="11025" w:type="dxa"/>
            <w:tcBorders>
              <w:top w:val="nil"/>
              <w:left w:val="nil"/>
              <w:bottom w:val="nil"/>
              <w:right w:val="nil"/>
            </w:tcBorders>
            <w:hideMark/>
          </w:tcPr>
          <w:p w14:paraId="7CF17DCD" w14:textId="77777777" w:rsidR="008D3FB3" w:rsidRPr="00B17176" w:rsidRDefault="008D3FB3" w:rsidP="002365F3">
            <w:pPr>
              <w:rPr>
                <w:szCs w:val="24"/>
              </w:rPr>
            </w:pPr>
            <w:r w:rsidRPr="00B17176">
              <w:rPr>
                <w:szCs w:val="24"/>
              </w:rPr>
              <w:t>ціна минулого періоду;</w:t>
            </w:r>
          </w:p>
        </w:tc>
      </w:tr>
      <w:tr w:rsidR="008D3FB3" w:rsidRPr="00B17176" w14:paraId="5237F9E8" w14:textId="77777777" w:rsidTr="002365F3">
        <w:tc>
          <w:tcPr>
            <w:tcW w:w="390" w:type="dxa"/>
            <w:tcBorders>
              <w:top w:val="nil"/>
              <w:left w:val="nil"/>
              <w:bottom w:val="nil"/>
              <w:right w:val="nil"/>
            </w:tcBorders>
            <w:hideMark/>
          </w:tcPr>
          <w:p w14:paraId="1D313C1D" w14:textId="77777777" w:rsidR="008D3FB3" w:rsidRPr="00B17176" w:rsidRDefault="008D3FB3" w:rsidP="002365F3">
            <w:pPr>
              <w:rPr>
                <w:szCs w:val="24"/>
              </w:rPr>
            </w:pPr>
          </w:p>
        </w:tc>
        <w:tc>
          <w:tcPr>
            <w:tcW w:w="945" w:type="dxa"/>
            <w:tcBorders>
              <w:top w:val="nil"/>
              <w:left w:val="nil"/>
              <w:bottom w:val="nil"/>
              <w:right w:val="nil"/>
            </w:tcBorders>
            <w:hideMark/>
          </w:tcPr>
          <w:p w14:paraId="04DBEF05" w14:textId="77777777" w:rsidR="008D3FB3" w:rsidRPr="00B17176" w:rsidRDefault="008D3FB3" w:rsidP="002365F3">
            <w:pPr>
              <w:rPr>
                <w:szCs w:val="24"/>
              </w:rPr>
            </w:pPr>
            <w:r w:rsidRPr="00B17176">
              <w:rPr>
                <w:b/>
                <w:bCs/>
                <w:szCs w:val="24"/>
              </w:rPr>
              <w:t>k</w:t>
            </w:r>
            <w:r w:rsidRPr="00B17176">
              <w:rPr>
                <w:b/>
                <w:bCs/>
                <w:szCs w:val="24"/>
                <w:vertAlign w:val="subscript"/>
              </w:rPr>
              <w:t>i</w:t>
            </w:r>
          </w:p>
        </w:tc>
        <w:tc>
          <w:tcPr>
            <w:tcW w:w="15" w:type="dxa"/>
            <w:tcBorders>
              <w:top w:val="nil"/>
              <w:left w:val="nil"/>
              <w:bottom w:val="nil"/>
              <w:right w:val="nil"/>
            </w:tcBorders>
            <w:hideMark/>
          </w:tcPr>
          <w:p w14:paraId="046D3510" w14:textId="77777777" w:rsidR="008D3FB3" w:rsidRPr="00B17176" w:rsidRDefault="008D3FB3" w:rsidP="002365F3">
            <w:pPr>
              <w:jc w:val="center"/>
              <w:rPr>
                <w:szCs w:val="24"/>
              </w:rPr>
            </w:pPr>
            <w:r w:rsidRPr="00B17176">
              <w:rPr>
                <w:szCs w:val="24"/>
              </w:rPr>
              <w:t>—</w:t>
            </w:r>
          </w:p>
        </w:tc>
        <w:tc>
          <w:tcPr>
            <w:tcW w:w="11025" w:type="dxa"/>
            <w:tcBorders>
              <w:top w:val="nil"/>
              <w:left w:val="nil"/>
              <w:bottom w:val="nil"/>
              <w:right w:val="nil"/>
            </w:tcBorders>
            <w:hideMark/>
          </w:tcPr>
          <w:p w14:paraId="6C995AA9" w14:textId="77777777" w:rsidR="008D3FB3" w:rsidRPr="00B17176" w:rsidRDefault="008D3FB3" w:rsidP="002365F3">
            <w:pPr>
              <w:rPr>
                <w:szCs w:val="24"/>
              </w:rPr>
            </w:pPr>
            <w:r w:rsidRPr="00B17176">
              <w:rPr>
                <w:szCs w:val="24"/>
              </w:rPr>
              <w:t>коефіцієнт індексації.</w:t>
            </w:r>
          </w:p>
        </w:tc>
      </w:tr>
    </w:tbl>
    <w:p w14:paraId="487B2481" w14:textId="77777777" w:rsidR="008D3FB3" w:rsidRPr="00B17176" w:rsidRDefault="008D3FB3" w:rsidP="002365F3">
      <w:pPr>
        <w:shd w:val="clear" w:color="auto" w:fill="FFFFFF"/>
        <w:jc w:val="both"/>
        <w:rPr>
          <w:szCs w:val="24"/>
        </w:rPr>
      </w:pPr>
      <w:bookmarkStart w:id="65" w:name="n73"/>
      <w:bookmarkEnd w:id="65"/>
    </w:p>
    <w:p w14:paraId="37343FEE" w14:textId="77777777" w:rsidR="008D3FB3" w:rsidRPr="00B17176" w:rsidRDefault="008D3FB3" w:rsidP="002365F3">
      <w:pPr>
        <w:shd w:val="clear" w:color="auto" w:fill="FFFFFF"/>
        <w:jc w:val="both"/>
        <w:rPr>
          <w:szCs w:val="24"/>
        </w:rPr>
      </w:pPr>
      <w:r w:rsidRPr="00B17176">
        <w:rPr>
          <w:szCs w:val="24"/>
        </w:rPr>
        <w:t>Цей метод може бути використаний для розрахунку очікуваної вартості закупівлі товарів українського походження.</w:t>
      </w:r>
    </w:p>
    <w:p w14:paraId="6A8569D8" w14:textId="77777777" w:rsidR="008D3FB3" w:rsidRPr="00B17176" w:rsidRDefault="008D3FB3" w:rsidP="002365F3">
      <w:pPr>
        <w:shd w:val="clear" w:color="auto" w:fill="FFFFFF"/>
        <w:jc w:val="both"/>
        <w:rPr>
          <w:szCs w:val="24"/>
        </w:rPr>
      </w:pPr>
      <w:bookmarkStart w:id="66" w:name="n74"/>
      <w:bookmarkEnd w:id="66"/>
    </w:p>
    <w:p w14:paraId="1B3A8240" w14:textId="77777777" w:rsidR="008D3FB3" w:rsidRPr="00B17176" w:rsidRDefault="008D3FB3" w:rsidP="002365F3">
      <w:pPr>
        <w:shd w:val="clear" w:color="auto" w:fill="FFFFFF"/>
        <w:jc w:val="both"/>
        <w:rPr>
          <w:szCs w:val="24"/>
        </w:rPr>
      </w:pPr>
      <w:r w:rsidRPr="00B17176">
        <w:rPr>
          <w:szCs w:val="24"/>
        </w:rPr>
        <w:t>Для розрахунку очікуваної вартості закупівлі товарів / послуг іноземного походження закупівельні ціни минулих періодів коригуються з урахуванням зміни курсу валют. Зміна офіційного курсу гривні розраховується у відсотках до іноземної валюти країни виробника товару або надавача послуги за такий період: з дати укладання договору (додаткової угоди) до дати розрахунку очікуваної вартості аналогічного / ідентичного товару чи послуги.</w:t>
      </w:r>
    </w:p>
    <w:p w14:paraId="54160EFF" w14:textId="77777777" w:rsidR="008D3FB3" w:rsidRPr="00B17176" w:rsidRDefault="008D3FB3" w:rsidP="002365F3">
      <w:pPr>
        <w:shd w:val="clear" w:color="auto" w:fill="FFFFFF"/>
        <w:jc w:val="both"/>
        <w:rPr>
          <w:szCs w:val="24"/>
        </w:rPr>
      </w:pPr>
      <w:bookmarkStart w:id="67" w:name="n75"/>
      <w:bookmarkEnd w:id="67"/>
      <w:r w:rsidRPr="00B17176">
        <w:rPr>
          <w:szCs w:val="24"/>
        </w:rPr>
        <w:t>Для розрахунків зміни офіційного курсу гривні використовується інформація про офіційний курс валют, яка розміщена на офіційному вебсайті Національного Банку України.</w:t>
      </w:r>
      <w:bookmarkStart w:id="68" w:name="n76"/>
      <w:bookmarkEnd w:id="68"/>
      <w:r w:rsidRPr="00B17176">
        <w:rPr>
          <w:szCs w:val="24"/>
        </w:rPr>
        <w:t xml:space="preserve"> Очікувана вартість закупівлі товарів / послуг іноземного походження визначається із застосуванням коефіцієнта, який розраховується за такою формулою:</w:t>
      </w:r>
    </w:p>
    <w:p w14:paraId="6D4A3A1B" w14:textId="77777777" w:rsidR="008D3FB3" w:rsidRPr="00B17176" w:rsidRDefault="008D3FB3" w:rsidP="002365F3">
      <w:pPr>
        <w:shd w:val="clear" w:color="auto" w:fill="FFFFFF"/>
        <w:jc w:val="both"/>
        <w:rPr>
          <w:szCs w:val="24"/>
        </w:rPr>
      </w:pPr>
    </w:p>
    <w:p w14:paraId="53A4061C" w14:textId="77777777" w:rsidR="008D3FB3" w:rsidRPr="00B17176" w:rsidRDefault="008D3FB3" w:rsidP="002365F3">
      <w:pPr>
        <w:shd w:val="clear" w:color="auto" w:fill="FFFFFF"/>
        <w:jc w:val="center"/>
        <w:rPr>
          <w:szCs w:val="24"/>
        </w:rPr>
      </w:pPr>
      <w:bookmarkStart w:id="69" w:name="n77"/>
      <w:bookmarkEnd w:id="69"/>
      <w:r w:rsidRPr="00B17176">
        <w:rPr>
          <w:noProof/>
          <w:szCs w:val="24"/>
        </w:rPr>
        <w:drawing>
          <wp:inline distT="0" distB="0" distL="0" distR="0" wp14:anchorId="04F2E8AC" wp14:editId="75D4B12C">
            <wp:extent cx="1390650" cy="428625"/>
            <wp:effectExtent l="0" t="0" r="0" b="9525"/>
            <wp:docPr id="3" name="Рисунок 3" descr="https://zakon.rada.gov.ua/rada/file/imgs/80/p494508n77.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rada/file/imgs/80/p494508n77.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4"/>
        <w:gridCol w:w="871"/>
        <w:gridCol w:w="270"/>
        <w:gridCol w:w="8436"/>
      </w:tblGrid>
      <w:tr w:rsidR="008D3FB3" w:rsidRPr="00B17176" w14:paraId="43F292A1" w14:textId="77777777" w:rsidTr="002365F3">
        <w:tc>
          <w:tcPr>
            <w:tcW w:w="390" w:type="dxa"/>
            <w:tcBorders>
              <w:top w:val="nil"/>
              <w:left w:val="nil"/>
              <w:bottom w:val="nil"/>
              <w:right w:val="nil"/>
            </w:tcBorders>
            <w:hideMark/>
          </w:tcPr>
          <w:p w14:paraId="568B3404" w14:textId="77777777" w:rsidR="008D3FB3" w:rsidRPr="00B17176" w:rsidRDefault="008D3FB3" w:rsidP="002365F3">
            <w:pPr>
              <w:rPr>
                <w:szCs w:val="24"/>
              </w:rPr>
            </w:pPr>
            <w:bookmarkStart w:id="70" w:name="n78"/>
            <w:bookmarkEnd w:id="70"/>
            <w:r w:rsidRPr="00B17176">
              <w:rPr>
                <w:szCs w:val="24"/>
              </w:rPr>
              <w:t>де:</w:t>
            </w:r>
          </w:p>
        </w:tc>
        <w:tc>
          <w:tcPr>
            <w:tcW w:w="945" w:type="dxa"/>
            <w:tcBorders>
              <w:top w:val="nil"/>
              <w:left w:val="nil"/>
              <w:bottom w:val="nil"/>
              <w:right w:val="nil"/>
            </w:tcBorders>
            <w:hideMark/>
          </w:tcPr>
          <w:p w14:paraId="3557611C" w14:textId="77777777" w:rsidR="008D3FB3" w:rsidRPr="00B17176" w:rsidRDefault="008D3FB3" w:rsidP="002365F3">
            <w:pPr>
              <w:rPr>
                <w:szCs w:val="24"/>
              </w:rPr>
            </w:pPr>
            <w:r w:rsidRPr="00B17176">
              <w:rPr>
                <w:b/>
                <w:bCs/>
                <w:szCs w:val="24"/>
              </w:rPr>
              <w:t>k</w:t>
            </w:r>
            <w:r w:rsidRPr="00B17176">
              <w:rPr>
                <w:b/>
                <w:bCs/>
                <w:szCs w:val="24"/>
                <w:vertAlign w:val="subscript"/>
              </w:rPr>
              <w:t>к.р</w:t>
            </w:r>
          </w:p>
        </w:tc>
        <w:tc>
          <w:tcPr>
            <w:tcW w:w="90" w:type="dxa"/>
            <w:tcBorders>
              <w:top w:val="nil"/>
              <w:left w:val="nil"/>
              <w:bottom w:val="nil"/>
              <w:right w:val="nil"/>
            </w:tcBorders>
            <w:hideMark/>
          </w:tcPr>
          <w:p w14:paraId="743538F9" w14:textId="77777777" w:rsidR="008D3FB3" w:rsidRPr="00B17176" w:rsidRDefault="008D3FB3" w:rsidP="002365F3">
            <w:pPr>
              <w:jc w:val="center"/>
              <w:rPr>
                <w:szCs w:val="24"/>
              </w:rPr>
            </w:pPr>
            <w:r w:rsidRPr="00B17176">
              <w:rPr>
                <w:szCs w:val="24"/>
              </w:rPr>
              <w:t>—</w:t>
            </w:r>
          </w:p>
        </w:tc>
        <w:tc>
          <w:tcPr>
            <w:tcW w:w="10830" w:type="dxa"/>
            <w:tcBorders>
              <w:top w:val="nil"/>
              <w:left w:val="nil"/>
              <w:bottom w:val="nil"/>
              <w:right w:val="nil"/>
            </w:tcBorders>
            <w:hideMark/>
          </w:tcPr>
          <w:p w14:paraId="38D7A570" w14:textId="77777777" w:rsidR="008D3FB3" w:rsidRPr="00B17176" w:rsidRDefault="008D3FB3" w:rsidP="002365F3">
            <w:pPr>
              <w:rPr>
                <w:szCs w:val="24"/>
              </w:rPr>
            </w:pPr>
            <w:r w:rsidRPr="00B17176">
              <w:rPr>
                <w:szCs w:val="24"/>
              </w:rPr>
              <w:t>коефіцієнт курсової різниці;</w:t>
            </w:r>
          </w:p>
        </w:tc>
      </w:tr>
      <w:tr w:rsidR="008D3FB3" w:rsidRPr="00B17176" w14:paraId="113C8A30" w14:textId="77777777" w:rsidTr="002365F3">
        <w:tc>
          <w:tcPr>
            <w:tcW w:w="390" w:type="dxa"/>
            <w:tcBorders>
              <w:top w:val="nil"/>
              <w:left w:val="nil"/>
              <w:bottom w:val="nil"/>
              <w:right w:val="nil"/>
            </w:tcBorders>
            <w:hideMark/>
          </w:tcPr>
          <w:p w14:paraId="4BEFF544" w14:textId="77777777" w:rsidR="008D3FB3" w:rsidRPr="00B17176" w:rsidRDefault="008D3FB3" w:rsidP="002365F3">
            <w:pPr>
              <w:rPr>
                <w:szCs w:val="24"/>
              </w:rPr>
            </w:pPr>
          </w:p>
        </w:tc>
        <w:tc>
          <w:tcPr>
            <w:tcW w:w="945" w:type="dxa"/>
            <w:tcBorders>
              <w:top w:val="nil"/>
              <w:left w:val="nil"/>
              <w:bottom w:val="nil"/>
              <w:right w:val="nil"/>
            </w:tcBorders>
            <w:hideMark/>
          </w:tcPr>
          <w:p w14:paraId="4FA1162E" w14:textId="77777777" w:rsidR="008D3FB3" w:rsidRPr="00B17176" w:rsidRDefault="008D3FB3" w:rsidP="002365F3">
            <w:pPr>
              <w:rPr>
                <w:szCs w:val="24"/>
              </w:rPr>
            </w:pPr>
            <w:r w:rsidRPr="00B17176">
              <w:rPr>
                <w:b/>
                <w:bCs/>
                <w:szCs w:val="24"/>
              </w:rPr>
              <w:t>k</w:t>
            </w:r>
            <w:r w:rsidRPr="00B17176">
              <w:rPr>
                <w:b/>
                <w:bCs/>
                <w:szCs w:val="24"/>
                <w:vertAlign w:val="subscript"/>
              </w:rPr>
              <w:t>розрах</w:t>
            </w:r>
          </w:p>
        </w:tc>
        <w:tc>
          <w:tcPr>
            <w:tcW w:w="90" w:type="dxa"/>
            <w:tcBorders>
              <w:top w:val="nil"/>
              <w:left w:val="nil"/>
              <w:bottom w:val="nil"/>
              <w:right w:val="nil"/>
            </w:tcBorders>
            <w:hideMark/>
          </w:tcPr>
          <w:p w14:paraId="71DCD2CD" w14:textId="77777777" w:rsidR="008D3FB3" w:rsidRPr="00B17176" w:rsidRDefault="008D3FB3" w:rsidP="002365F3">
            <w:pPr>
              <w:jc w:val="center"/>
              <w:rPr>
                <w:szCs w:val="24"/>
              </w:rPr>
            </w:pPr>
            <w:r w:rsidRPr="00B17176">
              <w:rPr>
                <w:szCs w:val="24"/>
              </w:rPr>
              <w:t>—</w:t>
            </w:r>
          </w:p>
        </w:tc>
        <w:tc>
          <w:tcPr>
            <w:tcW w:w="10830" w:type="dxa"/>
            <w:tcBorders>
              <w:top w:val="nil"/>
              <w:left w:val="nil"/>
              <w:bottom w:val="nil"/>
              <w:right w:val="nil"/>
            </w:tcBorders>
            <w:hideMark/>
          </w:tcPr>
          <w:p w14:paraId="3F8FF87C" w14:textId="77777777" w:rsidR="008D3FB3" w:rsidRPr="00B17176" w:rsidRDefault="008D3FB3" w:rsidP="002365F3">
            <w:pPr>
              <w:rPr>
                <w:szCs w:val="24"/>
              </w:rPr>
            </w:pPr>
            <w:r w:rsidRPr="00B17176">
              <w:rPr>
                <w:szCs w:val="24"/>
              </w:rPr>
              <w:t>офіційний курс валют на дату розрахунку очікуваної вартості;</w:t>
            </w:r>
          </w:p>
        </w:tc>
      </w:tr>
      <w:tr w:rsidR="008D3FB3" w:rsidRPr="00B17176" w14:paraId="0851090B" w14:textId="77777777" w:rsidTr="002365F3">
        <w:tc>
          <w:tcPr>
            <w:tcW w:w="390" w:type="dxa"/>
            <w:tcBorders>
              <w:top w:val="nil"/>
              <w:left w:val="nil"/>
              <w:bottom w:val="nil"/>
              <w:right w:val="nil"/>
            </w:tcBorders>
            <w:hideMark/>
          </w:tcPr>
          <w:p w14:paraId="5A8DFE72" w14:textId="77777777" w:rsidR="008D3FB3" w:rsidRPr="00B17176" w:rsidRDefault="008D3FB3" w:rsidP="002365F3">
            <w:pPr>
              <w:rPr>
                <w:szCs w:val="24"/>
              </w:rPr>
            </w:pPr>
          </w:p>
        </w:tc>
        <w:tc>
          <w:tcPr>
            <w:tcW w:w="945" w:type="dxa"/>
            <w:tcBorders>
              <w:top w:val="nil"/>
              <w:left w:val="nil"/>
              <w:bottom w:val="nil"/>
              <w:right w:val="nil"/>
            </w:tcBorders>
            <w:hideMark/>
          </w:tcPr>
          <w:p w14:paraId="14673F4C" w14:textId="77777777" w:rsidR="008D3FB3" w:rsidRPr="00B17176" w:rsidRDefault="008D3FB3" w:rsidP="002365F3">
            <w:pPr>
              <w:rPr>
                <w:szCs w:val="24"/>
              </w:rPr>
            </w:pPr>
            <w:bookmarkStart w:id="71" w:name="_Hlk92804283"/>
            <w:r w:rsidRPr="00B17176">
              <w:rPr>
                <w:b/>
                <w:bCs/>
                <w:szCs w:val="24"/>
              </w:rPr>
              <w:t>k</w:t>
            </w:r>
            <w:r w:rsidRPr="00B17176">
              <w:rPr>
                <w:b/>
                <w:bCs/>
                <w:szCs w:val="24"/>
                <w:vertAlign w:val="subscript"/>
              </w:rPr>
              <w:t>оз</w:t>
            </w:r>
            <w:bookmarkEnd w:id="71"/>
          </w:p>
        </w:tc>
        <w:tc>
          <w:tcPr>
            <w:tcW w:w="90" w:type="dxa"/>
            <w:tcBorders>
              <w:top w:val="nil"/>
              <w:left w:val="nil"/>
              <w:bottom w:val="nil"/>
              <w:right w:val="nil"/>
            </w:tcBorders>
            <w:hideMark/>
          </w:tcPr>
          <w:p w14:paraId="57F3FEF4" w14:textId="77777777" w:rsidR="008D3FB3" w:rsidRPr="00B17176" w:rsidRDefault="008D3FB3" w:rsidP="002365F3">
            <w:pPr>
              <w:jc w:val="center"/>
              <w:rPr>
                <w:szCs w:val="24"/>
              </w:rPr>
            </w:pPr>
            <w:r w:rsidRPr="00B17176">
              <w:rPr>
                <w:szCs w:val="24"/>
              </w:rPr>
              <w:t>—</w:t>
            </w:r>
          </w:p>
        </w:tc>
        <w:tc>
          <w:tcPr>
            <w:tcW w:w="10830" w:type="dxa"/>
            <w:tcBorders>
              <w:top w:val="nil"/>
              <w:left w:val="nil"/>
              <w:bottom w:val="nil"/>
              <w:right w:val="nil"/>
            </w:tcBorders>
            <w:hideMark/>
          </w:tcPr>
          <w:p w14:paraId="4688C742" w14:textId="77777777" w:rsidR="008D3FB3" w:rsidRPr="00B17176" w:rsidRDefault="008D3FB3" w:rsidP="002365F3">
            <w:pPr>
              <w:rPr>
                <w:szCs w:val="24"/>
              </w:rPr>
            </w:pPr>
            <w:r w:rsidRPr="00B17176">
              <w:rPr>
                <w:szCs w:val="24"/>
              </w:rPr>
              <w:t>офіційний курс валют на дату укладання останнього договору про закупівлю.</w:t>
            </w:r>
          </w:p>
        </w:tc>
      </w:tr>
    </w:tbl>
    <w:p w14:paraId="27D4AB36" w14:textId="77777777" w:rsidR="008D3FB3" w:rsidRPr="00B17176" w:rsidRDefault="008D3FB3" w:rsidP="002365F3">
      <w:pPr>
        <w:shd w:val="clear" w:color="auto" w:fill="FFFFFF"/>
        <w:jc w:val="both"/>
        <w:rPr>
          <w:szCs w:val="24"/>
        </w:rPr>
      </w:pPr>
      <w:bookmarkStart w:id="72" w:name="n79"/>
      <w:bookmarkEnd w:id="72"/>
    </w:p>
    <w:p w14:paraId="24B903A5" w14:textId="77777777" w:rsidR="008D3FB3" w:rsidRPr="00B17176" w:rsidRDefault="008D3FB3" w:rsidP="002365F3">
      <w:pPr>
        <w:shd w:val="clear" w:color="auto" w:fill="FFFFFF"/>
        <w:jc w:val="both"/>
        <w:rPr>
          <w:szCs w:val="24"/>
        </w:rPr>
      </w:pPr>
      <w:r w:rsidRPr="00B17176">
        <w:rPr>
          <w:szCs w:val="24"/>
        </w:rPr>
        <w:t>Очікувана вартість закупівлі товарів / послуг іноземного походження розраховується за формулою:</w:t>
      </w:r>
    </w:p>
    <w:p w14:paraId="68CDA04A" w14:textId="77777777" w:rsidR="008D3FB3" w:rsidRPr="00B17176" w:rsidRDefault="008D3FB3" w:rsidP="002365F3">
      <w:pPr>
        <w:shd w:val="clear" w:color="auto" w:fill="FFFFFF"/>
        <w:jc w:val="center"/>
        <w:rPr>
          <w:szCs w:val="24"/>
        </w:rPr>
      </w:pPr>
      <w:bookmarkStart w:id="73" w:name="n80"/>
      <w:bookmarkEnd w:id="73"/>
      <w:r w:rsidRPr="00B17176">
        <w:rPr>
          <w:b/>
          <w:bCs/>
          <w:szCs w:val="24"/>
        </w:rPr>
        <w:t>ОВ</w:t>
      </w:r>
      <w:r w:rsidRPr="00B17176">
        <w:rPr>
          <w:b/>
          <w:bCs/>
          <w:szCs w:val="24"/>
          <w:vertAlign w:val="superscript"/>
        </w:rPr>
        <w:t> к</w:t>
      </w:r>
      <w:r w:rsidRPr="00B17176">
        <w:rPr>
          <w:b/>
          <w:bCs/>
          <w:szCs w:val="24"/>
        </w:rPr>
        <w:t> =V * Ц</w:t>
      </w:r>
      <w:r w:rsidRPr="00B17176">
        <w:rPr>
          <w:b/>
          <w:bCs/>
          <w:szCs w:val="24"/>
          <w:vertAlign w:val="subscript"/>
        </w:rPr>
        <w:t>оз</w:t>
      </w:r>
      <w:r w:rsidRPr="00B17176">
        <w:rPr>
          <w:b/>
          <w:bCs/>
          <w:szCs w:val="24"/>
        </w:rPr>
        <w:t> * k</w:t>
      </w:r>
      <w:r w:rsidRPr="00B17176">
        <w:rPr>
          <w:b/>
          <w:bCs/>
          <w:szCs w:val="24"/>
          <w:vertAlign w:val="subscript"/>
        </w:rPr>
        <w:t>к.р.</w:t>
      </w:r>
      <w:r w:rsidRPr="00B17176">
        <w:rPr>
          <w:b/>
          <w:bCs/>
          <w:szCs w:val="24"/>
        </w:rPr>
        <w:t> + Д</w:t>
      </w:r>
      <w:r w:rsidRPr="00B17176">
        <w:rPr>
          <w:b/>
          <w:bCs/>
          <w:szCs w:val="24"/>
          <w:vertAlign w:val="subscript"/>
        </w:rPr>
        <w:t>н</w:t>
      </w:r>
      <w:r w:rsidRPr="00B17176">
        <w:rPr>
          <w:szCs w:val="24"/>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4"/>
        <w:gridCol w:w="827"/>
        <w:gridCol w:w="270"/>
        <w:gridCol w:w="8480"/>
      </w:tblGrid>
      <w:tr w:rsidR="008D3FB3" w:rsidRPr="00B17176" w14:paraId="31315943" w14:textId="77777777" w:rsidTr="002365F3">
        <w:tc>
          <w:tcPr>
            <w:tcW w:w="390" w:type="dxa"/>
            <w:tcBorders>
              <w:top w:val="nil"/>
              <w:left w:val="nil"/>
              <w:bottom w:val="nil"/>
              <w:right w:val="nil"/>
            </w:tcBorders>
            <w:hideMark/>
          </w:tcPr>
          <w:p w14:paraId="338B1E6F" w14:textId="77777777" w:rsidR="008D3FB3" w:rsidRPr="00B17176" w:rsidRDefault="008D3FB3" w:rsidP="002365F3">
            <w:pPr>
              <w:rPr>
                <w:szCs w:val="24"/>
              </w:rPr>
            </w:pPr>
            <w:bookmarkStart w:id="74" w:name="n81"/>
            <w:bookmarkEnd w:id="74"/>
            <w:r w:rsidRPr="00B17176">
              <w:rPr>
                <w:szCs w:val="24"/>
              </w:rPr>
              <w:t>де:</w:t>
            </w:r>
          </w:p>
        </w:tc>
        <w:tc>
          <w:tcPr>
            <w:tcW w:w="945" w:type="dxa"/>
            <w:tcBorders>
              <w:top w:val="nil"/>
              <w:left w:val="nil"/>
              <w:bottom w:val="nil"/>
              <w:right w:val="nil"/>
            </w:tcBorders>
            <w:hideMark/>
          </w:tcPr>
          <w:p w14:paraId="7B1B6335" w14:textId="77777777" w:rsidR="008D3FB3" w:rsidRPr="00B17176" w:rsidRDefault="008D3FB3" w:rsidP="002365F3">
            <w:pPr>
              <w:rPr>
                <w:szCs w:val="24"/>
              </w:rPr>
            </w:pPr>
            <w:r w:rsidRPr="00B17176">
              <w:rPr>
                <w:b/>
                <w:bCs/>
                <w:szCs w:val="24"/>
              </w:rPr>
              <w:t>ОВ</w:t>
            </w:r>
            <w:r w:rsidRPr="00B17176">
              <w:rPr>
                <w:b/>
                <w:bCs/>
                <w:szCs w:val="24"/>
                <w:vertAlign w:val="superscript"/>
              </w:rPr>
              <w:t>к</w:t>
            </w:r>
          </w:p>
        </w:tc>
        <w:tc>
          <w:tcPr>
            <w:tcW w:w="165" w:type="dxa"/>
            <w:tcBorders>
              <w:top w:val="nil"/>
              <w:left w:val="nil"/>
              <w:bottom w:val="nil"/>
              <w:right w:val="nil"/>
            </w:tcBorders>
            <w:hideMark/>
          </w:tcPr>
          <w:p w14:paraId="64B9F51E" w14:textId="77777777" w:rsidR="008D3FB3" w:rsidRPr="00B17176" w:rsidRDefault="008D3FB3" w:rsidP="002365F3">
            <w:pPr>
              <w:jc w:val="center"/>
              <w:rPr>
                <w:szCs w:val="24"/>
              </w:rPr>
            </w:pPr>
            <w:r w:rsidRPr="00B17176">
              <w:rPr>
                <w:szCs w:val="24"/>
              </w:rPr>
              <w:t>—</w:t>
            </w:r>
          </w:p>
        </w:tc>
        <w:tc>
          <w:tcPr>
            <w:tcW w:w="10755" w:type="dxa"/>
            <w:tcBorders>
              <w:top w:val="nil"/>
              <w:left w:val="nil"/>
              <w:bottom w:val="nil"/>
              <w:right w:val="nil"/>
            </w:tcBorders>
            <w:hideMark/>
          </w:tcPr>
          <w:p w14:paraId="4CFD6C52" w14:textId="77777777" w:rsidR="008D3FB3" w:rsidRPr="00B17176" w:rsidRDefault="008D3FB3" w:rsidP="002365F3">
            <w:pPr>
              <w:rPr>
                <w:szCs w:val="24"/>
              </w:rPr>
            </w:pPr>
            <w:r w:rsidRPr="00B17176">
              <w:rPr>
                <w:szCs w:val="24"/>
              </w:rPr>
              <w:t>очікувана вартість з урахуванням коефіцієнта курсової різниці;</w:t>
            </w:r>
          </w:p>
        </w:tc>
      </w:tr>
      <w:tr w:rsidR="008D3FB3" w:rsidRPr="00B17176" w14:paraId="00C58203" w14:textId="77777777" w:rsidTr="002365F3">
        <w:tc>
          <w:tcPr>
            <w:tcW w:w="390" w:type="dxa"/>
            <w:tcBorders>
              <w:top w:val="nil"/>
              <w:left w:val="nil"/>
              <w:bottom w:val="nil"/>
              <w:right w:val="nil"/>
            </w:tcBorders>
            <w:hideMark/>
          </w:tcPr>
          <w:p w14:paraId="4D3A2027" w14:textId="77777777" w:rsidR="008D3FB3" w:rsidRPr="00B17176" w:rsidRDefault="008D3FB3" w:rsidP="002365F3">
            <w:pPr>
              <w:rPr>
                <w:szCs w:val="24"/>
              </w:rPr>
            </w:pPr>
          </w:p>
        </w:tc>
        <w:tc>
          <w:tcPr>
            <w:tcW w:w="945" w:type="dxa"/>
            <w:tcBorders>
              <w:top w:val="nil"/>
              <w:left w:val="nil"/>
              <w:bottom w:val="nil"/>
              <w:right w:val="nil"/>
            </w:tcBorders>
            <w:hideMark/>
          </w:tcPr>
          <w:p w14:paraId="49F05694" w14:textId="77777777" w:rsidR="008D3FB3" w:rsidRPr="00B17176" w:rsidRDefault="008D3FB3" w:rsidP="002365F3">
            <w:pPr>
              <w:rPr>
                <w:szCs w:val="24"/>
              </w:rPr>
            </w:pPr>
            <w:r w:rsidRPr="00B17176">
              <w:rPr>
                <w:b/>
                <w:bCs/>
                <w:szCs w:val="24"/>
              </w:rPr>
              <w:t>V</w:t>
            </w:r>
          </w:p>
        </w:tc>
        <w:tc>
          <w:tcPr>
            <w:tcW w:w="165" w:type="dxa"/>
            <w:tcBorders>
              <w:top w:val="nil"/>
              <w:left w:val="nil"/>
              <w:bottom w:val="nil"/>
              <w:right w:val="nil"/>
            </w:tcBorders>
            <w:hideMark/>
          </w:tcPr>
          <w:p w14:paraId="24364083" w14:textId="77777777" w:rsidR="008D3FB3" w:rsidRPr="00B17176" w:rsidRDefault="008D3FB3" w:rsidP="002365F3">
            <w:pPr>
              <w:jc w:val="center"/>
              <w:rPr>
                <w:szCs w:val="24"/>
              </w:rPr>
            </w:pPr>
            <w:r w:rsidRPr="00B17176">
              <w:rPr>
                <w:szCs w:val="24"/>
              </w:rPr>
              <w:t>—</w:t>
            </w:r>
          </w:p>
        </w:tc>
        <w:tc>
          <w:tcPr>
            <w:tcW w:w="10755" w:type="dxa"/>
            <w:tcBorders>
              <w:top w:val="nil"/>
              <w:left w:val="nil"/>
              <w:bottom w:val="nil"/>
              <w:right w:val="nil"/>
            </w:tcBorders>
            <w:hideMark/>
          </w:tcPr>
          <w:p w14:paraId="5055A5C6" w14:textId="77777777" w:rsidR="008D3FB3" w:rsidRPr="00B17176" w:rsidRDefault="008D3FB3" w:rsidP="002365F3">
            <w:pPr>
              <w:rPr>
                <w:szCs w:val="24"/>
              </w:rPr>
            </w:pPr>
            <w:r w:rsidRPr="00B17176">
              <w:rPr>
                <w:szCs w:val="24"/>
              </w:rPr>
              <w:t>обсяг товарів / послуг, що закуповується;</w:t>
            </w:r>
          </w:p>
        </w:tc>
      </w:tr>
      <w:tr w:rsidR="008D3FB3" w:rsidRPr="00B17176" w14:paraId="616BD7A1" w14:textId="77777777" w:rsidTr="002365F3">
        <w:tc>
          <w:tcPr>
            <w:tcW w:w="390" w:type="dxa"/>
            <w:tcBorders>
              <w:top w:val="nil"/>
              <w:left w:val="nil"/>
              <w:bottom w:val="nil"/>
              <w:right w:val="nil"/>
            </w:tcBorders>
            <w:hideMark/>
          </w:tcPr>
          <w:p w14:paraId="341961D7" w14:textId="77777777" w:rsidR="008D3FB3" w:rsidRPr="00B17176" w:rsidRDefault="008D3FB3" w:rsidP="002365F3">
            <w:pPr>
              <w:rPr>
                <w:szCs w:val="24"/>
              </w:rPr>
            </w:pPr>
          </w:p>
        </w:tc>
        <w:tc>
          <w:tcPr>
            <w:tcW w:w="945" w:type="dxa"/>
            <w:tcBorders>
              <w:top w:val="nil"/>
              <w:left w:val="nil"/>
              <w:bottom w:val="nil"/>
              <w:right w:val="nil"/>
            </w:tcBorders>
            <w:hideMark/>
          </w:tcPr>
          <w:p w14:paraId="4CCB4A26" w14:textId="77777777" w:rsidR="008D3FB3" w:rsidRPr="00B17176" w:rsidRDefault="008D3FB3" w:rsidP="002365F3">
            <w:pPr>
              <w:rPr>
                <w:szCs w:val="24"/>
              </w:rPr>
            </w:pPr>
            <w:r w:rsidRPr="00B17176">
              <w:rPr>
                <w:b/>
                <w:bCs/>
                <w:szCs w:val="24"/>
              </w:rPr>
              <w:t>Ц</w:t>
            </w:r>
            <w:r w:rsidRPr="00B17176">
              <w:rPr>
                <w:b/>
                <w:bCs/>
                <w:szCs w:val="24"/>
                <w:vertAlign w:val="subscript"/>
              </w:rPr>
              <w:t>оз</w:t>
            </w:r>
          </w:p>
        </w:tc>
        <w:tc>
          <w:tcPr>
            <w:tcW w:w="165" w:type="dxa"/>
            <w:tcBorders>
              <w:top w:val="nil"/>
              <w:left w:val="nil"/>
              <w:bottom w:val="nil"/>
              <w:right w:val="nil"/>
            </w:tcBorders>
            <w:hideMark/>
          </w:tcPr>
          <w:p w14:paraId="2DE87F5E" w14:textId="77777777" w:rsidR="008D3FB3" w:rsidRPr="00B17176" w:rsidRDefault="008D3FB3" w:rsidP="002365F3">
            <w:pPr>
              <w:jc w:val="center"/>
              <w:rPr>
                <w:szCs w:val="24"/>
              </w:rPr>
            </w:pPr>
            <w:r w:rsidRPr="00B17176">
              <w:rPr>
                <w:szCs w:val="24"/>
              </w:rPr>
              <w:t>—</w:t>
            </w:r>
          </w:p>
        </w:tc>
        <w:tc>
          <w:tcPr>
            <w:tcW w:w="10755" w:type="dxa"/>
            <w:tcBorders>
              <w:top w:val="nil"/>
              <w:left w:val="nil"/>
              <w:bottom w:val="nil"/>
              <w:right w:val="nil"/>
            </w:tcBorders>
            <w:hideMark/>
          </w:tcPr>
          <w:p w14:paraId="4B6AF5FD" w14:textId="77777777" w:rsidR="008D3FB3" w:rsidRPr="00B17176" w:rsidRDefault="008D3FB3" w:rsidP="002365F3">
            <w:pPr>
              <w:rPr>
                <w:szCs w:val="24"/>
              </w:rPr>
            </w:pPr>
            <w:r w:rsidRPr="00B17176">
              <w:rPr>
                <w:szCs w:val="24"/>
              </w:rPr>
              <w:t>ціна останньої закупівлі;</w:t>
            </w:r>
          </w:p>
        </w:tc>
      </w:tr>
      <w:tr w:rsidR="008D3FB3" w:rsidRPr="00B17176" w14:paraId="7382A342" w14:textId="77777777" w:rsidTr="002365F3">
        <w:tc>
          <w:tcPr>
            <w:tcW w:w="390" w:type="dxa"/>
            <w:tcBorders>
              <w:top w:val="nil"/>
              <w:left w:val="nil"/>
              <w:bottom w:val="nil"/>
              <w:right w:val="nil"/>
            </w:tcBorders>
            <w:hideMark/>
          </w:tcPr>
          <w:p w14:paraId="013C2AD6" w14:textId="77777777" w:rsidR="008D3FB3" w:rsidRPr="00B17176" w:rsidRDefault="008D3FB3" w:rsidP="002365F3">
            <w:pPr>
              <w:rPr>
                <w:szCs w:val="24"/>
              </w:rPr>
            </w:pPr>
          </w:p>
        </w:tc>
        <w:tc>
          <w:tcPr>
            <w:tcW w:w="945" w:type="dxa"/>
            <w:tcBorders>
              <w:top w:val="nil"/>
              <w:left w:val="nil"/>
              <w:bottom w:val="nil"/>
              <w:right w:val="nil"/>
            </w:tcBorders>
            <w:hideMark/>
          </w:tcPr>
          <w:p w14:paraId="7C440411" w14:textId="77777777" w:rsidR="008D3FB3" w:rsidRPr="00B17176" w:rsidRDefault="008D3FB3" w:rsidP="002365F3">
            <w:pPr>
              <w:rPr>
                <w:szCs w:val="24"/>
              </w:rPr>
            </w:pPr>
            <w:r w:rsidRPr="00B17176">
              <w:rPr>
                <w:b/>
                <w:bCs/>
                <w:szCs w:val="24"/>
              </w:rPr>
              <w:t>k</w:t>
            </w:r>
            <w:r w:rsidRPr="00B17176">
              <w:rPr>
                <w:b/>
                <w:bCs/>
                <w:szCs w:val="24"/>
                <w:vertAlign w:val="subscript"/>
              </w:rPr>
              <w:t>к.р</w:t>
            </w:r>
          </w:p>
        </w:tc>
        <w:tc>
          <w:tcPr>
            <w:tcW w:w="165" w:type="dxa"/>
            <w:tcBorders>
              <w:top w:val="nil"/>
              <w:left w:val="nil"/>
              <w:bottom w:val="nil"/>
              <w:right w:val="nil"/>
            </w:tcBorders>
            <w:hideMark/>
          </w:tcPr>
          <w:p w14:paraId="585D0673" w14:textId="77777777" w:rsidR="008D3FB3" w:rsidRPr="00B17176" w:rsidRDefault="008D3FB3" w:rsidP="002365F3">
            <w:pPr>
              <w:jc w:val="center"/>
              <w:rPr>
                <w:szCs w:val="24"/>
              </w:rPr>
            </w:pPr>
            <w:r w:rsidRPr="00B17176">
              <w:rPr>
                <w:szCs w:val="24"/>
              </w:rPr>
              <w:t>—</w:t>
            </w:r>
          </w:p>
        </w:tc>
        <w:tc>
          <w:tcPr>
            <w:tcW w:w="10755" w:type="dxa"/>
            <w:tcBorders>
              <w:top w:val="nil"/>
              <w:left w:val="nil"/>
              <w:bottom w:val="nil"/>
              <w:right w:val="nil"/>
            </w:tcBorders>
            <w:hideMark/>
          </w:tcPr>
          <w:p w14:paraId="03CD3BFA" w14:textId="77777777" w:rsidR="008D3FB3" w:rsidRPr="00B17176" w:rsidRDefault="008D3FB3" w:rsidP="002365F3">
            <w:pPr>
              <w:rPr>
                <w:szCs w:val="24"/>
              </w:rPr>
            </w:pPr>
            <w:r w:rsidRPr="00B17176">
              <w:rPr>
                <w:szCs w:val="24"/>
              </w:rPr>
              <w:t>коефіцієнт курсової різниці;</w:t>
            </w:r>
          </w:p>
        </w:tc>
      </w:tr>
      <w:tr w:rsidR="008D3FB3" w:rsidRPr="00B17176" w14:paraId="42332D04" w14:textId="77777777" w:rsidTr="002365F3">
        <w:tc>
          <w:tcPr>
            <w:tcW w:w="390" w:type="dxa"/>
            <w:tcBorders>
              <w:top w:val="nil"/>
              <w:left w:val="nil"/>
              <w:bottom w:val="nil"/>
              <w:right w:val="nil"/>
            </w:tcBorders>
            <w:hideMark/>
          </w:tcPr>
          <w:p w14:paraId="75BE1914" w14:textId="77777777" w:rsidR="008D3FB3" w:rsidRPr="00B17176" w:rsidRDefault="008D3FB3" w:rsidP="002365F3">
            <w:pPr>
              <w:rPr>
                <w:szCs w:val="24"/>
              </w:rPr>
            </w:pPr>
          </w:p>
        </w:tc>
        <w:tc>
          <w:tcPr>
            <w:tcW w:w="945" w:type="dxa"/>
            <w:tcBorders>
              <w:top w:val="nil"/>
              <w:left w:val="nil"/>
              <w:bottom w:val="nil"/>
              <w:right w:val="nil"/>
            </w:tcBorders>
            <w:hideMark/>
          </w:tcPr>
          <w:p w14:paraId="18D50915" w14:textId="77777777" w:rsidR="008D3FB3" w:rsidRPr="00B17176" w:rsidRDefault="008D3FB3" w:rsidP="002365F3">
            <w:pPr>
              <w:rPr>
                <w:szCs w:val="24"/>
              </w:rPr>
            </w:pPr>
            <w:r w:rsidRPr="00B17176">
              <w:rPr>
                <w:b/>
                <w:bCs/>
                <w:szCs w:val="24"/>
              </w:rPr>
              <w:t>Д</w:t>
            </w:r>
            <w:r w:rsidRPr="00B17176">
              <w:rPr>
                <w:b/>
                <w:bCs/>
                <w:szCs w:val="24"/>
                <w:vertAlign w:val="subscript"/>
              </w:rPr>
              <w:t>н</w:t>
            </w:r>
          </w:p>
        </w:tc>
        <w:tc>
          <w:tcPr>
            <w:tcW w:w="165" w:type="dxa"/>
            <w:tcBorders>
              <w:top w:val="nil"/>
              <w:left w:val="nil"/>
              <w:bottom w:val="nil"/>
              <w:right w:val="nil"/>
            </w:tcBorders>
            <w:hideMark/>
          </w:tcPr>
          <w:p w14:paraId="3FCA2500" w14:textId="77777777" w:rsidR="008D3FB3" w:rsidRPr="00B17176" w:rsidRDefault="008D3FB3" w:rsidP="002365F3">
            <w:pPr>
              <w:jc w:val="center"/>
              <w:rPr>
                <w:szCs w:val="24"/>
              </w:rPr>
            </w:pPr>
            <w:r w:rsidRPr="00B17176">
              <w:rPr>
                <w:szCs w:val="24"/>
              </w:rPr>
              <w:t>—</w:t>
            </w:r>
          </w:p>
        </w:tc>
        <w:tc>
          <w:tcPr>
            <w:tcW w:w="10755" w:type="dxa"/>
            <w:tcBorders>
              <w:top w:val="nil"/>
              <w:left w:val="nil"/>
              <w:bottom w:val="nil"/>
              <w:right w:val="nil"/>
            </w:tcBorders>
            <w:hideMark/>
          </w:tcPr>
          <w:p w14:paraId="48FA3795" w14:textId="77777777" w:rsidR="008D3FB3" w:rsidRPr="00B17176" w:rsidRDefault="008D3FB3" w:rsidP="002365F3">
            <w:pPr>
              <w:rPr>
                <w:szCs w:val="24"/>
              </w:rPr>
            </w:pPr>
            <w:r w:rsidRPr="00B17176">
              <w:rPr>
                <w:szCs w:val="24"/>
              </w:rPr>
              <w:t>додаткова націнка на товари / послуги (оплата мита, податків тощо за наявності таких додаткових витрат).</w:t>
            </w:r>
          </w:p>
        </w:tc>
      </w:tr>
    </w:tbl>
    <w:p w14:paraId="4052BCC8" w14:textId="77777777" w:rsidR="008D3FB3" w:rsidRPr="00B17176" w:rsidRDefault="008D3FB3" w:rsidP="002365F3">
      <w:pPr>
        <w:shd w:val="clear" w:color="auto" w:fill="FFFFFF"/>
        <w:jc w:val="both"/>
        <w:rPr>
          <w:szCs w:val="24"/>
        </w:rPr>
      </w:pPr>
      <w:bookmarkStart w:id="75" w:name="n82"/>
      <w:bookmarkEnd w:id="75"/>
    </w:p>
    <w:p w14:paraId="412125B0" w14:textId="77777777" w:rsidR="008D3FB3" w:rsidRPr="00B17176" w:rsidRDefault="008D3FB3" w:rsidP="002365F3">
      <w:pPr>
        <w:shd w:val="clear" w:color="auto" w:fill="FFFFFF"/>
        <w:jc w:val="both"/>
        <w:rPr>
          <w:b/>
          <w:szCs w:val="24"/>
        </w:rPr>
      </w:pPr>
      <w:r w:rsidRPr="00B17176">
        <w:rPr>
          <w:b/>
          <w:szCs w:val="24"/>
        </w:rPr>
        <w:t>Метод 3. Розрахунок очікуваної вартості товарів / послуг, щодо яких проводиться державне регулювання цін і тарифів.</w:t>
      </w:r>
    </w:p>
    <w:p w14:paraId="0281F719" w14:textId="77777777" w:rsidR="008D3FB3" w:rsidRPr="00B17176" w:rsidRDefault="008D3FB3" w:rsidP="002365F3">
      <w:pPr>
        <w:shd w:val="clear" w:color="auto" w:fill="FFFFFF"/>
        <w:jc w:val="both"/>
        <w:rPr>
          <w:szCs w:val="24"/>
        </w:rPr>
      </w:pPr>
      <w:bookmarkStart w:id="76" w:name="n83"/>
      <w:bookmarkEnd w:id="76"/>
      <w:r w:rsidRPr="00B17176">
        <w:rPr>
          <w:szCs w:val="24"/>
        </w:rPr>
        <w:t>Очікувана вартість закупівлі товарів / 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 / послуг та ціни (тарифу), затвердженої відповідним нормативно-правовим актом, що розраховується за такою формулою:</w:t>
      </w:r>
    </w:p>
    <w:p w14:paraId="4EF11F8C" w14:textId="77777777" w:rsidR="008D3FB3" w:rsidRPr="00B17176" w:rsidRDefault="008D3FB3" w:rsidP="002365F3">
      <w:pPr>
        <w:shd w:val="clear" w:color="auto" w:fill="FFFFFF"/>
        <w:jc w:val="center"/>
        <w:rPr>
          <w:szCs w:val="24"/>
        </w:rPr>
      </w:pPr>
      <w:bookmarkStart w:id="77" w:name="n84"/>
      <w:bookmarkEnd w:id="77"/>
      <w:r w:rsidRPr="00B17176">
        <w:rPr>
          <w:b/>
          <w:bCs/>
          <w:szCs w:val="24"/>
        </w:rPr>
        <w:t>ОВ</w:t>
      </w:r>
      <w:r w:rsidRPr="00B17176">
        <w:rPr>
          <w:b/>
          <w:bCs/>
          <w:szCs w:val="24"/>
          <w:vertAlign w:val="subscript"/>
        </w:rPr>
        <w:t>рег</w:t>
      </w:r>
      <w:r w:rsidRPr="00B17176">
        <w:rPr>
          <w:b/>
          <w:bCs/>
          <w:szCs w:val="24"/>
        </w:rPr>
        <w:t> = V * Ц</w:t>
      </w:r>
      <w:r w:rsidRPr="00B17176">
        <w:rPr>
          <w:b/>
          <w:bCs/>
          <w:szCs w:val="24"/>
          <w:vertAlign w:val="subscript"/>
        </w:rPr>
        <w:t>тар</w:t>
      </w:r>
      <w:r w:rsidRPr="00B17176">
        <w:rPr>
          <w:szCs w:val="24"/>
        </w:rPr>
        <w:t>,</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4"/>
        <w:gridCol w:w="1081"/>
        <w:gridCol w:w="270"/>
        <w:gridCol w:w="8176"/>
      </w:tblGrid>
      <w:tr w:rsidR="008D3FB3" w:rsidRPr="00B17176" w14:paraId="681B7522" w14:textId="77777777" w:rsidTr="002365F3">
        <w:trPr>
          <w:jc w:val="center"/>
        </w:trPr>
        <w:tc>
          <w:tcPr>
            <w:tcW w:w="465" w:type="dxa"/>
            <w:tcBorders>
              <w:top w:val="nil"/>
              <w:left w:val="nil"/>
              <w:bottom w:val="nil"/>
              <w:right w:val="nil"/>
            </w:tcBorders>
            <w:hideMark/>
          </w:tcPr>
          <w:p w14:paraId="135410CF" w14:textId="77777777" w:rsidR="008D3FB3" w:rsidRPr="00B17176" w:rsidRDefault="008D3FB3" w:rsidP="002365F3">
            <w:pPr>
              <w:rPr>
                <w:szCs w:val="24"/>
              </w:rPr>
            </w:pPr>
            <w:bookmarkStart w:id="78" w:name="n85"/>
            <w:bookmarkEnd w:id="78"/>
            <w:r w:rsidRPr="00B17176">
              <w:rPr>
                <w:szCs w:val="24"/>
              </w:rPr>
              <w:t>де:</w:t>
            </w:r>
          </w:p>
        </w:tc>
        <w:tc>
          <w:tcPr>
            <w:tcW w:w="1275" w:type="dxa"/>
            <w:tcBorders>
              <w:top w:val="nil"/>
              <w:left w:val="nil"/>
              <w:bottom w:val="nil"/>
              <w:right w:val="nil"/>
            </w:tcBorders>
            <w:hideMark/>
          </w:tcPr>
          <w:p w14:paraId="1B15A29A" w14:textId="77777777" w:rsidR="008D3FB3" w:rsidRPr="00B17176" w:rsidRDefault="008D3FB3" w:rsidP="002365F3">
            <w:pPr>
              <w:rPr>
                <w:szCs w:val="24"/>
              </w:rPr>
            </w:pPr>
            <w:r w:rsidRPr="00B17176">
              <w:rPr>
                <w:b/>
                <w:bCs/>
                <w:szCs w:val="24"/>
              </w:rPr>
              <w:t>ОВ</w:t>
            </w:r>
            <w:r w:rsidRPr="00B17176">
              <w:rPr>
                <w:b/>
                <w:bCs/>
                <w:szCs w:val="24"/>
                <w:vertAlign w:val="subscript"/>
              </w:rPr>
              <w:t>рег</w:t>
            </w:r>
          </w:p>
        </w:tc>
        <w:tc>
          <w:tcPr>
            <w:tcW w:w="15" w:type="dxa"/>
            <w:tcBorders>
              <w:top w:val="nil"/>
              <w:left w:val="nil"/>
              <w:bottom w:val="nil"/>
              <w:right w:val="nil"/>
            </w:tcBorders>
            <w:hideMark/>
          </w:tcPr>
          <w:p w14:paraId="280BB9C6" w14:textId="77777777" w:rsidR="008D3FB3" w:rsidRPr="00B17176" w:rsidRDefault="008D3FB3" w:rsidP="002365F3">
            <w:pPr>
              <w:jc w:val="center"/>
              <w:rPr>
                <w:szCs w:val="24"/>
              </w:rPr>
            </w:pPr>
            <w:r w:rsidRPr="00B17176">
              <w:rPr>
                <w:szCs w:val="24"/>
              </w:rPr>
              <w:t>—</w:t>
            </w:r>
          </w:p>
        </w:tc>
        <w:tc>
          <w:tcPr>
            <w:tcW w:w="10905" w:type="dxa"/>
            <w:tcBorders>
              <w:top w:val="nil"/>
              <w:left w:val="nil"/>
              <w:bottom w:val="nil"/>
              <w:right w:val="nil"/>
            </w:tcBorders>
            <w:hideMark/>
          </w:tcPr>
          <w:p w14:paraId="64E2B3E0" w14:textId="77777777" w:rsidR="008D3FB3" w:rsidRPr="00B17176" w:rsidRDefault="008D3FB3" w:rsidP="002365F3">
            <w:pPr>
              <w:rPr>
                <w:szCs w:val="24"/>
              </w:rPr>
            </w:pPr>
            <w:r w:rsidRPr="00B17176">
              <w:rPr>
                <w:szCs w:val="24"/>
              </w:rPr>
              <w:t>очікувана вартість закупівлі товарів / послуг, щодо яких проводиться державне регулювання цін і тарифів;</w:t>
            </w:r>
          </w:p>
        </w:tc>
      </w:tr>
      <w:tr w:rsidR="008D3FB3" w:rsidRPr="00B17176" w14:paraId="08C60E51" w14:textId="77777777" w:rsidTr="002365F3">
        <w:trPr>
          <w:jc w:val="center"/>
        </w:trPr>
        <w:tc>
          <w:tcPr>
            <w:tcW w:w="465" w:type="dxa"/>
            <w:tcBorders>
              <w:top w:val="nil"/>
              <w:left w:val="nil"/>
              <w:bottom w:val="nil"/>
              <w:right w:val="nil"/>
            </w:tcBorders>
            <w:hideMark/>
          </w:tcPr>
          <w:p w14:paraId="0069949D" w14:textId="77777777" w:rsidR="008D3FB3" w:rsidRPr="00B17176" w:rsidRDefault="008D3FB3" w:rsidP="002365F3">
            <w:pPr>
              <w:rPr>
                <w:szCs w:val="24"/>
              </w:rPr>
            </w:pPr>
          </w:p>
        </w:tc>
        <w:tc>
          <w:tcPr>
            <w:tcW w:w="1275" w:type="dxa"/>
            <w:tcBorders>
              <w:top w:val="nil"/>
              <w:left w:val="nil"/>
              <w:bottom w:val="nil"/>
              <w:right w:val="nil"/>
            </w:tcBorders>
            <w:hideMark/>
          </w:tcPr>
          <w:p w14:paraId="6D76F6CA" w14:textId="77777777" w:rsidR="008D3FB3" w:rsidRPr="00B17176" w:rsidRDefault="008D3FB3" w:rsidP="002365F3">
            <w:pPr>
              <w:rPr>
                <w:b/>
                <w:bCs/>
                <w:szCs w:val="24"/>
              </w:rPr>
            </w:pPr>
            <w:r w:rsidRPr="00B17176">
              <w:rPr>
                <w:b/>
                <w:bCs/>
                <w:szCs w:val="24"/>
              </w:rPr>
              <w:t>V</w:t>
            </w:r>
          </w:p>
        </w:tc>
        <w:tc>
          <w:tcPr>
            <w:tcW w:w="15" w:type="dxa"/>
            <w:tcBorders>
              <w:top w:val="nil"/>
              <w:left w:val="nil"/>
              <w:bottom w:val="nil"/>
              <w:right w:val="nil"/>
            </w:tcBorders>
            <w:hideMark/>
          </w:tcPr>
          <w:p w14:paraId="07E6A696" w14:textId="77777777" w:rsidR="008D3FB3" w:rsidRPr="00B17176" w:rsidRDefault="008D3FB3" w:rsidP="002365F3">
            <w:pPr>
              <w:jc w:val="center"/>
              <w:rPr>
                <w:szCs w:val="24"/>
              </w:rPr>
            </w:pPr>
            <w:r w:rsidRPr="00B17176">
              <w:rPr>
                <w:szCs w:val="24"/>
              </w:rPr>
              <w:t>—</w:t>
            </w:r>
          </w:p>
        </w:tc>
        <w:tc>
          <w:tcPr>
            <w:tcW w:w="10905" w:type="dxa"/>
            <w:tcBorders>
              <w:top w:val="nil"/>
              <w:left w:val="nil"/>
              <w:bottom w:val="nil"/>
              <w:right w:val="nil"/>
            </w:tcBorders>
            <w:hideMark/>
          </w:tcPr>
          <w:p w14:paraId="36918C74" w14:textId="77777777" w:rsidR="008D3FB3" w:rsidRPr="00B17176" w:rsidRDefault="008D3FB3" w:rsidP="002365F3">
            <w:pPr>
              <w:rPr>
                <w:szCs w:val="24"/>
              </w:rPr>
            </w:pPr>
            <w:r w:rsidRPr="00B17176">
              <w:rPr>
                <w:szCs w:val="24"/>
              </w:rPr>
              <w:t>кількість (обсяг) товару / послуги, що закуповується;</w:t>
            </w:r>
          </w:p>
        </w:tc>
      </w:tr>
      <w:tr w:rsidR="008D3FB3" w:rsidRPr="00B17176" w14:paraId="026EC573" w14:textId="77777777" w:rsidTr="002365F3">
        <w:trPr>
          <w:jc w:val="center"/>
        </w:trPr>
        <w:tc>
          <w:tcPr>
            <w:tcW w:w="465" w:type="dxa"/>
            <w:tcBorders>
              <w:top w:val="nil"/>
              <w:left w:val="nil"/>
              <w:bottom w:val="nil"/>
              <w:right w:val="nil"/>
            </w:tcBorders>
            <w:hideMark/>
          </w:tcPr>
          <w:p w14:paraId="311FFA8A" w14:textId="77777777" w:rsidR="008D3FB3" w:rsidRPr="00B17176" w:rsidRDefault="008D3FB3" w:rsidP="002365F3">
            <w:pPr>
              <w:rPr>
                <w:szCs w:val="24"/>
              </w:rPr>
            </w:pPr>
          </w:p>
        </w:tc>
        <w:tc>
          <w:tcPr>
            <w:tcW w:w="1275" w:type="dxa"/>
            <w:tcBorders>
              <w:top w:val="nil"/>
              <w:left w:val="nil"/>
              <w:bottom w:val="nil"/>
              <w:right w:val="nil"/>
            </w:tcBorders>
            <w:hideMark/>
          </w:tcPr>
          <w:p w14:paraId="32DB540E" w14:textId="77777777" w:rsidR="008D3FB3" w:rsidRPr="00B17176" w:rsidRDefault="008D3FB3" w:rsidP="002365F3">
            <w:pPr>
              <w:rPr>
                <w:szCs w:val="24"/>
              </w:rPr>
            </w:pPr>
            <w:r w:rsidRPr="00B17176">
              <w:rPr>
                <w:b/>
                <w:bCs/>
                <w:szCs w:val="24"/>
              </w:rPr>
              <w:t>Ц</w:t>
            </w:r>
            <w:r w:rsidRPr="00B17176">
              <w:rPr>
                <w:b/>
                <w:bCs/>
                <w:szCs w:val="24"/>
                <w:vertAlign w:val="subscript"/>
              </w:rPr>
              <w:t>тар</w:t>
            </w:r>
          </w:p>
        </w:tc>
        <w:tc>
          <w:tcPr>
            <w:tcW w:w="15" w:type="dxa"/>
            <w:tcBorders>
              <w:top w:val="nil"/>
              <w:left w:val="nil"/>
              <w:bottom w:val="nil"/>
              <w:right w:val="nil"/>
            </w:tcBorders>
            <w:hideMark/>
          </w:tcPr>
          <w:p w14:paraId="23346159" w14:textId="77777777" w:rsidR="008D3FB3" w:rsidRPr="00B17176" w:rsidRDefault="008D3FB3" w:rsidP="002365F3">
            <w:pPr>
              <w:jc w:val="center"/>
              <w:rPr>
                <w:szCs w:val="24"/>
              </w:rPr>
            </w:pPr>
            <w:r w:rsidRPr="00B17176">
              <w:rPr>
                <w:szCs w:val="24"/>
              </w:rPr>
              <w:t>—</w:t>
            </w:r>
          </w:p>
        </w:tc>
        <w:tc>
          <w:tcPr>
            <w:tcW w:w="10905" w:type="dxa"/>
            <w:tcBorders>
              <w:top w:val="nil"/>
              <w:left w:val="nil"/>
              <w:bottom w:val="nil"/>
              <w:right w:val="nil"/>
            </w:tcBorders>
            <w:hideMark/>
          </w:tcPr>
          <w:p w14:paraId="2B875904" w14:textId="77777777" w:rsidR="008D3FB3" w:rsidRPr="00B17176" w:rsidRDefault="008D3FB3" w:rsidP="002365F3">
            <w:pPr>
              <w:rPr>
                <w:szCs w:val="24"/>
              </w:rPr>
            </w:pPr>
            <w:r w:rsidRPr="00B17176">
              <w:rPr>
                <w:szCs w:val="24"/>
              </w:rPr>
              <w:t>ціна (тариф) за одиницю товару / послуги, затверджена відповідним нормативно-правовим актом.</w:t>
            </w:r>
          </w:p>
        </w:tc>
      </w:tr>
    </w:tbl>
    <w:p w14:paraId="6E997BD4" w14:textId="77777777" w:rsidR="008D3FB3" w:rsidRPr="00B17176" w:rsidRDefault="008D3FB3" w:rsidP="002365F3">
      <w:pPr>
        <w:shd w:val="clear" w:color="auto" w:fill="FFFFFF"/>
        <w:jc w:val="both"/>
        <w:rPr>
          <w:szCs w:val="24"/>
        </w:rPr>
      </w:pPr>
      <w:bookmarkStart w:id="79" w:name="n86"/>
      <w:bookmarkEnd w:id="79"/>
    </w:p>
    <w:p w14:paraId="113076EC" w14:textId="77777777" w:rsidR="008D3FB3" w:rsidRPr="00B17176" w:rsidRDefault="008D3FB3" w:rsidP="002365F3">
      <w:pPr>
        <w:shd w:val="clear" w:color="auto" w:fill="FFFFFF"/>
        <w:jc w:val="both"/>
        <w:rPr>
          <w:szCs w:val="24"/>
        </w:rPr>
      </w:pPr>
      <w:r w:rsidRPr="00B17176">
        <w:rPr>
          <w:b/>
          <w:szCs w:val="24"/>
        </w:rPr>
        <w:t>Метод 4. Розрахунок очікуваної вартості робіт.</w:t>
      </w:r>
      <w:r w:rsidRPr="00B17176">
        <w:rPr>
          <w:szCs w:val="24"/>
        </w:rPr>
        <w:t xml:space="preserve"> </w:t>
      </w:r>
    </w:p>
    <w:p w14:paraId="6DCE8133" w14:textId="77777777" w:rsidR="008D3FB3" w:rsidRPr="00B17176" w:rsidRDefault="008D3FB3" w:rsidP="002365F3">
      <w:pPr>
        <w:jc w:val="both"/>
        <w:rPr>
          <w:szCs w:val="24"/>
        </w:rPr>
      </w:pPr>
      <w:bookmarkStart w:id="80" w:name="n87"/>
      <w:bookmarkEnd w:id="80"/>
      <w:r w:rsidRPr="00B17176">
        <w:rPr>
          <w:szCs w:val="24"/>
        </w:rPr>
        <w:t>Для визначення вартості будівництва Ініціатор закупівлі використовує КНУ «</w:t>
      </w:r>
      <w:hyperlink r:id="rId9" w:history="1">
        <w:r w:rsidRPr="00B17176">
          <w:rPr>
            <w:rStyle w:val="a8"/>
            <w:szCs w:val="24"/>
          </w:rPr>
          <w:t>Настанова з визначення вартості будівництва</w:t>
        </w:r>
      </w:hyperlink>
      <w:r w:rsidRPr="00B17176">
        <w:rPr>
          <w:szCs w:val="24"/>
        </w:rPr>
        <w:t>». При цьому договірна ціна розраховується на підставі нормативної потреби в трудових і матеріально-технічних ресурсах, необхідних для здійснення проєктних рішень по об’єкту будівництва, та поточних цін на них або з використанням укрупнених показників вартості робіт, обсяги та види яких передбачені затвердженою проєктною документацією.</w:t>
      </w:r>
    </w:p>
    <w:p w14:paraId="6DC83006" w14:textId="77777777" w:rsidR="008D3FB3" w:rsidRPr="00B17176" w:rsidRDefault="008D3FB3" w:rsidP="002365F3">
      <w:pPr>
        <w:jc w:val="both"/>
        <w:rPr>
          <w:szCs w:val="24"/>
        </w:rPr>
      </w:pPr>
      <w:r w:rsidRPr="00B17176">
        <w:rPr>
          <w:szCs w:val="24"/>
        </w:rPr>
        <w:t>Для розрахунку ціни пропозиції учасника закупівлі (договірної ціни) замовник в особі уповноваженої особи під час здійснення процедури закупівлі / спрощеної закупівлі оприлюднює в електронній системі закупівель, зокрема, відомість обсягів робіт, відомість ресурсів до неї без цін або затверджену проєктну документацію. За рішенням замовника відомість обсягів робіт може бути складена за міжнародною системою вимірювання, визначеною замовником. У випадку закупівлі поточного ремонту та окремих видів капітальних ремонтів (на об’єктах з незначними наслідками (СС1), пов’язаних виключно з поліпшенням експлуатаційних показників) використовується дефектний акт (Додаток 2 до цієї Методики).</w:t>
      </w:r>
    </w:p>
    <w:p w14:paraId="48E78D98" w14:textId="77777777" w:rsidR="008D3FB3" w:rsidRPr="00B17176" w:rsidRDefault="008D3FB3" w:rsidP="002365F3">
      <w:pPr>
        <w:jc w:val="both"/>
        <w:rPr>
          <w:szCs w:val="24"/>
        </w:rPr>
      </w:pPr>
      <w:r w:rsidRPr="00B17176">
        <w:rPr>
          <w:szCs w:val="24"/>
        </w:rPr>
        <w:t>Для визначення вартості проєктних, науково-проєктних, вишукувальних робіт та експертизи проєктної документації на будівництво Ініціатор закупівлі використовує КНУ «Настанова з визначення вартості проектних, науково-проектних, вишукувальних робіт та експертизи проектної документації на будівництво».</w:t>
      </w:r>
    </w:p>
    <w:p w14:paraId="231576E9" w14:textId="77777777" w:rsidR="008D3FB3" w:rsidRPr="00B17176" w:rsidRDefault="008D3FB3" w:rsidP="002365F3">
      <w:pPr>
        <w:jc w:val="both"/>
        <w:rPr>
          <w:szCs w:val="24"/>
        </w:rPr>
      </w:pPr>
      <w:r w:rsidRPr="00B17176">
        <w:rPr>
          <w:szCs w:val="24"/>
        </w:rPr>
        <w:t>Допускається для визначення обґрунтованої очікуваної вартості робіт залучення на договірних засадах експертів та консультантів, зокрема інженера-консультанта.</w:t>
      </w:r>
    </w:p>
    <w:p w14:paraId="097F8C75" w14:textId="77777777" w:rsidR="008D3FB3" w:rsidRPr="00B17176" w:rsidRDefault="008D3FB3" w:rsidP="002365F3">
      <w:pPr>
        <w:jc w:val="both"/>
        <w:rPr>
          <w:szCs w:val="24"/>
        </w:rPr>
      </w:pPr>
    </w:p>
    <w:p w14:paraId="7D3C26BD" w14:textId="77777777" w:rsidR="008D3FB3" w:rsidRPr="00B17176" w:rsidRDefault="008D3FB3" w:rsidP="002365F3">
      <w:pPr>
        <w:shd w:val="clear" w:color="auto" w:fill="FFFFFF"/>
        <w:jc w:val="both"/>
        <w:rPr>
          <w:szCs w:val="24"/>
        </w:rPr>
      </w:pPr>
      <w:r w:rsidRPr="00B17176">
        <w:rPr>
          <w:b/>
          <w:szCs w:val="24"/>
        </w:rPr>
        <w:lastRenderedPageBreak/>
        <w:t>Метод 5. Розрахунок очікуваної вартості електричної енергії.</w:t>
      </w:r>
      <w:r w:rsidRPr="00B17176">
        <w:rPr>
          <w:szCs w:val="24"/>
        </w:rPr>
        <w:t xml:space="preserve"> Визначення очікуваної вартості електричної енергії відбувається у два етапи:</w:t>
      </w:r>
    </w:p>
    <w:p w14:paraId="2F2C2C7C" w14:textId="77777777" w:rsidR="008D3FB3" w:rsidRPr="00B17176" w:rsidRDefault="008D3FB3" w:rsidP="002365F3">
      <w:pPr>
        <w:jc w:val="both"/>
        <w:rPr>
          <w:szCs w:val="24"/>
        </w:rPr>
      </w:pPr>
      <w:r w:rsidRPr="00B17176">
        <w:rPr>
          <w:b/>
          <w:szCs w:val="24"/>
        </w:rPr>
        <w:t>Етап 1. Визначення необхідного обсягу електроенергії.</w:t>
      </w:r>
      <w:r w:rsidRPr="00B17176">
        <w:rPr>
          <w:szCs w:val="24"/>
        </w:rPr>
        <w:t xml:space="preserve"> Ініціатор закупівлі отримує фактичні дані про обсяги спожитої електричної енергії з аналізу власного споживання електроенергії замовником за попередній календарний рік. При цьому необхідно зважати на інші фактори, які можуть вплинути на обсяги споживання електричної енергії (запланована </w:t>
      </w:r>
      <w:r w:rsidRPr="00B17176">
        <w:rPr>
          <w:iCs/>
          <w:szCs w:val="24"/>
        </w:rPr>
        <w:t>закупівля нового обладнання, що суттєво споживає електроенергію, тощо).</w:t>
      </w:r>
    </w:p>
    <w:p w14:paraId="18F60534" w14:textId="77777777" w:rsidR="008D3FB3" w:rsidRPr="00B17176" w:rsidRDefault="008D3FB3" w:rsidP="002365F3">
      <w:pPr>
        <w:jc w:val="both"/>
        <w:rPr>
          <w:szCs w:val="24"/>
        </w:rPr>
      </w:pPr>
      <w:r w:rsidRPr="00B17176">
        <w:rPr>
          <w:szCs w:val="24"/>
        </w:rPr>
        <w:t>Обсяги очікуваного споживання повинні об’єктивно відображати прогнозоване споживання електроенергії або бути максимально наближеними до фактичних обсягів споживання у відповідних періодах поточного року, що минули, та у відповідних періодах минулого року, які відповідають майбутнім періодам поточного року. Обов’язково необхідно враховувати сезонне коливання в споживанні електричної енергії.</w:t>
      </w:r>
    </w:p>
    <w:p w14:paraId="31324926" w14:textId="77777777" w:rsidR="008D3FB3" w:rsidRPr="00B17176" w:rsidRDefault="008D3FB3" w:rsidP="002365F3">
      <w:pPr>
        <w:jc w:val="both"/>
        <w:rPr>
          <w:szCs w:val="24"/>
        </w:rPr>
      </w:pPr>
    </w:p>
    <w:p w14:paraId="712D058D" w14:textId="77777777" w:rsidR="008D3FB3" w:rsidRPr="00B17176" w:rsidRDefault="008D3FB3" w:rsidP="002365F3">
      <w:pPr>
        <w:jc w:val="both"/>
        <w:rPr>
          <w:szCs w:val="24"/>
        </w:rPr>
      </w:pPr>
      <w:r w:rsidRPr="00B17176">
        <w:rPr>
          <w:szCs w:val="24"/>
        </w:rPr>
        <w:t>Потреба в електроенергії визначається в кількості «кіловат-годин». При цьому загальний річний обсяг буде рахуватися як добуток помісячного споживання, помножений на 12 місяців, і буде обсягом закупівлі електричної енергії, який має придбати замовник.</w:t>
      </w:r>
    </w:p>
    <w:p w14:paraId="5AE637C1" w14:textId="77777777" w:rsidR="008D3FB3" w:rsidRPr="00B17176" w:rsidRDefault="008D3FB3" w:rsidP="002365F3">
      <w:pPr>
        <w:jc w:val="both"/>
        <w:rPr>
          <w:szCs w:val="24"/>
        </w:rPr>
      </w:pPr>
      <w:r w:rsidRPr="00B17176">
        <w:rPr>
          <w:szCs w:val="24"/>
        </w:rPr>
        <w:t>У разі проведення закупівлі електричної енергії разом із послугою з розподілу електричної енергії обсяг кВт.год не буде змінюватися, бо обсяг спожитої електричної енергії в даному випадку буде дорівнювати обсягам наданої / отриманої послуги з розподілу електричної енергії.</w:t>
      </w:r>
    </w:p>
    <w:p w14:paraId="4CF5D88E" w14:textId="77777777" w:rsidR="008D3FB3" w:rsidRPr="00B17176" w:rsidRDefault="008D3FB3" w:rsidP="002365F3">
      <w:pPr>
        <w:jc w:val="both"/>
        <w:rPr>
          <w:szCs w:val="24"/>
        </w:rPr>
      </w:pPr>
    </w:p>
    <w:p w14:paraId="0E819994" w14:textId="77777777" w:rsidR="008D3FB3" w:rsidRPr="00B17176" w:rsidRDefault="008D3FB3" w:rsidP="002365F3">
      <w:pPr>
        <w:jc w:val="both"/>
        <w:rPr>
          <w:szCs w:val="24"/>
        </w:rPr>
      </w:pPr>
      <w:r w:rsidRPr="00B17176">
        <w:rPr>
          <w:b/>
          <w:szCs w:val="24"/>
        </w:rPr>
        <w:t xml:space="preserve">Етап 2. Визначення очікуваної вартості. </w:t>
      </w:r>
      <w:r w:rsidRPr="00B17176">
        <w:rPr>
          <w:szCs w:val="24"/>
        </w:rPr>
        <w:t>З метою визначення очікуваної вартості закупівлі електроенергії потрібно визначити ціну за 1 кВт.год електричної енергії одним із таких способів:</w:t>
      </w:r>
    </w:p>
    <w:p w14:paraId="1CED7C03" w14:textId="77777777" w:rsidR="008D3FB3" w:rsidRPr="00B17176" w:rsidRDefault="008D3FB3" w:rsidP="008D3FB3">
      <w:pPr>
        <w:pStyle w:val="a6"/>
        <w:numPr>
          <w:ilvl w:val="0"/>
          <w:numId w:val="6"/>
        </w:numPr>
        <w:shd w:val="clear" w:color="auto" w:fill="FFFFFF"/>
        <w:jc w:val="both"/>
        <w:rPr>
          <w:szCs w:val="24"/>
        </w:rPr>
      </w:pPr>
      <w:r w:rsidRPr="00B17176">
        <w:rPr>
          <w:szCs w:val="24"/>
        </w:rPr>
        <w:t xml:space="preserve">направити офіційний лист декільком електропостачальникам з метою отримання інформації про актуальну ціну за 1 кВт.год електричної енергії. Далі на підставі отриманих комерційних пропозицій </w:t>
      </w:r>
    </w:p>
    <w:p w14:paraId="5DBB503C" w14:textId="77777777" w:rsidR="008D3FB3" w:rsidRPr="00B17176" w:rsidRDefault="008D3FB3" w:rsidP="002365F3">
      <w:pPr>
        <w:shd w:val="clear" w:color="auto" w:fill="FFFFFF"/>
        <w:jc w:val="both"/>
        <w:rPr>
          <w:szCs w:val="24"/>
        </w:rPr>
      </w:pPr>
      <w:r w:rsidRPr="00B17176">
        <w:rPr>
          <w:szCs w:val="24"/>
        </w:rPr>
        <w:t>визначити очікувану вартість предмета закупівлі як добуток очікуваної ціни за одиницю на кількість товару, що розраховується за такою формулою:</w:t>
      </w:r>
    </w:p>
    <w:p w14:paraId="76020322" w14:textId="77777777" w:rsidR="008D3FB3" w:rsidRPr="00B17176" w:rsidRDefault="008D3FB3" w:rsidP="002365F3">
      <w:pPr>
        <w:shd w:val="clear" w:color="auto" w:fill="FFFFFF"/>
        <w:jc w:val="center"/>
        <w:rPr>
          <w:szCs w:val="24"/>
        </w:rPr>
      </w:pPr>
      <w:r w:rsidRPr="00B17176">
        <w:rPr>
          <w:b/>
          <w:bCs/>
          <w:szCs w:val="24"/>
        </w:rPr>
        <w:t>ОВ = Ц</w:t>
      </w:r>
      <w:r w:rsidRPr="00B17176">
        <w:rPr>
          <w:b/>
          <w:bCs/>
          <w:szCs w:val="24"/>
          <w:vertAlign w:val="subscript"/>
        </w:rPr>
        <w:t>од</w:t>
      </w:r>
      <w:r w:rsidRPr="00B17176">
        <w:rPr>
          <w:b/>
          <w:bCs/>
          <w:szCs w:val="24"/>
        </w:rPr>
        <w:t> * V,</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1"/>
        <w:gridCol w:w="808"/>
        <w:gridCol w:w="282"/>
        <w:gridCol w:w="8520"/>
      </w:tblGrid>
      <w:tr w:rsidR="008D3FB3" w:rsidRPr="00B17176" w14:paraId="24EB55DA" w14:textId="77777777" w:rsidTr="002365F3">
        <w:tc>
          <w:tcPr>
            <w:tcW w:w="325" w:type="dxa"/>
            <w:tcBorders>
              <w:top w:val="nil"/>
              <w:left w:val="nil"/>
              <w:bottom w:val="nil"/>
              <w:right w:val="nil"/>
            </w:tcBorders>
            <w:hideMark/>
          </w:tcPr>
          <w:p w14:paraId="463F1A6D" w14:textId="77777777" w:rsidR="008D3FB3" w:rsidRPr="00B17176" w:rsidRDefault="008D3FB3" w:rsidP="002365F3">
            <w:pPr>
              <w:rPr>
                <w:szCs w:val="24"/>
              </w:rPr>
            </w:pPr>
            <w:r w:rsidRPr="00B17176">
              <w:rPr>
                <w:szCs w:val="24"/>
              </w:rPr>
              <w:t>де:</w:t>
            </w:r>
          </w:p>
        </w:tc>
        <w:tc>
          <w:tcPr>
            <w:tcW w:w="774" w:type="dxa"/>
            <w:tcBorders>
              <w:top w:val="nil"/>
              <w:left w:val="nil"/>
              <w:bottom w:val="nil"/>
              <w:right w:val="nil"/>
            </w:tcBorders>
            <w:hideMark/>
          </w:tcPr>
          <w:p w14:paraId="7DE590CD" w14:textId="77777777" w:rsidR="008D3FB3" w:rsidRPr="00B17176" w:rsidRDefault="008D3FB3" w:rsidP="002365F3">
            <w:pPr>
              <w:rPr>
                <w:szCs w:val="24"/>
              </w:rPr>
            </w:pPr>
            <w:r w:rsidRPr="00B17176">
              <w:rPr>
                <w:b/>
                <w:bCs/>
                <w:szCs w:val="24"/>
              </w:rPr>
              <w:t>ОВ</w:t>
            </w:r>
          </w:p>
        </w:tc>
        <w:tc>
          <w:tcPr>
            <w:tcW w:w="97" w:type="dxa"/>
            <w:tcBorders>
              <w:top w:val="nil"/>
              <w:left w:val="nil"/>
              <w:bottom w:val="nil"/>
              <w:right w:val="nil"/>
            </w:tcBorders>
            <w:hideMark/>
          </w:tcPr>
          <w:p w14:paraId="6AF0F411" w14:textId="77777777" w:rsidR="008D3FB3" w:rsidRPr="00B17176" w:rsidRDefault="008D3FB3" w:rsidP="002365F3">
            <w:pPr>
              <w:jc w:val="center"/>
              <w:rPr>
                <w:szCs w:val="24"/>
              </w:rPr>
            </w:pPr>
            <w:r w:rsidRPr="00B17176">
              <w:rPr>
                <w:szCs w:val="24"/>
              </w:rPr>
              <w:t>—</w:t>
            </w:r>
          </w:p>
        </w:tc>
        <w:tc>
          <w:tcPr>
            <w:tcW w:w="8159" w:type="dxa"/>
            <w:tcBorders>
              <w:top w:val="nil"/>
              <w:left w:val="nil"/>
              <w:bottom w:val="nil"/>
              <w:right w:val="nil"/>
            </w:tcBorders>
            <w:hideMark/>
          </w:tcPr>
          <w:p w14:paraId="38D02A16" w14:textId="77777777" w:rsidR="008D3FB3" w:rsidRPr="00B17176" w:rsidRDefault="008D3FB3" w:rsidP="002365F3">
            <w:pPr>
              <w:rPr>
                <w:szCs w:val="24"/>
              </w:rPr>
            </w:pPr>
            <w:r w:rsidRPr="00B17176">
              <w:rPr>
                <w:szCs w:val="24"/>
              </w:rPr>
              <w:t>очікувана вартість;</w:t>
            </w:r>
          </w:p>
        </w:tc>
      </w:tr>
      <w:tr w:rsidR="008D3FB3" w:rsidRPr="00B17176" w14:paraId="21B9318B" w14:textId="77777777" w:rsidTr="002365F3">
        <w:tc>
          <w:tcPr>
            <w:tcW w:w="325" w:type="dxa"/>
            <w:tcBorders>
              <w:top w:val="nil"/>
              <w:left w:val="nil"/>
              <w:bottom w:val="nil"/>
              <w:right w:val="nil"/>
            </w:tcBorders>
            <w:hideMark/>
          </w:tcPr>
          <w:p w14:paraId="73494716" w14:textId="77777777" w:rsidR="008D3FB3" w:rsidRPr="00B17176" w:rsidRDefault="008D3FB3" w:rsidP="002365F3">
            <w:pPr>
              <w:rPr>
                <w:szCs w:val="24"/>
              </w:rPr>
            </w:pPr>
          </w:p>
        </w:tc>
        <w:tc>
          <w:tcPr>
            <w:tcW w:w="774" w:type="dxa"/>
            <w:tcBorders>
              <w:top w:val="nil"/>
              <w:left w:val="nil"/>
              <w:bottom w:val="nil"/>
              <w:right w:val="nil"/>
            </w:tcBorders>
            <w:hideMark/>
          </w:tcPr>
          <w:p w14:paraId="5D390E5A" w14:textId="77777777" w:rsidR="008D3FB3" w:rsidRPr="00B17176" w:rsidRDefault="008D3FB3" w:rsidP="002365F3">
            <w:pPr>
              <w:rPr>
                <w:szCs w:val="24"/>
              </w:rPr>
            </w:pPr>
            <w:r w:rsidRPr="00B17176">
              <w:rPr>
                <w:b/>
                <w:bCs/>
                <w:szCs w:val="24"/>
              </w:rPr>
              <w:t>Ц</w:t>
            </w:r>
            <w:r w:rsidRPr="00B17176">
              <w:rPr>
                <w:b/>
                <w:bCs/>
                <w:szCs w:val="24"/>
                <w:vertAlign w:val="subscript"/>
              </w:rPr>
              <w:t>од</w:t>
            </w:r>
          </w:p>
        </w:tc>
        <w:tc>
          <w:tcPr>
            <w:tcW w:w="97" w:type="dxa"/>
            <w:tcBorders>
              <w:top w:val="nil"/>
              <w:left w:val="nil"/>
              <w:bottom w:val="nil"/>
              <w:right w:val="nil"/>
            </w:tcBorders>
            <w:hideMark/>
          </w:tcPr>
          <w:p w14:paraId="70E87A2B" w14:textId="77777777" w:rsidR="008D3FB3" w:rsidRPr="00B17176" w:rsidRDefault="008D3FB3" w:rsidP="002365F3">
            <w:pPr>
              <w:jc w:val="center"/>
              <w:rPr>
                <w:szCs w:val="24"/>
              </w:rPr>
            </w:pPr>
            <w:r w:rsidRPr="00B17176">
              <w:rPr>
                <w:szCs w:val="24"/>
              </w:rPr>
              <w:t>—</w:t>
            </w:r>
          </w:p>
        </w:tc>
        <w:tc>
          <w:tcPr>
            <w:tcW w:w="8159" w:type="dxa"/>
            <w:tcBorders>
              <w:top w:val="nil"/>
              <w:left w:val="nil"/>
              <w:bottom w:val="nil"/>
              <w:right w:val="nil"/>
            </w:tcBorders>
            <w:hideMark/>
          </w:tcPr>
          <w:p w14:paraId="21A3BDE8" w14:textId="77777777" w:rsidR="008D3FB3" w:rsidRPr="00B17176" w:rsidRDefault="008D3FB3" w:rsidP="002365F3">
            <w:pPr>
              <w:rPr>
                <w:szCs w:val="24"/>
              </w:rPr>
            </w:pPr>
            <w:r w:rsidRPr="00B17176">
              <w:rPr>
                <w:szCs w:val="24"/>
              </w:rPr>
              <w:t>очікувана ціна за одиницю товару;</w:t>
            </w:r>
          </w:p>
        </w:tc>
      </w:tr>
      <w:tr w:rsidR="008D3FB3" w:rsidRPr="00B17176" w14:paraId="69244BA6" w14:textId="77777777" w:rsidTr="002365F3">
        <w:tc>
          <w:tcPr>
            <w:tcW w:w="325" w:type="dxa"/>
            <w:tcBorders>
              <w:top w:val="nil"/>
              <w:left w:val="nil"/>
              <w:bottom w:val="nil"/>
              <w:right w:val="nil"/>
            </w:tcBorders>
            <w:hideMark/>
          </w:tcPr>
          <w:p w14:paraId="58AE672E" w14:textId="77777777" w:rsidR="008D3FB3" w:rsidRPr="00B17176" w:rsidRDefault="008D3FB3" w:rsidP="002365F3">
            <w:pPr>
              <w:rPr>
                <w:szCs w:val="24"/>
              </w:rPr>
            </w:pPr>
          </w:p>
        </w:tc>
        <w:tc>
          <w:tcPr>
            <w:tcW w:w="774" w:type="dxa"/>
            <w:tcBorders>
              <w:top w:val="nil"/>
              <w:left w:val="nil"/>
              <w:bottom w:val="nil"/>
              <w:right w:val="nil"/>
            </w:tcBorders>
            <w:hideMark/>
          </w:tcPr>
          <w:p w14:paraId="35B926B4" w14:textId="77777777" w:rsidR="008D3FB3" w:rsidRPr="00B17176" w:rsidRDefault="008D3FB3" w:rsidP="002365F3">
            <w:pPr>
              <w:rPr>
                <w:szCs w:val="24"/>
              </w:rPr>
            </w:pPr>
            <w:r w:rsidRPr="00B17176">
              <w:rPr>
                <w:b/>
                <w:bCs/>
                <w:szCs w:val="24"/>
              </w:rPr>
              <w:t>V</w:t>
            </w:r>
          </w:p>
        </w:tc>
        <w:tc>
          <w:tcPr>
            <w:tcW w:w="97" w:type="dxa"/>
            <w:tcBorders>
              <w:top w:val="nil"/>
              <w:left w:val="nil"/>
              <w:bottom w:val="nil"/>
              <w:right w:val="nil"/>
            </w:tcBorders>
            <w:hideMark/>
          </w:tcPr>
          <w:p w14:paraId="1B0E9CD0" w14:textId="77777777" w:rsidR="008D3FB3" w:rsidRPr="00B17176" w:rsidRDefault="008D3FB3" w:rsidP="002365F3">
            <w:pPr>
              <w:jc w:val="center"/>
              <w:rPr>
                <w:szCs w:val="24"/>
              </w:rPr>
            </w:pPr>
            <w:r w:rsidRPr="00B17176">
              <w:rPr>
                <w:szCs w:val="24"/>
              </w:rPr>
              <w:t>—</w:t>
            </w:r>
          </w:p>
        </w:tc>
        <w:tc>
          <w:tcPr>
            <w:tcW w:w="8159" w:type="dxa"/>
            <w:tcBorders>
              <w:top w:val="nil"/>
              <w:left w:val="nil"/>
              <w:bottom w:val="nil"/>
              <w:right w:val="nil"/>
            </w:tcBorders>
            <w:hideMark/>
          </w:tcPr>
          <w:p w14:paraId="1AA28DBD" w14:textId="77777777" w:rsidR="008D3FB3" w:rsidRPr="00B17176" w:rsidRDefault="008D3FB3" w:rsidP="002365F3">
            <w:pPr>
              <w:rPr>
                <w:szCs w:val="24"/>
              </w:rPr>
            </w:pPr>
            <w:r w:rsidRPr="00B17176">
              <w:rPr>
                <w:szCs w:val="24"/>
              </w:rPr>
              <w:t>кількість (обсяг) товару, що закуповується.</w:t>
            </w:r>
          </w:p>
        </w:tc>
      </w:tr>
    </w:tbl>
    <w:p w14:paraId="3076FDCA" w14:textId="77777777" w:rsidR="008D3FB3" w:rsidRPr="00B17176" w:rsidRDefault="008D3FB3" w:rsidP="002365F3">
      <w:pPr>
        <w:jc w:val="both"/>
        <w:rPr>
          <w:szCs w:val="24"/>
        </w:rPr>
      </w:pPr>
    </w:p>
    <w:p w14:paraId="5FF30A18" w14:textId="77777777" w:rsidR="008D3FB3" w:rsidRPr="00B17176" w:rsidRDefault="008D3FB3" w:rsidP="002365F3">
      <w:pPr>
        <w:jc w:val="both"/>
        <w:rPr>
          <w:szCs w:val="24"/>
        </w:rPr>
      </w:pPr>
      <w:r w:rsidRPr="00B17176">
        <w:rPr>
          <w:szCs w:val="24"/>
        </w:rPr>
        <w:t>До отриманої очікуваної вартості електроенергії Ініціатору закупівлі варто додати прогнозовану динаміку росту ціни за 1 кВт.год.</w:t>
      </w:r>
    </w:p>
    <w:p w14:paraId="09D72126" w14:textId="77777777" w:rsidR="008D3FB3" w:rsidRPr="00B17176" w:rsidRDefault="008D3FB3" w:rsidP="002365F3">
      <w:pPr>
        <w:jc w:val="both"/>
        <w:rPr>
          <w:szCs w:val="24"/>
        </w:rPr>
      </w:pPr>
    </w:p>
    <w:p w14:paraId="1D1F6DE6" w14:textId="77777777" w:rsidR="008D3FB3" w:rsidRPr="00B17176" w:rsidRDefault="008D3FB3" w:rsidP="008D3FB3">
      <w:pPr>
        <w:pStyle w:val="a6"/>
        <w:numPr>
          <w:ilvl w:val="0"/>
          <w:numId w:val="6"/>
        </w:numPr>
        <w:spacing w:line="259" w:lineRule="auto"/>
        <w:jc w:val="both"/>
        <w:rPr>
          <w:szCs w:val="24"/>
        </w:rPr>
      </w:pPr>
      <w:r w:rsidRPr="00B17176">
        <w:rPr>
          <w:szCs w:val="24"/>
        </w:rPr>
        <w:t>самостійно отримати інформацію на сайті Оператора ринку за посиланням: </w:t>
      </w:r>
      <w:hyperlink r:id="rId10" w:tgtFrame="_blank" w:history="1">
        <w:r w:rsidRPr="00B17176">
          <w:rPr>
            <w:rStyle w:val="a8"/>
            <w:b/>
            <w:bCs/>
            <w:szCs w:val="24"/>
          </w:rPr>
          <w:t>https://www.oree.com.ua/</w:t>
        </w:r>
      </w:hyperlink>
      <w:r w:rsidRPr="00B17176">
        <w:rPr>
          <w:szCs w:val="24"/>
        </w:rPr>
        <w:t>, при цьому врахувати ціну (тариф) на послугу з передачі електричної енергії, яка встановлюється НКРЕКП та оприлюднюється як на сайті НКРЕКП, так і на офіційному сайті оператора системи передачі НАК «Укренерго» в розділі «Передача і диспетчеризація» — «Тарифи». Також до ціни потрібно врахувати вартість ПДВ та приблизний коефіцієнт націнки постачальника електричної енергії (можна з чинного договору про закупівлю).</w:t>
      </w:r>
    </w:p>
    <w:p w14:paraId="59C7C1C8" w14:textId="77777777" w:rsidR="008D3FB3" w:rsidRPr="00B17176" w:rsidRDefault="008D3FB3" w:rsidP="002365F3">
      <w:pPr>
        <w:jc w:val="both"/>
        <w:rPr>
          <w:szCs w:val="24"/>
        </w:rPr>
      </w:pPr>
    </w:p>
    <w:p w14:paraId="5F61FC75" w14:textId="77777777" w:rsidR="008D3FB3" w:rsidRPr="00B17176" w:rsidRDefault="008D3FB3" w:rsidP="002365F3">
      <w:pPr>
        <w:jc w:val="both"/>
        <w:rPr>
          <w:szCs w:val="24"/>
        </w:rPr>
      </w:pPr>
      <w:r w:rsidRPr="00B17176">
        <w:rPr>
          <w:szCs w:val="24"/>
        </w:rPr>
        <w:t>У разі планування закупівлі електричної енергії разом із послугою з розподілу електричної енергії в межах однієї закупівлі при обрахунку ціни потрібно врахувати ціну (тариф) на послугу з розподілу того оператора системи, до мереж якого приєднані об’єкти замовника. Такі ціни (тарифи) є регульованими, встановлюються НКРЕКП та в подальшому оприлюднюються на сайті НКРЕКП та офіційних сайтах операторів системи.</w:t>
      </w:r>
    </w:p>
    <w:p w14:paraId="4D1EF66F" w14:textId="77777777" w:rsidR="008D3FB3" w:rsidRPr="00B17176" w:rsidRDefault="008D3FB3" w:rsidP="002365F3">
      <w:pPr>
        <w:jc w:val="both"/>
        <w:rPr>
          <w:szCs w:val="24"/>
        </w:rPr>
      </w:pPr>
    </w:p>
    <w:p w14:paraId="37E0E9AD" w14:textId="77777777" w:rsidR="008D3FB3" w:rsidRPr="00B17176" w:rsidRDefault="008D3FB3" w:rsidP="002365F3">
      <w:pPr>
        <w:shd w:val="clear" w:color="auto" w:fill="FFFFFF"/>
        <w:ind w:right="450"/>
        <w:jc w:val="center"/>
        <w:rPr>
          <w:b/>
          <w:bCs/>
          <w:szCs w:val="24"/>
        </w:rPr>
      </w:pPr>
      <w:r w:rsidRPr="00B17176">
        <w:rPr>
          <w:b/>
          <w:bCs/>
          <w:szCs w:val="24"/>
        </w:rPr>
        <w:t>Розділ I</w:t>
      </w:r>
      <w:r w:rsidRPr="00B17176">
        <w:rPr>
          <w:b/>
          <w:bCs/>
          <w:szCs w:val="24"/>
          <w:lang w:val="en-US"/>
        </w:rPr>
        <w:t>V</w:t>
      </w:r>
      <w:r w:rsidRPr="00B17176">
        <w:rPr>
          <w:b/>
          <w:bCs/>
          <w:szCs w:val="24"/>
        </w:rPr>
        <w:t>. Відповідальність</w:t>
      </w:r>
    </w:p>
    <w:p w14:paraId="4A715429" w14:textId="77777777" w:rsidR="008D3FB3" w:rsidRPr="00B17176" w:rsidRDefault="008D3FB3" w:rsidP="002365F3">
      <w:pPr>
        <w:jc w:val="both"/>
        <w:rPr>
          <w:szCs w:val="24"/>
        </w:rPr>
      </w:pPr>
    </w:p>
    <w:p w14:paraId="78B67937" w14:textId="77777777" w:rsidR="008D3FB3" w:rsidRPr="00B17176" w:rsidRDefault="008D3FB3" w:rsidP="002365F3">
      <w:pPr>
        <w:jc w:val="both"/>
        <w:rPr>
          <w:szCs w:val="24"/>
        </w:rPr>
      </w:pPr>
      <w:r w:rsidRPr="00B17176">
        <w:rPr>
          <w:szCs w:val="24"/>
        </w:rPr>
        <w:lastRenderedPageBreak/>
        <w:t>4.1.</w:t>
      </w:r>
      <w:r w:rsidRPr="00B17176">
        <w:rPr>
          <w:szCs w:val="24"/>
        </w:rPr>
        <w:tab/>
        <w:t>За порушення вимог, установлених Законом України «Про публічні закупівлі» та нормативно-правовими актами, розробленими відповідно до Закону, уповноважена(і) / службова / посадова особа(и) несе(уть) відповідальність згідно із законодавством України.</w:t>
      </w:r>
    </w:p>
    <w:p w14:paraId="0B552866" w14:textId="77777777" w:rsidR="008D3FB3" w:rsidRPr="00B17176" w:rsidRDefault="008D3FB3" w:rsidP="002365F3">
      <w:pPr>
        <w:jc w:val="both"/>
        <w:rPr>
          <w:szCs w:val="24"/>
        </w:rPr>
      </w:pPr>
      <w:r w:rsidRPr="00B17176">
        <w:rPr>
          <w:szCs w:val="24"/>
        </w:rPr>
        <w:t>4.2.</w:t>
      </w:r>
      <w:r w:rsidRPr="00B17176">
        <w:rPr>
          <w:szCs w:val="24"/>
        </w:rPr>
        <w:tab/>
        <w:t>За порушення вимог, установлених цією Методикою, задіяні особи можуть нести дисциплінарну відповідальність згідно із законодавством України.</w:t>
      </w:r>
    </w:p>
    <w:p w14:paraId="5CFB7671" w14:textId="77777777" w:rsidR="008D3FB3" w:rsidRPr="00B17176" w:rsidRDefault="008D3FB3" w:rsidP="002365F3">
      <w:pPr>
        <w:rPr>
          <w:szCs w:val="24"/>
        </w:rPr>
      </w:pPr>
    </w:p>
    <w:p w14:paraId="35FBBF64" w14:textId="77777777" w:rsidR="008D3FB3" w:rsidRPr="00B17176" w:rsidRDefault="008D3FB3" w:rsidP="002365F3">
      <w:pPr>
        <w:shd w:val="clear" w:color="auto" w:fill="FFFFFF"/>
        <w:jc w:val="right"/>
        <w:rPr>
          <w:b/>
          <w:szCs w:val="24"/>
        </w:rPr>
      </w:pPr>
    </w:p>
    <w:p w14:paraId="15EA4037" w14:textId="77777777" w:rsidR="008D3FB3" w:rsidRPr="00B17176" w:rsidRDefault="008D3FB3" w:rsidP="002365F3">
      <w:pPr>
        <w:shd w:val="clear" w:color="auto" w:fill="FFFFFF"/>
        <w:jc w:val="right"/>
        <w:rPr>
          <w:b/>
          <w:szCs w:val="24"/>
        </w:rPr>
      </w:pPr>
    </w:p>
    <w:p w14:paraId="56AE2C23" w14:textId="77777777" w:rsidR="008D3FB3" w:rsidRPr="00B17176" w:rsidRDefault="008D3FB3" w:rsidP="002365F3">
      <w:pPr>
        <w:rPr>
          <w:b/>
          <w:szCs w:val="24"/>
        </w:rPr>
      </w:pPr>
      <w:r w:rsidRPr="00B17176">
        <w:rPr>
          <w:b/>
          <w:szCs w:val="24"/>
        </w:rPr>
        <w:br w:type="page"/>
      </w:r>
    </w:p>
    <w:p w14:paraId="21E7F142" w14:textId="2B8D6000" w:rsidR="008647FD" w:rsidRDefault="008D3FB3" w:rsidP="002365F3">
      <w:pPr>
        <w:shd w:val="clear" w:color="auto" w:fill="FFFFFF"/>
        <w:jc w:val="right"/>
        <w:rPr>
          <w:b/>
          <w:szCs w:val="24"/>
        </w:rPr>
      </w:pPr>
      <w:r w:rsidRPr="00B17176">
        <w:rPr>
          <w:b/>
          <w:szCs w:val="24"/>
        </w:rPr>
        <w:lastRenderedPageBreak/>
        <w:t xml:space="preserve">Додаток 1. </w:t>
      </w:r>
    </w:p>
    <w:p w14:paraId="69A8AE4C" w14:textId="79D2DAA0" w:rsidR="00A0457A" w:rsidRDefault="00A0457A" w:rsidP="002365F3">
      <w:pPr>
        <w:shd w:val="clear" w:color="auto" w:fill="FFFFFF"/>
        <w:jc w:val="right"/>
        <w:rPr>
          <w:b/>
          <w:szCs w:val="24"/>
        </w:rPr>
      </w:pPr>
      <w:r>
        <w:rPr>
          <w:b/>
          <w:szCs w:val="24"/>
        </w:rPr>
        <w:t>До Методики визначення</w:t>
      </w:r>
    </w:p>
    <w:p w14:paraId="291A1E2B" w14:textId="5838195F" w:rsidR="00A0457A" w:rsidRDefault="00A0457A" w:rsidP="002365F3">
      <w:pPr>
        <w:shd w:val="clear" w:color="auto" w:fill="FFFFFF"/>
        <w:jc w:val="right"/>
        <w:rPr>
          <w:b/>
          <w:szCs w:val="24"/>
        </w:rPr>
      </w:pPr>
      <w:r>
        <w:rPr>
          <w:b/>
          <w:szCs w:val="24"/>
        </w:rPr>
        <w:t xml:space="preserve">очікуваної вартості предмета </w:t>
      </w:r>
    </w:p>
    <w:p w14:paraId="7D5971CC" w14:textId="7B32322A" w:rsidR="00A0457A" w:rsidRDefault="00A0457A" w:rsidP="002365F3">
      <w:pPr>
        <w:shd w:val="clear" w:color="auto" w:fill="FFFFFF"/>
        <w:jc w:val="right"/>
        <w:rPr>
          <w:b/>
          <w:szCs w:val="24"/>
        </w:rPr>
      </w:pPr>
      <w:r>
        <w:rPr>
          <w:b/>
          <w:szCs w:val="24"/>
        </w:rPr>
        <w:t>закупівлі</w:t>
      </w:r>
    </w:p>
    <w:p w14:paraId="4FBB8199" w14:textId="77777777" w:rsidR="00A0457A" w:rsidRDefault="00A0457A" w:rsidP="002365F3">
      <w:pPr>
        <w:shd w:val="clear" w:color="auto" w:fill="FFFFFF"/>
        <w:jc w:val="right"/>
        <w:rPr>
          <w:b/>
          <w:szCs w:val="24"/>
        </w:rPr>
      </w:pPr>
    </w:p>
    <w:p w14:paraId="72E0105B" w14:textId="7A62230F" w:rsidR="008D3FB3" w:rsidRPr="00B17176" w:rsidRDefault="008D3FB3" w:rsidP="002365F3">
      <w:pPr>
        <w:shd w:val="clear" w:color="auto" w:fill="FFFFFF"/>
        <w:jc w:val="right"/>
        <w:rPr>
          <w:b/>
          <w:szCs w:val="24"/>
        </w:rPr>
      </w:pPr>
      <w:r w:rsidRPr="00B17176">
        <w:rPr>
          <w:b/>
          <w:szCs w:val="24"/>
        </w:rPr>
        <w:t>Приклад запрошення</w:t>
      </w:r>
    </w:p>
    <w:p w14:paraId="18E06481" w14:textId="77777777" w:rsidR="008D3FB3" w:rsidRPr="00B17176" w:rsidRDefault="008D3FB3" w:rsidP="002365F3">
      <w:pPr>
        <w:shd w:val="clear" w:color="auto" w:fill="FFFFFF"/>
        <w:jc w:val="right"/>
        <w:rPr>
          <w:b/>
          <w:szCs w:val="24"/>
        </w:rPr>
      </w:pPr>
    </w:p>
    <w:p w14:paraId="737C5CA3" w14:textId="77777777" w:rsidR="008D3FB3" w:rsidRPr="00B17176" w:rsidRDefault="008D3FB3" w:rsidP="002365F3">
      <w:pPr>
        <w:shd w:val="clear" w:color="auto" w:fill="FFFFFF"/>
        <w:jc w:val="center"/>
        <w:rPr>
          <w:b/>
          <w:szCs w:val="24"/>
        </w:rPr>
      </w:pPr>
      <w:r w:rsidRPr="00B17176">
        <w:rPr>
          <w:b/>
          <w:szCs w:val="24"/>
        </w:rPr>
        <w:t>ПОВНЕ НАЙМЕНУВАННЯ ЮРОСОБИ</w:t>
      </w:r>
    </w:p>
    <w:p w14:paraId="04FAC6C4" w14:textId="77777777" w:rsidR="008D3FB3" w:rsidRPr="00B17176" w:rsidRDefault="008D3FB3" w:rsidP="002365F3">
      <w:pPr>
        <w:shd w:val="clear" w:color="auto" w:fill="FFFFFF"/>
        <w:jc w:val="center"/>
        <w:rPr>
          <w:b/>
          <w:szCs w:val="24"/>
        </w:rPr>
      </w:pPr>
      <w:r w:rsidRPr="00B17176">
        <w:rPr>
          <w:b/>
          <w:szCs w:val="24"/>
        </w:rPr>
        <w:t>(СКОРОЧЕНЕ НАЙМЕНУВАННЯ)</w:t>
      </w:r>
    </w:p>
    <w:p w14:paraId="23A7EFE6" w14:textId="77777777" w:rsidR="008D3FB3" w:rsidRPr="00B17176" w:rsidRDefault="008D3FB3" w:rsidP="002365F3">
      <w:pPr>
        <w:jc w:val="both"/>
        <w:rPr>
          <w:szCs w:val="24"/>
        </w:rPr>
      </w:pPr>
    </w:p>
    <w:p w14:paraId="7CAB01D9" w14:textId="77777777" w:rsidR="008D3FB3" w:rsidRPr="00B17176" w:rsidRDefault="008D3FB3" w:rsidP="002365F3">
      <w:pPr>
        <w:jc w:val="both"/>
        <w:rPr>
          <w:szCs w:val="24"/>
        </w:rPr>
      </w:pPr>
      <w:r w:rsidRPr="00B17176">
        <w:rPr>
          <w:szCs w:val="24"/>
        </w:rPr>
        <w:t>від _____________20___ №____</w:t>
      </w:r>
    </w:p>
    <w:p w14:paraId="4772E3FB" w14:textId="77777777" w:rsidR="008D3FB3" w:rsidRPr="00B17176" w:rsidRDefault="008D3FB3" w:rsidP="002365F3">
      <w:pPr>
        <w:jc w:val="right"/>
        <w:rPr>
          <w:b/>
          <w:i/>
          <w:szCs w:val="24"/>
        </w:rPr>
      </w:pPr>
      <w:r w:rsidRPr="00B17176">
        <w:rPr>
          <w:b/>
          <w:szCs w:val="24"/>
        </w:rPr>
        <w:t xml:space="preserve">                   </w:t>
      </w:r>
      <w:r w:rsidRPr="00B17176">
        <w:rPr>
          <w:color w:val="FF0000"/>
          <w:szCs w:val="24"/>
          <w:u w:val="single"/>
        </w:rPr>
        <w:t xml:space="preserve">Найменування потенційного учасника переговорів </w:t>
      </w:r>
    </w:p>
    <w:p w14:paraId="1DA101A8" w14:textId="77777777" w:rsidR="008D3FB3" w:rsidRPr="00B17176" w:rsidRDefault="008D3FB3" w:rsidP="002365F3">
      <w:pPr>
        <w:jc w:val="center"/>
        <w:rPr>
          <w:b/>
          <w:color w:val="000000"/>
          <w:szCs w:val="24"/>
        </w:rPr>
      </w:pPr>
      <w:r w:rsidRPr="00B17176">
        <w:rPr>
          <w:b/>
          <w:color w:val="000000"/>
          <w:szCs w:val="24"/>
        </w:rPr>
        <w:t>ЗАПРОШЕННЯ</w:t>
      </w:r>
    </w:p>
    <w:p w14:paraId="44C94BF8" w14:textId="77777777" w:rsidR="008D3FB3" w:rsidRPr="00B17176" w:rsidRDefault="008D3FB3" w:rsidP="002365F3">
      <w:pPr>
        <w:spacing w:before="60" w:after="60"/>
        <w:jc w:val="center"/>
        <w:rPr>
          <w:szCs w:val="24"/>
        </w:rPr>
      </w:pPr>
      <w:r w:rsidRPr="00B17176">
        <w:rPr>
          <w:b/>
          <w:color w:val="000000"/>
          <w:szCs w:val="24"/>
        </w:rPr>
        <w:t xml:space="preserve">до участі в переговорах у рамках попередніх ринкових консультацій </w:t>
      </w:r>
    </w:p>
    <w:p w14:paraId="79743CEF" w14:textId="77777777" w:rsidR="008D3FB3" w:rsidRPr="00B17176" w:rsidRDefault="008D3FB3" w:rsidP="002365F3">
      <w:pPr>
        <w:spacing w:before="60" w:after="60"/>
        <w:rPr>
          <w:szCs w:val="24"/>
        </w:rPr>
      </w:pPr>
    </w:p>
    <w:p w14:paraId="7B52A6D7" w14:textId="77777777" w:rsidR="008D3FB3" w:rsidRPr="00B17176" w:rsidRDefault="008D3FB3" w:rsidP="002365F3">
      <w:pPr>
        <w:spacing w:before="60" w:after="60"/>
        <w:ind w:firstLine="360"/>
        <w:jc w:val="both"/>
        <w:rPr>
          <w:szCs w:val="24"/>
        </w:rPr>
      </w:pPr>
      <w:r w:rsidRPr="00B17176">
        <w:rPr>
          <w:szCs w:val="24"/>
        </w:rPr>
        <w:t xml:space="preserve">З метою аналізу ринку та формування технічного завдання для проведення процедури закупівлі за предметом </w:t>
      </w:r>
      <w:r w:rsidRPr="00B17176">
        <w:rPr>
          <w:i/>
          <w:szCs w:val="24"/>
        </w:rPr>
        <w:t xml:space="preserve">________________________ (вказати узагальнену назву предмета закупівлі, код за Державним класифікатором) </w:t>
      </w:r>
      <w:r w:rsidRPr="00B17176">
        <w:rPr>
          <w:szCs w:val="24"/>
        </w:rPr>
        <w:t>(далі — предмет закупівлі) запрошуємо вас взяти участь у відкритій зустрічі з потенційними учасниками, яка відбудеться о __.__ год __.__.202__ р за адресою ___________________________.</w:t>
      </w:r>
    </w:p>
    <w:p w14:paraId="2CD7766D" w14:textId="77777777" w:rsidR="008D3FB3" w:rsidRPr="00B17176" w:rsidRDefault="008D3FB3" w:rsidP="002365F3">
      <w:pPr>
        <w:spacing w:before="60" w:after="60"/>
        <w:ind w:firstLine="360"/>
        <w:jc w:val="both"/>
        <w:rPr>
          <w:szCs w:val="24"/>
        </w:rPr>
      </w:pPr>
      <w:r w:rsidRPr="00B17176">
        <w:rPr>
          <w:szCs w:val="24"/>
        </w:rPr>
        <w:t>Інформація щодо закупівлі:</w:t>
      </w:r>
    </w:p>
    <w:p w14:paraId="60E6F1DD" w14:textId="77777777" w:rsidR="008D3FB3" w:rsidRPr="00B17176" w:rsidRDefault="008D3FB3" w:rsidP="004C7D6B">
      <w:pPr>
        <w:numPr>
          <w:ilvl w:val="0"/>
          <w:numId w:val="5"/>
        </w:numPr>
        <w:pBdr>
          <w:top w:val="nil"/>
          <w:left w:val="nil"/>
          <w:bottom w:val="nil"/>
          <w:right w:val="nil"/>
          <w:between w:val="nil"/>
        </w:pBdr>
        <w:spacing w:line="276" w:lineRule="auto"/>
        <w:rPr>
          <w:color w:val="000000"/>
          <w:szCs w:val="24"/>
        </w:rPr>
      </w:pPr>
      <w:r w:rsidRPr="00B17176">
        <w:rPr>
          <w:color w:val="000000"/>
          <w:szCs w:val="24"/>
        </w:rPr>
        <w:t xml:space="preserve">предмет закупівлі _______________________________ (марка, креслення, розмір, ДСТУ, ГОСТ, технічні умови, тип, сорт, категорія, артикул, ємність, густина, тип упаковки (тара), а також рік випуску для техніки та обладнання); </w:t>
      </w:r>
    </w:p>
    <w:p w14:paraId="16D982F4" w14:textId="77777777" w:rsidR="008D3FB3" w:rsidRPr="00B17176" w:rsidRDefault="008D3FB3" w:rsidP="004C7D6B">
      <w:pPr>
        <w:numPr>
          <w:ilvl w:val="0"/>
          <w:numId w:val="5"/>
        </w:numPr>
        <w:pBdr>
          <w:top w:val="nil"/>
          <w:left w:val="nil"/>
          <w:bottom w:val="nil"/>
          <w:right w:val="nil"/>
          <w:between w:val="nil"/>
        </w:pBdr>
        <w:spacing w:line="276" w:lineRule="auto"/>
        <w:rPr>
          <w:color w:val="000000"/>
          <w:szCs w:val="24"/>
        </w:rPr>
      </w:pPr>
      <w:r w:rsidRPr="00B17176">
        <w:rPr>
          <w:color w:val="000000"/>
          <w:szCs w:val="24"/>
        </w:rPr>
        <w:t xml:space="preserve">обсяг: _____________ (кількість, об’єми…); </w:t>
      </w:r>
    </w:p>
    <w:p w14:paraId="3181920C" w14:textId="77777777" w:rsidR="008D3FB3" w:rsidRPr="00B17176" w:rsidRDefault="008D3FB3" w:rsidP="004C7D6B">
      <w:pPr>
        <w:numPr>
          <w:ilvl w:val="0"/>
          <w:numId w:val="5"/>
        </w:numPr>
        <w:pBdr>
          <w:top w:val="nil"/>
          <w:left w:val="nil"/>
          <w:bottom w:val="nil"/>
          <w:right w:val="nil"/>
          <w:between w:val="nil"/>
        </w:pBdr>
        <w:spacing w:line="276" w:lineRule="auto"/>
        <w:rPr>
          <w:color w:val="000000"/>
          <w:szCs w:val="24"/>
        </w:rPr>
      </w:pPr>
      <w:r w:rsidRPr="00B17176">
        <w:rPr>
          <w:color w:val="000000"/>
          <w:szCs w:val="24"/>
        </w:rPr>
        <w:t xml:space="preserve">графік поставки: ____________; </w:t>
      </w:r>
    </w:p>
    <w:p w14:paraId="52CCB42B" w14:textId="77777777" w:rsidR="008D3FB3" w:rsidRPr="00B17176" w:rsidRDefault="008D3FB3" w:rsidP="004C7D6B">
      <w:pPr>
        <w:numPr>
          <w:ilvl w:val="0"/>
          <w:numId w:val="5"/>
        </w:numPr>
        <w:pBdr>
          <w:top w:val="nil"/>
          <w:left w:val="nil"/>
          <w:bottom w:val="nil"/>
          <w:right w:val="nil"/>
          <w:between w:val="nil"/>
        </w:pBdr>
        <w:spacing w:line="276" w:lineRule="auto"/>
        <w:rPr>
          <w:color w:val="000000"/>
          <w:szCs w:val="24"/>
        </w:rPr>
      </w:pPr>
      <w:r w:rsidRPr="00B17176">
        <w:rPr>
          <w:color w:val="000000"/>
          <w:szCs w:val="24"/>
        </w:rPr>
        <w:t xml:space="preserve">місце та умови поставки (надання послуг, робіт) ___________; </w:t>
      </w:r>
    </w:p>
    <w:p w14:paraId="1228BF59" w14:textId="77777777" w:rsidR="008D3FB3" w:rsidRPr="00B17176" w:rsidRDefault="008D3FB3" w:rsidP="004C7D6B">
      <w:pPr>
        <w:numPr>
          <w:ilvl w:val="0"/>
          <w:numId w:val="5"/>
        </w:numPr>
        <w:pBdr>
          <w:top w:val="nil"/>
          <w:left w:val="nil"/>
          <w:bottom w:val="nil"/>
          <w:right w:val="nil"/>
          <w:between w:val="nil"/>
        </w:pBdr>
        <w:spacing w:line="276" w:lineRule="auto"/>
        <w:rPr>
          <w:color w:val="000000"/>
          <w:szCs w:val="24"/>
        </w:rPr>
      </w:pPr>
      <w:r w:rsidRPr="00B17176">
        <w:rPr>
          <w:color w:val="000000"/>
          <w:szCs w:val="24"/>
        </w:rPr>
        <w:t xml:space="preserve">умови розрахунків: ______________ (умови оплати та системи надання знижок); </w:t>
      </w:r>
    </w:p>
    <w:p w14:paraId="4041781F" w14:textId="0B43FCA3" w:rsidR="008D3FB3" w:rsidRDefault="008D3FB3" w:rsidP="004C7D6B">
      <w:pPr>
        <w:numPr>
          <w:ilvl w:val="0"/>
          <w:numId w:val="5"/>
        </w:numPr>
        <w:pBdr>
          <w:top w:val="nil"/>
          <w:left w:val="nil"/>
          <w:bottom w:val="nil"/>
          <w:right w:val="nil"/>
          <w:between w:val="nil"/>
        </w:pBdr>
        <w:spacing w:after="200" w:line="276" w:lineRule="auto"/>
        <w:rPr>
          <w:color w:val="000000"/>
          <w:szCs w:val="24"/>
        </w:rPr>
      </w:pPr>
      <w:r w:rsidRPr="00B17176">
        <w:rPr>
          <w:color w:val="000000"/>
          <w:szCs w:val="24"/>
        </w:rPr>
        <w:t xml:space="preserve">строк поставки товарів (виконання робіт або послуг): _________________. </w:t>
      </w:r>
    </w:p>
    <w:p w14:paraId="4A3FB861" w14:textId="77A8B969" w:rsidR="004C7D6B" w:rsidRDefault="004C7D6B" w:rsidP="004C7D6B">
      <w:pPr>
        <w:numPr>
          <w:ilvl w:val="0"/>
          <w:numId w:val="5"/>
        </w:numPr>
        <w:pBdr>
          <w:top w:val="nil"/>
          <w:left w:val="nil"/>
          <w:bottom w:val="nil"/>
          <w:right w:val="nil"/>
          <w:between w:val="nil"/>
        </w:pBdr>
        <w:spacing w:after="200" w:line="276" w:lineRule="auto"/>
        <w:rPr>
          <w:color w:val="000000"/>
          <w:szCs w:val="24"/>
        </w:rPr>
      </w:pPr>
      <w:r>
        <w:rPr>
          <w:color w:val="000000"/>
          <w:szCs w:val="24"/>
        </w:rPr>
        <w:t xml:space="preserve">      </w:t>
      </w:r>
    </w:p>
    <w:p w14:paraId="1EDDE1EA" w14:textId="77777777" w:rsidR="004C7D6B" w:rsidRPr="00B17176" w:rsidRDefault="004C7D6B" w:rsidP="004C7D6B">
      <w:pPr>
        <w:numPr>
          <w:ilvl w:val="0"/>
          <w:numId w:val="5"/>
        </w:numPr>
        <w:pBdr>
          <w:top w:val="nil"/>
          <w:left w:val="nil"/>
          <w:bottom w:val="nil"/>
          <w:right w:val="nil"/>
          <w:between w:val="nil"/>
        </w:pBdr>
        <w:spacing w:after="200" w:line="276" w:lineRule="auto"/>
        <w:rPr>
          <w:color w:val="000000"/>
          <w:szCs w:val="24"/>
        </w:rPr>
      </w:pPr>
    </w:p>
    <w:p w14:paraId="2AAA1F58" w14:textId="77777777" w:rsidR="008D3FB3" w:rsidRPr="00B17176" w:rsidRDefault="008D3FB3" w:rsidP="002365F3">
      <w:pPr>
        <w:pBdr>
          <w:top w:val="nil"/>
          <w:left w:val="nil"/>
          <w:bottom w:val="nil"/>
          <w:right w:val="nil"/>
          <w:between w:val="nil"/>
        </w:pBdr>
        <w:ind w:left="720"/>
        <w:rPr>
          <w:color w:val="000000"/>
          <w:szCs w:val="24"/>
        </w:rPr>
      </w:pPr>
    </w:p>
    <w:p w14:paraId="5B8143E4" w14:textId="77777777" w:rsidR="008D3FB3" w:rsidRPr="00B17176" w:rsidRDefault="008D3FB3" w:rsidP="002365F3">
      <w:pPr>
        <w:ind w:firstLine="360"/>
        <w:jc w:val="both"/>
        <w:rPr>
          <w:szCs w:val="24"/>
        </w:rPr>
      </w:pPr>
      <w:r w:rsidRPr="00B17176">
        <w:rPr>
          <w:szCs w:val="24"/>
        </w:rPr>
        <w:t>Також повідомляємо, що цей лист-запрошення не є офертою в розумінні частини 2 статті 638 та частини 1 статті 641 Цивільного кодексу України.</w:t>
      </w:r>
    </w:p>
    <w:p w14:paraId="09166244" w14:textId="77777777" w:rsidR="008D3FB3" w:rsidRPr="00B17176" w:rsidRDefault="008D3FB3" w:rsidP="002365F3">
      <w:pPr>
        <w:ind w:firstLine="360"/>
        <w:jc w:val="both"/>
        <w:rPr>
          <w:szCs w:val="24"/>
        </w:rPr>
      </w:pPr>
      <w:r w:rsidRPr="00B17176">
        <w:rPr>
          <w:szCs w:val="24"/>
        </w:rPr>
        <w:t xml:space="preserve">Інформацію, коментарі та пропозиції просимо надсилати на офіційну електронну адресу ___________________________. Термін подання інформації: _______________. </w:t>
      </w:r>
    </w:p>
    <w:p w14:paraId="3AC4756A" w14:textId="77777777" w:rsidR="008D3FB3" w:rsidRPr="00B17176" w:rsidRDefault="008D3FB3" w:rsidP="002365F3">
      <w:pPr>
        <w:spacing w:before="60" w:after="60"/>
        <w:ind w:firstLine="360"/>
        <w:jc w:val="both"/>
        <w:rPr>
          <w:szCs w:val="24"/>
        </w:rPr>
      </w:pPr>
      <w:r w:rsidRPr="00B17176">
        <w:rPr>
          <w:szCs w:val="24"/>
        </w:rPr>
        <w:t xml:space="preserve">У разі наявності будь-яких питань щодо цього запрошення звертайтесь до відповідальної особи </w:t>
      </w:r>
      <w:r w:rsidRPr="00B17176">
        <w:rPr>
          <w:i/>
          <w:szCs w:val="24"/>
        </w:rPr>
        <w:t>_______________ (вказати посаду, ім’я та прізвище)</w:t>
      </w:r>
      <w:r w:rsidRPr="00B17176">
        <w:rPr>
          <w:szCs w:val="24"/>
        </w:rPr>
        <w:t xml:space="preserve"> за </w:t>
      </w:r>
      <w:sdt>
        <w:sdtPr>
          <w:rPr>
            <w:szCs w:val="24"/>
          </w:rPr>
          <w:tag w:val="goog_rdk_6"/>
          <w:id w:val="589900568"/>
        </w:sdtPr>
        <w:sdtContent>
          <w:r w:rsidRPr="00B17176">
            <w:rPr>
              <w:szCs w:val="24"/>
            </w:rPr>
            <w:t>адресою ________ (вказати електронну адресу)</w:t>
          </w:r>
        </w:sdtContent>
      </w:sdt>
      <w:sdt>
        <w:sdtPr>
          <w:rPr>
            <w:szCs w:val="24"/>
          </w:rPr>
          <w:tag w:val="goog_rdk_7"/>
          <w:id w:val="2038386007"/>
          <w:showingPlcHdr/>
        </w:sdtPr>
        <w:sdtContent>
          <w:r w:rsidRPr="00B17176">
            <w:rPr>
              <w:szCs w:val="24"/>
            </w:rPr>
            <w:t xml:space="preserve">     </w:t>
          </w:r>
        </w:sdtContent>
      </w:sdt>
    </w:p>
    <w:p w14:paraId="1DD92B84" w14:textId="77777777" w:rsidR="008D3FB3" w:rsidRPr="00B17176" w:rsidRDefault="008D3FB3" w:rsidP="002365F3">
      <w:pPr>
        <w:spacing w:before="60" w:after="60"/>
        <w:ind w:firstLine="360"/>
        <w:jc w:val="both"/>
        <w:rPr>
          <w:szCs w:val="24"/>
        </w:rPr>
      </w:pPr>
      <w:r w:rsidRPr="00B17176">
        <w:rPr>
          <w:szCs w:val="24"/>
        </w:rPr>
        <w:t>Сподіваємось на подальшу співпрацю.</w:t>
      </w:r>
    </w:p>
    <w:p w14:paraId="2F672FC9" w14:textId="77777777" w:rsidR="008D3FB3" w:rsidRPr="00B17176" w:rsidRDefault="008D3FB3" w:rsidP="002365F3">
      <w:pPr>
        <w:spacing w:before="60" w:after="60"/>
        <w:jc w:val="both"/>
        <w:rPr>
          <w:szCs w:val="24"/>
        </w:rPr>
      </w:pPr>
    </w:p>
    <w:p w14:paraId="24A0FAC7" w14:textId="77777777" w:rsidR="008D3FB3" w:rsidRPr="00B17176" w:rsidRDefault="008D3FB3" w:rsidP="002365F3">
      <w:pPr>
        <w:spacing w:before="60" w:after="60"/>
        <w:jc w:val="both"/>
        <w:rPr>
          <w:szCs w:val="24"/>
        </w:rPr>
      </w:pPr>
      <w:r w:rsidRPr="00B17176">
        <w:rPr>
          <w:szCs w:val="24"/>
        </w:rPr>
        <w:t>_______________</w:t>
      </w:r>
      <w:r w:rsidRPr="00B17176">
        <w:rPr>
          <w:szCs w:val="24"/>
        </w:rPr>
        <w:tab/>
      </w:r>
      <w:r w:rsidRPr="00B17176">
        <w:rPr>
          <w:szCs w:val="24"/>
        </w:rPr>
        <w:tab/>
      </w:r>
      <w:r w:rsidRPr="00B17176">
        <w:rPr>
          <w:szCs w:val="24"/>
        </w:rPr>
        <w:tab/>
        <w:t xml:space="preserve">  _____________</w:t>
      </w:r>
      <w:r w:rsidRPr="00B17176">
        <w:rPr>
          <w:szCs w:val="24"/>
        </w:rPr>
        <w:tab/>
      </w:r>
      <w:r w:rsidRPr="00B17176">
        <w:rPr>
          <w:szCs w:val="24"/>
        </w:rPr>
        <w:tab/>
      </w:r>
      <w:r w:rsidRPr="00B17176">
        <w:rPr>
          <w:szCs w:val="24"/>
        </w:rPr>
        <w:tab/>
        <w:t xml:space="preserve">   ______________</w:t>
      </w:r>
    </w:p>
    <w:p w14:paraId="4EC16614" w14:textId="36092990" w:rsidR="008D3FB3" w:rsidRPr="00B17176" w:rsidRDefault="008D3FB3" w:rsidP="002365F3">
      <w:pPr>
        <w:spacing w:before="60" w:after="60"/>
        <w:jc w:val="both"/>
        <w:rPr>
          <w:i/>
          <w:szCs w:val="24"/>
        </w:rPr>
      </w:pPr>
      <w:r w:rsidRPr="00B17176">
        <w:rPr>
          <w:i/>
          <w:szCs w:val="24"/>
        </w:rPr>
        <w:t>(посада)</w:t>
      </w:r>
      <w:r w:rsidRPr="00B17176">
        <w:rPr>
          <w:i/>
          <w:szCs w:val="24"/>
        </w:rPr>
        <w:tab/>
      </w:r>
      <w:r w:rsidRPr="00B17176">
        <w:rPr>
          <w:i/>
          <w:szCs w:val="24"/>
        </w:rPr>
        <w:tab/>
      </w:r>
      <w:r w:rsidRPr="00B17176">
        <w:rPr>
          <w:i/>
          <w:szCs w:val="24"/>
        </w:rPr>
        <w:tab/>
      </w:r>
      <w:r w:rsidRPr="00B17176">
        <w:rPr>
          <w:i/>
          <w:szCs w:val="24"/>
        </w:rPr>
        <w:tab/>
      </w:r>
      <w:r w:rsidRPr="00B17176">
        <w:rPr>
          <w:i/>
          <w:szCs w:val="24"/>
        </w:rPr>
        <w:tab/>
        <w:t>(підпис)</w:t>
      </w:r>
      <w:r w:rsidRPr="00B17176">
        <w:rPr>
          <w:i/>
          <w:szCs w:val="24"/>
        </w:rPr>
        <w:tab/>
      </w:r>
      <w:r w:rsidRPr="00B17176">
        <w:rPr>
          <w:i/>
          <w:szCs w:val="24"/>
        </w:rPr>
        <w:tab/>
      </w:r>
      <w:r w:rsidRPr="00B17176">
        <w:rPr>
          <w:i/>
          <w:szCs w:val="24"/>
        </w:rPr>
        <w:tab/>
        <w:t xml:space="preserve"> (Ім’я та ПРІЗВИЩЕ)</w:t>
      </w:r>
    </w:p>
    <w:p w14:paraId="188C3C9A" w14:textId="56FD97C4" w:rsidR="001C487E" w:rsidRPr="00B17176" w:rsidRDefault="001C487E" w:rsidP="002365F3">
      <w:pPr>
        <w:spacing w:before="60" w:after="60"/>
        <w:jc w:val="both"/>
        <w:rPr>
          <w:i/>
          <w:szCs w:val="24"/>
        </w:rPr>
      </w:pPr>
    </w:p>
    <w:p w14:paraId="59B42067" w14:textId="6E4C0654" w:rsidR="001C487E" w:rsidRPr="00B17176" w:rsidRDefault="001C487E" w:rsidP="002365F3">
      <w:pPr>
        <w:spacing w:before="60" w:after="60"/>
        <w:jc w:val="both"/>
        <w:rPr>
          <w:i/>
          <w:szCs w:val="24"/>
        </w:rPr>
      </w:pPr>
    </w:p>
    <w:p w14:paraId="57276798" w14:textId="77777777" w:rsidR="00121037" w:rsidRDefault="00121037" w:rsidP="001C487E">
      <w:pPr>
        <w:jc w:val="right"/>
        <w:rPr>
          <w:b/>
          <w:szCs w:val="24"/>
        </w:rPr>
      </w:pPr>
    </w:p>
    <w:p w14:paraId="1E4ED3B8" w14:textId="77777777" w:rsidR="00121037" w:rsidRDefault="00121037" w:rsidP="001C487E">
      <w:pPr>
        <w:jc w:val="right"/>
        <w:rPr>
          <w:b/>
          <w:szCs w:val="24"/>
        </w:rPr>
      </w:pPr>
    </w:p>
    <w:p w14:paraId="6078358D" w14:textId="77777777" w:rsidR="00121037" w:rsidRDefault="00121037" w:rsidP="001C487E">
      <w:pPr>
        <w:jc w:val="right"/>
        <w:rPr>
          <w:b/>
          <w:szCs w:val="24"/>
        </w:rPr>
      </w:pPr>
    </w:p>
    <w:p w14:paraId="6591B7F4" w14:textId="77777777" w:rsidR="00121037" w:rsidRDefault="00121037" w:rsidP="001C487E">
      <w:pPr>
        <w:jc w:val="right"/>
        <w:rPr>
          <w:b/>
          <w:szCs w:val="24"/>
        </w:rPr>
      </w:pPr>
    </w:p>
    <w:p w14:paraId="6D2C2CF1" w14:textId="7FF498AA" w:rsidR="001C487E" w:rsidRPr="00B17176" w:rsidRDefault="001C487E" w:rsidP="001C487E">
      <w:pPr>
        <w:jc w:val="right"/>
        <w:rPr>
          <w:b/>
          <w:szCs w:val="24"/>
        </w:rPr>
      </w:pPr>
      <w:r w:rsidRPr="00B17176">
        <w:rPr>
          <w:b/>
          <w:szCs w:val="24"/>
        </w:rPr>
        <w:t>Додаток 2. Форма дефектного акта</w:t>
      </w:r>
    </w:p>
    <w:p w14:paraId="52C50453" w14:textId="77777777" w:rsidR="001C487E" w:rsidRPr="00B17176" w:rsidRDefault="001C487E" w:rsidP="001C487E">
      <w:pPr>
        <w:jc w:val="right"/>
        <w:rPr>
          <w:szCs w:val="24"/>
        </w:rPr>
      </w:pPr>
      <w:r w:rsidRPr="00B17176">
        <w:rPr>
          <w:szCs w:val="24"/>
        </w:rPr>
        <w:t>(згідно з Додатком 29</w:t>
      </w:r>
    </w:p>
    <w:p w14:paraId="6B43B7D8" w14:textId="77777777" w:rsidR="001C487E" w:rsidRPr="00B17176" w:rsidRDefault="001C487E" w:rsidP="001C487E">
      <w:pPr>
        <w:jc w:val="right"/>
        <w:rPr>
          <w:szCs w:val="24"/>
        </w:rPr>
      </w:pPr>
      <w:r w:rsidRPr="00B17176">
        <w:rPr>
          <w:szCs w:val="24"/>
        </w:rPr>
        <w:t>до Настанови (пункт 5.1))</w:t>
      </w:r>
    </w:p>
    <w:p w14:paraId="1FF0D58D" w14:textId="77777777" w:rsidR="001C487E" w:rsidRPr="00B17176" w:rsidRDefault="001C487E" w:rsidP="001C487E">
      <w:pPr>
        <w:jc w:val="right"/>
        <w:rPr>
          <w:szCs w:val="24"/>
        </w:rPr>
      </w:pPr>
    </w:p>
    <w:p w14:paraId="753D5444" w14:textId="77777777" w:rsidR="001C487E" w:rsidRPr="00B17176" w:rsidRDefault="001C487E" w:rsidP="001C487E">
      <w:pPr>
        <w:jc w:val="center"/>
        <w:rPr>
          <w:b/>
          <w:bCs/>
          <w:szCs w:val="24"/>
        </w:rPr>
      </w:pPr>
      <w:r w:rsidRPr="00B17176">
        <w:rPr>
          <w:b/>
          <w:bCs/>
          <w:szCs w:val="24"/>
        </w:rPr>
        <w:t>ФОРМА</w:t>
      </w:r>
    </w:p>
    <w:p w14:paraId="4CD6B0EF" w14:textId="77777777" w:rsidR="001C487E" w:rsidRPr="00B17176" w:rsidRDefault="001C487E" w:rsidP="001C487E">
      <w:pPr>
        <w:jc w:val="center"/>
        <w:rPr>
          <w:b/>
          <w:bCs/>
          <w:szCs w:val="24"/>
        </w:rPr>
      </w:pPr>
      <w:r w:rsidRPr="00B17176">
        <w:rPr>
          <w:b/>
          <w:bCs/>
          <w:szCs w:val="24"/>
        </w:rPr>
        <w:t>дефектного акта</w:t>
      </w:r>
    </w:p>
    <w:p w14:paraId="634EA0F5" w14:textId="77777777" w:rsidR="001C487E" w:rsidRPr="00B17176" w:rsidRDefault="001C487E" w:rsidP="001C487E">
      <w:pPr>
        <w:rPr>
          <w:szCs w:val="24"/>
        </w:rPr>
      </w:pPr>
      <w:r w:rsidRPr="00B17176">
        <w:rPr>
          <w:szCs w:val="24"/>
        </w:rPr>
        <w:t xml:space="preserve">                             </w:t>
      </w:r>
      <w:r w:rsidRPr="00B17176">
        <w:rPr>
          <w:szCs w:val="24"/>
        </w:rPr>
        <w:tab/>
      </w:r>
      <w:r w:rsidRPr="00B17176">
        <w:rPr>
          <w:szCs w:val="24"/>
        </w:rPr>
        <w:tab/>
      </w:r>
      <w:r w:rsidRPr="00B17176">
        <w:rPr>
          <w:szCs w:val="24"/>
        </w:rPr>
        <w:tab/>
      </w:r>
      <w:r w:rsidRPr="00B17176">
        <w:rPr>
          <w:szCs w:val="24"/>
        </w:rPr>
        <w:tab/>
      </w:r>
      <w:r w:rsidRPr="00B17176">
        <w:rPr>
          <w:szCs w:val="24"/>
        </w:rPr>
        <w:tab/>
      </w:r>
      <w:r w:rsidRPr="00B17176">
        <w:rPr>
          <w:szCs w:val="24"/>
        </w:rPr>
        <w:tab/>
      </w:r>
      <w:r w:rsidRPr="00B17176">
        <w:rPr>
          <w:szCs w:val="24"/>
        </w:rPr>
        <w:tab/>
        <w:t xml:space="preserve"> ЗАТВЕРДЖЕНО</w:t>
      </w:r>
    </w:p>
    <w:p w14:paraId="5A81B291" w14:textId="77777777" w:rsidR="001C487E" w:rsidRPr="00B17176" w:rsidRDefault="001C487E" w:rsidP="001C487E">
      <w:pPr>
        <w:jc w:val="right"/>
        <w:rPr>
          <w:szCs w:val="24"/>
        </w:rPr>
      </w:pPr>
      <w:r w:rsidRPr="00B17176">
        <w:rPr>
          <w:szCs w:val="24"/>
        </w:rPr>
        <w:t>_____________________________</w:t>
      </w:r>
    </w:p>
    <w:p w14:paraId="3CAC3D2B" w14:textId="77777777" w:rsidR="001C487E" w:rsidRPr="00B17176" w:rsidRDefault="001C487E" w:rsidP="001C487E">
      <w:pPr>
        <w:jc w:val="right"/>
        <w:rPr>
          <w:i/>
          <w:iCs/>
          <w:szCs w:val="24"/>
        </w:rPr>
      </w:pPr>
      <w:r w:rsidRPr="00B17176">
        <w:rPr>
          <w:i/>
          <w:iCs/>
          <w:szCs w:val="24"/>
        </w:rPr>
        <w:t>(назва організації, що затверджує)</w:t>
      </w:r>
    </w:p>
    <w:p w14:paraId="36B361F4" w14:textId="77777777" w:rsidR="001C487E" w:rsidRPr="00B17176" w:rsidRDefault="001C487E" w:rsidP="001C487E">
      <w:pPr>
        <w:jc w:val="right"/>
        <w:rPr>
          <w:szCs w:val="24"/>
        </w:rPr>
      </w:pPr>
      <w:r w:rsidRPr="00B17176">
        <w:rPr>
          <w:szCs w:val="24"/>
        </w:rPr>
        <w:t>______________________________</w:t>
      </w:r>
    </w:p>
    <w:p w14:paraId="1AC1A47C" w14:textId="77777777" w:rsidR="001C487E" w:rsidRPr="00B17176" w:rsidRDefault="001C487E" w:rsidP="001C487E">
      <w:pPr>
        <w:jc w:val="right"/>
        <w:rPr>
          <w:i/>
          <w:iCs/>
          <w:szCs w:val="24"/>
        </w:rPr>
      </w:pPr>
      <w:r w:rsidRPr="00B17176">
        <w:rPr>
          <w:i/>
          <w:iCs/>
          <w:szCs w:val="24"/>
        </w:rPr>
        <w:t>(посада, підпис, ініціали, прізвище)</w:t>
      </w:r>
    </w:p>
    <w:p w14:paraId="11CFF088" w14:textId="77777777" w:rsidR="001C487E" w:rsidRPr="00B17176" w:rsidRDefault="001C487E" w:rsidP="001C487E">
      <w:pPr>
        <w:rPr>
          <w:szCs w:val="24"/>
        </w:rPr>
      </w:pPr>
    </w:p>
    <w:p w14:paraId="714B4FD2" w14:textId="77777777" w:rsidR="001C487E" w:rsidRPr="00B17176" w:rsidRDefault="001C487E" w:rsidP="001C487E">
      <w:pPr>
        <w:jc w:val="center"/>
        <w:rPr>
          <w:szCs w:val="24"/>
        </w:rPr>
      </w:pPr>
      <w:r w:rsidRPr="00B17176">
        <w:rPr>
          <w:szCs w:val="24"/>
        </w:rPr>
        <w:t>«_______» _______________20___ р.</w:t>
      </w:r>
    </w:p>
    <w:p w14:paraId="714210E4" w14:textId="77777777" w:rsidR="001C487E" w:rsidRPr="00B17176" w:rsidRDefault="001C487E" w:rsidP="001C487E">
      <w:pPr>
        <w:jc w:val="center"/>
        <w:rPr>
          <w:b/>
          <w:bCs/>
          <w:szCs w:val="24"/>
        </w:rPr>
      </w:pPr>
      <w:r w:rsidRPr="00B17176">
        <w:rPr>
          <w:b/>
          <w:bCs/>
          <w:szCs w:val="24"/>
        </w:rPr>
        <w:t>ДЕФЕКТНИЙ АКТ</w:t>
      </w:r>
    </w:p>
    <w:p w14:paraId="0E8EE05C" w14:textId="77777777" w:rsidR="001C487E" w:rsidRPr="00B17176" w:rsidRDefault="001C487E" w:rsidP="001C487E">
      <w:pPr>
        <w:jc w:val="both"/>
        <w:rPr>
          <w:szCs w:val="24"/>
        </w:rPr>
      </w:pPr>
      <w:r w:rsidRPr="00B17176">
        <w:rPr>
          <w:b/>
          <w:bCs/>
          <w:szCs w:val="24"/>
        </w:rPr>
        <w:t>на капітальний ремонт</w:t>
      </w:r>
      <w:r w:rsidRPr="00B17176">
        <w:rPr>
          <w:szCs w:val="24"/>
        </w:rPr>
        <w:t>__________________________________________________________</w:t>
      </w:r>
    </w:p>
    <w:p w14:paraId="1A41E1B2" w14:textId="77777777" w:rsidR="001C487E" w:rsidRPr="00B17176" w:rsidRDefault="001C487E" w:rsidP="001C487E">
      <w:pPr>
        <w:jc w:val="both"/>
        <w:rPr>
          <w:i/>
          <w:iCs/>
          <w:szCs w:val="24"/>
        </w:rPr>
      </w:pPr>
      <w:r w:rsidRPr="00B17176">
        <w:rPr>
          <w:i/>
          <w:iCs/>
          <w:szCs w:val="24"/>
        </w:rPr>
        <w:t xml:space="preserve">               (найменування об’єкта)</w:t>
      </w:r>
    </w:p>
    <w:p w14:paraId="6C7C2CF3" w14:textId="77777777" w:rsidR="001C487E" w:rsidRPr="00B17176" w:rsidRDefault="001C487E" w:rsidP="001C487E">
      <w:pPr>
        <w:jc w:val="both"/>
        <w:rPr>
          <w:i/>
          <w:iCs/>
          <w:szCs w:val="24"/>
        </w:rPr>
      </w:pPr>
      <w:r w:rsidRPr="00B17176">
        <w:rPr>
          <w:i/>
          <w:iCs/>
          <w:szCs w:val="24"/>
        </w:rPr>
        <w:t>_______________________________________________________________________________</w:t>
      </w:r>
    </w:p>
    <w:p w14:paraId="72D54476" w14:textId="77777777" w:rsidR="001C487E" w:rsidRPr="00B17176" w:rsidRDefault="001C487E" w:rsidP="001C487E">
      <w:pPr>
        <w:rPr>
          <w:szCs w:val="24"/>
        </w:rPr>
      </w:pPr>
    </w:p>
    <w:p w14:paraId="7AB04924" w14:textId="77777777" w:rsidR="001C487E" w:rsidRPr="00B17176" w:rsidRDefault="001C487E" w:rsidP="001C487E">
      <w:pPr>
        <w:rPr>
          <w:szCs w:val="24"/>
        </w:rPr>
      </w:pPr>
      <w:r w:rsidRPr="00B17176">
        <w:rPr>
          <w:szCs w:val="24"/>
        </w:rPr>
        <w:t>Умови виконання робіт ___________________________________________________________</w:t>
      </w:r>
    </w:p>
    <w:p w14:paraId="57F2E808" w14:textId="77777777" w:rsidR="001C487E" w:rsidRPr="00B17176" w:rsidRDefault="001C487E" w:rsidP="001C487E">
      <w:pPr>
        <w:rPr>
          <w:szCs w:val="24"/>
        </w:rPr>
      </w:pPr>
      <w:r w:rsidRPr="00B17176">
        <w:rPr>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1CBC61C9" w14:textId="77777777" w:rsidR="001C487E" w:rsidRPr="00B17176" w:rsidRDefault="001C487E" w:rsidP="001C487E">
      <w:pPr>
        <w:rPr>
          <w:szCs w:val="24"/>
        </w:rPr>
      </w:pPr>
    </w:p>
    <w:p w14:paraId="02001E8F" w14:textId="77777777" w:rsidR="001C487E" w:rsidRPr="00B17176" w:rsidRDefault="001C487E" w:rsidP="001C487E">
      <w:pPr>
        <w:rPr>
          <w:szCs w:val="24"/>
        </w:rPr>
      </w:pPr>
      <w:r w:rsidRPr="00B17176">
        <w:rPr>
          <w:szCs w:val="24"/>
        </w:rPr>
        <w:t>Об’єми робіт</w:t>
      </w:r>
    </w:p>
    <w:tbl>
      <w:tblPr>
        <w:tblW w:w="0" w:type="auto"/>
        <w:tblInd w:w="10" w:type="dxa"/>
        <w:tblLayout w:type="fixed"/>
        <w:tblCellMar>
          <w:left w:w="10" w:type="dxa"/>
          <w:right w:w="10" w:type="dxa"/>
        </w:tblCellMar>
        <w:tblLook w:val="04A0" w:firstRow="1" w:lastRow="0" w:firstColumn="1" w:lastColumn="0" w:noHBand="0" w:noVBand="1"/>
      </w:tblPr>
      <w:tblGrid>
        <w:gridCol w:w="571"/>
        <w:gridCol w:w="5102"/>
        <w:gridCol w:w="1272"/>
        <w:gridCol w:w="1334"/>
        <w:gridCol w:w="1426"/>
      </w:tblGrid>
      <w:tr w:rsidR="001C487E" w:rsidRPr="00B17176" w14:paraId="74E154EF" w14:textId="77777777" w:rsidTr="001C487E">
        <w:trPr>
          <w:trHeight w:hRule="exact" w:val="970"/>
        </w:trPr>
        <w:tc>
          <w:tcPr>
            <w:tcW w:w="571" w:type="dxa"/>
            <w:tcBorders>
              <w:top w:val="single" w:sz="4" w:space="0" w:color="auto"/>
              <w:left w:val="single" w:sz="4" w:space="0" w:color="auto"/>
              <w:bottom w:val="nil"/>
              <w:right w:val="nil"/>
            </w:tcBorders>
            <w:shd w:val="clear" w:color="auto" w:fill="FFFFFF"/>
            <w:hideMark/>
          </w:tcPr>
          <w:p w14:paraId="59A112D0" w14:textId="77777777" w:rsidR="001C487E" w:rsidRPr="00B17176" w:rsidRDefault="001C487E">
            <w:pPr>
              <w:pStyle w:val="22"/>
              <w:shd w:val="clear" w:color="auto" w:fill="auto"/>
              <w:spacing w:before="0" w:after="120" w:line="220" w:lineRule="exact"/>
              <w:ind w:left="160"/>
              <w:jc w:val="left"/>
              <w:rPr>
                <w:sz w:val="24"/>
                <w:szCs w:val="24"/>
                <w:lang w:val="uk-UA"/>
              </w:rPr>
            </w:pPr>
            <w:r w:rsidRPr="00B17176">
              <w:rPr>
                <w:rStyle w:val="23"/>
                <w:sz w:val="24"/>
                <w:szCs w:val="24"/>
              </w:rPr>
              <w:t>№</w:t>
            </w:r>
          </w:p>
          <w:p w14:paraId="135B9E9E" w14:textId="77777777" w:rsidR="001C487E" w:rsidRPr="00B17176" w:rsidRDefault="001C487E">
            <w:pPr>
              <w:pStyle w:val="22"/>
              <w:shd w:val="clear" w:color="auto" w:fill="auto"/>
              <w:spacing w:before="120" w:after="0" w:line="220" w:lineRule="exact"/>
              <w:ind w:left="160"/>
              <w:jc w:val="left"/>
              <w:rPr>
                <w:sz w:val="24"/>
                <w:szCs w:val="24"/>
                <w:lang w:val="uk-UA"/>
              </w:rPr>
            </w:pPr>
            <w:r w:rsidRPr="00B17176">
              <w:rPr>
                <w:rStyle w:val="23"/>
                <w:sz w:val="24"/>
                <w:szCs w:val="24"/>
              </w:rPr>
              <w:t>Ч.ч</w:t>
            </w:r>
          </w:p>
        </w:tc>
        <w:tc>
          <w:tcPr>
            <w:tcW w:w="5102" w:type="dxa"/>
            <w:tcBorders>
              <w:top w:val="single" w:sz="4" w:space="0" w:color="auto"/>
              <w:left w:val="single" w:sz="4" w:space="0" w:color="auto"/>
              <w:bottom w:val="nil"/>
              <w:right w:val="nil"/>
            </w:tcBorders>
            <w:shd w:val="clear" w:color="auto" w:fill="FFFFFF"/>
            <w:vAlign w:val="center"/>
            <w:hideMark/>
          </w:tcPr>
          <w:p w14:paraId="3CE0D0D7" w14:textId="77777777" w:rsidR="001C487E" w:rsidRPr="00B17176" w:rsidRDefault="001C487E">
            <w:pPr>
              <w:pStyle w:val="22"/>
              <w:shd w:val="clear" w:color="auto" w:fill="auto"/>
              <w:spacing w:before="0" w:after="0" w:line="220" w:lineRule="exact"/>
              <w:jc w:val="center"/>
              <w:rPr>
                <w:sz w:val="24"/>
                <w:szCs w:val="24"/>
                <w:lang w:val="uk-UA"/>
              </w:rPr>
            </w:pPr>
            <w:r w:rsidRPr="00B17176">
              <w:rPr>
                <w:rStyle w:val="23"/>
                <w:sz w:val="24"/>
                <w:szCs w:val="24"/>
              </w:rPr>
              <w:t>Найменування робіт і витрат</w:t>
            </w:r>
          </w:p>
        </w:tc>
        <w:tc>
          <w:tcPr>
            <w:tcW w:w="1272" w:type="dxa"/>
            <w:tcBorders>
              <w:top w:val="single" w:sz="4" w:space="0" w:color="auto"/>
              <w:left w:val="single" w:sz="4" w:space="0" w:color="auto"/>
              <w:bottom w:val="nil"/>
              <w:right w:val="nil"/>
            </w:tcBorders>
            <w:shd w:val="clear" w:color="auto" w:fill="FFFFFF"/>
            <w:vAlign w:val="center"/>
            <w:hideMark/>
          </w:tcPr>
          <w:p w14:paraId="17B89FD9" w14:textId="77777777" w:rsidR="001C487E" w:rsidRPr="00B17176" w:rsidRDefault="001C487E">
            <w:pPr>
              <w:pStyle w:val="22"/>
              <w:shd w:val="clear" w:color="auto" w:fill="auto"/>
              <w:spacing w:before="0" w:after="120" w:line="220" w:lineRule="exact"/>
              <w:ind w:left="180"/>
              <w:jc w:val="left"/>
              <w:rPr>
                <w:sz w:val="24"/>
                <w:szCs w:val="24"/>
                <w:lang w:val="uk-UA"/>
              </w:rPr>
            </w:pPr>
            <w:r w:rsidRPr="00B17176">
              <w:rPr>
                <w:rStyle w:val="23"/>
                <w:sz w:val="24"/>
                <w:szCs w:val="24"/>
              </w:rPr>
              <w:t>Одиниця</w:t>
            </w:r>
          </w:p>
          <w:p w14:paraId="20D91636" w14:textId="77777777" w:rsidR="001C487E" w:rsidRPr="00B17176" w:rsidRDefault="001C487E">
            <w:pPr>
              <w:pStyle w:val="22"/>
              <w:shd w:val="clear" w:color="auto" w:fill="auto"/>
              <w:spacing w:before="120" w:after="0" w:line="220" w:lineRule="exact"/>
              <w:ind w:left="300"/>
              <w:jc w:val="left"/>
              <w:rPr>
                <w:sz w:val="24"/>
                <w:szCs w:val="24"/>
                <w:lang w:val="uk-UA"/>
              </w:rPr>
            </w:pPr>
            <w:r w:rsidRPr="00B17176">
              <w:rPr>
                <w:rStyle w:val="23"/>
                <w:sz w:val="24"/>
                <w:szCs w:val="24"/>
              </w:rPr>
              <w:t>виміру</w:t>
            </w:r>
          </w:p>
        </w:tc>
        <w:tc>
          <w:tcPr>
            <w:tcW w:w="1334" w:type="dxa"/>
            <w:tcBorders>
              <w:top w:val="single" w:sz="4" w:space="0" w:color="auto"/>
              <w:left w:val="single" w:sz="4" w:space="0" w:color="auto"/>
              <w:bottom w:val="nil"/>
              <w:right w:val="nil"/>
            </w:tcBorders>
            <w:shd w:val="clear" w:color="auto" w:fill="FFFFFF"/>
            <w:vAlign w:val="center"/>
            <w:hideMark/>
          </w:tcPr>
          <w:p w14:paraId="4335C8F1" w14:textId="77777777" w:rsidR="001C487E" w:rsidRPr="00B17176" w:rsidRDefault="001C487E">
            <w:pPr>
              <w:pStyle w:val="22"/>
              <w:shd w:val="clear" w:color="auto" w:fill="auto"/>
              <w:spacing w:before="0" w:after="0" w:line="220" w:lineRule="exact"/>
              <w:ind w:left="200"/>
              <w:jc w:val="left"/>
              <w:rPr>
                <w:sz w:val="24"/>
                <w:szCs w:val="24"/>
                <w:lang w:val="uk-UA"/>
              </w:rPr>
            </w:pPr>
            <w:r w:rsidRPr="00B17176">
              <w:rPr>
                <w:rStyle w:val="23"/>
                <w:sz w:val="24"/>
                <w:szCs w:val="24"/>
              </w:rPr>
              <w:t>Кількість</w:t>
            </w:r>
          </w:p>
        </w:tc>
        <w:tc>
          <w:tcPr>
            <w:tcW w:w="1426" w:type="dxa"/>
            <w:tcBorders>
              <w:top w:val="single" w:sz="4" w:space="0" w:color="auto"/>
              <w:left w:val="single" w:sz="4" w:space="0" w:color="auto"/>
              <w:bottom w:val="nil"/>
              <w:right w:val="single" w:sz="4" w:space="0" w:color="auto"/>
            </w:tcBorders>
            <w:shd w:val="clear" w:color="auto" w:fill="FFFFFF"/>
            <w:vAlign w:val="center"/>
            <w:hideMark/>
          </w:tcPr>
          <w:p w14:paraId="016AAFA7" w14:textId="77777777" w:rsidR="001C487E" w:rsidRPr="00B17176" w:rsidRDefault="001C487E">
            <w:pPr>
              <w:pStyle w:val="22"/>
              <w:shd w:val="clear" w:color="auto" w:fill="auto"/>
              <w:spacing w:before="0" w:after="0" w:line="220" w:lineRule="exact"/>
              <w:ind w:left="220"/>
              <w:jc w:val="left"/>
              <w:rPr>
                <w:sz w:val="24"/>
                <w:szCs w:val="24"/>
                <w:lang w:val="uk-UA"/>
              </w:rPr>
            </w:pPr>
            <w:r w:rsidRPr="00B17176">
              <w:rPr>
                <w:rStyle w:val="23"/>
                <w:sz w:val="24"/>
                <w:szCs w:val="24"/>
              </w:rPr>
              <w:t>Примітка</w:t>
            </w:r>
          </w:p>
        </w:tc>
      </w:tr>
      <w:tr w:rsidR="001C487E" w:rsidRPr="00B17176" w14:paraId="31EA3FC0" w14:textId="77777777" w:rsidTr="001C487E">
        <w:trPr>
          <w:trHeight w:hRule="exact" w:val="326"/>
        </w:trPr>
        <w:tc>
          <w:tcPr>
            <w:tcW w:w="571" w:type="dxa"/>
            <w:tcBorders>
              <w:top w:val="single" w:sz="4" w:space="0" w:color="auto"/>
              <w:left w:val="single" w:sz="4" w:space="0" w:color="auto"/>
              <w:bottom w:val="nil"/>
              <w:right w:val="nil"/>
            </w:tcBorders>
            <w:shd w:val="clear" w:color="auto" w:fill="FFFFFF"/>
            <w:vAlign w:val="center"/>
            <w:hideMark/>
          </w:tcPr>
          <w:p w14:paraId="038448AB" w14:textId="77777777" w:rsidR="001C487E" w:rsidRPr="00B17176" w:rsidRDefault="001C487E">
            <w:pPr>
              <w:pStyle w:val="22"/>
              <w:shd w:val="clear" w:color="auto" w:fill="auto"/>
              <w:spacing w:before="0" w:after="0" w:line="220" w:lineRule="exact"/>
              <w:ind w:left="260"/>
              <w:jc w:val="left"/>
              <w:rPr>
                <w:sz w:val="24"/>
                <w:szCs w:val="24"/>
                <w:lang w:val="uk-UA"/>
              </w:rPr>
            </w:pPr>
            <w:r w:rsidRPr="00B17176">
              <w:rPr>
                <w:rStyle w:val="23"/>
                <w:sz w:val="24"/>
                <w:szCs w:val="24"/>
              </w:rPr>
              <w:t>1</w:t>
            </w:r>
          </w:p>
        </w:tc>
        <w:tc>
          <w:tcPr>
            <w:tcW w:w="5102" w:type="dxa"/>
            <w:tcBorders>
              <w:top w:val="single" w:sz="4" w:space="0" w:color="auto"/>
              <w:left w:val="single" w:sz="4" w:space="0" w:color="auto"/>
              <w:bottom w:val="nil"/>
              <w:right w:val="nil"/>
            </w:tcBorders>
            <w:shd w:val="clear" w:color="auto" w:fill="FFFFFF"/>
            <w:vAlign w:val="center"/>
            <w:hideMark/>
          </w:tcPr>
          <w:p w14:paraId="04E48019" w14:textId="77777777" w:rsidR="001C487E" w:rsidRPr="00B17176" w:rsidRDefault="001C487E">
            <w:pPr>
              <w:pStyle w:val="22"/>
              <w:shd w:val="clear" w:color="auto" w:fill="auto"/>
              <w:spacing w:before="0" w:after="0" w:line="220" w:lineRule="exact"/>
              <w:jc w:val="center"/>
              <w:rPr>
                <w:sz w:val="24"/>
                <w:szCs w:val="24"/>
                <w:lang w:val="uk-UA"/>
              </w:rPr>
            </w:pPr>
            <w:r w:rsidRPr="00B17176">
              <w:rPr>
                <w:rStyle w:val="23"/>
                <w:sz w:val="24"/>
                <w:szCs w:val="24"/>
              </w:rPr>
              <w:t>2</w:t>
            </w:r>
          </w:p>
        </w:tc>
        <w:tc>
          <w:tcPr>
            <w:tcW w:w="1272" w:type="dxa"/>
            <w:tcBorders>
              <w:top w:val="single" w:sz="4" w:space="0" w:color="auto"/>
              <w:left w:val="single" w:sz="4" w:space="0" w:color="auto"/>
              <w:bottom w:val="nil"/>
              <w:right w:val="nil"/>
            </w:tcBorders>
            <w:shd w:val="clear" w:color="auto" w:fill="FFFFFF"/>
            <w:hideMark/>
          </w:tcPr>
          <w:p w14:paraId="4D12E67E" w14:textId="77777777" w:rsidR="001C487E" w:rsidRPr="00B17176" w:rsidRDefault="001C487E">
            <w:pPr>
              <w:pStyle w:val="22"/>
              <w:shd w:val="clear" w:color="auto" w:fill="auto"/>
              <w:spacing w:before="0" w:after="0" w:line="220" w:lineRule="exact"/>
              <w:jc w:val="center"/>
              <w:rPr>
                <w:sz w:val="24"/>
                <w:szCs w:val="24"/>
                <w:lang w:val="uk-UA"/>
              </w:rPr>
            </w:pPr>
            <w:r w:rsidRPr="00B17176">
              <w:rPr>
                <w:rStyle w:val="23"/>
                <w:sz w:val="24"/>
                <w:szCs w:val="24"/>
              </w:rPr>
              <w:t>3</w:t>
            </w:r>
          </w:p>
        </w:tc>
        <w:tc>
          <w:tcPr>
            <w:tcW w:w="1334" w:type="dxa"/>
            <w:tcBorders>
              <w:top w:val="single" w:sz="4" w:space="0" w:color="auto"/>
              <w:left w:val="single" w:sz="4" w:space="0" w:color="auto"/>
              <w:bottom w:val="nil"/>
              <w:right w:val="nil"/>
            </w:tcBorders>
            <w:shd w:val="clear" w:color="auto" w:fill="FFFFFF"/>
            <w:hideMark/>
          </w:tcPr>
          <w:p w14:paraId="69215E71" w14:textId="77777777" w:rsidR="001C487E" w:rsidRPr="00B17176" w:rsidRDefault="001C487E">
            <w:pPr>
              <w:pStyle w:val="22"/>
              <w:shd w:val="clear" w:color="auto" w:fill="auto"/>
              <w:spacing w:before="0" w:after="0" w:line="220" w:lineRule="exact"/>
              <w:jc w:val="center"/>
              <w:rPr>
                <w:sz w:val="24"/>
                <w:szCs w:val="24"/>
                <w:lang w:val="uk-UA"/>
              </w:rPr>
            </w:pPr>
            <w:r w:rsidRPr="00B17176">
              <w:rPr>
                <w:rStyle w:val="23"/>
                <w:sz w:val="24"/>
                <w:szCs w:val="24"/>
              </w:rPr>
              <w:t>4</w:t>
            </w:r>
          </w:p>
        </w:tc>
        <w:tc>
          <w:tcPr>
            <w:tcW w:w="1426" w:type="dxa"/>
            <w:tcBorders>
              <w:top w:val="single" w:sz="4" w:space="0" w:color="auto"/>
              <w:left w:val="single" w:sz="4" w:space="0" w:color="auto"/>
              <w:bottom w:val="nil"/>
              <w:right w:val="single" w:sz="4" w:space="0" w:color="auto"/>
            </w:tcBorders>
            <w:shd w:val="clear" w:color="auto" w:fill="FFFFFF"/>
            <w:hideMark/>
          </w:tcPr>
          <w:p w14:paraId="4030F9C1" w14:textId="77777777" w:rsidR="001C487E" w:rsidRPr="00B17176" w:rsidRDefault="001C487E">
            <w:pPr>
              <w:pStyle w:val="22"/>
              <w:shd w:val="clear" w:color="auto" w:fill="auto"/>
              <w:spacing w:before="0" w:after="0" w:line="220" w:lineRule="exact"/>
              <w:jc w:val="center"/>
              <w:rPr>
                <w:sz w:val="24"/>
                <w:szCs w:val="24"/>
                <w:lang w:val="uk-UA"/>
              </w:rPr>
            </w:pPr>
            <w:r w:rsidRPr="00B17176">
              <w:rPr>
                <w:rStyle w:val="23"/>
                <w:sz w:val="24"/>
                <w:szCs w:val="24"/>
              </w:rPr>
              <w:t>5</w:t>
            </w:r>
          </w:p>
        </w:tc>
      </w:tr>
      <w:tr w:rsidR="001C487E" w:rsidRPr="00B17176" w14:paraId="6FFE1077" w14:textId="77777777" w:rsidTr="001C487E">
        <w:trPr>
          <w:trHeight w:hRule="exact" w:val="326"/>
        </w:trPr>
        <w:tc>
          <w:tcPr>
            <w:tcW w:w="571" w:type="dxa"/>
            <w:tcBorders>
              <w:top w:val="single" w:sz="4" w:space="0" w:color="auto"/>
              <w:left w:val="single" w:sz="4" w:space="0" w:color="auto"/>
              <w:bottom w:val="nil"/>
              <w:right w:val="nil"/>
            </w:tcBorders>
            <w:shd w:val="clear" w:color="auto" w:fill="FFFFFF"/>
          </w:tcPr>
          <w:p w14:paraId="029C6C0A" w14:textId="77777777" w:rsidR="001C487E" w:rsidRPr="00B17176" w:rsidRDefault="001C487E">
            <w:pPr>
              <w:rPr>
                <w:szCs w:val="24"/>
              </w:rPr>
            </w:pPr>
          </w:p>
        </w:tc>
        <w:tc>
          <w:tcPr>
            <w:tcW w:w="5102" w:type="dxa"/>
            <w:tcBorders>
              <w:top w:val="single" w:sz="4" w:space="0" w:color="auto"/>
              <w:left w:val="single" w:sz="4" w:space="0" w:color="auto"/>
              <w:bottom w:val="nil"/>
              <w:right w:val="nil"/>
            </w:tcBorders>
            <w:shd w:val="clear" w:color="auto" w:fill="FFFFFF"/>
          </w:tcPr>
          <w:p w14:paraId="45E97374" w14:textId="77777777" w:rsidR="001C487E" w:rsidRPr="00B17176" w:rsidRDefault="001C487E">
            <w:pPr>
              <w:rPr>
                <w:szCs w:val="24"/>
              </w:rPr>
            </w:pPr>
          </w:p>
        </w:tc>
        <w:tc>
          <w:tcPr>
            <w:tcW w:w="1272" w:type="dxa"/>
            <w:tcBorders>
              <w:top w:val="single" w:sz="4" w:space="0" w:color="auto"/>
              <w:left w:val="single" w:sz="4" w:space="0" w:color="auto"/>
              <w:bottom w:val="nil"/>
              <w:right w:val="nil"/>
            </w:tcBorders>
            <w:shd w:val="clear" w:color="auto" w:fill="FFFFFF"/>
          </w:tcPr>
          <w:p w14:paraId="27FF0F59" w14:textId="77777777" w:rsidR="001C487E" w:rsidRPr="00B17176" w:rsidRDefault="001C487E">
            <w:pPr>
              <w:rPr>
                <w:szCs w:val="24"/>
              </w:rPr>
            </w:pPr>
          </w:p>
        </w:tc>
        <w:tc>
          <w:tcPr>
            <w:tcW w:w="1334" w:type="dxa"/>
            <w:tcBorders>
              <w:top w:val="single" w:sz="4" w:space="0" w:color="auto"/>
              <w:left w:val="single" w:sz="4" w:space="0" w:color="auto"/>
              <w:bottom w:val="nil"/>
              <w:right w:val="nil"/>
            </w:tcBorders>
            <w:shd w:val="clear" w:color="auto" w:fill="FFFFFF"/>
          </w:tcPr>
          <w:p w14:paraId="7EFC8A84" w14:textId="77777777" w:rsidR="001C487E" w:rsidRPr="00B17176" w:rsidRDefault="001C487E">
            <w:pPr>
              <w:rPr>
                <w:szCs w:val="24"/>
              </w:rPr>
            </w:pPr>
          </w:p>
        </w:tc>
        <w:tc>
          <w:tcPr>
            <w:tcW w:w="1426" w:type="dxa"/>
            <w:tcBorders>
              <w:top w:val="single" w:sz="4" w:space="0" w:color="auto"/>
              <w:left w:val="single" w:sz="4" w:space="0" w:color="auto"/>
              <w:bottom w:val="nil"/>
              <w:right w:val="single" w:sz="4" w:space="0" w:color="auto"/>
            </w:tcBorders>
            <w:shd w:val="clear" w:color="auto" w:fill="FFFFFF"/>
          </w:tcPr>
          <w:p w14:paraId="395AEB35" w14:textId="77777777" w:rsidR="001C487E" w:rsidRPr="00B17176" w:rsidRDefault="001C487E">
            <w:pPr>
              <w:rPr>
                <w:szCs w:val="24"/>
              </w:rPr>
            </w:pPr>
          </w:p>
        </w:tc>
      </w:tr>
      <w:tr w:rsidR="001C487E" w:rsidRPr="00B17176" w14:paraId="04F3AE6E" w14:textId="77777777" w:rsidTr="001C487E">
        <w:trPr>
          <w:trHeight w:hRule="exact" w:val="326"/>
        </w:trPr>
        <w:tc>
          <w:tcPr>
            <w:tcW w:w="571" w:type="dxa"/>
            <w:tcBorders>
              <w:top w:val="single" w:sz="4" w:space="0" w:color="auto"/>
              <w:left w:val="single" w:sz="4" w:space="0" w:color="auto"/>
              <w:bottom w:val="nil"/>
              <w:right w:val="nil"/>
            </w:tcBorders>
            <w:shd w:val="clear" w:color="auto" w:fill="FFFFFF"/>
          </w:tcPr>
          <w:p w14:paraId="00CA98A0" w14:textId="77777777" w:rsidR="001C487E" w:rsidRPr="00B17176" w:rsidRDefault="001C487E">
            <w:pPr>
              <w:rPr>
                <w:szCs w:val="24"/>
              </w:rPr>
            </w:pPr>
          </w:p>
        </w:tc>
        <w:tc>
          <w:tcPr>
            <w:tcW w:w="5102" w:type="dxa"/>
            <w:tcBorders>
              <w:top w:val="single" w:sz="4" w:space="0" w:color="auto"/>
              <w:left w:val="single" w:sz="4" w:space="0" w:color="auto"/>
              <w:bottom w:val="nil"/>
              <w:right w:val="nil"/>
            </w:tcBorders>
            <w:shd w:val="clear" w:color="auto" w:fill="FFFFFF"/>
          </w:tcPr>
          <w:p w14:paraId="774DDB1C" w14:textId="77777777" w:rsidR="001C487E" w:rsidRPr="00B17176" w:rsidRDefault="001C487E">
            <w:pPr>
              <w:rPr>
                <w:szCs w:val="24"/>
              </w:rPr>
            </w:pPr>
          </w:p>
        </w:tc>
        <w:tc>
          <w:tcPr>
            <w:tcW w:w="1272" w:type="dxa"/>
            <w:tcBorders>
              <w:top w:val="single" w:sz="4" w:space="0" w:color="auto"/>
              <w:left w:val="single" w:sz="4" w:space="0" w:color="auto"/>
              <w:bottom w:val="nil"/>
              <w:right w:val="nil"/>
            </w:tcBorders>
            <w:shd w:val="clear" w:color="auto" w:fill="FFFFFF"/>
          </w:tcPr>
          <w:p w14:paraId="00DBA8BA" w14:textId="77777777" w:rsidR="001C487E" w:rsidRPr="00B17176" w:rsidRDefault="001C487E">
            <w:pPr>
              <w:rPr>
                <w:szCs w:val="24"/>
              </w:rPr>
            </w:pPr>
          </w:p>
        </w:tc>
        <w:tc>
          <w:tcPr>
            <w:tcW w:w="1334" w:type="dxa"/>
            <w:tcBorders>
              <w:top w:val="single" w:sz="4" w:space="0" w:color="auto"/>
              <w:left w:val="single" w:sz="4" w:space="0" w:color="auto"/>
              <w:bottom w:val="nil"/>
              <w:right w:val="nil"/>
            </w:tcBorders>
            <w:shd w:val="clear" w:color="auto" w:fill="FFFFFF"/>
          </w:tcPr>
          <w:p w14:paraId="05E4A7A3" w14:textId="77777777" w:rsidR="001C487E" w:rsidRPr="00B17176" w:rsidRDefault="001C487E">
            <w:pPr>
              <w:rPr>
                <w:szCs w:val="24"/>
              </w:rPr>
            </w:pPr>
          </w:p>
        </w:tc>
        <w:tc>
          <w:tcPr>
            <w:tcW w:w="1426" w:type="dxa"/>
            <w:tcBorders>
              <w:top w:val="single" w:sz="4" w:space="0" w:color="auto"/>
              <w:left w:val="single" w:sz="4" w:space="0" w:color="auto"/>
              <w:bottom w:val="nil"/>
              <w:right w:val="single" w:sz="4" w:space="0" w:color="auto"/>
            </w:tcBorders>
            <w:shd w:val="clear" w:color="auto" w:fill="FFFFFF"/>
          </w:tcPr>
          <w:p w14:paraId="2FFFD74F" w14:textId="77777777" w:rsidR="001C487E" w:rsidRPr="00B17176" w:rsidRDefault="001C487E">
            <w:pPr>
              <w:rPr>
                <w:szCs w:val="24"/>
              </w:rPr>
            </w:pPr>
          </w:p>
        </w:tc>
      </w:tr>
      <w:tr w:rsidR="001C487E" w:rsidRPr="00B17176" w14:paraId="4E4EBF4A" w14:textId="77777777" w:rsidTr="001C487E">
        <w:trPr>
          <w:trHeight w:hRule="exact" w:val="326"/>
        </w:trPr>
        <w:tc>
          <w:tcPr>
            <w:tcW w:w="571" w:type="dxa"/>
            <w:tcBorders>
              <w:top w:val="single" w:sz="4" w:space="0" w:color="auto"/>
              <w:left w:val="single" w:sz="4" w:space="0" w:color="auto"/>
              <w:bottom w:val="nil"/>
              <w:right w:val="nil"/>
            </w:tcBorders>
            <w:shd w:val="clear" w:color="auto" w:fill="FFFFFF"/>
          </w:tcPr>
          <w:p w14:paraId="1377530B" w14:textId="77777777" w:rsidR="001C487E" w:rsidRPr="00B17176" w:rsidRDefault="001C487E">
            <w:pPr>
              <w:rPr>
                <w:szCs w:val="24"/>
              </w:rPr>
            </w:pPr>
          </w:p>
        </w:tc>
        <w:tc>
          <w:tcPr>
            <w:tcW w:w="5102" w:type="dxa"/>
            <w:tcBorders>
              <w:top w:val="single" w:sz="4" w:space="0" w:color="auto"/>
              <w:left w:val="single" w:sz="4" w:space="0" w:color="auto"/>
              <w:bottom w:val="nil"/>
              <w:right w:val="nil"/>
            </w:tcBorders>
            <w:shd w:val="clear" w:color="auto" w:fill="FFFFFF"/>
          </w:tcPr>
          <w:p w14:paraId="63B99B1B" w14:textId="77777777" w:rsidR="001C487E" w:rsidRPr="00B17176" w:rsidRDefault="001C487E">
            <w:pPr>
              <w:rPr>
                <w:szCs w:val="24"/>
              </w:rPr>
            </w:pPr>
          </w:p>
        </w:tc>
        <w:tc>
          <w:tcPr>
            <w:tcW w:w="1272" w:type="dxa"/>
            <w:tcBorders>
              <w:top w:val="single" w:sz="4" w:space="0" w:color="auto"/>
              <w:left w:val="single" w:sz="4" w:space="0" w:color="auto"/>
              <w:bottom w:val="nil"/>
              <w:right w:val="nil"/>
            </w:tcBorders>
            <w:shd w:val="clear" w:color="auto" w:fill="FFFFFF"/>
          </w:tcPr>
          <w:p w14:paraId="628055A7" w14:textId="77777777" w:rsidR="001C487E" w:rsidRPr="00B17176" w:rsidRDefault="001C487E">
            <w:pPr>
              <w:rPr>
                <w:szCs w:val="24"/>
              </w:rPr>
            </w:pPr>
          </w:p>
        </w:tc>
        <w:tc>
          <w:tcPr>
            <w:tcW w:w="1334" w:type="dxa"/>
            <w:tcBorders>
              <w:top w:val="single" w:sz="4" w:space="0" w:color="auto"/>
              <w:left w:val="single" w:sz="4" w:space="0" w:color="auto"/>
              <w:bottom w:val="nil"/>
              <w:right w:val="nil"/>
            </w:tcBorders>
            <w:shd w:val="clear" w:color="auto" w:fill="FFFFFF"/>
          </w:tcPr>
          <w:p w14:paraId="7062CCF8" w14:textId="77777777" w:rsidR="001C487E" w:rsidRPr="00B17176" w:rsidRDefault="001C487E">
            <w:pPr>
              <w:rPr>
                <w:szCs w:val="24"/>
              </w:rPr>
            </w:pPr>
          </w:p>
        </w:tc>
        <w:tc>
          <w:tcPr>
            <w:tcW w:w="1426" w:type="dxa"/>
            <w:tcBorders>
              <w:top w:val="single" w:sz="4" w:space="0" w:color="auto"/>
              <w:left w:val="single" w:sz="4" w:space="0" w:color="auto"/>
              <w:bottom w:val="nil"/>
              <w:right w:val="single" w:sz="4" w:space="0" w:color="auto"/>
            </w:tcBorders>
            <w:shd w:val="clear" w:color="auto" w:fill="FFFFFF"/>
          </w:tcPr>
          <w:p w14:paraId="195E361D" w14:textId="77777777" w:rsidR="001C487E" w:rsidRPr="00B17176" w:rsidRDefault="001C487E">
            <w:pPr>
              <w:rPr>
                <w:szCs w:val="24"/>
              </w:rPr>
            </w:pPr>
          </w:p>
        </w:tc>
      </w:tr>
      <w:tr w:rsidR="001C487E" w:rsidRPr="00B17176" w14:paraId="7E383E67" w14:textId="77777777" w:rsidTr="001C487E">
        <w:trPr>
          <w:trHeight w:hRule="exact" w:val="341"/>
        </w:trPr>
        <w:tc>
          <w:tcPr>
            <w:tcW w:w="571" w:type="dxa"/>
            <w:tcBorders>
              <w:top w:val="single" w:sz="4" w:space="0" w:color="auto"/>
              <w:left w:val="single" w:sz="4" w:space="0" w:color="auto"/>
              <w:bottom w:val="single" w:sz="4" w:space="0" w:color="auto"/>
              <w:right w:val="nil"/>
            </w:tcBorders>
            <w:shd w:val="clear" w:color="auto" w:fill="FFFFFF"/>
          </w:tcPr>
          <w:p w14:paraId="3E0D6209" w14:textId="77777777" w:rsidR="001C487E" w:rsidRPr="00B17176" w:rsidRDefault="001C487E">
            <w:pPr>
              <w:rPr>
                <w:szCs w:val="24"/>
              </w:rPr>
            </w:pPr>
          </w:p>
        </w:tc>
        <w:tc>
          <w:tcPr>
            <w:tcW w:w="5102" w:type="dxa"/>
            <w:tcBorders>
              <w:top w:val="single" w:sz="4" w:space="0" w:color="auto"/>
              <w:left w:val="single" w:sz="4" w:space="0" w:color="auto"/>
              <w:bottom w:val="single" w:sz="4" w:space="0" w:color="auto"/>
              <w:right w:val="nil"/>
            </w:tcBorders>
            <w:shd w:val="clear" w:color="auto" w:fill="FFFFFF"/>
          </w:tcPr>
          <w:p w14:paraId="2276B92E" w14:textId="77777777" w:rsidR="001C487E" w:rsidRPr="00B17176" w:rsidRDefault="001C487E">
            <w:pPr>
              <w:rPr>
                <w:szCs w:val="24"/>
              </w:rPr>
            </w:pPr>
          </w:p>
        </w:tc>
        <w:tc>
          <w:tcPr>
            <w:tcW w:w="1272" w:type="dxa"/>
            <w:tcBorders>
              <w:top w:val="single" w:sz="4" w:space="0" w:color="auto"/>
              <w:left w:val="single" w:sz="4" w:space="0" w:color="auto"/>
              <w:bottom w:val="single" w:sz="4" w:space="0" w:color="auto"/>
              <w:right w:val="nil"/>
            </w:tcBorders>
            <w:shd w:val="clear" w:color="auto" w:fill="FFFFFF"/>
          </w:tcPr>
          <w:p w14:paraId="3FAADF3F" w14:textId="77777777" w:rsidR="001C487E" w:rsidRPr="00B17176" w:rsidRDefault="001C487E">
            <w:pPr>
              <w:rPr>
                <w:szCs w:val="24"/>
              </w:rPr>
            </w:pPr>
          </w:p>
        </w:tc>
        <w:tc>
          <w:tcPr>
            <w:tcW w:w="1334" w:type="dxa"/>
            <w:tcBorders>
              <w:top w:val="single" w:sz="4" w:space="0" w:color="auto"/>
              <w:left w:val="single" w:sz="4" w:space="0" w:color="auto"/>
              <w:bottom w:val="single" w:sz="4" w:space="0" w:color="auto"/>
              <w:right w:val="nil"/>
            </w:tcBorders>
            <w:shd w:val="clear" w:color="auto" w:fill="FFFFFF"/>
          </w:tcPr>
          <w:p w14:paraId="19433CF2" w14:textId="77777777" w:rsidR="001C487E" w:rsidRPr="00B17176" w:rsidRDefault="001C487E">
            <w:pPr>
              <w:rPr>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385C736" w14:textId="77777777" w:rsidR="001C487E" w:rsidRPr="00B17176" w:rsidRDefault="001C487E">
            <w:pPr>
              <w:rPr>
                <w:szCs w:val="24"/>
              </w:rPr>
            </w:pPr>
          </w:p>
        </w:tc>
      </w:tr>
    </w:tbl>
    <w:p w14:paraId="4EBEE2D0" w14:textId="77777777" w:rsidR="001C487E" w:rsidRPr="00B17176" w:rsidRDefault="001C487E" w:rsidP="001C487E">
      <w:pPr>
        <w:pStyle w:val="32"/>
        <w:shd w:val="clear" w:color="auto" w:fill="auto"/>
        <w:tabs>
          <w:tab w:val="left" w:leader="underscore" w:pos="4070"/>
        </w:tabs>
        <w:spacing w:after="55" w:line="220" w:lineRule="exact"/>
        <w:jc w:val="both"/>
        <w:rPr>
          <w:rFonts w:eastAsiaTheme="minorHAnsi"/>
          <w:sz w:val="24"/>
          <w:szCs w:val="24"/>
          <w:lang w:val="uk-UA"/>
        </w:rPr>
      </w:pPr>
    </w:p>
    <w:p w14:paraId="0C1026E6" w14:textId="77777777" w:rsidR="001C487E" w:rsidRPr="00B17176" w:rsidRDefault="001C487E" w:rsidP="001C487E">
      <w:pPr>
        <w:pStyle w:val="32"/>
        <w:shd w:val="clear" w:color="auto" w:fill="auto"/>
        <w:tabs>
          <w:tab w:val="left" w:leader="underscore" w:pos="4070"/>
        </w:tabs>
        <w:spacing w:after="55" w:line="220" w:lineRule="exact"/>
        <w:jc w:val="both"/>
        <w:rPr>
          <w:sz w:val="24"/>
          <w:szCs w:val="24"/>
          <w:lang w:val="uk-UA"/>
        </w:rPr>
      </w:pPr>
    </w:p>
    <w:p w14:paraId="62B0F728" w14:textId="77777777" w:rsidR="001C487E" w:rsidRPr="00B17176" w:rsidRDefault="001C487E" w:rsidP="001C487E">
      <w:pPr>
        <w:pStyle w:val="32"/>
        <w:shd w:val="clear" w:color="auto" w:fill="auto"/>
        <w:tabs>
          <w:tab w:val="left" w:leader="underscore" w:pos="4070"/>
        </w:tabs>
        <w:spacing w:after="55" w:line="220" w:lineRule="exact"/>
        <w:jc w:val="both"/>
        <w:rPr>
          <w:sz w:val="24"/>
          <w:szCs w:val="24"/>
          <w:lang w:val="uk-UA"/>
        </w:rPr>
      </w:pPr>
      <w:r w:rsidRPr="00B17176">
        <w:rPr>
          <w:sz w:val="24"/>
          <w:szCs w:val="24"/>
          <w:lang w:val="uk-UA"/>
        </w:rPr>
        <w:t>Склав:</w:t>
      </w:r>
      <w:r w:rsidRPr="00B17176">
        <w:rPr>
          <w:sz w:val="24"/>
          <w:szCs w:val="24"/>
          <w:lang w:val="uk-UA"/>
        </w:rPr>
        <w:tab/>
      </w:r>
    </w:p>
    <w:p w14:paraId="3A069CD0" w14:textId="77777777" w:rsidR="001C487E" w:rsidRPr="00B17176" w:rsidRDefault="001C487E" w:rsidP="001C487E">
      <w:pPr>
        <w:pStyle w:val="60"/>
        <w:shd w:val="clear" w:color="auto" w:fill="auto"/>
        <w:spacing w:before="0" w:after="0" w:line="200" w:lineRule="exact"/>
        <w:ind w:left="1040"/>
        <w:rPr>
          <w:sz w:val="24"/>
          <w:szCs w:val="24"/>
          <w:lang w:val="uk-UA"/>
        </w:rPr>
      </w:pPr>
      <w:r w:rsidRPr="00B17176">
        <w:rPr>
          <w:sz w:val="24"/>
          <w:szCs w:val="24"/>
          <w:lang w:val="uk-UA"/>
        </w:rPr>
        <w:t>[посада, підпис, ініціали, прізвище]</w:t>
      </w:r>
    </w:p>
    <w:p w14:paraId="2ABAA4E4" w14:textId="77777777" w:rsidR="001C487E" w:rsidRPr="00B17176" w:rsidRDefault="001C487E" w:rsidP="001C487E">
      <w:pPr>
        <w:pStyle w:val="60"/>
        <w:shd w:val="clear" w:color="auto" w:fill="auto"/>
        <w:spacing w:before="0" w:after="0" w:line="200" w:lineRule="exact"/>
        <w:rPr>
          <w:sz w:val="24"/>
          <w:szCs w:val="24"/>
          <w:lang w:val="uk-UA"/>
        </w:rPr>
      </w:pPr>
    </w:p>
    <w:p w14:paraId="555483B0" w14:textId="77777777" w:rsidR="001C487E" w:rsidRPr="00B17176" w:rsidRDefault="001C487E" w:rsidP="001C487E">
      <w:pPr>
        <w:pStyle w:val="60"/>
        <w:shd w:val="clear" w:color="auto" w:fill="auto"/>
        <w:spacing w:before="0" w:after="0" w:line="200" w:lineRule="exact"/>
        <w:rPr>
          <w:sz w:val="24"/>
          <w:szCs w:val="24"/>
          <w:lang w:val="uk-UA"/>
        </w:rPr>
      </w:pPr>
    </w:p>
    <w:p w14:paraId="264CCE02" w14:textId="77777777" w:rsidR="001C487E" w:rsidRPr="00B17176" w:rsidRDefault="001C487E" w:rsidP="001C487E">
      <w:pPr>
        <w:pStyle w:val="32"/>
        <w:shd w:val="clear" w:color="auto" w:fill="auto"/>
        <w:spacing w:after="0" w:line="220" w:lineRule="exact"/>
        <w:jc w:val="both"/>
        <w:rPr>
          <w:sz w:val="24"/>
          <w:szCs w:val="24"/>
          <w:lang w:val="uk-UA"/>
        </w:rPr>
      </w:pPr>
      <w:r w:rsidRPr="00B17176">
        <w:rPr>
          <w:sz w:val="24"/>
          <w:szCs w:val="24"/>
          <w:lang w:val="uk-UA"/>
        </w:rPr>
        <w:t>Перевірив:_____________________</w:t>
      </w:r>
    </w:p>
    <w:p w14:paraId="6B87D8BF" w14:textId="77777777" w:rsidR="001C487E" w:rsidRPr="00B17176" w:rsidRDefault="001C487E" w:rsidP="001C487E">
      <w:pPr>
        <w:pStyle w:val="60"/>
        <w:shd w:val="clear" w:color="auto" w:fill="auto"/>
        <w:spacing w:before="0" w:after="0" w:line="200" w:lineRule="exact"/>
        <w:ind w:left="1040"/>
        <w:rPr>
          <w:sz w:val="24"/>
          <w:szCs w:val="24"/>
          <w:lang w:val="uk-UA"/>
        </w:rPr>
      </w:pPr>
      <w:r w:rsidRPr="00B17176">
        <w:rPr>
          <w:sz w:val="24"/>
          <w:szCs w:val="24"/>
          <w:lang w:val="uk-UA"/>
        </w:rPr>
        <w:t>[посада, підпис, ініціали, прізвище]</w:t>
      </w:r>
    </w:p>
    <w:p w14:paraId="5593162A" w14:textId="77777777" w:rsidR="001C487E" w:rsidRPr="00B17176" w:rsidRDefault="001C487E" w:rsidP="001C487E">
      <w:pPr>
        <w:pStyle w:val="32"/>
        <w:shd w:val="clear" w:color="auto" w:fill="auto"/>
        <w:spacing w:after="0" w:line="220" w:lineRule="exact"/>
        <w:jc w:val="both"/>
        <w:rPr>
          <w:sz w:val="24"/>
          <w:szCs w:val="24"/>
          <w:lang w:val="uk-UA"/>
        </w:rPr>
      </w:pPr>
    </w:p>
    <w:p w14:paraId="06C62FFD" w14:textId="77777777" w:rsidR="001C487E" w:rsidRPr="00B17176" w:rsidRDefault="001C487E" w:rsidP="001C487E">
      <w:pPr>
        <w:rPr>
          <w:szCs w:val="24"/>
        </w:rPr>
      </w:pPr>
    </w:p>
    <w:p w14:paraId="7C2BB182" w14:textId="77777777" w:rsidR="001C487E" w:rsidRPr="00B17176" w:rsidRDefault="001C487E" w:rsidP="001C487E">
      <w:pPr>
        <w:rPr>
          <w:szCs w:val="24"/>
        </w:rPr>
      </w:pPr>
      <w:r w:rsidRPr="00B17176">
        <w:rPr>
          <w:szCs w:val="24"/>
        </w:rPr>
        <w:t xml:space="preserve">             _____________________________________</w:t>
      </w:r>
    </w:p>
    <w:p w14:paraId="3345B5B3" w14:textId="77777777" w:rsidR="001C487E" w:rsidRPr="00B17176" w:rsidRDefault="001C487E" w:rsidP="001C487E">
      <w:pPr>
        <w:rPr>
          <w:szCs w:val="24"/>
        </w:rPr>
      </w:pPr>
    </w:p>
    <w:p w14:paraId="759BA878" w14:textId="77777777" w:rsidR="001C487E" w:rsidRPr="00B17176" w:rsidRDefault="001C487E" w:rsidP="002365F3">
      <w:pPr>
        <w:spacing w:before="60" w:after="60"/>
        <w:jc w:val="both"/>
        <w:rPr>
          <w:i/>
          <w:szCs w:val="24"/>
        </w:rPr>
      </w:pPr>
    </w:p>
    <w:p w14:paraId="6C75F989" w14:textId="77777777" w:rsidR="008D3FB3" w:rsidRPr="00B17176" w:rsidRDefault="008D3FB3" w:rsidP="002365F3">
      <w:pPr>
        <w:rPr>
          <w:szCs w:val="24"/>
        </w:rPr>
      </w:pPr>
    </w:p>
    <w:p w14:paraId="08376CC5" w14:textId="77777777" w:rsidR="00F12B4A" w:rsidRPr="00B17176" w:rsidRDefault="00F12B4A" w:rsidP="000125D4">
      <w:pPr>
        <w:jc w:val="both"/>
        <w:rPr>
          <w:szCs w:val="24"/>
        </w:rPr>
      </w:pPr>
    </w:p>
    <w:sectPr w:rsidR="00F12B4A" w:rsidRPr="00B17176" w:rsidSect="00DB063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FBC"/>
    <w:multiLevelType w:val="hybridMultilevel"/>
    <w:tmpl w:val="6468848A"/>
    <w:lvl w:ilvl="0" w:tplc="B8AE5B48">
      <w:start w:val="2"/>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A9763AE"/>
    <w:multiLevelType w:val="multilevel"/>
    <w:tmpl w:val="CDCEF24E"/>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E532DC"/>
    <w:multiLevelType w:val="hybridMultilevel"/>
    <w:tmpl w:val="BF98BE66"/>
    <w:lvl w:ilvl="0" w:tplc="C824B024">
      <w:start w:val="2"/>
      <w:numFmt w:val="decimal"/>
      <w:lvlText w:val="%1)"/>
      <w:lvlJc w:val="left"/>
      <w:pPr>
        <w:ind w:left="385" w:hanging="428"/>
      </w:pPr>
      <w:rPr>
        <w:rFonts w:ascii="Times New Roman" w:eastAsia="Times New Roman" w:hAnsi="Times New Roman" w:cs="Times New Roman" w:hint="default"/>
        <w:w w:val="95"/>
        <w:sz w:val="27"/>
        <w:szCs w:val="27"/>
        <w:lang w:val="uk-UA" w:eastAsia="en-US" w:bidi="ar-SA"/>
      </w:rPr>
    </w:lvl>
    <w:lvl w:ilvl="1" w:tplc="CC9AC0E8">
      <w:numFmt w:val="bullet"/>
      <w:lvlText w:val="•"/>
      <w:lvlJc w:val="left"/>
      <w:pPr>
        <w:ind w:left="1366" w:hanging="428"/>
      </w:pPr>
      <w:rPr>
        <w:rFonts w:hint="default"/>
        <w:lang w:val="uk-UA" w:eastAsia="en-US" w:bidi="ar-SA"/>
      </w:rPr>
    </w:lvl>
    <w:lvl w:ilvl="2" w:tplc="172418C0">
      <w:numFmt w:val="bullet"/>
      <w:lvlText w:val="•"/>
      <w:lvlJc w:val="left"/>
      <w:pPr>
        <w:ind w:left="2352" w:hanging="428"/>
      </w:pPr>
      <w:rPr>
        <w:rFonts w:hint="default"/>
        <w:lang w:val="uk-UA" w:eastAsia="en-US" w:bidi="ar-SA"/>
      </w:rPr>
    </w:lvl>
    <w:lvl w:ilvl="3" w:tplc="FE16348A">
      <w:numFmt w:val="bullet"/>
      <w:lvlText w:val="•"/>
      <w:lvlJc w:val="left"/>
      <w:pPr>
        <w:ind w:left="3339" w:hanging="428"/>
      </w:pPr>
      <w:rPr>
        <w:rFonts w:hint="default"/>
        <w:lang w:val="uk-UA" w:eastAsia="en-US" w:bidi="ar-SA"/>
      </w:rPr>
    </w:lvl>
    <w:lvl w:ilvl="4" w:tplc="E63633C6">
      <w:numFmt w:val="bullet"/>
      <w:lvlText w:val="•"/>
      <w:lvlJc w:val="left"/>
      <w:pPr>
        <w:ind w:left="4325" w:hanging="428"/>
      </w:pPr>
      <w:rPr>
        <w:rFonts w:hint="default"/>
        <w:lang w:val="uk-UA" w:eastAsia="en-US" w:bidi="ar-SA"/>
      </w:rPr>
    </w:lvl>
    <w:lvl w:ilvl="5" w:tplc="7B481970">
      <w:numFmt w:val="bullet"/>
      <w:lvlText w:val="•"/>
      <w:lvlJc w:val="left"/>
      <w:pPr>
        <w:ind w:left="5311" w:hanging="428"/>
      </w:pPr>
      <w:rPr>
        <w:rFonts w:hint="default"/>
        <w:lang w:val="uk-UA" w:eastAsia="en-US" w:bidi="ar-SA"/>
      </w:rPr>
    </w:lvl>
    <w:lvl w:ilvl="6" w:tplc="2ABE284A">
      <w:numFmt w:val="bullet"/>
      <w:lvlText w:val="•"/>
      <w:lvlJc w:val="left"/>
      <w:pPr>
        <w:ind w:left="6298" w:hanging="428"/>
      </w:pPr>
      <w:rPr>
        <w:rFonts w:hint="default"/>
        <w:lang w:val="uk-UA" w:eastAsia="en-US" w:bidi="ar-SA"/>
      </w:rPr>
    </w:lvl>
    <w:lvl w:ilvl="7" w:tplc="2D06AF26">
      <w:numFmt w:val="bullet"/>
      <w:lvlText w:val="•"/>
      <w:lvlJc w:val="left"/>
      <w:pPr>
        <w:ind w:left="7284" w:hanging="428"/>
      </w:pPr>
      <w:rPr>
        <w:rFonts w:hint="default"/>
        <w:lang w:val="uk-UA" w:eastAsia="en-US" w:bidi="ar-SA"/>
      </w:rPr>
    </w:lvl>
    <w:lvl w:ilvl="8" w:tplc="F3548CF2">
      <w:numFmt w:val="bullet"/>
      <w:lvlText w:val="•"/>
      <w:lvlJc w:val="left"/>
      <w:pPr>
        <w:ind w:left="8271" w:hanging="428"/>
      </w:pPr>
      <w:rPr>
        <w:rFonts w:hint="default"/>
        <w:lang w:val="uk-UA" w:eastAsia="en-US" w:bidi="ar-SA"/>
      </w:rPr>
    </w:lvl>
  </w:abstractNum>
  <w:abstractNum w:abstractNumId="3" w15:restartNumberingAfterBreak="0">
    <w:nsid w:val="0F4B5D7B"/>
    <w:multiLevelType w:val="multilevel"/>
    <w:tmpl w:val="F0883D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714085"/>
    <w:multiLevelType w:val="hybridMultilevel"/>
    <w:tmpl w:val="C9380E12"/>
    <w:lvl w:ilvl="0" w:tplc="0FA2040C">
      <w:start w:val="1"/>
      <w:numFmt w:val="decimal"/>
      <w:lvlText w:val="%1."/>
      <w:lvlJc w:val="left"/>
      <w:pPr>
        <w:ind w:left="591" w:hanging="430"/>
      </w:pPr>
      <w:rPr>
        <w:rFonts w:ascii="Times New Roman" w:eastAsia="Times New Roman" w:hAnsi="Times New Roman" w:cs="Times New Roman" w:hint="default"/>
        <w:w w:val="90"/>
        <w:sz w:val="24"/>
        <w:szCs w:val="24"/>
        <w:lang w:val="uk-UA" w:eastAsia="en-US" w:bidi="ar-SA"/>
      </w:rPr>
    </w:lvl>
    <w:lvl w:ilvl="1" w:tplc="B9E8A3DE">
      <w:numFmt w:val="bullet"/>
      <w:lvlText w:val="•"/>
      <w:lvlJc w:val="left"/>
      <w:pPr>
        <w:ind w:left="1554" w:hanging="430"/>
      </w:pPr>
      <w:rPr>
        <w:rFonts w:hint="default"/>
        <w:lang w:val="uk-UA" w:eastAsia="en-US" w:bidi="ar-SA"/>
      </w:rPr>
    </w:lvl>
    <w:lvl w:ilvl="2" w:tplc="EF82E4DC">
      <w:numFmt w:val="bullet"/>
      <w:lvlText w:val="•"/>
      <w:lvlJc w:val="left"/>
      <w:pPr>
        <w:ind w:left="2508" w:hanging="430"/>
      </w:pPr>
      <w:rPr>
        <w:rFonts w:hint="default"/>
        <w:lang w:val="uk-UA" w:eastAsia="en-US" w:bidi="ar-SA"/>
      </w:rPr>
    </w:lvl>
    <w:lvl w:ilvl="3" w:tplc="5DF4B7C2">
      <w:numFmt w:val="bullet"/>
      <w:lvlText w:val="•"/>
      <w:lvlJc w:val="left"/>
      <w:pPr>
        <w:ind w:left="3463" w:hanging="430"/>
      </w:pPr>
      <w:rPr>
        <w:rFonts w:hint="default"/>
        <w:lang w:val="uk-UA" w:eastAsia="en-US" w:bidi="ar-SA"/>
      </w:rPr>
    </w:lvl>
    <w:lvl w:ilvl="4" w:tplc="30FA4B3E">
      <w:numFmt w:val="bullet"/>
      <w:lvlText w:val="•"/>
      <w:lvlJc w:val="left"/>
      <w:pPr>
        <w:ind w:left="4417" w:hanging="430"/>
      </w:pPr>
      <w:rPr>
        <w:rFonts w:hint="default"/>
        <w:lang w:val="uk-UA" w:eastAsia="en-US" w:bidi="ar-SA"/>
      </w:rPr>
    </w:lvl>
    <w:lvl w:ilvl="5" w:tplc="12BC3E40">
      <w:numFmt w:val="bullet"/>
      <w:lvlText w:val="•"/>
      <w:lvlJc w:val="left"/>
      <w:pPr>
        <w:ind w:left="5371" w:hanging="430"/>
      </w:pPr>
      <w:rPr>
        <w:rFonts w:hint="default"/>
        <w:lang w:val="uk-UA" w:eastAsia="en-US" w:bidi="ar-SA"/>
      </w:rPr>
    </w:lvl>
    <w:lvl w:ilvl="6" w:tplc="A0B4A566">
      <w:numFmt w:val="bullet"/>
      <w:lvlText w:val="•"/>
      <w:lvlJc w:val="left"/>
      <w:pPr>
        <w:ind w:left="6326" w:hanging="430"/>
      </w:pPr>
      <w:rPr>
        <w:rFonts w:hint="default"/>
        <w:lang w:val="uk-UA" w:eastAsia="en-US" w:bidi="ar-SA"/>
      </w:rPr>
    </w:lvl>
    <w:lvl w:ilvl="7" w:tplc="A7D2D188">
      <w:numFmt w:val="bullet"/>
      <w:lvlText w:val="•"/>
      <w:lvlJc w:val="left"/>
      <w:pPr>
        <w:ind w:left="7280" w:hanging="430"/>
      </w:pPr>
      <w:rPr>
        <w:rFonts w:hint="default"/>
        <w:lang w:val="uk-UA" w:eastAsia="en-US" w:bidi="ar-SA"/>
      </w:rPr>
    </w:lvl>
    <w:lvl w:ilvl="8" w:tplc="D67AA8CE">
      <w:numFmt w:val="bullet"/>
      <w:lvlText w:val="•"/>
      <w:lvlJc w:val="left"/>
      <w:pPr>
        <w:ind w:left="8235" w:hanging="430"/>
      </w:pPr>
      <w:rPr>
        <w:rFonts w:hint="default"/>
        <w:lang w:val="uk-UA" w:eastAsia="en-US" w:bidi="ar-SA"/>
      </w:rPr>
    </w:lvl>
  </w:abstractNum>
  <w:abstractNum w:abstractNumId="5" w15:restartNumberingAfterBreak="0">
    <w:nsid w:val="16420593"/>
    <w:multiLevelType w:val="hybridMultilevel"/>
    <w:tmpl w:val="5BB0C46C"/>
    <w:lvl w:ilvl="0" w:tplc="02D88D9E">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CB46ACC"/>
    <w:multiLevelType w:val="multilevel"/>
    <w:tmpl w:val="CC347A1E"/>
    <w:lvl w:ilvl="0">
      <w:start w:val="3"/>
      <w:numFmt w:val="decimal"/>
      <w:lvlText w:val="%1"/>
      <w:lvlJc w:val="left"/>
      <w:pPr>
        <w:ind w:left="142" w:hanging="613"/>
      </w:pPr>
      <w:rPr>
        <w:rFonts w:hint="default"/>
        <w:lang w:val="uk-UA" w:eastAsia="en-US" w:bidi="ar-SA"/>
      </w:rPr>
    </w:lvl>
    <w:lvl w:ilvl="1">
      <w:start w:val="1"/>
      <w:numFmt w:val="decimal"/>
      <w:lvlText w:val="%1.%2."/>
      <w:lvlJc w:val="left"/>
      <w:pPr>
        <w:ind w:left="142" w:hanging="613"/>
      </w:pPr>
      <w:rPr>
        <w:rFonts w:hint="default"/>
        <w:spacing w:val="-35"/>
        <w:w w:val="96"/>
        <w:lang w:val="uk-UA" w:eastAsia="en-US" w:bidi="ar-SA"/>
      </w:rPr>
    </w:lvl>
    <w:lvl w:ilvl="2">
      <w:numFmt w:val="bullet"/>
      <w:lvlText w:val="•"/>
      <w:lvlJc w:val="left"/>
      <w:pPr>
        <w:ind w:left="2160" w:hanging="613"/>
      </w:pPr>
      <w:rPr>
        <w:rFonts w:hint="default"/>
        <w:lang w:val="uk-UA" w:eastAsia="en-US" w:bidi="ar-SA"/>
      </w:rPr>
    </w:lvl>
    <w:lvl w:ilvl="3">
      <w:numFmt w:val="bullet"/>
      <w:lvlText w:val="•"/>
      <w:lvlJc w:val="left"/>
      <w:pPr>
        <w:ind w:left="3171" w:hanging="613"/>
      </w:pPr>
      <w:rPr>
        <w:rFonts w:hint="default"/>
        <w:lang w:val="uk-UA" w:eastAsia="en-US" w:bidi="ar-SA"/>
      </w:rPr>
    </w:lvl>
    <w:lvl w:ilvl="4">
      <w:numFmt w:val="bullet"/>
      <w:lvlText w:val="•"/>
      <w:lvlJc w:val="left"/>
      <w:pPr>
        <w:ind w:left="4181" w:hanging="613"/>
      </w:pPr>
      <w:rPr>
        <w:rFonts w:hint="default"/>
        <w:lang w:val="uk-UA" w:eastAsia="en-US" w:bidi="ar-SA"/>
      </w:rPr>
    </w:lvl>
    <w:lvl w:ilvl="5">
      <w:numFmt w:val="bullet"/>
      <w:lvlText w:val="•"/>
      <w:lvlJc w:val="left"/>
      <w:pPr>
        <w:ind w:left="5191" w:hanging="613"/>
      </w:pPr>
      <w:rPr>
        <w:rFonts w:hint="default"/>
        <w:lang w:val="uk-UA" w:eastAsia="en-US" w:bidi="ar-SA"/>
      </w:rPr>
    </w:lvl>
    <w:lvl w:ilvl="6">
      <w:numFmt w:val="bullet"/>
      <w:lvlText w:val="•"/>
      <w:lvlJc w:val="left"/>
      <w:pPr>
        <w:ind w:left="6202" w:hanging="613"/>
      </w:pPr>
      <w:rPr>
        <w:rFonts w:hint="default"/>
        <w:lang w:val="uk-UA" w:eastAsia="en-US" w:bidi="ar-SA"/>
      </w:rPr>
    </w:lvl>
    <w:lvl w:ilvl="7">
      <w:numFmt w:val="bullet"/>
      <w:lvlText w:val="•"/>
      <w:lvlJc w:val="left"/>
      <w:pPr>
        <w:ind w:left="7212" w:hanging="613"/>
      </w:pPr>
      <w:rPr>
        <w:rFonts w:hint="default"/>
        <w:lang w:val="uk-UA" w:eastAsia="en-US" w:bidi="ar-SA"/>
      </w:rPr>
    </w:lvl>
    <w:lvl w:ilvl="8">
      <w:numFmt w:val="bullet"/>
      <w:lvlText w:val="•"/>
      <w:lvlJc w:val="left"/>
      <w:pPr>
        <w:ind w:left="8223" w:hanging="613"/>
      </w:pPr>
      <w:rPr>
        <w:rFonts w:hint="default"/>
        <w:lang w:val="uk-UA" w:eastAsia="en-US" w:bidi="ar-SA"/>
      </w:rPr>
    </w:lvl>
  </w:abstractNum>
  <w:abstractNum w:abstractNumId="7" w15:restartNumberingAfterBreak="0">
    <w:nsid w:val="226D6CDE"/>
    <w:multiLevelType w:val="hybridMultilevel"/>
    <w:tmpl w:val="1360970A"/>
    <w:lvl w:ilvl="0" w:tplc="A0321D72">
      <w:start w:val="5"/>
      <w:numFmt w:val="decimal"/>
      <w:lvlText w:val="%1."/>
      <w:lvlJc w:val="left"/>
      <w:pPr>
        <w:ind w:left="720" w:hanging="360"/>
      </w:pPr>
      <w:rPr>
        <w:rFonts w:hint="default"/>
        <w:w w:val="10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3497142"/>
    <w:multiLevelType w:val="hybridMultilevel"/>
    <w:tmpl w:val="903E2BC6"/>
    <w:lvl w:ilvl="0" w:tplc="9BF0BB34">
      <w:start w:val="1"/>
      <w:numFmt w:val="decimal"/>
      <w:lvlText w:val="%1."/>
      <w:lvlJc w:val="left"/>
      <w:pPr>
        <w:ind w:left="420" w:hanging="271"/>
      </w:pPr>
      <w:rPr>
        <w:rFonts w:ascii="Times New Roman" w:eastAsia="Times New Roman" w:hAnsi="Times New Roman" w:cs="Times New Roman" w:hint="default"/>
        <w:w w:val="89"/>
        <w:sz w:val="28"/>
        <w:szCs w:val="28"/>
        <w:lang w:val="uk-UA" w:eastAsia="en-US" w:bidi="ar-SA"/>
      </w:rPr>
    </w:lvl>
    <w:lvl w:ilvl="1" w:tplc="62A61774">
      <w:numFmt w:val="bullet"/>
      <w:lvlText w:val="•"/>
      <w:lvlJc w:val="left"/>
      <w:pPr>
        <w:ind w:left="1392" w:hanging="271"/>
      </w:pPr>
      <w:rPr>
        <w:rFonts w:hint="default"/>
        <w:lang w:val="uk-UA" w:eastAsia="en-US" w:bidi="ar-SA"/>
      </w:rPr>
    </w:lvl>
    <w:lvl w:ilvl="2" w:tplc="3D148A5E">
      <w:numFmt w:val="bullet"/>
      <w:lvlText w:val="•"/>
      <w:lvlJc w:val="left"/>
      <w:pPr>
        <w:ind w:left="2364" w:hanging="271"/>
      </w:pPr>
      <w:rPr>
        <w:rFonts w:hint="default"/>
        <w:lang w:val="uk-UA" w:eastAsia="en-US" w:bidi="ar-SA"/>
      </w:rPr>
    </w:lvl>
    <w:lvl w:ilvl="3" w:tplc="D70EEC90">
      <w:numFmt w:val="bullet"/>
      <w:lvlText w:val="•"/>
      <w:lvlJc w:val="left"/>
      <w:pPr>
        <w:ind w:left="3337" w:hanging="271"/>
      </w:pPr>
      <w:rPr>
        <w:rFonts w:hint="default"/>
        <w:lang w:val="uk-UA" w:eastAsia="en-US" w:bidi="ar-SA"/>
      </w:rPr>
    </w:lvl>
    <w:lvl w:ilvl="4" w:tplc="EC44B57C">
      <w:numFmt w:val="bullet"/>
      <w:lvlText w:val="•"/>
      <w:lvlJc w:val="left"/>
      <w:pPr>
        <w:ind w:left="4309" w:hanging="271"/>
      </w:pPr>
      <w:rPr>
        <w:rFonts w:hint="default"/>
        <w:lang w:val="uk-UA" w:eastAsia="en-US" w:bidi="ar-SA"/>
      </w:rPr>
    </w:lvl>
    <w:lvl w:ilvl="5" w:tplc="D9D2E768">
      <w:numFmt w:val="bullet"/>
      <w:lvlText w:val="•"/>
      <w:lvlJc w:val="left"/>
      <w:pPr>
        <w:ind w:left="5281" w:hanging="271"/>
      </w:pPr>
      <w:rPr>
        <w:rFonts w:hint="default"/>
        <w:lang w:val="uk-UA" w:eastAsia="en-US" w:bidi="ar-SA"/>
      </w:rPr>
    </w:lvl>
    <w:lvl w:ilvl="6" w:tplc="04F0DDEC">
      <w:numFmt w:val="bullet"/>
      <w:lvlText w:val="•"/>
      <w:lvlJc w:val="left"/>
      <w:pPr>
        <w:ind w:left="6254" w:hanging="271"/>
      </w:pPr>
      <w:rPr>
        <w:rFonts w:hint="default"/>
        <w:lang w:val="uk-UA" w:eastAsia="en-US" w:bidi="ar-SA"/>
      </w:rPr>
    </w:lvl>
    <w:lvl w:ilvl="7" w:tplc="6938E632">
      <w:numFmt w:val="bullet"/>
      <w:lvlText w:val="•"/>
      <w:lvlJc w:val="left"/>
      <w:pPr>
        <w:ind w:left="7226" w:hanging="271"/>
      </w:pPr>
      <w:rPr>
        <w:rFonts w:hint="default"/>
        <w:lang w:val="uk-UA" w:eastAsia="en-US" w:bidi="ar-SA"/>
      </w:rPr>
    </w:lvl>
    <w:lvl w:ilvl="8" w:tplc="B8E6BFC0">
      <w:numFmt w:val="bullet"/>
      <w:lvlText w:val="•"/>
      <w:lvlJc w:val="left"/>
      <w:pPr>
        <w:ind w:left="8199" w:hanging="271"/>
      </w:pPr>
      <w:rPr>
        <w:rFonts w:hint="default"/>
        <w:lang w:val="uk-UA" w:eastAsia="en-US" w:bidi="ar-SA"/>
      </w:rPr>
    </w:lvl>
  </w:abstractNum>
  <w:abstractNum w:abstractNumId="9" w15:restartNumberingAfterBreak="0">
    <w:nsid w:val="26E60344"/>
    <w:multiLevelType w:val="multilevel"/>
    <w:tmpl w:val="19A2DB86"/>
    <w:lvl w:ilvl="0">
      <w:start w:val="2"/>
      <w:numFmt w:val="decimal"/>
      <w:lvlText w:val="%1"/>
      <w:lvlJc w:val="left"/>
      <w:pPr>
        <w:ind w:left="394" w:hanging="491"/>
      </w:pPr>
      <w:rPr>
        <w:rFonts w:hint="default"/>
        <w:lang w:val="uk-UA" w:eastAsia="en-US" w:bidi="ar-SA"/>
      </w:rPr>
    </w:lvl>
    <w:lvl w:ilvl="1">
      <w:start w:val="1"/>
      <w:numFmt w:val="decimal"/>
      <w:lvlText w:val="%1.%2."/>
      <w:lvlJc w:val="left"/>
      <w:pPr>
        <w:ind w:left="394" w:hanging="491"/>
        <w:jc w:val="right"/>
      </w:pPr>
      <w:rPr>
        <w:rFonts w:ascii="Times New Roman" w:eastAsia="Times New Roman" w:hAnsi="Times New Roman" w:cs="Times New Roman" w:hint="default"/>
        <w:i w:val="0"/>
        <w:w w:val="93"/>
        <w:sz w:val="24"/>
        <w:szCs w:val="24"/>
        <w:lang w:val="uk-UA" w:eastAsia="en-US" w:bidi="ar-SA"/>
      </w:rPr>
    </w:lvl>
    <w:lvl w:ilvl="2">
      <w:numFmt w:val="bullet"/>
      <w:lvlText w:val="•"/>
      <w:lvlJc w:val="left"/>
      <w:pPr>
        <w:ind w:left="2368" w:hanging="491"/>
      </w:pPr>
      <w:rPr>
        <w:rFonts w:hint="default"/>
        <w:lang w:val="uk-UA" w:eastAsia="en-US" w:bidi="ar-SA"/>
      </w:rPr>
    </w:lvl>
    <w:lvl w:ilvl="3">
      <w:numFmt w:val="bullet"/>
      <w:lvlText w:val="•"/>
      <w:lvlJc w:val="left"/>
      <w:pPr>
        <w:ind w:left="3353" w:hanging="491"/>
      </w:pPr>
      <w:rPr>
        <w:rFonts w:hint="default"/>
        <w:lang w:val="uk-UA" w:eastAsia="en-US" w:bidi="ar-SA"/>
      </w:rPr>
    </w:lvl>
    <w:lvl w:ilvl="4">
      <w:numFmt w:val="bullet"/>
      <w:lvlText w:val="•"/>
      <w:lvlJc w:val="left"/>
      <w:pPr>
        <w:ind w:left="4337" w:hanging="491"/>
      </w:pPr>
      <w:rPr>
        <w:rFonts w:hint="default"/>
        <w:lang w:val="uk-UA" w:eastAsia="en-US" w:bidi="ar-SA"/>
      </w:rPr>
    </w:lvl>
    <w:lvl w:ilvl="5">
      <w:numFmt w:val="bullet"/>
      <w:lvlText w:val="•"/>
      <w:lvlJc w:val="left"/>
      <w:pPr>
        <w:ind w:left="5321" w:hanging="491"/>
      </w:pPr>
      <w:rPr>
        <w:rFonts w:hint="default"/>
        <w:lang w:val="uk-UA" w:eastAsia="en-US" w:bidi="ar-SA"/>
      </w:rPr>
    </w:lvl>
    <w:lvl w:ilvl="6">
      <w:numFmt w:val="bullet"/>
      <w:lvlText w:val="•"/>
      <w:lvlJc w:val="left"/>
      <w:pPr>
        <w:ind w:left="6306" w:hanging="491"/>
      </w:pPr>
      <w:rPr>
        <w:rFonts w:hint="default"/>
        <w:lang w:val="uk-UA" w:eastAsia="en-US" w:bidi="ar-SA"/>
      </w:rPr>
    </w:lvl>
    <w:lvl w:ilvl="7">
      <w:numFmt w:val="bullet"/>
      <w:lvlText w:val="•"/>
      <w:lvlJc w:val="left"/>
      <w:pPr>
        <w:ind w:left="7290" w:hanging="491"/>
      </w:pPr>
      <w:rPr>
        <w:rFonts w:hint="default"/>
        <w:lang w:val="uk-UA" w:eastAsia="en-US" w:bidi="ar-SA"/>
      </w:rPr>
    </w:lvl>
    <w:lvl w:ilvl="8">
      <w:numFmt w:val="bullet"/>
      <w:lvlText w:val="•"/>
      <w:lvlJc w:val="left"/>
      <w:pPr>
        <w:ind w:left="8275" w:hanging="491"/>
      </w:pPr>
      <w:rPr>
        <w:rFonts w:hint="default"/>
        <w:lang w:val="uk-UA" w:eastAsia="en-US" w:bidi="ar-SA"/>
      </w:rPr>
    </w:lvl>
  </w:abstractNum>
  <w:abstractNum w:abstractNumId="10" w15:restartNumberingAfterBreak="0">
    <w:nsid w:val="37381710"/>
    <w:multiLevelType w:val="multilevel"/>
    <w:tmpl w:val="1038941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6A155C"/>
    <w:multiLevelType w:val="multilevel"/>
    <w:tmpl w:val="CDCEF2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9F5FA2"/>
    <w:multiLevelType w:val="hybridMultilevel"/>
    <w:tmpl w:val="130AD722"/>
    <w:lvl w:ilvl="0" w:tplc="E1D08F12">
      <w:start w:val="1"/>
      <w:numFmt w:val="decimal"/>
      <w:lvlText w:val="%1."/>
      <w:lvlJc w:val="left"/>
      <w:pPr>
        <w:ind w:left="4410" w:hanging="351"/>
        <w:jc w:val="right"/>
      </w:pPr>
      <w:rPr>
        <w:rFonts w:hint="default"/>
        <w:b/>
        <w:bCs/>
        <w:w w:val="92"/>
        <w:lang w:val="uk-UA" w:eastAsia="en-US" w:bidi="ar-SA"/>
      </w:rPr>
    </w:lvl>
    <w:lvl w:ilvl="1" w:tplc="20BC2404">
      <w:numFmt w:val="bullet"/>
      <w:lvlText w:val="•"/>
      <w:lvlJc w:val="left"/>
      <w:pPr>
        <w:ind w:left="5002" w:hanging="351"/>
      </w:pPr>
      <w:rPr>
        <w:rFonts w:hint="default"/>
        <w:lang w:val="uk-UA" w:eastAsia="en-US" w:bidi="ar-SA"/>
      </w:rPr>
    </w:lvl>
    <w:lvl w:ilvl="2" w:tplc="15BAE8A2">
      <w:numFmt w:val="bullet"/>
      <w:lvlText w:val="•"/>
      <w:lvlJc w:val="left"/>
      <w:pPr>
        <w:ind w:left="5584" w:hanging="351"/>
      </w:pPr>
      <w:rPr>
        <w:rFonts w:hint="default"/>
        <w:lang w:val="uk-UA" w:eastAsia="en-US" w:bidi="ar-SA"/>
      </w:rPr>
    </w:lvl>
    <w:lvl w:ilvl="3" w:tplc="30208B92">
      <w:numFmt w:val="bullet"/>
      <w:lvlText w:val="•"/>
      <w:lvlJc w:val="left"/>
      <w:pPr>
        <w:ind w:left="6167" w:hanging="351"/>
      </w:pPr>
      <w:rPr>
        <w:rFonts w:hint="default"/>
        <w:lang w:val="uk-UA" w:eastAsia="en-US" w:bidi="ar-SA"/>
      </w:rPr>
    </w:lvl>
    <w:lvl w:ilvl="4" w:tplc="D5A817DE">
      <w:numFmt w:val="bullet"/>
      <w:lvlText w:val="•"/>
      <w:lvlJc w:val="left"/>
      <w:pPr>
        <w:ind w:left="6749" w:hanging="351"/>
      </w:pPr>
      <w:rPr>
        <w:rFonts w:hint="default"/>
        <w:lang w:val="uk-UA" w:eastAsia="en-US" w:bidi="ar-SA"/>
      </w:rPr>
    </w:lvl>
    <w:lvl w:ilvl="5" w:tplc="FD0A25DE">
      <w:numFmt w:val="bullet"/>
      <w:lvlText w:val="•"/>
      <w:lvlJc w:val="left"/>
      <w:pPr>
        <w:ind w:left="7331" w:hanging="351"/>
      </w:pPr>
      <w:rPr>
        <w:rFonts w:hint="default"/>
        <w:lang w:val="uk-UA" w:eastAsia="en-US" w:bidi="ar-SA"/>
      </w:rPr>
    </w:lvl>
    <w:lvl w:ilvl="6" w:tplc="023069D0">
      <w:numFmt w:val="bullet"/>
      <w:lvlText w:val="•"/>
      <w:lvlJc w:val="left"/>
      <w:pPr>
        <w:ind w:left="7914" w:hanging="351"/>
      </w:pPr>
      <w:rPr>
        <w:rFonts w:hint="default"/>
        <w:lang w:val="uk-UA" w:eastAsia="en-US" w:bidi="ar-SA"/>
      </w:rPr>
    </w:lvl>
    <w:lvl w:ilvl="7" w:tplc="A7888116">
      <w:numFmt w:val="bullet"/>
      <w:lvlText w:val="•"/>
      <w:lvlJc w:val="left"/>
      <w:pPr>
        <w:ind w:left="8496" w:hanging="351"/>
      </w:pPr>
      <w:rPr>
        <w:rFonts w:hint="default"/>
        <w:lang w:val="uk-UA" w:eastAsia="en-US" w:bidi="ar-SA"/>
      </w:rPr>
    </w:lvl>
    <w:lvl w:ilvl="8" w:tplc="BE0A2A58">
      <w:numFmt w:val="bullet"/>
      <w:lvlText w:val="•"/>
      <w:lvlJc w:val="left"/>
      <w:pPr>
        <w:ind w:left="9079" w:hanging="351"/>
      </w:pPr>
      <w:rPr>
        <w:rFonts w:hint="default"/>
        <w:lang w:val="uk-UA" w:eastAsia="en-US" w:bidi="ar-SA"/>
      </w:rPr>
    </w:lvl>
  </w:abstractNum>
  <w:abstractNum w:abstractNumId="13" w15:restartNumberingAfterBreak="0">
    <w:nsid w:val="48703B05"/>
    <w:multiLevelType w:val="multilevel"/>
    <w:tmpl w:val="6A26C46C"/>
    <w:lvl w:ilvl="0">
      <w:start w:val="1"/>
      <w:numFmt w:val="decimal"/>
      <w:lvlText w:val="%1."/>
      <w:lvlJc w:val="left"/>
      <w:pPr>
        <w:tabs>
          <w:tab w:val="num" w:pos="360"/>
        </w:tabs>
        <w:ind w:left="340" w:hanging="340"/>
      </w:pPr>
      <w:rPr>
        <w:rFonts w:cs="Times New Roman" w:hint="default"/>
      </w:rPr>
    </w:lvl>
    <w:lvl w:ilvl="1">
      <w:start w:val="1"/>
      <w:numFmt w:val="decimal"/>
      <w:lvlText w:val="%1.%2."/>
      <w:lvlJc w:val="left"/>
      <w:pPr>
        <w:tabs>
          <w:tab w:val="num" w:pos="794"/>
        </w:tabs>
        <w:ind w:left="454" w:hanging="454"/>
      </w:pPr>
      <w:rPr>
        <w:rFonts w:cs="Times New Roman" w:hint="default"/>
      </w:rPr>
    </w:lvl>
    <w:lvl w:ilvl="2">
      <w:start w:val="1"/>
      <w:numFmt w:val="decimal"/>
      <w:lvlText w:val="%1.8.%3."/>
      <w:lvlJc w:val="left"/>
      <w:pPr>
        <w:tabs>
          <w:tab w:val="num" w:pos="1440"/>
        </w:tabs>
        <w:ind w:left="2948" w:hanging="222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E054E6F"/>
    <w:multiLevelType w:val="multilevel"/>
    <w:tmpl w:val="A6628830"/>
    <w:lvl w:ilvl="0">
      <w:start w:val="3"/>
      <w:numFmt w:val="decimal"/>
      <w:lvlText w:val="%1"/>
      <w:lvlJc w:val="left"/>
      <w:pPr>
        <w:ind w:left="121" w:hanging="886"/>
      </w:pPr>
      <w:rPr>
        <w:rFonts w:hint="default"/>
        <w:lang w:val="uk-UA" w:eastAsia="en-US" w:bidi="ar-SA"/>
      </w:rPr>
    </w:lvl>
    <w:lvl w:ilvl="1">
      <w:start w:val="13"/>
      <w:numFmt w:val="decimal"/>
      <w:lvlText w:val="%1.%2."/>
      <w:lvlJc w:val="left"/>
      <w:pPr>
        <w:ind w:left="121" w:hanging="886"/>
      </w:pPr>
      <w:rPr>
        <w:rFonts w:ascii="Times New Roman" w:eastAsia="Times New Roman" w:hAnsi="Times New Roman" w:cs="Times New Roman" w:hint="default"/>
        <w:w w:val="102"/>
        <w:sz w:val="27"/>
        <w:szCs w:val="27"/>
        <w:lang w:val="uk-UA" w:eastAsia="en-US" w:bidi="ar-SA"/>
      </w:rPr>
    </w:lvl>
    <w:lvl w:ilvl="2">
      <w:numFmt w:val="bullet"/>
      <w:lvlText w:val="•"/>
      <w:lvlJc w:val="left"/>
      <w:pPr>
        <w:ind w:left="2144" w:hanging="886"/>
      </w:pPr>
      <w:rPr>
        <w:rFonts w:hint="default"/>
        <w:lang w:val="uk-UA" w:eastAsia="en-US" w:bidi="ar-SA"/>
      </w:rPr>
    </w:lvl>
    <w:lvl w:ilvl="3">
      <w:numFmt w:val="bullet"/>
      <w:lvlText w:val="•"/>
      <w:lvlJc w:val="left"/>
      <w:pPr>
        <w:ind w:left="3157" w:hanging="886"/>
      </w:pPr>
      <w:rPr>
        <w:rFonts w:hint="default"/>
        <w:lang w:val="uk-UA" w:eastAsia="en-US" w:bidi="ar-SA"/>
      </w:rPr>
    </w:lvl>
    <w:lvl w:ilvl="4">
      <w:numFmt w:val="bullet"/>
      <w:lvlText w:val="•"/>
      <w:lvlJc w:val="left"/>
      <w:pPr>
        <w:ind w:left="4169" w:hanging="886"/>
      </w:pPr>
      <w:rPr>
        <w:rFonts w:hint="default"/>
        <w:lang w:val="uk-UA" w:eastAsia="en-US" w:bidi="ar-SA"/>
      </w:rPr>
    </w:lvl>
    <w:lvl w:ilvl="5">
      <w:numFmt w:val="bullet"/>
      <w:lvlText w:val="•"/>
      <w:lvlJc w:val="left"/>
      <w:pPr>
        <w:ind w:left="5181" w:hanging="886"/>
      </w:pPr>
      <w:rPr>
        <w:rFonts w:hint="default"/>
        <w:lang w:val="uk-UA" w:eastAsia="en-US" w:bidi="ar-SA"/>
      </w:rPr>
    </w:lvl>
    <w:lvl w:ilvl="6">
      <w:numFmt w:val="bullet"/>
      <w:lvlText w:val="•"/>
      <w:lvlJc w:val="left"/>
      <w:pPr>
        <w:ind w:left="6194" w:hanging="886"/>
      </w:pPr>
      <w:rPr>
        <w:rFonts w:hint="default"/>
        <w:lang w:val="uk-UA" w:eastAsia="en-US" w:bidi="ar-SA"/>
      </w:rPr>
    </w:lvl>
    <w:lvl w:ilvl="7">
      <w:numFmt w:val="bullet"/>
      <w:lvlText w:val="•"/>
      <w:lvlJc w:val="left"/>
      <w:pPr>
        <w:ind w:left="7206" w:hanging="886"/>
      </w:pPr>
      <w:rPr>
        <w:rFonts w:hint="default"/>
        <w:lang w:val="uk-UA" w:eastAsia="en-US" w:bidi="ar-SA"/>
      </w:rPr>
    </w:lvl>
    <w:lvl w:ilvl="8">
      <w:numFmt w:val="bullet"/>
      <w:lvlText w:val="•"/>
      <w:lvlJc w:val="left"/>
      <w:pPr>
        <w:ind w:left="8219" w:hanging="886"/>
      </w:pPr>
      <w:rPr>
        <w:rFonts w:hint="default"/>
        <w:lang w:val="uk-UA" w:eastAsia="en-US" w:bidi="ar-SA"/>
      </w:rPr>
    </w:lvl>
  </w:abstractNum>
  <w:abstractNum w:abstractNumId="15" w15:restartNumberingAfterBreak="0">
    <w:nsid w:val="507133C6"/>
    <w:multiLevelType w:val="multilevel"/>
    <w:tmpl w:val="F536E2BC"/>
    <w:lvl w:ilvl="0">
      <w:start w:val="5"/>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6" w15:restartNumberingAfterBreak="0">
    <w:nsid w:val="531B0A62"/>
    <w:multiLevelType w:val="multilevel"/>
    <w:tmpl w:val="F536E2BC"/>
    <w:lvl w:ilvl="0">
      <w:start w:val="5"/>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7" w15:restartNumberingAfterBreak="0">
    <w:nsid w:val="557C342A"/>
    <w:multiLevelType w:val="multilevel"/>
    <w:tmpl w:val="24948EA8"/>
    <w:lvl w:ilvl="0">
      <w:start w:val="1"/>
      <w:numFmt w:val="decimal"/>
      <w:lvlText w:val="%1"/>
      <w:lvlJc w:val="left"/>
      <w:pPr>
        <w:ind w:left="360" w:hanging="360"/>
      </w:pPr>
      <w:rPr>
        <w:rFonts w:hint="default"/>
        <w:w w:val="80"/>
      </w:rPr>
    </w:lvl>
    <w:lvl w:ilvl="1">
      <w:start w:val="3"/>
      <w:numFmt w:val="decimal"/>
      <w:lvlText w:val="%1.%2"/>
      <w:lvlJc w:val="left"/>
      <w:pPr>
        <w:ind w:left="858" w:hanging="360"/>
      </w:pPr>
      <w:rPr>
        <w:rFonts w:hint="default"/>
        <w:w w:val="80"/>
      </w:rPr>
    </w:lvl>
    <w:lvl w:ilvl="2">
      <w:start w:val="1"/>
      <w:numFmt w:val="decimal"/>
      <w:lvlText w:val="%3.3.1."/>
      <w:lvlJc w:val="left"/>
      <w:pPr>
        <w:ind w:left="1716" w:hanging="720"/>
      </w:pPr>
      <w:rPr>
        <w:rFonts w:hint="default"/>
        <w:w w:val="80"/>
      </w:rPr>
    </w:lvl>
    <w:lvl w:ilvl="3">
      <w:start w:val="1"/>
      <w:numFmt w:val="decimal"/>
      <w:lvlText w:val="%1.%2.%3.%4"/>
      <w:lvlJc w:val="left"/>
      <w:pPr>
        <w:ind w:left="2214" w:hanging="720"/>
      </w:pPr>
      <w:rPr>
        <w:rFonts w:hint="default"/>
        <w:w w:val="80"/>
      </w:rPr>
    </w:lvl>
    <w:lvl w:ilvl="4">
      <w:start w:val="1"/>
      <w:numFmt w:val="decimal"/>
      <w:lvlText w:val="%1.%2.%3.%4.%5"/>
      <w:lvlJc w:val="left"/>
      <w:pPr>
        <w:ind w:left="3072" w:hanging="1080"/>
      </w:pPr>
      <w:rPr>
        <w:rFonts w:hint="default"/>
        <w:w w:val="80"/>
      </w:rPr>
    </w:lvl>
    <w:lvl w:ilvl="5">
      <w:start w:val="1"/>
      <w:numFmt w:val="decimal"/>
      <w:lvlText w:val="%1.%2.%3.%4.%5.%6"/>
      <w:lvlJc w:val="left"/>
      <w:pPr>
        <w:ind w:left="3570" w:hanging="1080"/>
      </w:pPr>
      <w:rPr>
        <w:rFonts w:hint="default"/>
        <w:w w:val="80"/>
      </w:rPr>
    </w:lvl>
    <w:lvl w:ilvl="6">
      <w:start w:val="1"/>
      <w:numFmt w:val="decimal"/>
      <w:lvlText w:val="%1.%2.%3.%4.%5.%6.%7"/>
      <w:lvlJc w:val="left"/>
      <w:pPr>
        <w:ind w:left="4428" w:hanging="1440"/>
      </w:pPr>
      <w:rPr>
        <w:rFonts w:hint="default"/>
        <w:w w:val="80"/>
      </w:rPr>
    </w:lvl>
    <w:lvl w:ilvl="7">
      <w:start w:val="1"/>
      <w:numFmt w:val="decimal"/>
      <w:lvlText w:val="%1.%2.%3.%4.%5.%6.%7.%8"/>
      <w:lvlJc w:val="left"/>
      <w:pPr>
        <w:ind w:left="4926" w:hanging="1440"/>
      </w:pPr>
      <w:rPr>
        <w:rFonts w:hint="default"/>
        <w:w w:val="80"/>
      </w:rPr>
    </w:lvl>
    <w:lvl w:ilvl="8">
      <w:start w:val="1"/>
      <w:numFmt w:val="decimal"/>
      <w:lvlText w:val="%1.%2.%3.%4.%5.%6.%7.%8.%9"/>
      <w:lvlJc w:val="left"/>
      <w:pPr>
        <w:ind w:left="5784" w:hanging="1800"/>
      </w:pPr>
      <w:rPr>
        <w:rFonts w:hint="default"/>
        <w:w w:val="80"/>
      </w:rPr>
    </w:lvl>
  </w:abstractNum>
  <w:abstractNum w:abstractNumId="18" w15:restartNumberingAfterBreak="0">
    <w:nsid w:val="60945D24"/>
    <w:multiLevelType w:val="multilevel"/>
    <w:tmpl w:val="F536E2BC"/>
    <w:lvl w:ilvl="0">
      <w:start w:val="5"/>
      <w:numFmt w:val="decimal"/>
      <w:lvlText w:val="%1."/>
      <w:lvlJc w:val="left"/>
      <w:pPr>
        <w:ind w:left="360" w:hanging="360"/>
      </w:pPr>
      <w:rPr>
        <w:rFonts w:hint="default"/>
        <w:w w:val="105"/>
      </w:rPr>
    </w:lvl>
    <w:lvl w:ilvl="1">
      <w:start w:val="1"/>
      <w:numFmt w:val="decimal"/>
      <w:lvlText w:val="%1.%2."/>
      <w:lvlJc w:val="left"/>
      <w:pPr>
        <w:ind w:left="107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9" w15:restartNumberingAfterBreak="0">
    <w:nsid w:val="626A5041"/>
    <w:multiLevelType w:val="multilevel"/>
    <w:tmpl w:val="3A8A281A"/>
    <w:lvl w:ilvl="0">
      <w:start w:val="1"/>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20" w15:restartNumberingAfterBreak="0">
    <w:nsid w:val="65D56706"/>
    <w:multiLevelType w:val="multilevel"/>
    <w:tmpl w:val="20FE1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BD26CA"/>
    <w:multiLevelType w:val="hybridMultilevel"/>
    <w:tmpl w:val="9306EC3C"/>
    <w:lvl w:ilvl="0" w:tplc="65109642">
      <w:start w:val="12"/>
      <w:numFmt w:val="decimal"/>
      <w:lvlText w:val="%1."/>
      <w:lvlJc w:val="left"/>
      <w:pPr>
        <w:ind w:left="422" w:hanging="422"/>
      </w:pPr>
      <w:rPr>
        <w:rFonts w:hint="default"/>
        <w:w w:val="95"/>
        <w:lang w:val="uk-UA" w:eastAsia="en-US" w:bidi="ar-SA"/>
      </w:rPr>
    </w:lvl>
    <w:lvl w:ilvl="1" w:tplc="D8442D6E">
      <w:numFmt w:val="bullet"/>
      <w:lvlText w:val="•"/>
      <w:lvlJc w:val="left"/>
      <w:pPr>
        <w:ind w:left="1176" w:hanging="422"/>
      </w:pPr>
      <w:rPr>
        <w:rFonts w:hint="default"/>
        <w:lang w:val="uk-UA" w:eastAsia="en-US" w:bidi="ar-SA"/>
      </w:rPr>
    </w:lvl>
    <w:lvl w:ilvl="2" w:tplc="19C4B32A">
      <w:numFmt w:val="bullet"/>
      <w:lvlText w:val="•"/>
      <w:lvlJc w:val="left"/>
      <w:pPr>
        <w:ind w:left="2172" w:hanging="422"/>
      </w:pPr>
      <w:rPr>
        <w:rFonts w:hint="default"/>
        <w:lang w:val="uk-UA" w:eastAsia="en-US" w:bidi="ar-SA"/>
      </w:rPr>
    </w:lvl>
    <w:lvl w:ilvl="3" w:tplc="C8D2B6FA">
      <w:numFmt w:val="bullet"/>
      <w:lvlText w:val="•"/>
      <w:lvlJc w:val="left"/>
      <w:pPr>
        <w:ind w:left="3169" w:hanging="422"/>
      </w:pPr>
      <w:rPr>
        <w:rFonts w:hint="default"/>
        <w:lang w:val="uk-UA" w:eastAsia="en-US" w:bidi="ar-SA"/>
      </w:rPr>
    </w:lvl>
    <w:lvl w:ilvl="4" w:tplc="04AA6D68">
      <w:numFmt w:val="bullet"/>
      <w:lvlText w:val="•"/>
      <w:lvlJc w:val="left"/>
      <w:pPr>
        <w:ind w:left="4165" w:hanging="422"/>
      </w:pPr>
      <w:rPr>
        <w:rFonts w:hint="default"/>
        <w:lang w:val="uk-UA" w:eastAsia="en-US" w:bidi="ar-SA"/>
      </w:rPr>
    </w:lvl>
    <w:lvl w:ilvl="5" w:tplc="CE820172">
      <w:numFmt w:val="bullet"/>
      <w:lvlText w:val="•"/>
      <w:lvlJc w:val="left"/>
      <w:pPr>
        <w:ind w:left="5161" w:hanging="422"/>
      </w:pPr>
      <w:rPr>
        <w:rFonts w:hint="default"/>
        <w:lang w:val="uk-UA" w:eastAsia="en-US" w:bidi="ar-SA"/>
      </w:rPr>
    </w:lvl>
    <w:lvl w:ilvl="6" w:tplc="CECA9BD2">
      <w:numFmt w:val="bullet"/>
      <w:lvlText w:val="•"/>
      <w:lvlJc w:val="left"/>
      <w:pPr>
        <w:ind w:left="6158" w:hanging="422"/>
      </w:pPr>
      <w:rPr>
        <w:rFonts w:hint="default"/>
        <w:lang w:val="uk-UA" w:eastAsia="en-US" w:bidi="ar-SA"/>
      </w:rPr>
    </w:lvl>
    <w:lvl w:ilvl="7" w:tplc="56BA913C">
      <w:numFmt w:val="bullet"/>
      <w:lvlText w:val="•"/>
      <w:lvlJc w:val="left"/>
      <w:pPr>
        <w:ind w:left="7154" w:hanging="422"/>
      </w:pPr>
      <w:rPr>
        <w:rFonts w:hint="default"/>
        <w:lang w:val="uk-UA" w:eastAsia="en-US" w:bidi="ar-SA"/>
      </w:rPr>
    </w:lvl>
    <w:lvl w:ilvl="8" w:tplc="2B6E61CC">
      <w:numFmt w:val="bullet"/>
      <w:lvlText w:val="•"/>
      <w:lvlJc w:val="left"/>
      <w:pPr>
        <w:ind w:left="8151" w:hanging="422"/>
      </w:pPr>
      <w:rPr>
        <w:rFonts w:hint="default"/>
        <w:lang w:val="uk-UA" w:eastAsia="en-US" w:bidi="ar-SA"/>
      </w:rPr>
    </w:lvl>
  </w:abstractNum>
  <w:abstractNum w:abstractNumId="22" w15:restartNumberingAfterBreak="0">
    <w:nsid w:val="66FF0FA4"/>
    <w:multiLevelType w:val="multilevel"/>
    <w:tmpl w:val="762AB35E"/>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3" w15:restartNumberingAfterBreak="0">
    <w:nsid w:val="6B6678CB"/>
    <w:multiLevelType w:val="hybridMultilevel"/>
    <w:tmpl w:val="58AC20B6"/>
    <w:lvl w:ilvl="0" w:tplc="3FDAF2AC">
      <w:start w:val="1"/>
      <w:numFmt w:val="decimal"/>
      <w:lvlText w:val="%1)"/>
      <w:lvlJc w:val="left"/>
      <w:pPr>
        <w:ind w:left="127" w:hanging="270"/>
      </w:pPr>
      <w:rPr>
        <w:rFonts w:ascii="Times New Roman" w:eastAsia="Times New Roman" w:hAnsi="Times New Roman" w:cs="Times New Roman" w:hint="default"/>
        <w:w w:val="93"/>
        <w:sz w:val="24"/>
        <w:szCs w:val="24"/>
        <w:lang w:val="uk-UA" w:eastAsia="en-US" w:bidi="ar-SA"/>
      </w:rPr>
    </w:lvl>
    <w:lvl w:ilvl="1" w:tplc="E91C5E4A">
      <w:numFmt w:val="bullet"/>
      <w:lvlText w:val="•"/>
      <w:lvlJc w:val="left"/>
      <w:pPr>
        <w:ind w:left="1132" w:hanging="270"/>
      </w:pPr>
      <w:rPr>
        <w:rFonts w:hint="default"/>
        <w:lang w:val="uk-UA" w:eastAsia="en-US" w:bidi="ar-SA"/>
      </w:rPr>
    </w:lvl>
    <w:lvl w:ilvl="2" w:tplc="AA1C7AF2">
      <w:numFmt w:val="bullet"/>
      <w:lvlText w:val="•"/>
      <w:lvlJc w:val="left"/>
      <w:pPr>
        <w:ind w:left="2144" w:hanging="270"/>
      </w:pPr>
      <w:rPr>
        <w:rFonts w:hint="default"/>
        <w:lang w:val="uk-UA" w:eastAsia="en-US" w:bidi="ar-SA"/>
      </w:rPr>
    </w:lvl>
    <w:lvl w:ilvl="3" w:tplc="12FCBE3C">
      <w:numFmt w:val="bullet"/>
      <w:lvlText w:val="•"/>
      <w:lvlJc w:val="left"/>
      <w:pPr>
        <w:ind w:left="3157" w:hanging="270"/>
      </w:pPr>
      <w:rPr>
        <w:rFonts w:hint="default"/>
        <w:lang w:val="uk-UA" w:eastAsia="en-US" w:bidi="ar-SA"/>
      </w:rPr>
    </w:lvl>
    <w:lvl w:ilvl="4" w:tplc="7B5E49F8">
      <w:numFmt w:val="bullet"/>
      <w:lvlText w:val="•"/>
      <w:lvlJc w:val="left"/>
      <w:pPr>
        <w:ind w:left="4169" w:hanging="270"/>
      </w:pPr>
      <w:rPr>
        <w:rFonts w:hint="default"/>
        <w:lang w:val="uk-UA" w:eastAsia="en-US" w:bidi="ar-SA"/>
      </w:rPr>
    </w:lvl>
    <w:lvl w:ilvl="5" w:tplc="452E87DA">
      <w:numFmt w:val="bullet"/>
      <w:lvlText w:val="•"/>
      <w:lvlJc w:val="left"/>
      <w:pPr>
        <w:ind w:left="5181" w:hanging="270"/>
      </w:pPr>
      <w:rPr>
        <w:rFonts w:hint="default"/>
        <w:lang w:val="uk-UA" w:eastAsia="en-US" w:bidi="ar-SA"/>
      </w:rPr>
    </w:lvl>
    <w:lvl w:ilvl="6" w:tplc="363E4E76">
      <w:numFmt w:val="bullet"/>
      <w:lvlText w:val="•"/>
      <w:lvlJc w:val="left"/>
      <w:pPr>
        <w:ind w:left="6194" w:hanging="270"/>
      </w:pPr>
      <w:rPr>
        <w:rFonts w:hint="default"/>
        <w:lang w:val="uk-UA" w:eastAsia="en-US" w:bidi="ar-SA"/>
      </w:rPr>
    </w:lvl>
    <w:lvl w:ilvl="7" w:tplc="73D0971C">
      <w:numFmt w:val="bullet"/>
      <w:lvlText w:val="•"/>
      <w:lvlJc w:val="left"/>
      <w:pPr>
        <w:ind w:left="7206" w:hanging="270"/>
      </w:pPr>
      <w:rPr>
        <w:rFonts w:hint="default"/>
        <w:lang w:val="uk-UA" w:eastAsia="en-US" w:bidi="ar-SA"/>
      </w:rPr>
    </w:lvl>
    <w:lvl w:ilvl="8" w:tplc="A5F40DD4">
      <w:numFmt w:val="bullet"/>
      <w:lvlText w:val="•"/>
      <w:lvlJc w:val="left"/>
      <w:pPr>
        <w:ind w:left="8219" w:hanging="270"/>
      </w:pPr>
      <w:rPr>
        <w:rFonts w:hint="default"/>
        <w:lang w:val="uk-UA" w:eastAsia="en-US" w:bidi="ar-SA"/>
      </w:rPr>
    </w:lvl>
  </w:abstractNum>
  <w:abstractNum w:abstractNumId="24" w15:restartNumberingAfterBreak="0">
    <w:nsid w:val="71D42E2C"/>
    <w:multiLevelType w:val="multilevel"/>
    <w:tmpl w:val="3304A19A"/>
    <w:lvl w:ilvl="0">
      <w:start w:val="3"/>
      <w:numFmt w:val="upperRoman"/>
      <w:lvlText w:val="%1."/>
      <w:lvlJc w:val="left"/>
      <w:pPr>
        <w:ind w:left="862" w:hanging="720"/>
      </w:pPr>
      <w:rPr>
        <w:rFonts w:hint="default"/>
        <w:b/>
        <w:bCs/>
        <w:color w:val="auto"/>
      </w:rPr>
    </w:lvl>
    <w:lvl w:ilvl="1">
      <w:start w:val="3"/>
      <w:numFmt w:val="decimal"/>
      <w:isLgl/>
      <w:lvlText w:val="%1.%2."/>
      <w:lvlJc w:val="left"/>
      <w:pPr>
        <w:ind w:left="1734" w:hanging="360"/>
      </w:pPr>
      <w:rPr>
        <w:rFonts w:hint="default"/>
      </w:rPr>
    </w:lvl>
    <w:lvl w:ilvl="2">
      <w:start w:val="1"/>
      <w:numFmt w:val="decimal"/>
      <w:isLgl/>
      <w:lvlText w:val="%1.%2.%3."/>
      <w:lvlJc w:val="left"/>
      <w:pPr>
        <w:ind w:left="3326" w:hanging="720"/>
      </w:pPr>
      <w:rPr>
        <w:rFonts w:hint="default"/>
      </w:rPr>
    </w:lvl>
    <w:lvl w:ilvl="3">
      <w:start w:val="1"/>
      <w:numFmt w:val="decimal"/>
      <w:isLgl/>
      <w:lvlText w:val="%1.%2.%3.%4."/>
      <w:lvlJc w:val="left"/>
      <w:pPr>
        <w:ind w:left="4558" w:hanging="720"/>
      </w:pPr>
      <w:rPr>
        <w:rFonts w:hint="default"/>
      </w:rPr>
    </w:lvl>
    <w:lvl w:ilvl="4">
      <w:start w:val="1"/>
      <w:numFmt w:val="decimal"/>
      <w:isLgl/>
      <w:lvlText w:val="%1.%2.%3.%4.%5."/>
      <w:lvlJc w:val="left"/>
      <w:pPr>
        <w:ind w:left="6150" w:hanging="1080"/>
      </w:pPr>
      <w:rPr>
        <w:rFonts w:hint="default"/>
      </w:rPr>
    </w:lvl>
    <w:lvl w:ilvl="5">
      <w:start w:val="1"/>
      <w:numFmt w:val="decimal"/>
      <w:isLgl/>
      <w:lvlText w:val="%1.%2.%3.%4.%5.%6."/>
      <w:lvlJc w:val="left"/>
      <w:pPr>
        <w:ind w:left="7382" w:hanging="1080"/>
      </w:pPr>
      <w:rPr>
        <w:rFonts w:hint="default"/>
      </w:rPr>
    </w:lvl>
    <w:lvl w:ilvl="6">
      <w:start w:val="1"/>
      <w:numFmt w:val="decimal"/>
      <w:isLgl/>
      <w:lvlText w:val="%1.%2.%3.%4.%5.%6.%7."/>
      <w:lvlJc w:val="left"/>
      <w:pPr>
        <w:ind w:left="8974" w:hanging="1440"/>
      </w:pPr>
      <w:rPr>
        <w:rFonts w:hint="default"/>
      </w:rPr>
    </w:lvl>
    <w:lvl w:ilvl="7">
      <w:start w:val="1"/>
      <w:numFmt w:val="decimal"/>
      <w:isLgl/>
      <w:lvlText w:val="%1.%2.%3.%4.%5.%6.%7.%8."/>
      <w:lvlJc w:val="left"/>
      <w:pPr>
        <w:ind w:left="10206" w:hanging="1440"/>
      </w:pPr>
      <w:rPr>
        <w:rFonts w:hint="default"/>
      </w:rPr>
    </w:lvl>
    <w:lvl w:ilvl="8">
      <w:start w:val="1"/>
      <w:numFmt w:val="decimal"/>
      <w:isLgl/>
      <w:lvlText w:val="%1.%2.%3.%4.%5.%6.%7.%8.%9."/>
      <w:lvlJc w:val="left"/>
      <w:pPr>
        <w:ind w:left="11798" w:hanging="1800"/>
      </w:pPr>
      <w:rPr>
        <w:rFonts w:hint="default"/>
      </w:rPr>
    </w:lvl>
  </w:abstractNum>
  <w:abstractNum w:abstractNumId="25" w15:restartNumberingAfterBreak="0">
    <w:nsid w:val="72197282"/>
    <w:multiLevelType w:val="multilevel"/>
    <w:tmpl w:val="6B0C20DC"/>
    <w:lvl w:ilvl="0">
      <w:start w:val="1"/>
      <w:numFmt w:val="decimal"/>
      <w:lvlText w:val="%1"/>
      <w:lvlJc w:val="left"/>
      <w:pPr>
        <w:ind w:left="360" w:hanging="360"/>
      </w:pPr>
      <w:rPr>
        <w:rFonts w:hint="default"/>
        <w:w w:val="80"/>
      </w:rPr>
    </w:lvl>
    <w:lvl w:ilvl="1">
      <w:start w:val="3"/>
      <w:numFmt w:val="decimal"/>
      <w:lvlText w:val="%1.%2"/>
      <w:lvlJc w:val="left"/>
      <w:pPr>
        <w:ind w:left="339" w:hanging="360"/>
      </w:pPr>
      <w:rPr>
        <w:rFonts w:hint="default"/>
        <w:w w:val="80"/>
      </w:rPr>
    </w:lvl>
    <w:lvl w:ilvl="2">
      <w:start w:val="1"/>
      <w:numFmt w:val="decimal"/>
      <w:lvlText w:val="%1.%2.%3"/>
      <w:lvlJc w:val="left"/>
      <w:pPr>
        <w:ind w:left="678" w:hanging="720"/>
      </w:pPr>
      <w:rPr>
        <w:rFonts w:hint="default"/>
        <w:w w:val="80"/>
      </w:rPr>
    </w:lvl>
    <w:lvl w:ilvl="3">
      <w:start w:val="1"/>
      <w:numFmt w:val="decimal"/>
      <w:lvlText w:val="%1.%2.%3.%4"/>
      <w:lvlJc w:val="left"/>
      <w:pPr>
        <w:ind w:left="657" w:hanging="720"/>
      </w:pPr>
      <w:rPr>
        <w:rFonts w:hint="default"/>
        <w:w w:val="80"/>
      </w:rPr>
    </w:lvl>
    <w:lvl w:ilvl="4">
      <w:start w:val="1"/>
      <w:numFmt w:val="decimal"/>
      <w:lvlText w:val="%1.%2.%3.%4.%5"/>
      <w:lvlJc w:val="left"/>
      <w:pPr>
        <w:ind w:left="996" w:hanging="1080"/>
      </w:pPr>
      <w:rPr>
        <w:rFonts w:hint="default"/>
        <w:w w:val="80"/>
      </w:rPr>
    </w:lvl>
    <w:lvl w:ilvl="5">
      <w:start w:val="1"/>
      <w:numFmt w:val="decimal"/>
      <w:lvlText w:val="%1.%2.%3.%4.%5.%6"/>
      <w:lvlJc w:val="left"/>
      <w:pPr>
        <w:ind w:left="975" w:hanging="1080"/>
      </w:pPr>
      <w:rPr>
        <w:rFonts w:hint="default"/>
        <w:w w:val="80"/>
      </w:rPr>
    </w:lvl>
    <w:lvl w:ilvl="6">
      <w:start w:val="1"/>
      <w:numFmt w:val="decimal"/>
      <w:lvlText w:val="%1.%2.%3.%4.%5.%6.%7"/>
      <w:lvlJc w:val="left"/>
      <w:pPr>
        <w:ind w:left="1314" w:hanging="1440"/>
      </w:pPr>
      <w:rPr>
        <w:rFonts w:hint="default"/>
        <w:w w:val="80"/>
      </w:rPr>
    </w:lvl>
    <w:lvl w:ilvl="7">
      <w:start w:val="1"/>
      <w:numFmt w:val="decimal"/>
      <w:lvlText w:val="%1.%2.%3.%4.%5.%6.%7.%8"/>
      <w:lvlJc w:val="left"/>
      <w:pPr>
        <w:ind w:left="1293" w:hanging="1440"/>
      </w:pPr>
      <w:rPr>
        <w:rFonts w:hint="default"/>
        <w:w w:val="80"/>
      </w:rPr>
    </w:lvl>
    <w:lvl w:ilvl="8">
      <w:start w:val="1"/>
      <w:numFmt w:val="decimal"/>
      <w:lvlText w:val="%1.%2.%3.%4.%5.%6.%7.%8.%9"/>
      <w:lvlJc w:val="left"/>
      <w:pPr>
        <w:ind w:left="1632" w:hanging="1800"/>
      </w:pPr>
      <w:rPr>
        <w:rFonts w:hint="default"/>
        <w:w w:val="80"/>
      </w:rPr>
    </w:lvl>
  </w:abstractNum>
  <w:abstractNum w:abstractNumId="26" w15:restartNumberingAfterBreak="0">
    <w:nsid w:val="758959BC"/>
    <w:multiLevelType w:val="hybridMultilevel"/>
    <w:tmpl w:val="08449846"/>
    <w:lvl w:ilvl="0" w:tplc="AD3C592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CA3E88"/>
    <w:multiLevelType w:val="hybridMultilevel"/>
    <w:tmpl w:val="2D22F4C8"/>
    <w:lvl w:ilvl="0" w:tplc="684ED2A6">
      <w:numFmt w:val="bullet"/>
      <w:lvlText w:val="-"/>
      <w:lvlJc w:val="left"/>
      <w:pPr>
        <w:ind w:left="160" w:hanging="290"/>
      </w:pPr>
      <w:rPr>
        <w:rFonts w:ascii="Times New Roman" w:eastAsia="Times New Roman" w:hAnsi="Times New Roman" w:cs="Times New Roman" w:hint="default"/>
        <w:w w:val="110"/>
        <w:sz w:val="27"/>
        <w:szCs w:val="27"/>
        <w:lang w:val="uk-UA" w:eastAsia="en-US" w:bidi="ar-SA"/>
      </w:rPr>
    </w:lvl>
    <w:lvl w:ilvl="1" w:tplc="B0A8CB84">
      <w:numFmt w:val="bullet"/>
      <w:lvlText w:val="•"/>
      <w:lvlJc w:val="left"/>
      <w:pPr>
        <w:ind w:left="1168" w:hanging="290"/>
      </w:pPr>
      <w:rPr>
        <w:rFonts w:hint="default"/>
        <w:lang w:val="uk-UA" w:eastAsia="en-US" w:bidi="ar-SA"/>
      </w:rPr>
    </w:lvl>
    <w:lvl w:ilvl="2" w:tplc="FEB4FD98">
      <w:numFmt w:val="bullet"/>
      <w:lvlText w:val="•"/>
      <w:lvlJc w:val="left"/>
      <w:pPr>
        <w:ind w:left="2176" w:hanging="290"/>
      </w:pPr>
      <w:rPr>
        <w:rFonts w:hint="default"/>
        <w:lang w:val="uk-UA" w:eastAsia="en-US" w:bidi="ar-SA"/>
      </w:rPr>
    </w:lvl>
    <w:lvl w:ilvl="3" w:tplc="3D96F356">
      <w:numFmt w:val="bullet"/>
      <w:lvlText w:val="•"/>
      <w:lvlJc w:val="left"/>
      <w:pPr>
        <w:ind w:left="3185" w:hanging="290"/>
      </w:pPr>
      <w:rPr>
        <w:rFonts w:hint="default"/>
        <w:lang w:val="uk-UA" w:eastAsia="en-US" w:bidi="ar-SA"/>
      </w:rPr>
    </w:lvl>
    <w:lvl w:ilvl="4" w:tplc="CCFEC35A">
      <w:numFmt w:val="bullet"/>
      <w:lvlText w:val="•"/>
      <w:lvlJc w:val="left"/>
      <w:pPr>
        <w:ind w:left="4193" w:hanging="290"/>
      </w:pPr>
      <w:rPr>
        <w:rFonts w:hint="default"/>
        <w:lang w:val="uk-UA" w:eastAsia="en-US" w:bidi="ar-SA"/>
      </w:rPr>
    </w:lvl>
    <w:lvl w:ilvl="5" w:tplc="CE0655DE">
      <w:numFmt w:val="bullet"/>
      <w:lvlText w:val="•"/>
      <w:lvlJc w:val="left"/>
      <w:pPr>
        <w:ind w:left="5201" w:hanging="290"/>
      </w:pPr>
      <w:rPr>
        <w:rFonts w:hint="default"/>
        <w:lang w:val="uk-UA" w:eastAsia="en-US" w:bidi="ar-SA"/>
      </w:rPr>
    </w:lvl>
    <w:lvl w:ilvl="6" w:tplc="9F4A8948">
      <w:numFmt w:val="bullet"/>
      <w:lvlText w:val="•"/>
      <w:lvlJc w:val="left"/>
      <w:pPr>
        <w:ind w:left="6210" w:hanging="290"/>
      </w:pPr>
      <w:rPr>
        <w:rFonts w:hint="default"/>
        <w:lang w:val="uk-UA" w:eastAsia="en-US" w:bidi="ar-SA"/>
      </w:rPr>
    </w:lvl>
    <w:lvl w:ilvl="7" w:tplc="14403A36">
      <w:numFmt w:val="bullet"/>
      <w:lvlText w:val="•"/>
      <w:lvlJc w:val="left"/>
      <w:pPr>
        <w:ind w:left="7218" w:hanging="290"/>
      </w:pPr>
      <w:rPr>
        <w:rFonts w:hint="default"/>
        <w:lang w:val="uk-UA" w:eastAsia="en-US" w:bidi="ar-SA"/>
      </w:rPr>
    </w:lvl>
    <w:lvl w:ilvl="8" w:tplc="7532A284">
      <w:numFmt w:val="bullet"/>
      <w:lvlText w:val="•"/>
      <w:lvlJc w:val="left"/>
      <w:pPr>
        <w:ind w:left="8227" w:hanging="290"/>
      </w:pPr>
      <w:rPr>
        <w:rFonts w:hint="default"/>
        <w:lang w:val="uk-UA" w:eastAsia="en-US" w:bidi="ar-SA"/>
      </w:rPr>
    </w:lvl>
  </w:abstractNum>
  <w:abstractNum w:abstractNumId="28" w15:restartNumberingAfterBreak="0">
    <w:nsid w:val="7E8168E9"/>
    <w:multiLevelType w:val="hybridMultilevel"/>
    <w:tmpl w:val="0CD22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7490511">
    <w:abstractNumId w:val="22"/>
  </w:num>
  <w:num w:numId="2" w16cid:durableId="88934177">
    <w:abstractNumId w:val="0"/>
  </w:num>
  <w:num w:numId="3" w16cid:durableId="895120443">
    <w:abstractNumId w:val="5"/>
  </w:num>
  <w:num w:numId="4" w16cid:durableId="1043561871">
    <w:abstractNumId w:val="28"/>
  </w:num>
  <w:num w:numId="5" w16cid:durableId="797994167">
    <w:abstractNumId w:val="10"/>
  </w:num>
  <w:num w:numId="6" w16cid:durableId="1870949228">
    <w:abstractNumId w:val="26"/>
  </w:num>
  <w:num w:numId="7" w16cid:durableId="1336616805">
    <w:abstractNumId w:val="8"/>
  </w:num>
  <w:num w:numId="8" w16cid:durableId="109208244">
    <w:abstractNumId w:val="21"/>
  </w:num>
  <w:num w:numId="9" w16cid:durableId="1364548991">
    <w:abstractNumId w:val="4"/>
  </w:num>
  <w:num w:numId="10" w16cid:durableId="579751959">
    <w:abstractNumId w:val="14"/>
  </w:num>
  <w:num w:numId="11" w16cid:durableId="1513182867">
    <w:abstractNumId w:val="23"/>
  </w:num>
  <w:num w:numId="12" w16cid:durableId="218908721">
    <w:abstractNumId w:val="27"/>
  </w:num>
  <w:num w:numId="13" w16cid:durableId="843393889">
    <w:abstractNumId w:val="6"/>
  </w:num>
  <w:num w:numId="14" w16cid:durableId="1826627135">
    <w:abstractNumId w:val="9"/>
  </w:num>
  <w:num w:numId="15" w16cid:durableId="82772284">
    <w:abstractNumId w:val="2"/>
  </w:num>
  <w:num w:numId="16" w16cid:durableId="213733808">
    <w:abstractNumId w:val="12"/>
  </w:num>
  <w:num w:numId="17" w16cid:durableId="29229081">
    <w:abstractNumId w:val="25"/>
  </w:num>
  <w:num w:numId="18" w16cid:durableId="1681009372">
    <w:abstractNumId w:val="17"/>
  </w:num>
  <w:num w:numId="19" w16cid:durableId="1757170632">
    <w:abstractNumId w:val="13"/>
  </w:num>
  <w:num w:numId="20" w16cid:durableId="2004427170">
    <w:abstractNumId w:val="20"/>
  </w:num>
  <w:num w:numId="21" w16cid:durableId="1783381947">
    <w:abstractNumId w:val="7"/>
  </w:num>
  <w:num w:numId="22" w16cid:durableId="901410461">
    <w:abstractNumId w:val="18"/>
  </w:num>
  <w:num w:numId="23" w16cid:durableId="1365642053">
    <w:abstractNumId w:val="16"/>
  </w:num>
  <w:num w:numId="24" w16cid:durableId="357128516">
    <w:abstractNumId w:val="15"/>
  </w:num>
  <w:num w:numId="25" w16cid:durableId="1505974089">
    <w:abstractNumId w:val="19"/>
  </w:num>
  <w:num w:numId="26" w16cid:durableId="1274437398">
    <w:abstractNumId w:val="3"/>
  </w:num>
  <w:num w:numId="27" w16cid:durableId="259685033">
    <w:abstractNumId w:val="1"/>
  </w:num>
  <w:num w:numId="28" w16cid:durableId="151331775">
    <w:abstractNumId w:val="11"/>
  </w:num>
  <w:num w:numId="29" w16cid:durableId="4290118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C0B4C"/>
    <w:rsid w:val="0000126E"/>
    <w:rsid w:val="000026F2"/>
    <w:rsid w:val="00004E18"/>
    <w:rsid w:val="000125D4"/>
    <w:rsid w:val="0002087E"/>
    <w:rsid w:val="000329C5"/>
    <w:rsid w:val="00037754"/>
    <w:rsid w:val="00052B0A"/>
    <w:rsid w:val="00052E05"/>
    <w:rsid w:val="000532F9"/>
    <w:rsid w:val="00055354"/>
    <w:rsid w:val="00067833"/>
    <w:rsid w:val="00092954"/>
    <w:rsid w:val="000B2AC4"/>
    <w:rsid w:val="000B5389"/>
    <w:rsid w:val="000B7641"/>
    <w:rsid w:val="000C14CB"/>
    <w:rsid w:val="000C2658"/>
    <w:rsid w:val="000D3030"/>
    <w:rsid w:val="000E08AD"/>
    <w:rsid w:val="000E0AAE"/>
    <w:rsid w:val="000F2D70"/>
    <w:rsid w:val="000F7BAD"/>
    <w:rsid w:val="001044B4"/>
    <w:rsid w:val="00113D68"/>
    <w:rsid w:val="00115F37"/>
    <w:rsid w:val="00121037"/>
    <w:rsid w:val="0012444E"/>
    <w:rsid w:val="00125DAE"/>
    <w:rsid w:val="0015048A"/>
    <w:rsid w:val="0015354D"/>
    <w:rsid w:val="00170EA6"/>
    <w:rsid w:val="00176978"/>
    <w:rsid w:val="001911EE"/>
    <w:rsid w:val="00196314"/>
    <w:rsid w:val="001A16DE"/>
    <w:rsid w:val="001C487E"/>
    <w:rsid w:val="001D1015"/>
    <w:rsid w:val="001F198B"/>
    <w:rsid w:val="00207C5F"/>
    <w:rsid w:val="00220248"/>
    <w:rsid w:val="0023580F"/>
    <w:rsid w:val="002433A5"/>
    <w:rsid w:val="00243CFC"/>
    <w:rsid w:val="00250C01"/>
    <w:rsid w:val="00266391"/>
    <w:rsid w:val="002A024F"/>
    <w:rsid w:val="002A0AE6"/>
    <w:rsid w:val="002A4163"/>
    <w:rsid w:val="002B1D09"/>
    <w:rsid w:val="002B60B0"/>
    <w:rsid w:val="002C4716"/>
    <w:rsid w:val="002C58DD"/>
    <w:rsid w:val="00331588"/>
    <w:rsid w:val="0033368D"/>
    <w:rsid w:val="00333744"/>
    <w:rsid w:val="00353AD3"/>
    <w:rsid w:val="00372ADF"/>
    <w:rsid w:val="0037755B"/>
    <w:rsid w:val="003868E8"/>
    <w:rsid w:val="003921F5"/>
    <w:rsid w:val="003B0B91"/>
    <w:rsid w:val="003B53D1"/>
    <w:rsid w:val="003B7785"/>
    <w:rsid w:val="003C05EE"/>
    <w:rsid w:val="003D5AB8"/>
    <w:rsid w:val="00402C7C"/>
    <w:rsid w:val="004165BB"/>
    <w:rsid w:val="00420BFB"/>
    <w:rsid w:val="00456F60"/>
    <w:rsid w:val="004A2558"/>
    <w:rsid w:val="004A4D5B"/>
    <w:rsid w:val="004C7D6B"/>
    <w:rsid w:val="00500A5B"/>
    <w:rsid w:val="00502303"/>
    <w:rsid w:val="00505C4F"/>
    <w:rsid w:val="00514597"/>
    <w:rsid w:val="005166AC"/>
    <w:rsid w:val="005178B5"/>
    <w:rsid w:val="00542BD0"/>
    <w:rsid w:val="005628CD"/>
    <w:rsid w:val="00572825"/>
    <w:rsid w:val="00572D68"/>
    <w:rsid w:val="00584D2B"/>
    <w:rsid w:val="00586835"/>
    <w:rsid w:val="00591A5E"/>
    <w:rsid w:val="00594529"/>
    <w:rsid w:val="005960A1"/>
    <w:rsid w:val="005B1DBB"/>
    <w:rsid w:val="00600009"/>
    <w:rsid w:val="00611044"/>
    <w:rsid w:val="006325B6"/>
    <w:rsid w:val="00647298"/>
    <w:rsid w:val="006656E9"/>
    <w:rsid w:val="00670B2F"/>
    <w:rsid w:val="0067459D"/>
    <w:rsid w:val="0068627D"/>
    <w:rsid w:val="006A3931"/>
    <w:rsid w:val="006B1594"/>
    <w:rsid w:val="006C7F13"/>
    <w:rsid w:val="006D1107"/>
    <w:rsid w:val="006E2EC7"/>
    <w:rsid w:val="006E3E7A"/>
    <w:rsid w:val="006E4D87"/>
    <w:rsid w:val="00720714"/>
    <w:rsid w:val="007245C7"/>
    <w:rsid w:val="00726B90"/>
    <w:rsid w:val="00730A5B"/>
    <w:rsid w:val="00755D52"/>
    <w:rsid w:val="007D0D7A"/>
    <w:rsid w:val="007D3412"/>
    <w:rsid w:val="007E2BA0"/>
    <w:rsid w:val="008057B4"/>
    <w:rsid w:val="0081072B"/>
    <w:rsid w:val="0081270C"/>
    <w:rsid w:val="008327D9"/>
    <w:rsid w:val="0085609C"/>
    <w:rsid w:val="008647FD"/>
    <w:rsid w:val="00867421"/>
    <w:rsid w:val="0087277A"/>
    <w:rsid w:val="008749A7"/>
    <w:rsid w:val="008A11DA"/>
    <w:rsid w:val="008C0B4C"/>
    <w:rsid w:val="008D3FB3"/>
    <w:rsid w:val="008E0895"/>
    <w:rsid w:val="008E3F0F"/>
    <w:rsid w:val="00922F23"/>
    <w:rsid w:val="009523EC"/>
    <w:rsid w:val="009600D4"/>
    <w:rsid w:val="00971F55"/>
    <w:rsid w:val="009751AC"/>
    <w:rsid w:val="00991CB4"/>
    <w:rsid w:val="00995CA5"/>
    <w:rsid w:val="009A7859"/>
    <w:rsid w:val="009B10D6"/>
    <w:rsid w:val="00A038EC"/>
    <w:rsid w:val="00A0457A"/>
    <w:rsid w:val="00A0572D"/>
    <w:rsid w:val="00A13A4B"/>
    <w:rsid w:val="00A22513"/>
    <w:rsid w:val="00A2627C"/>
    <w:rsid w:val="00A31A8F"/>
    <w:rsid w:val="00A432A7"/>
    <w:rsid w:val="00A675F7"/>
    <w:rsid w:val="00A72D07"/>
    <w:rsid w:val="00AA0A93"/>
    <w:rsid w:val="00AA3C2C"/>
    <w:rsid w:val="00AA4773"/>
    <w:rsid w:val="00AA7E9A"/>
    <w:rsid w:val="00AB7C41"/>
    <w:rsid w:val="00AD1580"/>
    <w:rsid w:val="00AD425D"/>
    <w:rsid w:val="00B058FE"/>
    <w:rsid w:val="00B07B97"/>
    <w:rsid w:val="00B17176"/>
    <w:rsid w:val="00B336E7"/>
    <w:rsid w:val="00B36AB8"/>
    <w:rsid w:val="00B37788"/>
    <w:rsid w:val="00B4699D"/>
    <w:rsid w:val="00B77AD0"/>
    <w:rsid w:val="00B93709"/>
    <w:rsid w:val="00BC2D16"/>
    <w:rsid w:val="00BD369B"/>
    <w:rsid w:val="00BD7D4E"/>
    <w:rsid w:val="00C05B4A"/>
    <w:rsid w:val="00C1065D"/>
    <w:rsid w:val="00C249B8"/>
    <w:rsid w:val="00C37048"/>
    <w:rsid w:val="00C51E68"/>
    <w:rsid w:val="00C53471"/>
    <w:rsid w:val="00C919B7"/>
    <w:rsid w:val="00CB325E"/>
    <w:rsid w:val="00CC1557"/>
    <w:rsid w:val="00CE57EE"/>
    <w:rsid w:val="00D16130"/>
    <w:rsid w:val="00D3049D"/>
    <w:rsid w:val="00D30C7C"/>
    <w:rsid w:val="00D92FC2"/>
    <w:rsid w:val="00DB0634"/>
    <w:rsid w:val="00E00E06"/>
    <w:rsid w:val="00E01323"/>
    <w:rsid w:val="00E070CD"/>
    <w:rsid w:val="00E1169C"/>
    <w:rsid w:val="00E135CC"/>
    <w:rsid w:val="00E22A04"/>
    <w:rsid w:val="00E425F4"/>
    <w:rsid w:val="00E42DBA"/>
    <w:rsid w:val="00E430E4"/>
    <w:rsid w:val="00E6587B"/>
    <w:rsid w:val="00E65E81"/>
    <w:rsid w:val="00E8181B"/>
    <w:rsid w:val="00E9310F"/>
    <w:rsid w:val="00EA1121"/>
    <w:rsid w:val="00ED3386"/>
    <w:rsid w:val="00F02476"/>
    <w:rsid w:val="00F12B4A"/>
    <w:rsid w:val="00F227D2"/>
    <w:rsid w:val="00F31534"/>
    <w:rsid w:val="00F31BD1"/>
    <w:rsid w:val="00F43389"/>
    <w:rsid w:val="00F45E5F"/>
    <w:rsid w:val="00F533B1"/>
    <w:rsid w:val="00F91EEE"/>
    <w:rsid w:val="00FD2EE0"/>
    <w:rsid w:val="00FD3025"/>
    <w:rsid w:val="00FF1404"/>
    <w:rsid w:val="00FF35F4"/>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E731"/>
  <w15:docId w15:val="{A5FFE899-4743-4667-81F1-D6F608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D4"/>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link w:val="10"/>
    <w:uiPriority w:val="1"/>
    <w:qFormat/>
    <w:rsid w:val="00052E05"/>
    <w:pPr>
      <w:widowControl w:val="0"/>
      <w:autoSpaceDE w:val="0"/>
      <w:autoSpaceDN w:val="0"/>
      <w:ind w:left="180"/>
      <w:outlineLvl w:val="0"/>
    </w:pPr>
    <w:rPr>
      <w:sz w:val="29"/>
      <w:szCs w:val="29"/>
      <w:lang w:eastAsia="en-US"/>
    </w:rPr>
  </w:style>
  <w:style w:type="paragraph" w:styleId="2">
    <w:name w:val="heading 2"/>
    <w:basedOn w:val="a"/>
    <w:next w:val="a"/>
    <w:link w:val="20"/>
    <w:uiPriority w:val="1"/>
    <w:unhideWhenUsed/>
    <w:qFormat/>
    <w:rsid w:val="00B07B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B07B9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27D2"/>
    <w:rPr>
      <w:rFonts w:ascii="Segoe UI" w:hAnsi="Segoe UI" w:cs="Segoe UI"/>
      <w:sz w:val="18"/>
      <w:szCs w:val="18"/>
    </w:rPr>
  </w:style>
  <w:style w:type="character" w:customStyle="1" w:styleId="a5">
    <w:name w:val="Текст выноски Знак"/>
    <w:basedOn w:val="a0"/>
    <w:link w:val="a4"/>
    <w:uiPriority w:val="99"/>
    <w:semiHidden/>
    <w:rsid w:val="00F227D2"/>
    <w:rPr>
      <w:rFonts w:ascii="Segoe UI" w:eastAsia="Times New Roman" w:hAnsi="Segoe UI" w:cs="Segoe UI"/>
      <w:sz w:val="18"/>
      <w:szCs w:val="18"/>
      <w:lang w:val="uk-UA" w:eastAsia="ru-RU"/>
    </w:rPr>
  </w:style>
  <w:style w:type="paragraph" w:styleId="a6">
    <w:name w:val="List Paragraph"/>
    <w:basedOn w:val="a"/>
    <w:uiPriority w:val="1"/>
    <w:qFormat/>
    <w:rsid w:val="00500A5B"/>
    <w:pPr>
      <w:ind w:left="720"/>
      <w:contextualSpacing/>
    </w:pPr>
  </w:style>
  <w:style w:type="paragraph" w:styleId="a7">
    <w:name w:val="Normal (Web)"/>
    <w:basedOn w:val="a"/>
    <w:semiHidden/>
    <w:rsid w:val="006E3E7A"/>
    <w:pPr>
      <w:spacing w:before="100" w:beforeAutospacing="1" w:after="100" w:afterAutospacing="1"/>
    </w:pPr>
    <w:rPr>
      <w:rFonts w:eastAsia="Arial"/>
      <w:szCs w:val="24"/>
      <w:lang w:eastAsia="uk-UA"/>
    </w:rPr>
  </w:style>
  <w:style w:type="paragraph" w:customStyle="1" w:styleId="rvps2">
    <w:name w:val="rvps2"/>
    <w:basedOn w:val="a"/>
    <w:rsid w:val="00A038EC"/>
    <w:pPr>
      <w:spacing w:before="100" w:beforeAutospacing="1" w:after="100" w:afterAutospacing="1"/>
    </w:pPr>
    <w:rPr>
      <w:szCs w:val="24"/>
      <w:lang w:val="ru-RU"/>
    </w:rPr>
  </w:style>
  <w:style w:type="character" w:styleId="a8">
    <w:name w:val="Hyperlink"/>
    <w:basedOn w:val="a0"/>
    <w:uiPriority w:val="99"/>
    <w:unhideWhenUsed/>
    <w:rsid w:val="00A038EC"/>
    <w:rPr>
      <w:color w:val="0000FF"/>
      <w:u w:val="single"/>
    </w:rPr>
  </w:style>
  <w:style w:type="paragraph" w:customStyle="1" w:styleId="rvps7">
    <w:name w:val="rvps7"/>
    <w:basedOn w:val="a"/>
    <w:rsid w:val="00A038EC"/>
    <w:pPr>
      <w:spacing w:before="100" w:beforeAutospacing="1" w:after="100" w:afterAutospacing="1"/>
    </w:pPr>
    <w:rPr>
      <w:szCs w:val="24"/>
      <w:lang w:val="ru-RU"/>
    </w:rPr>
  </w:style>
  <w:style w:type="character" w:customStyle="1" w:styleId="rvts15">
    <w:name w:val="rvts15"/>
    <w:basedOn w:val="a0"/>
    <w:rsid w:val="00A038EC"/>
  </w:style>
  <w:style w:type="character" w:styleId="a9">
    <w:name w:val="Strong"/>
    <w:uiPriority w:val="22"/>
    <w:qFormat/>
    <w:rsid w:val="00266391"/>
    <w:rPr>
      <w:b/>
      <w:bCs/>
    </w:rPr>
  </w:style>
  <w:style w:type="character" w:customStyle="1" w:styleId="10">
    <w:name w:val="Заголовок 1 Знак"/>
    <w:basedOn w:val="a0"/>
    <w:link w:val="1"/>
    <w:uiPriority w:val="1"/>
    <w:rsid w:val="00052E05"/>
    <w:rPr>
      <w:rFonts w:ascii="Times New Roman" w:eastAsia="Times New Roman" w:hAnsi="Times New Roman" w:cs="Times New Roman"/>
      <w:sz w:val="29"/>
      <w:szCs w:val="29"/>
      <w:lang w:val="uk-UA"/>
    </w:rPr>
  </w:style>
  <w:style w:type="character" w:customStyle="1" w:styleId="20">
    <w:name w:val="Заголовок 2 Знак"/>
    <w:basedOn w:val="a0"/>
    <w:link w:val="2"/>
    <w:uiPriority w:val="9"/>
    <w:semiHidden/>
    <w:rsid w:val="00B07B97"/>
    <w:rPr>
      <w:rFonts w:asciiTheme="majorHAnsi" w:eastAsiaTheme="majorEastAsia" w:hAnsiTheme="majorHAnsi" w:cstheme="majorBidi"/>
      <w:color w:val="2E74B5" w:themeColor="accent1" w:themeShade="BF"/>
      <w:sz w:val="26"/>
      <w:szCs w:val="26"/>
      <w:lang w:val="uk-UA" w:eastAsia="ru-RU"/>
    </w:rPr>
  </w:style>
  <w:style w:type="character" w:customStyle="1" w:styleId="30">
    <w:name w:val="Заголовок 3 Знак"/>
    <w:basedOn w:val="a0"/>
    <w:link w:val="3"/>
    <w:uiPriority w:val="9"/>
    <w:semiHidden/>
    <w:rsid w:val="00B07B97"/>
    <w:rPr>
      <w:rFonts w:asciiTheme="majorHAnsi" w:eastAsiaTheme="majorEastAsia" w:hAnsiTheme="majorHAnsi" w:cstheme="majorBidi"/>
      <w:color w:val="1F4D78" w:themeColor="accent1" w:themeShade="7F"/>
      <w:sz w:val="24"/>
      <w:szCs w:val="24"/>
      <w:lang w:val="uk-UA" w:eastAsia="ru-RU"/>
    </w:rPr>
  </w:style>
  <w:style w:type="table" w:customStyle="1" w:styleId="TableNormal">
    <w:name w:val="Table Normal"/>
    <w:uiPriority w:val="2"/>
    <w:semiHidden/>
    <w:unhideWhenUsed/>
    <w:qFormat/>
    <w:rsid w:val="00B07B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B07B97"/>
    <w:pPr>
      <w:widowControl w:val="0"/>
      <w:autoSpaceDE w:val="0"/>
      <w:autoSpaceDN w:val="0"/>
    </w:pPr>
    <w:rPr>
      <w:sz w:val="27"/>
      <w:szCs w:val="27"/>
      <w:lang w:eastAsia="en-US"/>
    </w:rPr>
  </w:style>
  <w:style w:type="character" w:customStyle="1" w:styleId="ab">
    <w:name w:val="Основной текст Знак"/>
    <w:basedOn w:val="a0"/>
    <w:link w:val="aa"/>
    <w:uiPriority w:val="1"/>
    <w:rsid w:val="00B07B97"/>
    <w:rPr>
      <w:rFonts w:ascii="Times New Roman" w:eastAsia="Times New Roman" w:hAnsi="Times New Roman" w:cs="Times New Roman"/>
      <w:sz w:val="27"/>
      <w:szCs w:val="27"/>
      <w:lang w:val="uk-UA"/>
    </w:rPr>
  </w:style>
  <w:style w:type="paragraph" w:customStyle="1" w:styleId="TableParagraph">
    <w:name w:val="Table Paragraph"/>
    <w:basedOn w:val="a"/>
    <w:uiPriority w:val="1"/>
    <w:qFormat/>
    <w:rsid w:val="00B07B97"/>
    <w:pPr>
      <w:widowControl w:val="0"/>
      <w:autoSpaceDE w:val="0"/>
      <w:autoSpaceDN w:val="0"/>
    </w:pPr>
    <w:rPr>
      <w:sz w:val="22"/>
      <w:szCs w:val="22"/>
      <w:lang w:eastAsia="en-US"/>
    </w:rPr>
  </w:style>
  <w:style w:type="paragraph" w:styleId="ac">
    <w:name w:val="header"/>
    <w:basedOn w:val="a"/>
    <w:link w:val="ad"/>
    <w:uiPriority w:val="99"/>
    <w:unhideWhenUsed/>
    <w:rsid w:val="00B07B97"/>
    <w:pPr>
      <w:widowControl w:val="0"/>
      <w:tabs>
        <w:tab w:val="center" w:pos="4677"/>
        <w:tab w:val="right" w:pos="9355"/>
      </w:tabs>
      <w:autoSpaceDE w:val="0"/>
      <w:autoSpaceDN w:val="0"/>
    </w:pPr>
    <w:rPr>
      <w:sz w:val="22"/>
      <w:szCs w:val="22"/>
      <w:lang w:eastAsia="en-US"/>
    </w:rPr>
  </w:style>
  <w:style w:type="character" w:customStyle="1" w:styleId="ad">
    <w:name w:val="Верхний колонтитул Знак"/>
    <w:basedOn w:val="a0"/>
    <w:link w:val="ac"/>
    <w:uiPriority w:val="99"/>
    <w:rsid w:val="00B07B97"/>
    <w:rPr>
      <w:rFonts w:ascii="Times New Roman" w:eastAsia="Times New Roman" w:hAnsi="Times New Roman" w:cs="Times New Roman"/>
      <w:lang w:val="uk-UA"/>
    </w:rPr>
  </w:style>
  <w:style w:type="paragraph" w:styleId="ae">
    <w:name w:val="footer"/>
    <w:basedOn w:val="a"/>
    <w:link w:val="af"/>
    <w:uiPriority w:val="99"/>
    <w:unhideWhenUsed/>
    <w:rsid w:val="00B07B97"/>
    <w:pPr>
      <w:widowControl w:val="0"/>
      <w:tabs>
        <w:tab w:val="center" w:pos="4677"/>
        <w:tab w:val="right" w:pos="9355"/>
      </w:tabs>
      <w:autoSpaceDE w:val="0"/>
      <w:autoSpaceDN w:val="0"/>
    </w:pPr>
    <w:rPr>
      <w:sz w:val="22"/>
      <w:szCs w:val="22"/>
      <w:lang w:eastAsia="en-US"/>
    </w:rPr>
  </w:style>
  <w:style w:type="character" w:customStyle="1" w:styleId="af">
    <w:name w:val="Нижний колонтитул Знак"/>
    <w:basedOn w:val="a0"/>
    <w:link w:val="ae"/>
    <w:uiPriority w:val="99"/>
    <w:rsid w:val="00B07B97"/>
    <w:rPr>
      <w:rFonts w:ascii="Times New Roman" w:eastAsia="Times New Roman" w:hAnsi="Times New Roman" w:cs="Times New Roman"/>
      <w:lang w:val="uk-UA"/>
    </w:rPr>
  </w:style>
  <w:style w:type="character" w:styleId="af0">
    <w:name w:val="FollowedHyperlink"/>
    <w:basedOn w:val="a0"/>
    <w:uiPriority w:val="99"/>
    <w:semiHidden/>
    <w:unhideWhenUsed/>
    <w:rsid w:val="00B07B97"/>
    <w:rPr>
      <w:color w:val="954F72" w:themeColor="followedHyperlink"/>
      <w:u w:val="single"/>
    </w:rPr>
  </w:style>
  <w:style w:type="character" w:styleId="af1">
    <w:name w:val="annotation reference"/>
    <w:basedOn w:val="a0"/>
    <w:uiPriority w:val="99"/>
    <w:semiHidden/>
    <w:unhideWhenUsed/>
    <w:rsid w:val="00B07B97"/>
    <w:rPr>
      <w:sz w:val="16"/>
      <w:szCs w:val="16"/>
    </w:rPr>
  </w:style>
  <w:style w:type="paragraph" w:styleId="af2">
    <w:name w:val="annotation text"/>
    <w:basedOn w:val="a"/>
    <w:link w:val="af3"/>
    <w:uiPriority w:val="99"/>
    <w:semiHidden/>
    <w:unhideWhenUsed/>
    <w:rsid w:val="00B07B97"/>
    <w:pPr>
      <w:widowControl w:val="0"/>
      <w:autoSpaceDE w:val="0"/>
      <w:autoSpaceDN w:val="0"/>
    </w:pPr>
    <w:rPr>
      <w:sz w:val="20"/>
      <w:lang w:eastAsia="en-US"/>
    </w:rPr>
  </w:style>
  <w:style w:type="character" w:customStyle="1" w:styleId="af3">
    <w:name w:val="Текст примечания Знак"/>
    <w:basedOn w:val="a0"/>
    <w:link w:val="af2"/>
    <w:uiPriority w:val="99"/>
    <w:semiHidden/>
    <w:rsid w:val="00B07B97"/>
    <w:rPr>
      <w:rFonts w:ascii="Times New Roman" w:eastAsia="Times New Roman" w:hAnsi="Times New Roman" w:cs="Times New Roman"/>
      <w:sz w:val="20"/>
      <w:szCs w:val="20"/>
      <w:lang w:val="uk-UA"/>
    </w:rPr>
  </w:style>
  <w:style w:type="paragraph" w:styleId="af4">
    <w:name w:val="annotation subject"/>
    <w:basedOn w:val="af2"/>
    <w:next w:val="af2"/>
    <w:link w:val="af5"/>
    <w:uiPriority w:val="99"/>
    <w:semiHidden/>
    <w:unhideWhenUsed/>
    <w:rsid w:val="00B07B97"/>
    <w:rPr>
      <w:b/>
      <w:bCs/>
    </w:rPr>
  </w:style>
  <w:style w:type="character" w:customStyle="1" w:styleId="af5">
    <w:name w:val="Тема примечания Знак"/>
    <w:basedOn w:val="af3"/>
    <w:link w:val="af4"/>
    <w:uiPriority w:val="99"/>
    <w:semiHidden/>
    <w:rsid w:val="00B07B97"/>
    <w:rPr>
      <w:rFonts w:ascii="Times New Roman" w:eastAsia="Times New Roman" w:hAnsi="Times New Roman" w:cs="Times New Roman"/>
      <w:b/>
      <w:bCs/>
      <w:sz w:val="20"/>
      <w:szCs w:val="20"/>
      <w:lang w:val="uk-UA"/>
    </w:rPr>
  </w:style>
  <w:style w:type="paragraph" w:styleId="af6">
    <w:name w:val="Revision"/>
    <w:hidden/>
    <w:uiPriority w:val="99"/>
    <w:semiHidden/>
    <w:rsid w:val="00B07B97"/>
    <w:pPr>
      <w:spacing w:after="0" w:line="240" w:lineRule="auto"/>
    </w:pPr>
    <w:rPr>
      <w:rFonts w:ascii="Times New Roman" w:eastAsia="Times New Roman" w:hAnsi="Times New Roman" w:cs="Times New Roman"/>
      <w:lang w:val="uk-UA"/>
    </w:rPr>
  </w:style>
  <w:style w:type="character" w:customStyle="1" w:styleId="21">
    <w:name w:val="Основной текст (2)_"/>
    <w:basedOn w:val="a0"/>
    <w:link w:val="22"/>
    <w:locked/>
    <w:rsid w:val="001C487E"/>
    <w:rPr>
      <w:rFonts w:ascii="Times New Roman" w:eastAsia="Times New Roman" w:hAnsi="Times New Roman" w:cs="Times New Roman"/>
      <w:i/>
      <w:iCs/>
      <w:shd w:val="clear" w:color="auto" w:fill="FFFFFF"/>
    </w:rPr>
  </w:style>
  <w:style w:type="paragraph" w:customStyle="1" w:styleId="22">
    <w:name w:val="Основной текст (2)"/>
    <w:basedOn w:val="a"/>
    <w:link w:val="21"/>
    <w:rsid w:val="001C487E"/>
    <w:pPr>
      <w:widowControl w:val="0"/>
      <w:shd w:val="clear" w:color="auto" w:fill="FFFFFF"/>
      <w:spacing w:before="420" w:after="420" w:line="0" w:lineRule="atLeast"/>
      <w:jc w:val="right"/>
    </w:pPr>
    <w:rPr>
      <w:i/>
      <w:iCs/>
      <w:sz w:val="22"/>
      <w:szCs w:val="22"/>
      <w:lang w:val="ru-RU" w:eastAsia="en-US"/>
    </w:rPr>
  </w:style>
  <w:style w:type="character" w:customStyle="1" w:styleId="31">
    <w:name w:val="Основной текст (3)_"/>
    <w:basedOn w:val="a0"/>
    <w:link w:val="32"/>
    <w:locked/>
    <w:rsid w:val="001C487E"/>
    <w:rPr>
      <w:rFonts w:ascii="Times New Roman" w:eastAsia="Times New Roman" w:hAnsi="Times New Roman" w:cs="Times New Roman"/>
      <w:shd w:val="clear" w:color="auto" w:fill="FFFFFF"/>
    </w:rPr>
  </w:style>
  <w:style w:type="paragraph" w:customStyle="1" w:styleId="32">
    <w:name w:val="Основной текст (3)"/>
    <w:basedOn w:val="a"/>
    <w:link w:val="31"/>
    <w:rsid w:val="001C487E"/>
    <w:pPr>
      <w:widowControl w:val="0"/>
      <w:shd w:val="clear" w:color="auto" w:fill="FFFFFF"/>
      <w:spacing w:after="60" w:line="0" w:lineRule="atLeast"/>
    </w:pPr>
    <w:rPr>
      <w:sz w:val="22"/>
      <w:szCs w:val="22"/>
      <w:lang w:val="ru-RU" w:eastAsia="en-US"/>
    </w:rPr>
  </w:style>
  <w:style w:type="character" w:customStyle="1" w:styleId="6">
    <w:name w:val="Основной текст (6)_"/>
    <w:basedOn w:val="a0"/>
    <w:link w:val="60"/>
    <w:locked/>
    <w:rsid w:val="001C487E"/>
    <w:rPr>
      <w:rFonts w:ascii="Times New Roman" w:eastAsia="Times New Roman" w:hAnsi="Times New Roman" w:cs="Times New Roman"/>
      <w:i/>
      <w:iCs/>
      <w:sz w:val="20"/>
      <w:szCs w:val="20"/>
      <w:shd w:val="clear" w:color="auto" w:fill="FFFFFF"/>
    </w:rPr>
  </w:style>
  <w:style w:type="paragraph" w:customStyle="1" w:styleId="60">
    <w:name w:val="Основной текст (6)"/>
    <w:basedOn w:val="a"/>
    <w:link w:val="6"/>
    <w:rsid w:val="001C487E"/>
    <w:pPr>
      <w:widowControl w:val="0"/>
      <w:shd w:val="clear" w:color="auto" w:fill="FFFFFF"/>
      <w:spacing w:before="120" w:after="420" w:line="0" w:lineRule="atLeast"/>
    </w:pPr>
    <w:rPr>
      <w:i/>
      <w:iCs/>
      <w:sz w:val="20"/>
      <w:lang w:val="ru-RU" w:eastAsia="en-US"/>
    </w:rPr>
  </w:style>
  <w:style w:type="character" w:customStyle="1" w:styleId="23">
    <w:name w:val="Основной текст (2) + Не курсив"/>
    <w:basedOn w:val="21"/>
    <w:rsid w:val="001C487E"/>
    <w:rPr>
      <w:rFonts w:ascii="Times New Roman" w:eastAsia="Times New Roman" w:hAnsi="Times New Roman" w:cs="Times New Roman"/>
      <w:i/>
      <w:iCs/>
      <w:color w:val="000000"/>
      <w:spacing w:val="0"/>
      <w:w w:val="100"/>
      <w:position w:val="0"/>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0819">
      <w:bodyDiv w:val="1"/>
      <w:marLeft w:val="0"/>
      <w:marRight w:val="0"/>
      <w:marTop w:val="0"/>
      <w:marBottom w:val="0"/>
      <w:divBdr>
        <w:top w:val="none" w:sz="0" w:space="0" w:color="auto"/>
        <w:left w:val="none" w:sz="0" w:space="0" w:color="auto"/>
        <w:bottom w:val="none" w:sz="0" w:space="0" w:color="auto"/>
        <w:right w:val="none" w:sz="0" w:space="0" w:color="auto"/>
      </w:divBdr>
    </w:div>
    <w:div w:id="1064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https://zakon.rada.gov.ua/rada/file/imgs/80/p494508n77.bm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ree.com.ua/" TargetMode="External"/><Relationship Id="rId4" Type="http://schemas.openxmlformats.org/officeDocument/2006/relationships/settings" Target="settings.xml"/><Relationship Id="rId9" Type="http://schemas.openxmlformats.org/officeDocument/2006/relationships/hyperlink" Target="https://radnuk.com.ua/pravova-baza/koshtorysni-normy-ukrainy-nastanova-z-vyznachennia-vartosti-budivnyt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01F6-581F-4BED-9EAF-BCA35563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18</Pages>
  <Words>6685</Words>
  <Characters>38107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VNMR-57-12</dc:creator>
  <cp:lastModifiedBy>VK-User</cp:lastModifiedBy>
  <cp:revision>138</cp:revision>
  <cp:lastPrinted>2022-09-28T08:06:00Z</cp:lastPrinted>
  <dcterms:created xsi:type="dcterms:W3CDTF">2020-04-09T07:37:00Z</dcterms:created>
  <dcterms:modified xsi:type="dcterms:W3CDTF">2022-09-30T10:35:00Z</dcterms:modified>
</cp:coreProperties>
</file>