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3A" w:rsidRPr="008F7515" w:rsidRDefault="0056293A" w:rsidP="0056293A">
      <w:pPr>
        <w:tabs>
          <w:tab w:val="left" w:pos="3715"/>
          <w:tab w:val="center" w:pos="4818"/>
          <w:tab w:val="left" w:pos="70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7D7A">
        <w:rPr>
          <w:rFonts w:ascii="Tms Rmn" w:eastAsia="Times New Roman" w:hAnsi="Tms Rmn" w:cs="Times New Roman"/>
          <w:b/>
          <w:i/>
          <w:noProof/>
          <w:sz w:val="24"/>
          <w:szCs w:val="24"/>
          <w:lang w:val="uk-UA" w:eastAsia="ru-RU"/>
        </w:rPr>
        <w:tab/>
      </w:r>
      <w:r w:rsidRPr="003C31E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BC52D28" wp14:editId="16622E73">
                <wp:simplePos x="0" y="0"/>
                <wp:positionH relativeFrom="column">
                  <wp:posOffset>5062220</wp:posOffset>
                </wp:positionH>
                <wp:positionV relativeFrom="paragraph">
                  <wp:posOffset>-6985</wp:posOffset>
                </wp:positionV>
                <wp:extent cx="1057275" cy="376555"/>
                <wp:effectExtent l="0" t="0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93A" w:rsidRDefault="0056293A" w:rsidP="0056293A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C52D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8.6pt;margin-top:-.55pt;width:83.25pt;height:29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" stroked="f">
                <v:textbox style="mso-fit-shape-to-text:t">
                  <w:txbxContent>
                    <w:p w:rsidR="0056293A" w:rsidRDefault="0056293A" w:rsidP="0056293A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31E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</w:t>
      </w:r>
      <w:r w:rsidRPr="008F75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9CC03A" wp14:editId="4B8751BA">
            <wp:extent cx="46418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1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</w:t>
      </w:r>
      <w:r w:rsidR="00D74543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F11FC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</w:t>
      </w:r>
    </w:p>
    <w:p w:rsidR="00F11FC5" w:rsidRDefault="00F11FC5" w:rsidP="00496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У</w:t>
      </w:r>
      <w:r w:rsidR="00496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</w:t>
      </w:r>
    </w:p>
    <w:p w:rsidR="00F11FC5" w:rsidRDefault="00F11FC5" w:rsidP="0056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6293A" w:rsidRPr="003C31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56293A" w:rsidRPr="003C31E6" w:rsidRDefault="0056293A" w:rsidP="0056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C31E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Н І Ж И Н С Ь К А   М І С Ь К А   Р А Д А </w:t>
      </w:r>
    </w:p>
    <w:p w:rsidR="0056293A" w:rsidRPr="003C31E6" w:rsidRDefault="006A517E" w:rsidP="0056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 </w:t>
      </w:r>
      <w:r w:rsidR="0056293A" w:rsidRPr="003C3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</w:t>
      </w:r>
      <w:r w:rsidR="0056293A" w:rsidRPr="003C3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56293A" w:rsidRPr="003C3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56293A" w:rsidRPr="003C31E6" w:rsidRDefault="0056293A" w:rsidP="0056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  <w:r w:rsidRPr="003C31E6">
        <w:rPr>
          <w:rFonts w:ascii="Times New Roman" w:eastAsia="Times New Roman" w:hAnsi="Times New Roman" w:cs="Times New Roman"/>
          <w:sz w:val="6"/>
          <w:szCs w:val="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6293A" w:rsidRPr="003C31E6" w:rsidRDefault="0056293A" w:rsidP="0056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3C31E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3C31E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3C31E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</w:t>
      </w:r>
    </w:p>
    <w:p w:rsidR="0056293A" w:rsidRPr="003C31E6" w:rsidRDefault="0056293A" w:rsidP="0056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293A" w:rsidRPr="003C31E6" w:rsidRDefault="0056293A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3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A5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жовтня</w:t>
      </w:r>
      <w:r w:rsidRPr="003C3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74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C3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                      м. Ніжин</w:t>
      </w:r>
      <w:r w:rsidRPr="003C3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646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№ </w:t>
      </w:r>
      <w:r w:rsidR="006A5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83-25</w:t>
      </w:r>
      <w:r w:rsidRPr="003C3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E6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56293A" w:rsidRPr="008E7D7A" w:rsidRDefault="0056293A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E7D7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</w:t>
      </w:r>
    </w:p>
    <w:tbl>
      <w:tblPr>
        <w:tblW w:w="130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  <w:gridCol w:w="2578"/>
      </w:tblGrid>
      <w:tr w:rsidR="000940BE" w:rsidRPr="00777975" w:rsidTr="000940BE">
        <w:trPr>
          <w:trHeight w:val="640"/>
        </w:trPr>
        <w:tc>
          <w:tcPr>
            <w:tcW w:w="5245" w:type="dxa"/>
          </w:tcPr>
          <w:p w:rsidR="000940BE" w:rsidRPr="000940BE" w:rsidRDefault="000940BE" w:rsidP="00387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закріплення на праві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господарського відання</w:t>
            </w:r>
            <w:r w:rsidRPr="00094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7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оперативного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майна</w:t>
            </w:r>
            <w:r w:rsidR="00C33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комунальної власності</w:t>
            </w:r>
            <w:r w:rsidRPr="00094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33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</w:t>
            </w:r>
            <w:r w:rsidR="007A2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розташоване</w:t>
            </w:r>
            <w:r w:rsidR="00C33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7F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вулиці Яворського, буд</w:t>
            </w:r>
            <w:r w:rsidR="00587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инок</w:t>
            </w:r>
            <w:r w:rsidR="00387F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 в місті Ніжині</w:t>
            </w:r>
          </w:p>
        </w:tc>
        <w:tc>
          <w:tcPr>
            <w:tcW w:w="5245" w:type="dxa"/>
          </w:tcPr>
          <w:p w:rsidR="000940BE" w:rsidRPr="008E7D7A" w:rsidRDefault="000940BE" w:rsidP="000940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dxa"/>
          </w:tcPr>
          <w:p w:rsidR="000940BE" w:rsidRPr="008E7D7A" w:rsidRDefault="000940BE" w:rsidP="000940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0940BE" w:rsidRPr="008E7D7A" w:rsidRDefault="000940BE" w:rsidP="000940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0940BE" w:rsidRPr="008E7D7A" w:rsidRDefault="000940BE" w:rsidP="000940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E60580" w:rsidRDefault="00E60580" w:rsidP="0056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4087952"/>
    </w:p>
    <w:p w:rsidR="00E60580" w:rsidRDefault="0056293A" w:rsidP="0056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D1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bookmarkEnd w:id="0"/>
      <w:r w:rsidR="00C3314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D4881" w:rsidRPr="003D4881">
        <w:rPr>
          <w:rFonts w:ascii="Times New Roman" w:hAnsi="Times New Roman" w:cs="Times New Roman"/>
          <w:sz w:val="28"/>
          <w:szCs w:val="28"/>
          <w:lang w:val="uk-UA"/>
        </w:rPr>
        <w:t>егламенту Ніжинської міської ради Чернігівської області, затвердженого рішенням Ніжинської міської ради від</w:t>
      </w:r>
      <w:r w:rsidR="00D725BB" w:rsidRPr="00D725BB">
        <w:rPr>
          <w:rFonts w:ascii="Times New Roman" w:hAnsi="Times New Roman" w:cs="Times New Roman"/>
          <w:sz w:val="28"/>
          <w:szCs w:val="28"/>
          <w:lang w:val="uk-UA"/>
        </w:rPr>
        <w:t xml:space="preserve"> 27 листопада          2020 року № 3-2/2020 (зі змінами)</w:t>
      </w:r>
      <w:r w:rsidR="003D4881" w:rsidRPr="003D4881">
        <w:rPr>
          <w:rFonts w:ascii="Times New Roman" w:hAnsi="Times New Roman" w:cs="Times New Roman"/>
          <w:sz w:val="28"/>
          <w:szCs w:val="28"/>
          <w:lang w:val="uk-UA"/>
        </w:rPr>
        <w:t xml:space="preserve">, рішення Ніжинської міської ради від 03 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</w:t>
      </w:r>
      <w:r w:rsidR="003670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D4881" w:rsidRPr="003D4881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та типових договорів», </w:t>
      </w:r>
      <w:r w:rsidR="00E60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881" w:rsidRPr="003D4881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E60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881" w:rsidRPr="008723BF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E60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881" w:rsidRPr="00872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988" w:rsidRPr="008723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D4881" w:rsidRPr="008723BF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E60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881" w:rsidRPr="008723BF">
        <w:rPr>
          <w:rFonts w:ascii="Times New Roman" w:hAnsi="Times New Roman" w:cs="Times New Roman"/>
          <w:sz w:val="28"/>
          <w:szCs w:val="28"/>
          <w:lang w:val="uk-UA"/>
        </w:rPr>
        <w:t xml:space="preserve">освіти  </w:t>
      </w:r>
      <w:r w:rsidR="00E60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881" w:rsidRPr="008723B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E60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881" w:rsidRPr="008723B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80228" w:rsidRPr="008723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60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881" w:rsidRPr="00872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228" w:rsidRPr="008723BF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3D4881" w:rsidRPr="00872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881" w:rsidRPr="008723BF">
        <w:rPr>
          <w:rFonts w:ascii="Times New Roman" w:hAnsi="Times New Roman" w:cs="Times New Roman"/>
          <w:sz w:val="28"/>
          <w:szCs w:val="28"/>
          <w:lang w:val="uk-UA"/>
        </w:rPr>
        <w:t>2022 р</w:t>
      </w:r>
      <w:r w:rsidR="00D17D9A">
        <w:rPr>
          <w:rFonts w:ascii="Times New Roman" w:hAnsi="Times New Roman" w:cs="Times New Roman"/>
          <w:sz w:val="28"/>
          <w:szCs w:val="28"/>
          <w:lang w:val="uk-UA"/>
        </w:rPr>
        <w:t>оку</w:t>
      </w:r>
    </w:p>
    <w:p w:rsidR="0056293A" w:rsidRPr="00216F7B" w:rsidRDefault="00C35E34" w:rsidP="00E605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01-10/1080</w:t>
      </w:r>
      <w:r w:rsidR="004F30F5">
        <w:rPr>
          <w:rFonts w:ascii="Times New Roman" w:hAnsi="Times New Roman" w:cs="Times New Roman"/>
          <w:sz w:val="28"/>
          <w:szCs w:val="28"/>
          <w:lang w:val="uk-UA"/>
        </w:rPr>
        <w:t xml:space="preserve"> та лист </w:t>
      </w:r>
      <w:r w:rsidR="003670FA" w:rsidRPr="008723B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36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0FA" w:rsidRPr="008723BF">
        <w:rPr>
          <w:rFonts w:ascii="Times New Roman" w:hAnsi="Times New Roman" w:cs="Times New Roman"/>
          <w:sz w:val="28"/>
          <w:szCs w:val="28"/>
          <w:lang w:val="uk-UA"/>
        </w:rPr>
        <w:t xml:space="preserve">освіти  </w:t>
      </w:r>
      <w:r w:rsidR="0036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0F5">
        <w:rPr>
          <w:rFonts w:ascii="Times New Roman" w:hAnsi="Times New Roman" w:cs="Times New Roman"/>
          <w:sz w:val="28"/>
          <w:szCs w:val="28"/>
          <w:lang w:val="uk-UA"/>
        </w:rPr>
        <w:t xml:space="preserve">від 05 жовтня 2022 року </w:t>
      </w:r>
      <w:r w:rsidR="003670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F30F5">
        <w:rPr>
          <w:rFonts w:ascii="Times New Roman" w:hAnsi="Times New Roman" w:cs="Times New Roman"/>
          <w:sz w:val="28"/>
          <w:szCs w:val="28"/>
          <w:lang w:val="uk-UA"/>
        </w:rPr>
        <w:t>№ 01-10/</w:t>
      </w:r>
      <w:r w:rsidR="004F30F5" w:rsidRPr="004F30F5">
        <w:rPr>
          <w:rFonts w:ascii="Times New Roman" w:hAnsi="Times New Roman" w:cs="Times New Roman"/>
          <w:sz w:val="28"/>
          <w:szCs w:val="28"/>
        </w:rPr>
        <w:t>1200</w:t>
      </w:r>
      <w:r w:rsidR="005566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662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 </w:t>
      </w:r>
      <w:r w:rsidR="0056293A" w:rsidRPr="000D4A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міська рада вирішила:</w:t>
      </w:r>
      <w:r w:rsidR="0056293A" w:rsidRPr="000D4A40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val="uk-UA" w:eastAsia="ru-RU"/>
        </w:rPr>
        <w:t xml:space="preserve"> </w:t>
      </w:r>
    </w:p>
    <w:p w:rsidR="00CF6B29" w:rsidRPr="004F30F5" w:rsidRDefault="0056293A" w:rsidP="00916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7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</w:t>
      </w:r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0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Припинити право</w:t>
      </w:r>
      <w:r w:rsidRPr="00567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оперативного управління</w:t>
      </w:r>
      <w:r w:rsidR="00C33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зняти з баланс</w:t>
      </w:r>
      <w:r w:rsidR="00D17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ового обліку</w:t>
      </w:r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4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освіти</w:t>
      </w:r>
      <w:r w:rsidRPr="00567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6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Ніжинської міської ради</w:t>
      </w:r>
      <w:r w:rsidR="004D48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майно комунальної власності</w:t>
      </w:r>
      <w:r w:rsidR="00CF6B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B177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що </w:t>
      </w:r>
      <w:r w:rsidR="00CF6B29" w:rsidRPr="00567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</w:t>
      </w:r>
      <w:r w:rsidR="00C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F6B29" w:rsidRPr="00567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вулиці Яворського, буд</w:t>
      </w:r>
      <w:r w:rsidR="00D725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инок</w:t>
      </w:r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 в місті Ніжині</w:t>
      </w:r>
      <w:r w:rsidR="00F743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а саме:</w:t>
      </w:r>
      <w:r w:rsidR="00916A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21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D4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</w:t>
      </w:r>
      <w:r w:rsidR="00C33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D4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</w:t>
      </w:r>
      <w:r w:rsidR="00C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C33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32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</w:t>
      </w:r>
      <w:r w:rsidR="00C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</w:t>
      </w:r>
      <w:r w:rsidR="0032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4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312,1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F3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2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огорож</w:t>
      </w:r>
      <w:r w:rsidR="00C33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адмінбудівлі</w:t>
      </w:r>
      <w:r w:rsidR="004F3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кондиціонер </w:t>
      </w:r>
      <w:r w:rsidR="004F30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MITSUSHITO</w:t>
      </w:r>
      <w:r w:rsidR="004F30F5" w:rsidRPr="004F3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30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SMK</w:t>
      </w:r>
      <w:r w:rsidR="004F30F5" w:rsidRPr="004F3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4F30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SMC</w:t>
      </w:r>
      <w:r w:rsidR="004F30F5" w:rsidRPr="004F3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</w:t>
      </w:r>
      <w:r w:rsidR="004F30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DG</w:t>
      </w:r>
      <w:r w:rsidR="004F30F5" w:rsidRPr="004F3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F3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670FA" w:rsidRDefault="0056293A" w:rsidP="0091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2.</w:t>
      </w:r>
      <w:r w:rsidR="0038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Закріпити </w:t>
      </w:r>
      <w:r w:rsidR="00C33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праві господарського відання та прийняти на балан</w:t>
      </w:r>
      <w:r w:rsidR="00F74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="0027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овий облік</w:t>
      </w:r>
      <w:r w:rsidR="00C33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комунально</w:t>
      </w:r>
      <w:r w:rsidR="0027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 </w:t>
      </w:r>
      <w:r w:rsidR="00C33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підприємств</w:t>
      </w:r>
      <w:r w:rsidR="0027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C33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2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«Оренда комунального майна»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Ніжинської міської ради</w:t>
      </w:r>
      <w:r w:rsidR="00C33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майно комунальної власності </w:t>
      </w:r>
      <w:r w:rsidR="00B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387F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що </w:t>
      </w:r>
      <w:r w:rsidR="00387F59" w:rsidRPr="00567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</w:t>
      </w:r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387F59" w:rsidRPr="00567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вулиці Яворського, буд</w:t>
      </w:r>
      <w:r w:rsidR="00D725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инок</w:t>
      </w:r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 в місті Ніжині</w:t>
      </w:r>
      <w:r w:rsidR="00387F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а саме:  </w:t>
      </w:r>
      <w:r w:rsidR="00B31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частину </w:t>
      </w:r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</w:t>
      </w:r>
      <w:r w:rsidR="00B3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B3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</w:t>
      </w:r>
      <w:r w:rsidR="00B3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241,69</w:t>
      </w:r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огорожу адмінбудівлі, кондиціонер </w:t>
      </w:r>
      <w:r w:rsidR="00387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MITSUSHITO</w:t>
      </w:r>
      <w:r w:rsidR="00387F59" w:rsidRPr="004F3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7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SMK</w:t>
      </w:r>
      <w:r w:rsidR="00387F59" w:rsidRPr="004F3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387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SMC</w:t>
      </w:r>
      <w:r w:rsidR="00387F59" w:rsidRPr="004F3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</w:t>
      </w:r>
      <w:r w:rsidR="00387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DG</w:t>
      </w:r>
      <w:r w:rsidR="00387F59" w:rsidRPr="004F3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F3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3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3188A" w:rsidRDefault="003670FA" w:rsidP="00367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Закріпити на праві оперативного управління та прийняти на балансовий облік виконавчого комітету Ніжинської міської ради комунальне майно, а саме: ч</w:t>
      </w:r>
      <w:r w:rsidR="00B3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астину нежитлової будівлі, </w:t>
      </w:r>
      <w:r w:rsidR="000D2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</w:t>
      </w:r>
      <w:r w:rsidR="00B3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70,41 </w:t>
      </w:r>
      <w:proofErr w:type="spellStart"/>
      <w:r w:rsidR="00B3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що </w:t>
      </w:r>
      <w:r w:rsidRPr="00567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567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вулиці Яворського, будинок 7 в місті Ніжині.</w:t>
      </w:r>
    </w:p>
    <w:p w:rsidR="0056293A" w:rsidRPr="00B25711" w:rsidRDefault="004860B2" w:rsidP="00B31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4</w:t>
      </w:r>
      <w:r w:rsidR="0056293A" w:rsidRPr="006D3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38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Директору комунального підприємства «Оренда комунального майна» Ніжинської міської ради Шумейко О.М.</w:t>
      </w:r>
      <w:r w:rsidR="00B31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начальнику відд</w:t>
      </w:r>
      <w:r w:rsidR="00552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ілу бухгалтерського обліку апарату виконавчого комітету Ніжинської міської ради – головному бухгалтеру </w:t>
      </w:r>
      <w:proofErr w:type="spellStart"/>
      <w:r w:rsidR="00552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Єфіменко</w:t>
      </w:r>
      <w:proofErr w:type="spellEnd"/>
      <w:r w:rsidR="00552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Н.Є.</w:t>
      </w:r>
      <w:r w:rsidR="00B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н</w:t>
      </w:r>
      <w:r w:rsidR="00562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ачальнику</w:t>
      </w:r>
      <w:r w:rsidR="0056293A" w:rsidRPr="00C4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33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562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правління </w:t>
      </w:r>
      <w:r w:rsidR="00CF6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освіти</w:t>
      </w:r>
      <w:r w:rsidR="00562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Ніжинської міської ради </w:t>
      </w:r>
      <w:proofErr w:type="spellStart"/>
      <w:r w:rsidR="00094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Гра</w:t>
      </w:r>
      <w:r w:rsidR="00B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добик</w:t>
      </w:r>
      <w:proofErr w:type="spellEnd"/>
      <w:r w:rsidR="00B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В.В</w:t>
      </w:r>
      <w:r w:rsidR="00562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56293A" w:rsidRPr="006D3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</w:t>
      </w:r>
      <w:r w:rsidR="00B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абезпечити приймання</w:t>
      </w:r>
      <w:r w:rsidR="00C33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- </w:t>
      </w:r>
      <w:r w:rsidR="00B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передачу</w:t>
      </w:r>
      <w:r w:rsidR="002F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майна</w:t>
      </w:r>
      <w:r w:rsidR="001C1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комунальної власності</w:t>
      </w:r>
      <w:r w:rsidR="00C33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межах чинного законодавства у місячний термін з моменту набрання чинності даного рішення. </w:t>
      </w:r>
      <w:r w:rsidR="0056293A" w:rsidRPr="00700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56293A" w:rsidRPr="005825A1" w:rsidRDefault="0056293A" w:rsidP="0056293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7D7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8E7D7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486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A2C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2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="001C1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1C1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Pr="00582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.О.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56293A" w:rsidRPr="00700096" w:rsidRDefault="0056293A" w:rsidP="0056293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7D7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486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700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38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700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</w:t>
      </w:r>
      <w:r w:rsidR="004F30F5" w:rsidRPr="004F3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700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виконавчих органів ради Вовченка Ф.І., начальника управління комунального майна та земельних відносин Ніжинської міської ради Онокало І.А., директора комунального підприємства «Оренда комунального майна» </w:t>
      </w:r>
      <w:r w:rsidRPr="00700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Ніжинської міської ради Шумейко О.М.,</w:t>
      </w:r>
      <w:r w:rsidR="005523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52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начальника відділу бухгалтерського обліку апарату виконавчого комітету Ніжинської міської ради – головного бухгалтера </w:t>
      </w:r>
      <w:proofErr w:type="spellStart"/>
      <w:r w:rsidR="00552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Єфіменко</w:t>
      </w:r>
      <w:proofErr w:type="spellEnd"/>
      <w:r w:rsidR="00552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Н.Є.,</w:t>
      </w:r>
      <w:r w:rsidRPr="00700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87F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начальника </w:t>
      </w:r>
      <w:r w:rsidR="00D725B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</w:t>
      </w:r>
      <w:r w:rsidR="001C14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правління освіти </w:t>
      </w:r>
      <w:r w:rsidR="001C14E9" w:rsidRPr="00700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Ніжинської міської ради </w:t>
      </w:r>
      <w:proofErr w:type="spellStart"/>
      <w:r w:rsidR="001C14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Градобик</w:t>
      </w:r>
      <w:proofErr w:type="spellEnd"/>
      <w:r w:rsidR="001C14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В.В.</w:t>
      </w:r>
    </w:p>
    <w:p w:rsidR="0056293A" w:rsidRPr="00542740" w:rsidRDefault="0056293A" w:rsidP="0056293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486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542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87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2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(голова комісії Дегтяренко В.М.).</w:t>
      </w:r>
    </w:p>
    <w:p w:rsidR="0056293A" w:rsidRDefault="0056293A" w:rsidP="0056293A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F59" w:rsidRDefault="00387F59" w:rsidP="0056293A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F59" w:rsidRPr="00542740" w:rsidRDefault="00387F59" w:rsidP="0056293A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93A" w:rsidRPr="00542740" w:rsidRDefault="0056293A" w:rsidP="0056293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42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42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42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42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42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42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56293A" w:rsidRPr="00542740" w:rsidRDefault="0056293A" w:rsidP="0056293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293A" w:rsidRPr="008E7D7A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6293A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6293A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6293A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6293A" w:rsidRPr="008E7D7A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6293A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14E9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14E9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14E9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14E9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14E9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14E9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14E9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14E9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14E9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14E9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6293A" w:rsidRPr="002561AC" w:rsidRDefault="006A517E" w:rsidP="005629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56293A" w:rsidRPr="002561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5988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комунального </w:t>
      </w:r>
    </w:p>
    <w:p w:rsidR="000C5988" w:rsidRDefault="006B6C77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56293A"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293A"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земельних відносин 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0C5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C5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Ірина ОНОКАЛО</w:t>
      </w:r>
    </w:p>
    <w:p w:rsidR="004860B2" w:rsidRDefault="004860B2" w:rsidP="00562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</w:t>
      </w:r>
      <w:r w:rsidR="000C5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Федір ВОВЧЕНКО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</w:t>
      </w:r>
      <w:r w:rsidR="000C5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Юрій ХОМЕНКО</w:t>
      </w:r>
    </w:p>
    <w:p w:rsidR="0056293A" w:rsidRPr="002561AC" w:rsidRDefault="000C5988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</w:t>
      </w:r>
      <w:r w:rsidR="000C5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САВЧЕНКО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561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561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5523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561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</w:t>
      </w:r>
      <w:r w:rsidR="005523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</w:t>
      </w:r>
      <w:r w:rsidR="00FE54B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</w:t>
      </w:r>
      <w:r w:rsidR="005523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0D2D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</w:t>
      </w:r>
      <w:r w:rsidR="005523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 ЛЕГА</w:t>
      </w:r>
    </w:p>
    <w:p w:rsidR="0056293A" w:rsidRPr="002561AC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6293A" w:rsidRPr="002561AC" w:rsidRDefault="0056293A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56293A" w:rsidRPr="002561AC" w:rsidRDefault="0056293A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56293A" w:rsidRPr="002561AC" w:rsidRDefault="0056293A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56293A" w:rsidRPr="002561AC" w:rsidRDefault="0056293A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0C5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56293A" w:rsidRPr="002561AC" w:rsidRDefault="0056293A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5988" w:rsidRDefault="0056293A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</w:t>
      </w:r>
    </w:p>
    <w:p w:rsidR="0055237E" w:rsidRDefault="000C5988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6293A"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293A"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регламенту, законності, охорони </w:t>
      </w:r>
    </w:p>
    <w:p w:rsidR="000C5988" w:rsidRDefault="0056293A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і</w:t>
      </w:r>
      <w:r w:rsidR="0055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свобод громадян,</w:t>
      </w:r>
      <w:r w:rsidR="000C5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</w:t>
      </w:r>
    </w:p>
    <w:p w:rsidR="0056293A" w:rsidRPr="002561AC" w:rsidRDefault="0056293A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адміністративно-територіального</w:t>
      </w:r>
    </w:p>
    <w:p w:rsidR="0056293A" w:rsidRDefault="0056293A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2561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B11164" w:rsidRDefault="00B11164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11164" w:rsidRDefault="00B11164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Директор комунального підприємства</w:t>
      </w:r>
    </w:p>
    <w:p w:rsidR="00B11164" w:rsidRPr="002561AC" w:rsidRDefault="00B11164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«Оренда комунального майна»                                              Оксана ШУМЕЙКО</w:t>
      </w:r>
    </w:p>
    <w:p w:rsidR="00642CA5" w:rsidRDefault="00642CA5" w:rsidP="00642CA5">
      <w:pPr>
        <w:rPr>
          <w:lang w:val="uk-UA"/>
        </w:rPr>
      </w:pPr>
      <w:bookmarkStart w:id="1" w:name="_GoBack"/>
      <w:bookmarkEnd w:id="1"/>
    </w:p>
    <w:sectPr w:rsidR="00642CA5" w:rsidSect="00D859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3A"/>
    <w:rsid w:val="000667AC"/>
    <w:rsid w:val="00071B6B"/>
    <w:rsid w:val="00090977"/>
    <w:rsid w:val="000940BE"/>
    <w:rsid w:val="000C5988"/>
    <w:rsid w:val="000D2D72"/>
    <w:rsid w:val="001A2E80"/>
    <w:rsid w:val="001C14E9"/>
    <w:rsid w:val="0027785D"/>
    <w:rsid w:val="002F5821"/>
    <w:rsid w:val="00316728"/>
    <w:rsid w:val="00321ABC"/>
    <w:rsid w:val="003670FA"/>
    <w:rsid w:val="00387F59"/>
    <w:rsid w:val="003D4881"/>
    <w:rsid w:val="0048250A"/>
    <w:rsid w:val="004860B2"/>
    <w:rsid w:val="00496500"/>
    <w:rsid w:val="004D486E"/>
    <w:rsid w:val="004F30F5"/>
    <w:rsid w:val="0055237E"/>
    <w:rsid w:val="00556620"/>
    <w:rsid w:val="0056293A"/>
    <w:rsid w:val="005875AE"/>
    <w:rsid w:val="00642CA5"/>
    <w:rsid w:val="00646A1F"/>
    <w:rsid w:val="006831A1"/>
    <w:rsid w:val="006A517E"/>
    <w:rsid w:val="006A71E0"/>
    <w:rsid w:val="006B6C77"/>
    <w:rsid w:val="00772974"/>
    <w:rsid w:val="007A2C25"/>
    <w:rsid w:val="007F1E4E"/>
    <w:rsid w:val="00823DB8"/>
    <w:rsid w:val="008723BF"/>
    <w:rsid w:val="00916AFB"/>
    <w:rsid w:val="00947499"/>
    <w:rsid w:val="00B11164"/>
    <w:rsid w:val="00B177C6"/>
    <w:rsid w:val="00B25711"/>
    <w:rsid w:val="00B3188A"/>
    <w:rsid w:val="00BB6078"/>
    <w:rsid w:val="00C02D1F"/>
    <w:rsid w:val="00C22FF0"/>
    <w:rsid w:val="00C33148"/>
    <w:rsid w:val="00C35E34"/>
    <w:rsid w:val="00C714C6"/>
    <w:rsid w:val="00C73480"/>
    <w:rsid w:val="00C75223"/>
    <w:rsid w:val="00CD6A61"/>
    <w:rsid w:val="00CF6B29"/>
    <w:rsid w:val="00D17D9A"/>
    <w:rsid w:val="00D725BB"/>
    <w:rsid w:val="00D74543"/>
    <w:rsid w:val="00D85975"/>
    <w:rsid w:val="00E60580"/>
    <w:rsid w:val="00E80228"/>
    <w:rsid w:val="00ED57EB"/>
    <w:rsid w:val="00F11FC5"/>
    <w:rsid w:val="00F743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4950"/>
  <w15:chartTrackingRefBased/>
  <w15:docId w15:val="{D665405D-586E-4AA2-995C-B749098D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9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8</cp:revision>
  <cp:lastPrinted>2022-10-06T07:14:00Z</cp:lastPrinted>
  <dcterms:created xsi:type="dcterms:W3CDTF">2022-10-06T12:13:00Z</dcterms:created>
  <dcterms:modified xsi:type="dcterms:W3CDTF">2022-10-11T12:36:00Z</dcterms:modified>
</cp:coreProperties>
</file>