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687" w:rsidRPr="00084867" w:rsidRDefault="00AC5687" w:rsidP="00AC5687">
      <w:pPr>
        <w:jc w:val="center"/>
        <w:rPr>
          <w:rFonts w:asciiTheme="minorHAnsi" w:hAnsiTheme="minorHAnsi"/>
        </w:rPr>
      </w:pPr>
      <w:r w:rsidRPr="00FA383D">
        <w:rPr>
          <w:rFonts w:ascii="Tms Rmn" w:hAnsi="Tms Rmn"/>
          <w:noProof/>
          <w:lang w:eastAsia="uk-UA"/>
        </w:rPr>
        <w:drawing>
          <wp:inline distT="0" distB="0" distL="0" distR="0" wp14:anchorId="75D20B03" wp14:editId="15FD5C0B">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AC5687" w:rsidRPr="00FA383D" w:rsidRDefault="00AC5687" w:rsidP="00AC5687">
      <w:pPr>
        <w:jc w:val="center"/>
        <w:rPr>
          <w:rFonts w:ascii="Calibri" w:hAnsi="Calibri"/>
          <w:sz w:val="20"/>
        </w:rPr>
      </w:pPr>
    </w:p>
    <w:p w:rsidR="00425B96" w:rsidRPr="000E1135" w:rsidRDefault="00425B96" w:rsidP="00425B96">
      <w:pPr>
        <w:jc w:val="center"/>
        <w:rPr>
          <w:b/>
          <w:sz w:val="28"/>
          <w:szCs w:val="28"/>
        </w:rPr>
      </w:pPr>
      <w:r w:rsidRPr="000E1135">
        <w:rPr>
          <w:b/>
          <w:sz w:val="28"/>
          <w:szCs w:val="28"/>
        </w:rPr>
        <w:t>УКРАЇНА</w:t>
      </w:r>
    </w:p>
    <w:p w:rsidR="00425B96" w:rsidRDefault="00425B96" w:rsidP="00425B96">
      <w:pPr>
        <w:jc w:val="center"/>
        <w:rPr>
          <w:b/>
          <w:sz w:val="28"/>
          <w:szCs w:val="28"/>
        </w:rPr>
      </w:pPr>
      <w:r w:rsidRPr="000E1135">
        <w:rPr>
          <w:b/>
          <w:sz w:val="28"/>
          <w:szCs w:val="28"/>
        </w:rPr>
        <w:t>ЧЕРНІГІВСЬКА ОБЛАСТЬ</w:t>
      </w:r>
    </w:p>
    <w:p w:rsidR="00425B96" w:rsidRDefault="00425B96" w:rsidP="00425B96">
      <w:pPr>
        <w:jc w:val="center"/>
        <w:rPr>
          <w:sz w:val="6"/>
          <w:szCs w:val="6"/>
        </w:rPr>
      </w:pPr>
    </w:p>
    <w:p w:rsidR="00425B96" w:rsidRPr="008909DA" w:rsidRDefault="00425B96" w:rsidP="00425B96">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425B96" w:rsidRPr="007F6D3D" w:rsidRDefault="00425B96" w:rsidP="00425B96">
      <w:pPr>
        <w:jc w:val="center"/>
        <w:rPr>
          <w:sz w:val="32"/>
          <w:lang w:val="ru-RU"/>
        </w:rPr>
      </w:pPr>
      <w:r>
        <w:rPr>
          <w:sz w:val="32"/>
        </w:rPr>
        <w:t>__</w:t>
      </w:r>
      <w:r w:rsidR="00B8780F">
        <w:rPr>
          <w:sz w:val="32"/>
        </w:rPr>
        <w:t>26</w:t>
      </w:r>
      <w:r>
        <w:rPr>
          <w:sz w:val="32"/>
        </w:rPr>
        <w:t>__ сесія</w:t>
      </w:r>
      <w:r>
        <w:rPr>
          <w:sz w:val="32"/>
          <w:lang w:val="ru-RU"/>
        </w:rPr>
        <w:t xml:space="preserve"> </w:t>
      </w:r>
      <w:r>
        <w:rPr>
          <w:sz w:val="32"/>
          <w:lang w:val="en-US"/>
        </w:rPr>
        <w:t>VIII</w:t>
      </w:r>
      <w:r>
        <w:rPr>
          <w:sz w:val="32"/>
          <w:lang w:val="ru-RU"/>
        </w:rPr>
        <w:t xml:space="preserve"> </w:t>
      </w:r>
      <w:r>
        <w:rPr>
          <w:sz w:val="32"/>
        </w:rPr>
        <w:t>скликання</w:t>
      </w:r>
    </w:p>
    <w:p w:rsidR="00425B96" w:rsidRPr="007F6D3D" w:rsidRDefault="00425B96" w:rsidP="00425B96">
      <w:pPr>
        <w:jc w:val="center"/>
        <w:rPr>
          <w:sz w:val="28"/>
          <w:szCs w:val="28"/>
          <w:lang w:val="ru-RU"/>
        </w:rPr>
      </w:pPr>
    </w:p>
    <w:p w:rsidR="00425B96" w:rsidRDefault="00425B96" w:rsidP="00425B96">
      <w:pPr>
        <w:jc w:val="center"/>
        <w:rPr>
          <w:b/>
          <w:sz w:val="40"/>
          <w:szCs w:val="40"/>
        </w:rPr>
      </w:pPr>
      <w:r>
        <w:rPr>
          <w:b/>
          <w:sz w:val="40"/>
          <w:szCs w:val="40"/>
        </w:rPr>
        <w:t>Р І Ш Е Н Н Я</w:t>
      </w:r>
    </w:p>
    <w:p w:rsidR="00425B96" w:rsidRPr="007F6D3D" w:rsidRDefault="00425B96" w:rsidP="00425B96">
      <w:pPr>
        <w:jc w:val="center"/>
        <w:rPr>
          <w:b/>
          <w:sz w:val="28"/>
          <w:szCs w:val="28"/>
          <w:lang w:val="ru-RU"/>
        </w:rPr>
      </w:pPr>
    </w:p>
    <w:p w:rsidR="00425B96" w:rsidRPr="00FA175F" w:rsidRDefault="00425B96" w:rsidP="00425B96">
      <w:pPr>
        <w:jc w:val="both"/>
        <w:rPr>
          <w:sz w:val="28"/>
          <w:szCs w:val="28"/>
          <w:lang w:val="ru-RU"/>
        </w:rPr>
      </w:pPr>
      <w:r w:rsidRPr="00135AB2">
        <w:rPr>
          <w:sz w:val="28"/>
          <w:szCs w:val="28"/>
        </w:rPr>
        <w:t>від _</w:t>
      </w:r>
      <w:r w:rsidR="00B8780F">
        <w:rPr>
          <w:sz w:val="28"/>
          <w:szCs w:val="28"/>
        </w:rPr>
        <w:t xml:space="preserve">07 грудня   </w:t>
      </w:r>
      <w:bookmarkStart w:id="0" w:name="_GoBack"/>
      <w:bookmarkEnd w:id="0"/>
      <w:r w:rsidRPr="00135AB2">
        <w:rPr>
          <w:sz w:val="28"/>
          <w:szCs w:val="28"/>
        </w:rPr>
        <w:t>20</w:t>
      </w:r>
      <w:r>
        <w:rPr>
          <w:sz w:val="28"/>
          <w:szCs w:val="28"/>
        </w:rPr>
        <w:t>2</w:t>
      </w:r>
      <w:r w:rsidR="008C3F72">
        <w:rPr>
          <w:sz w:val="28"/>
          <w:szCs w:val="28"/>
        </w:rPr>
        <w:t>2</w:t>
      </w:r>
      <w:r w:rsidRPr="00135AB2">
        <w:rPr>
          <w:sz w:val="28"/>
          <w:szCs w:val="28"/>
        </w:rPr>
        <w:t xml:space="preserve"> р.</w:t>
      </w:r>
      <w:r w:rsidRPr="00FA175F">
        <w:rPr>
          <w:sz w:val="28"/>
          <w:szCs w:val="28"/>
          <w:lang w:val="ru-RU"/>
        </w:rPr>
        <w:tab/>
      </w:r>
      <w:r w:rsidRPr="00FA175F">
        <w:rPr>
          <w:sz w:val="28"/>
          <w:szCs w:val="28"/>
          <w:lang w:val="ru-RU"/>
        </w:rPr>
        <w:tab/>
      </w:r>
      <w:r w:rsidRPr="00135AB2">
        <w:rPr>
          <w:sz w:val="28"/>
          <w:szCs w:val="28"/>
          <w:lang w:val="ru-RU"/>
        </w:rPr>
        <w:t>м</w:t>
      </w:r>
      <w:r w:rsidRPr="00135AB2">
        <w:rPr>
          <w:sz w:val="28"/>
          <w:szCs w:val="28"/>
        </w:rPr>
        <w:t>. Ніжин</w:t>
      </w:r>
      <w:r w:rsidRPr="00FA175F">
        <w:rPr>
          <w:sz w:val="28"/>
          <w:szCs w:val="28"/>
          <w:lang w:val="ru-RU"/>
        </w:rPr>
        <w:tab/>
        <w:t xml:space="preserve">                             </w:t>
      </w:r>
      <w:r>
        <w:rPr>
          <w:sz w:val="28"/>
          <w:szCs w:val="28"/>
          <w:lang w:val="ru-RU"/>
        </w:rPr>
        <w:t xml:space="preserve">№ </w:t>
      </w:r>
      <w:r w:rsidR="00B8780F">
        <w:rPr>
          <w:sz w:val="28"/>
          <w:szCs w:val="28"/>
          <w:lang w:val="ru-RU"/>
        </w:rPr>
        <w:t>37-26</w:t>
      </w:r>
      <w:r>
        <w:rPr>
          <w:sz w:val="28"/>
          <w:szCs w:val="28"/>
          <w:lang w:val="ru-RU"/>
        </w:rPr>
        <w:t>/202</w:t>
      </w:r>
      <w:r w:rsidR="008C3F72">
        <w:rPr>
          <w:sz w:val="28"/>
          <w:szCs w:val="28"/>
          <w:lang w:val="ru-RU"/>
        </w:rPr>
        <w:t>2</w:t>
      </w:r>
    </w:p>
    <w:p w:rsidR="00AC5687" w:rsidRPr="00425B96" w:rsidRDefault="00AC5687" w:rsidP="00AC5687">
      <w:pPr>
        <w:jc w:val="both"/>
        <w:rPr>
          <w:sz w:val="28"/>
          <w:szCs w:val="28"/>
          <w:lang w:val="ru-RU"/>
        </w:rPr>
      </w:pPr>
    </w:p>
    <w:p w:rsidR="00AC5687" w:rsidRPr="00254D83" w:rsidRDefault="00AC5687" w:rsidP="00AC5687">
      <w:pPr>
        <w:ind w:right="4959"/>
        <w:jc w:val="both"/>
        <w:rPr>
          <w:b/>
          <w:sz w:val="28"/>
          <w:szCs w:val="28"/>
        </w:rPr>
      </w:pPr>
      <w:r w:rsidRPr="00254D83">
        <w:rPr>
          <w:b/>
          <w:sz w:val="28"/>
          <w:szCs w:val="28"/>
        </w:rPr>
        <w:t>Про внесення змін до «Комплексної програми заходів та робіт з територіальної оборони Ніжинської територіальної громади на 2022 рік</w:t>
      </w:r>
      <w:r>
        <w:rPr>
          <w:b/>
          <w:sz w:val="28"/>
          <w:szCs w:val="28"/>
        </w:rPr>
        <w:t>»</w:t>
      </w:r>
    </w:p>
    <w:p w:rsidR="00AC5687" w:rsidRPr="00FA383D" w:rsidRDefault="00AC5687" w:rsidP="00AC5687">
      <w:pPr>
        <w:jc w:val="both"/>
        <w:rPr>
          <w:sz w:val="28"/>
          <w:szCs w:val="28"/>
        </w:rPr>
      </w:pPr>
    </w:p>
    <w:p w:rsidR="00AC5687" w:rsidRDefault="00425B96" w:rsidP="00AC5687">
      <w:pPr>
        <w:spacing w:after="120"/>
        <w:ind w:firstLine="851"/>
        <w:jc w:val="both"/>
        <w:rPr>
          <w:rFonts w:eastAsia="SimSun"/>
          <w:bCs/>
          <w:sz w:val="28"/>
          <w:szCs w:val="28"/>
          <w:lang w:eastAsia="en-US"/>
        </w:rPr>
      </w:pPr>
      <w:r w:rsidRPr="008013A7">
        <w:rPr>
          <w:sz w:val="28"/>
          <w:szCs w:val="28"/>
        </w:rPr>
        <w:t>Відповідно до статей 25, 26,</w:t>
      </w:r>
      <w:r>
        <w:rPr>
          <w:sz w:val="28"/>
          <w:szCs w:val="28"/>
        </w:rPr>
        <w:t xml:space="preserve"> 36,</w:t>
      </w:r>
      <w:r w:rsidRPr="008013A7">
        <w:rPr>
          <w:sz w:val="28"/>
          <w:szCs w:val="28"/>
        </w:rPr>
        <w:t xml:space="preserve"> 42, 59, 60, 73</w:t>
      </w:r>
      <w:r w:rsidR="00AC5687">
        <w:rPr>
          <w:sz w:val="28"/>
          <w:szCs w:val="28"/>
        </w:rPr>
        <w:t xml:space="preserve"> Закону України «Про місцеве самоврядування в Україні, Регламенту Ніжинської міської ради </w:t>
      </w:r>
      <w:r w:rsidR="00AC5687">
        <w:rPr>
          <w:sz w:val="28"/>
          <w:szCs w:val="28"/>
          <w:lang w:val="en-US"/>
        </w:rPr>
        <w:t>VIII</w:t>
      </w:r>
      <w:r w:rsidR="00AC5687">
        <w:rPr>
          <w:sz w:val="28"/>
          <w:szCs w:val="28"/>
        </w:rPr>
        <w:t xml:space="preserve"> скликання, затвердженого рішенням Ніжинської міської ради 24.12.2020 р. №27-4/2020, ст.ст. 10, 20, 89, 91 Бюджетного кодексу України, наказу Міністерства фінансів України від 02.12.2014 року №1195, </w:t>
      </w:r>
      <w:r w:rsidR="00AC5687" w:rsidRPr="00767177">
        <w:rPr>
          <w:noProof/>
          <w:sz w:val="28"/>
        </w:rPr>
        <w:t>Указу Президента України «Про введення військового стану в Україні» від 24.02.2022 № 6</w:t>
      </w:r>
      <w:r w:rsidR="00AC5687">
        <w:rPr>
          <w:noProof/>
          <w:sz w:val="28"/>
        </w:rPr>
        <w:t xml:space="preserve">4, </w:t>
      </w:r>
      <w:r w:rsidR="00AC5687"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sidR="00AC5687">
        <w:rPr>
          <w:noProof/>
          <w:sz w:val="28"/>
        </w:rPr>
        <w:t>,</w:t>
      </w:r>
      <w:r w:rsidR="00AC5687" w:rsidRPr="00767177">
        <w:rPr>
          <w:noProof/>
          <w:sz w:val="28"/>
        </w:rPr>
        <w:t xml:space="preserve"> розпорядження Ніжинської районної військової адміністрації від 28.02.2022 №11 «Про забезпечення оборони міста Ніжина»,</w:t>
      </w:r>
      <w:r w:rsidR="00AC5687">
        <w:rPr>
          <w:sz w:val="28"/>
          <w:szCs w:val="28"/>
        </w:rPr>
        <w:t xml:space="preserve"> </w:t>
      </w:r>
      <w:r w:rsidR="00AC5687" w:rsidRPr="00767177">
        <w:rPr>
          <w:noProof/>
          <w:sz w:val="28"/>
        </w:rPr>
        <w:t>виконавчий комітет Ніжинської міської ради</w:t>
      </w:r>
      <w:r w:rsidR="00AC5687" w:rsidRPr="00767177">
        <w:rPr>
          <w:rFonts w:eastAsia="SimSun"/>
          <w:bCs/>
          <w:sz w:val="28"/>
          <w:szCs w:val="28"/>
          <w:lang w:eastAsia="en-US"/>
        </w:rPr>
        <w:t xml:space="preserve"> вирішив</w:t>
      </w:r>
      <w:r w:rsidR="00AC5687">
        <w:rPr>
          <w:rFonts w:eastAsia="SimSun"/>
          <w:bCs/>
          <w:sz w:val="28"/>
          <w:szCs w:val="28"/>
          <w:lang w:eastAsia="en-US"/>
        </w:rPr>
        <w:t>:</w:t>
      </w:r>
    </w:p>
    <w:p w:rsidR="00AC5687" w:rsidRDefault="00AC5687" w:rsidP="00AC5687">
      <w:pPr>
        <w:spacing w:after="120"/>
        <w:ind w:firstLine="851"/>
        <w:jc w:val="both"/>
        <w:rPr>
          <w:sz w:val="28"/>
          <w:szCs w:val="28"/>
        </w:rPr>
      </w:pPr>
      <w:r>
        <w:rPr>
          <w:sz w:val="28"/>
          <w:szCs w:val="28"/>
        </w:rPr>
        <w:t>1. Внести зміни до «Комплексної програми заходів та робіт з територіальної оборони Ніжинської територіальної громади на 2022 рік», затвердженої рішенням виконавчого комітету Ніжинської міської ради від 04.04.2022 №71 із змінами, а саме:</w:t>
      </w:r>
    </w:p>
    <w:p w:rsidR="00AC5687" w:rsidRDefault="00AC5687" w:rsidP="00AC5687">
      <w:pPr>
        <w:spacing w:after="120"/>
        <w:ind w:firstLine="851"/>
        <w:jc w:val="both"/>
        <w:rPr>
          <w:sz w:val="28"/>
          <w:szCs w:val="28"/>
        </w:rPr>
      </w:pPr>
      <w:r>
        <w:rPr>
          <w:sz w:val="28"/>
          <w:szCs w:val="28"/>
        </w:rPr>
        <w:t>1.1. – пункт 7 та підпункт 7.1. Розділу І. «Паспорт Програми» викласти в наступній редакції:</w:t>
      </w:r>
    </w:p>
    <w:tbl>
      <w:tblPr>
        <w:tblW w:w="9810" w:type="dxa"/>
        <w:tblInd w:w="108" w:type="dxa"/>
        <w:tblLayout w:type="fixed"/>
        <w:tblLook w:val="0000" w:firstRow="0" w:lastRow="0" w:firstColumn="0" w:lastColumn="0" w:noHBand="0" w:noVBand="0"/>
      </w:tblPr>
      <w:tblGrid>
        <w:gridCol w:w="647"/>
        <w:gridCol w:w="6441"/>
        <w:gridCol w:w="2722"/>
      </w:tblGrid>
      <w:tr w:rsidR="00AC5687" w:rsidRPr="002F5E24" w:rsidTr="00AC5687">
        <w:tc>
          <w:tcPr>
            <w:tcW w:w="647" w:type="dxa"/>
            <w:tcBorders>
              <w:top w:val="single" w:sz="4" w:space="0" w:color="000000"/>
              <w:left w:val="single" w:sz="4" w:space="0" w:color="000000"/>
              <w:bottom w:val="single" w:sz="4" w:space="0" w:color="000000"/>
            </w:tcBorders>
            <w:shd w:val="clear" w:color="auto" w:fill="auto"/>
          </w:tcPr>
          <w:p w:rsidR="00AC5687" w:rsidRPr="002F5E24" w:rsidRDefault="00AC5687" w:rsidP="003C5970">
            <w:pPr>
              <w:jc w:val="center"/>
              <w:rPr>
                <w:sz w:val="20"/>
              </w:rPr>
            </w:pPr>
            <w:r w:rsidRPr="002F5E24">
              <w:rPr>
                <w:b/>
                <w:sz w:val="20"/>
              </w:rPr>
              <w:t>7.</w:t>
            </w:r>
          </w:p>
        </w:tc>
        <w:tc>
          <w:tcPr>
            <w:tcW w:w="6441" w:type="dxa"/>
            <w:tcBorders>
              <w:top w:val="single" w:sz="4" w:space="0" w:color="000000"/>
              <w:left w:val="single" w:sz="4" w:space="0" w:color="000000"/>
              <w:bottom w:val="single" w:sz="4" w:space="0" w:color="000000"/>
            </w:tcBorders>
            <w:shd w:val="clear" w:color="auto" w:fill="auto"/>
          </w:tcPr>
          <w:p w:rsidR="00AC5687" w:rsidRPr="002F5E24" w:rsidRDefault="00AC5687" w:rsidP="003C5970">
            <w:pPr>
              <w:rPr>
                <w:sz w:val="20"/>
              </w:rPr>
            </w:pPr>
            <w:r w:rsidRPr="002F5E24">
              <w:rPr>
                <w:sz w:val="20"/>
              </w:rPr>
              <w:t>Загальний обсяг фінансових ресурсів, в т.ч. кредиторська заборгованість минулих періодів, необхідних для реалізації програми, всього,</w:t>
            </w:r>
          </w:p>
          <w:p w:rsidR="00AC5687" w:rsidRPr="002F5E24" w:rsidRDefault="00AC5687" w:rsidP="003C5970">
            <w:pPr>
              <w:rPr>
                <w:sz w:val="20"/>
              </w:rPr>
            </w:pPr>
            <w:r w:rsidRPr="002F5E24">
              <w:rPr>
                <w:sz w:val="20"/>
              </w:rPr>
              <w:t xml:space="preserve">у </w:t>
            </w:r>
            <w:r w:rsidRPr="002F5E24">
              <w:rPr>
                <w:spacing w:val="-6"/>
                <w:sz w:val="20"/>
              </w:rPr>
              <w:t>тому числі:</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C5687" w:rsidRPr="002F5E24" w:rsidRDefault="00AC5687" w:rsidP="003C5970">
            <w:pPr>
              <w:rPr>
                <w:bCs/>
                <w:sz w:val="20"/>
              </w:rPr>
            </w:pPr>
          </w:p>
          <w:p w:rsidR="00AC5687" w:rsidRPr="002F5E24" w:rsidRDefault="00AC5687" w:rsidP="008F1CF9">
            <w:pPr>
              <w:rPr>
                <w:b/>
                <w:bCs/>
                <w:sz w:val="20"/>
              </w:rPr>
            </w:pPr>
            <w:r>
              <w:rPr>
                <w:b/>
                <w:bCs/>
                <w:sz w:val="20"/>
              </w:rPr>
              <w:t>1</w:t>
            </w:r>
            <w:r w:rsidR="00D529D6">
              <w:rPr>
                <w:b/>
                <w:bCs/>
                <w:sz w:val="20"/>
              </w:rPr>
              <w:t>8</w:t>
            </w:r>
            <w:r>
              <w:rPr>
                <w:b/>
                <w:bCs/>
                <w:sz w:val="20"/>
              </w:rPr>
              <w:t xml:space="preserve"> </w:t>
            </w:r>
            <w:r w:rsidR="00425B96">
              <w:rPr>
                <w:b/>
                <w:bCs/>
                <w:sz w:val="20"/>
              </w:rPr>
              <w:t>8</w:t>
            </w:r>
            <w:r w:rsidR="008F1CF9">
              <w:rPr>
                <w:b/>
                <w:bCs/>
                <w:sz w:val="20"/>
              </w:rPr>
              <w:t>2</w:t>
            </w:r>
            <w:r w:rsidRPr="002F5E24">
              <w:rPr>
                <w:b/>
                <w:bCs/>
                <w:sz w:val="20"/>
              </w:rPr>
              <w:t xml:space="preserve">8 </w:t>
            </w:r>
            <w:r>
              <w:rPr>
                <w:b/>
                <w:bCs/>
                <w:sz w:val="20"/>
              </w:rPr>
              <w:t>0</w:t>
            </w:r>
            <w:r w:rsidRPr="002F5E24">
              <w:rPr>
                <w:b/>
                <w:bCs/>
                <w:sz w:val="20"/>
              </w:rPr>
              <w:t>00 грн</w:t>
            </w:r>
          </w:p>
        </w:tc>
      </w:tr>
      <w:tr w:rsidR="00AC5687" w:rsidRPr="002F5E24" w:rsidTr="00AC5687">
        <w:trPr>
          <w:trHeight w:val="352"/>
        </w:trPr>
        <w:tc>
          <w:tcPr>
            <w:tcW w:w="647" w:type="dxa"/>
            <w:tcBorders>
              <w:top w:val="single" w:sz="4" w:space="0" w:color="000000"/>
              <w:left w:val="single" w:sz="4" w:space="0" w:color="000000"/>
              <w:bottom w:val="single" w:sz="4" w:space="0" w:color="000000"/>
            </w:tcBorders>
            <w:shd w:val="clear" w:color="auto" w:fill="auto"/>
          </w:tcPr>
          <w:p w:rsidR="00AC5687" w:rsidRPr="002F5E24" w:rsidRDefault="00AC5687" w:rsidP="003C5970">
            <w:pPr>
              <w:jc w:val="center"/>
              <w:rPr>
                <w:sz w:val="20"/>
              </w:rPr>
            </w:pPr>
            <w:r w:rsidRPr="002F5E24">
              <w:rPr>
                <w:b/>
                <w:bCs/>
                <w:sz w:val="20"/>
              </w:rPr>
              <w:t>7.1</w:t>
            </w:r>
          </w:p>
        </w:tc>
        <w:tc>
          <w:tcPr>
            <w:tcW w:w="6441" w:type="dxa"/>
            <w:tcBorders>
              <w:top w:val="single" w:sz="4" w:space="0" w:color="000000"/>
              <w:left w:val="single" w:sz="4" w:space="0" w:color="000000"/>
              <w:bottom w:val="single" w:sz="4" w:space="0" w:color="000000"/>
            </w:tcBorders>
            <w:shd w:val="clear" w:color="auto" w:fill="auto"/>
            <w:vAlign w:val="center"/>
          </w:tcPr>
          <w:p w:rsidR="00AC5687" w:rsidRPr="002F5E24" w:rsidRDefault="00AC5687" w:rsidP="003C5970">
            <w:pPr>
              <w:rPr>
                <w:sz w:val="20"/>
              </w:rPr>
            </w:pPr>
            <w:r w:rsidRPr="002F5E24">
              <w:rPr>
                <w:sz w:val="20"/>
              </w:rPr>
              <w:t>Кошти  Ніжинської міської ТГ</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AC5687" w:rsidRPr="00DA354F" w:rsidRDefault="00AC5687" w:rsidP="008F1CF9">
            <w:pPr>
              <w:rPr>
                <w:b/>
                <w:sz w:val="20"/>
              </w:rPr>
            </w:pPr>
            <w:r>
              <w:rPr>
                <w:b/>
                <w:sz w:val="20"/>
              </w:rPr>
              <w:t>1</w:t>
            </w:r>
            <w:r w:rsidR="00D529D6">
              <w:rPr>
                <w:b/>
                <w:sz w:val="20"/>
              </w:rPr>
              <w:t xml:space="preserve">8 </w:t>
            </w:r>
            <w:r w:rsidR="00425B96">
              <w:rPr>
                <w:b/>
                <w:sz w:val="20"/>
              </w:rPr>
              <w:t>3</w:t>
            </w:r>
            <w:r w:rsidR="008F1CF9">
              <w:rPr>
                <w:b/>
                <w:sz w:val="20"/>
              </w:rPr>
              <w:t>2</w:t>
            </w:r>
            <w:r w:rsidRPr="00DA354F">
              <w:rPr>
                <w:b/>
                <w:sz w:val="20"/>
              </w:rPr>
              <w:t>8 000 грн</w:t>
            </w:r>
          </w:p>
        </w:tc>
      </w:tr>
    </w:tbl>
    <w:p w:rsidR="00440550" w:rsidRDefault="00AC5687" w:rsidP="00767B96">
      <w:pPr>
        <w:ind w:firstLine="851"/>
        <w:jc w:val="both"/>
        <w:rPr>
          <w:sz w:val="28"/>
          <w:szCs w:val="28"/>
        </w:rPr>
      </w:pPr>
      <w:r>
        <w:rPr>
          <w:sz w:val="28"/>
          <w:szCs w:val="28"/>
        </w:rPr>
        <w:t>1.</w:t>
      </w:r>
      <w:r w:rsidR="00CE3D42">
        <w:rPr>
          <w:sz w:val="28"/>
          <w:szCs w:val="28"/>
        </w:rPr>
        <w:t>2</w:t>
      </w:r>
      <w:r>
        <w:rPr>
          <w:sz w:val="28"/>
          <w:szCs w:val="28"/>
        </w:rPr>
        <w:t>. – пункт 1.1 додатку до «Комплексної програми заходів та робіт з територіальної оборони Ніжинської територіальної громади на 2022 рік» викласти в наступній редакції:</w:t>
      </w:r>
    </w:p>
    <w:tbl>
      <w:tblPr>
        <w:tblW w:w="104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388"/>
        <w:gridCol w:w="1446"/>
        <w:gridCol w:w="1921"/>
      </w:tblGrid>
      <w:tr w:rsidR="00425B96"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425B96" w:rsidRPr="00C72BB3" w:rsidRDefault="00425B96" w:rsidP="00DD4590">
            <w:pPr>
              <w:tabs>
                <w:tab w:val="left" w:pos="1022"/>
              </w:tabs>
              <w:jc w:val="center"/>
              <w:rPr>
                <w:sz w:val="20"/>
              </w:rPr>
            </w:pPr>
            <w:r w:rsidRPr="00C72BB3">
              <w:rPr>
                <w:sz w:val="20"/>
              </w:rPr>
              <w:t>1.1</w:t>
            </w:r>
          </w:p>
        </w:tc>
        <w:tc>
          <w:tcPr>
            <w:tcW w:w="6388" w:type="dxa"/>
            <w:tcBorders>
              <w:top w:val="single" w:sz="4" w:space="0" w:color="auto"/>
              <w:left w:val="single" w:sz="4" w:space="0" w:color="000000"/>
              <w:bottom w:val="single" w:sz="4" w:space="0" w:color="auto"/>
              <w:right w:val="single" w:sz="4" w:space="0" w:color="000000"/>
            </w:tcBorders>
            <w:vAlign w:val="center"/>
            <w:hideMark/>
          </w:tcPr>
          <w:p w:rsidR="00425B96" w:rsidRPr="00C72BB3" w:rsidRDefault="00425B96" w:rsidP="00DD4590">
            <w:pPr>
              <w:tabs>
                <w:tab w:val="left" w:pos="1022"/>
              </w:tabs>
              <w:rPr>
                <w:sz w:val="20"/>
              </w:rPr>
            </w:pPr>
            <w:r w:rsidRPr="00C72BB3">
              <w:rPr>
                <w:sz w:val="20"/>
              </w:rPr>
              <w:t xml:space="preserve">Транспортні перевезення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та Добровольчого формування</w:t>
            </w:r>
            <w:r w:rsidRPr="00C72BB3">
              <w:rPr>
                <w:spacing w:val="-1"/>
                <w:sz w:val="20"/>
              </w:rPr>
              <w:t xml:space="preserve">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rsidR="00425B96" w:rsidRPr="00C72BB3" w:rsidRDefault="00425B96" w:rsidP="008F1CF9">
            <w:pPr>
              <w:jc w:val="right"/>
              <w:rPr>
                <w:sz w:val="20"/>
              </w:rPr>
            </w:pPr>
            <w:r w:rsidRPr="00C72BB3">
              <w:rPr>
                <w:sz w:val="20"/>
              </w:rPr>
              <w:t xml:space="preserve">1 </w:t>
            </w:r>
            <w:r w:rsidR="008F1CF9">
              <w:rPr>
                <w:sz w:val="20"/>
              </w:rPr>
              <w:t>45</w:t>
            </w:r>
            <w:r w:rsidRPr="00C72BB3">
              <w:rPr>
                <w:sz w:val="20"/>
              </w:rPr>
              <w:t>0 000</w:t>
            </w:r>
          </w:p>
        </w:tc>
        <w:tc>
          <w:tcPr>
            <w:tcW w:w="1921" w:type="dxa"/>
            <w:tcBorders>
              <w:top w:val="single" w:sz="4" w:space="0" w:color="auto"/>
              <w:left w:val="single" w:sz="4" w:space="0" w:color="auto"/>
              <w:bottom w:val="single" w:sz="4" w:space="0" w:color="auto"/>
              <w:right w:val="single" w:sz="4" w:space="0" w:color="000000"/>
            </w:tcBorders>
            <w:vAlign w:val="center"/>
          </w:tcPr>
          <w:p w:rsidR="00425B96" w:rsidRPr="00C72BB3" w:rsidRDefault="00425B96" w:rsidP="00DD4590">
            <w:pPr>
              <w:jc w:val="center"/>
              <w:rPr>
                <w:sz w:val="20"/>
              </w:rPr>
            </w:pPr>
            <w:r w:rsidRPr="00C72BB3">
              <w:rPr>
                <w:sz w:val="20"/>
              </w:rPr>
              <w:t>Виконком</w:t>
            </w:r>
          </w:p>
        </w:tc>
      </w:tr>
      <w:tr w:rsidR="00767B96" w:rsidRPr="00C72BB3" w:rsidTr="00767B96">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767B96" w:rsidRPr="00C72BB3" w:rsidRDefault="00767B96" w:rsidP="00767B96">
            <w:pPr>
              <w:tabs>
                <w:tab w:val="left" w:pos="1022"/>
              </w:tabs>
              <w:jc w:val="center"/>
              <w:rPr>
                <w:sz w:val="20"/>
              </w:rPr>
            </w:pPr>
          </w:p>
        </w:tc>
        <w:tc>
          <w:tcPr>
            <w:tcW w:w="6388" w:type="dxa"/>
            <w:tcBorders>
              <w:top w:val="single" w:sz="4" w:space="0" w:color="auto"/>
              <w:left w:val="single" w:sz="4" w:space="0" w:color="000000"/>
              <w:bottom w:val="single" w:sz="4" w:space="0" w:color="auto"/>
              <w:right w:val="single" w:sz="4" w:space="0" w:color="000000"/>
            </w:tcBorders>
            <w:vAlign w:val="center"/>
            <w:hideMark/>
          </w:tcPr>
          <w:p w:rsidR="00767B96" w:rsidRPr="00C72BB3" w:rsidRDefault="00767B96" w:rsidP="00767B96">
            <w:pPr>
              <w:tabs>
                <w:tab w:val="left" w:pos="1022"/>
              </w:tabs>
              <w:rPr>
                <w:sz w:val="20"/>
              </w:rPr>
            </w:pPr>
            <w:r w:rsidRPr="00C72BB3">
              <w:rPr>
                <w:sz w:val="20"/>
              </w:rPr>
              <w:t>ВСЬОГО</w:t>
            </w:r>
          </w:p>
        </w:tc>
        <w:tc>
          <w:tcPr>
            <w:tcW w:w="1446" w:type="dxa"/>
            <w:tcBorders>
              <w:top w:val="single" w:sz="4" w:space="0" w:color="auto"/>
              <w:left w:val="single" w:sz="4" w:space="0" w:color="000000"/>
              <w:bottom w:val="single" w:sz="4" w:space="0" w:color="auto"/>
              <w:right w:val="single" w:sz="4" w:space="0" w:color="auto"/>
            </w:tcBorders>
            <w:vAlign w:val="center"/>
          </w:tcPr>
          <w:p w:rsidR="00767B96" w:rsidRPr="00C72BB3" w:rsidRDefault="00767B96" w:rsidP="007F225C">
            <w:pPr>
              <w:jc w:val="right"/>
              <w:rPr>
                <w:sz w:val="20"/>
              </w:rPr>
            </w:pPr>
            <w:r w:rsidRPr="00C72BB3">
              <w:rPr>
                <w:sz w:val="20"/>
              </w:rPr>
              <w:t>1</w:t>
            </w:r>
            <w:r>
              <w:rPr>
                <w:sz w:val="20"/>
              </w:rPr>
              <w:t>8</w:t>
            </w:r>
            <w:r w:rsidRPr="00C72BB3">
              <w:rPr>
                <w:sz w:val="20"/>
              </w:rPr>
              <w:t> </w:t>
            </w:r>
            <w:r>
              <w:rPr>
                <w:sz w:val="20"/>
              </w:rPr>
              <w:t>82</w:t>
            </w:r>
            <w:r w:rsidRPr="00C72BB3">
              <w:rPr>
                <w:sz w:val="20"/>
              </w:rPr>
              <w:t>8 000</w:t>
            </w:r>
          </w:p>
        </w:tc>
        <w:tc>
          <w:tcPr>
            <w:tcW w:w="1921" w:type="dxa"/>
            <w:tcBorders>
              <w:top w:val="single" w:sz="4" w:space="0" w:color="auto"/>
              <w:left w:val="single" w:sz="4" w:space="0" w:color="auto"/>
              <w:bottom w:val="single" w:sz="4" w:space="0" w:color="auto"/>
              <w:right w:val="single" w:sz="4" w:space="0" w:color="000000"/>
            </w:tcBorders>
            <w:vAlign w:val="center"/>
          </w:tcPr>
          <w:p w:rsidR="00767B96" w:rsidRPr="00C72BB3" w:rsidRDefault="00767B96" w:rsidP="007F225C">
            <w:pPr>
              <w:jc w:val="center"/>
              <w:rPr>
                <w:sz w:val="20"/>
              </w:rPr>
            </w:pPr>
          </w:p>
        </w:tc>
      </w:tr>
    </w:tbl>
    <w:p w:rsidR="00AC5687" w:rsidRDefault="00AC5687" w:rsidP="00AC5687">
      <w:pPr>
        <w:spacing w:after="120"/>
        <w:ind w:firstLine="851"/>
        <w:jc w:val="both"/>
        <w:rPr>
          <w:sz w:val="28"/>
          <w:szCs w:val="28"/>
        </w:rPr>
      </w:pPr>
      <w:r>
        <w:rPr>
          <w:sz w:val="28"/>
          <w:szCs w:val="28"/>
        </w:rPr>
        <w:lastRenderedPageBreak/>
        <w:t>2. Т.в.о. начальника відділу з питань надзвичайних ситуацій, цивільного захисту населення, оборонної та мобілізаційної роботи Овчаренку І.Ю. забезпечити розміщення цього рішення протягом п’яти робочих днів на офіційному сайті Ніжинської міської ради.</w:t>
      </w:r>
    </w:p>
    <w:p w:rsidR="00767B96" w:rsidRPr="00B8780F" w:rsidRDefault="00AC5687" w:rsidP="00112CF9">
      <w:pPr>
        <w:spacing w:after="120"/>
        <w:ind w:firstLine="851"/>
        <w:jc w:val="both"/>
        <w:rPr>
          <w:sz w:val="28"/>
          <w:szCs w:val="28"/>
        </w:rPr>
      </w:pPr>
      <w:r>
        <w:rPr>
          <w:sz w:val="28"/>
          <w:szCs w:val="28"/>
        </w:rPr>
        <w:t xml:space="preserve">3. </w:t>
      </w:r>
      <w:r w:rsidR="00767B96">
        <w:rPr>
          <w:sz w:val="28"/>
          <w:szCs w:val="28"/>
        </w:rPr>
        <w:t>Організацію виконання рішення покласти на першого заступника міського голови з питань діяльності виконавчих органів ради Вовченка Ф.І. та т.в.о. начальника відділу з питань надзвичайних ситуацій, цивільного захисту населення, оборонної та мобілізаційної роботи Овчаренк</w:t>
      </w:r>
      <w:r w:rsidR="00673D37">
        <w:rPr>
          <w:sz w:val="28"/>
          <w:szCs w:val="28"/>
        </w:rPr>
        <w:t>а</w:t>
      </w:r>
      <w:r w:rsidR="00767B96">
        <w:rPr>
          <w:sz w:val="28"/>
          <w:szCs w:val="28"/>
        </w:rPr>
        <w:t xml:space="preserve"> І.Ю.</w:t>
      </w:r>
    </w:p>
    <w:p w:rsidR="00767B96" w:rsidRPr="00112CF9" w:rsidRDefault="00767B96" w:rsidP="00112CF9">
      <w:pPr>
        <w:ind w:firstLine="851"/>
        <w:jc w:val="both"/>
        <w:rPr>
          <w:sz w:val="28"/>
          <w:szCs w:val="28"/>
          <w:lang w:eastAsia="uk-UA"/>
        </w:rPr>
      </w:pPr>
      <w:r w:rsidRPr="00B8780F">
        <w:rPr>
          <w:sz w:val="28"/>
          <w:szCs w:val="28"/>
        </w:rPr>
        <w:t>4</w:t>
      </w:r>
      <w:r w:rsidRPr="00112CF9">
        <w:rPr>
          <w:sz w:val="28"/>
          <w:szCs w:val="28"/>
        </w:rPr>
        <w:t xml:space="preserve">. </w:t>
      </w:r>
      <w:r w:rsidR="00AC5687" w:rsidRPr="00112CF9">
        <w:rPr>
          <w:sz w:val="28"/>
          <w:szCs w:val="28"/>
        </w:rPr>
        <w:t>Контроль за виконанням рішення покла</w:t>
      </w:r>
      <w:r w:rsidR="00CA456C" w:rsidRPr="00112CF9">
        <w:rPr>
          <w:sz w:val="28"/>
          <w:szCs w:val="28"/>
        </w:rPr>
        <w:t>сти</w:t>
      </w:r>
      <w:r w:rsidR="00AC5687" w:rsidRPr="00112CF9">
        <w:rPr>
          <w:sz w:val="28"/>
          <w:szCs w:val="28"/>
        </w:rPr>
        <w:t xml:space="preserve"> на </w:t>
      </w:r>
      <w:r w:rsidR="00112CF9" w:rsidRPr="00112CF9">
        <w:rPr>
          <w:bCs/>
          <w:sz w:val="28"/>
          <w:szCs w:val="28"/>
          <w:lang w:eastAsia="uk-UA"/>
        </w:rPr>
        <w:t>п</w:t>
      </w:r>
      <w:r w:rsidRPr="00112CF9">
        <w:rPr>
          <w:bCs/>
          <w:sz w:val="28"/>
          <w:szCs w:val="28"/>
          <w:lang w:eastAsia="uk-UA"/>
        </w:rPr>
        <w:t>остійн</w:t>
      </w:r>
      <w:r w:rsidR="00112CF9" w:rsidRPr="00112CF9">
        <w:rPr>
          <w:bCs/>
          <w:sz w:val="28"/>
          <w:szCs w:val="28"/>
          <w:lang w:eastAsia="uk-UA"/>
        </w:rPr>
        <w:t>у</w:t>
      </w:r>
      <w:r w:rsidRPr="00112CF9">
        <w:rPr>
          <w:bCs/>
          <w:sz w:val="28"/>
          <w:szCs w:val="28"/>
          <w:lang w:eastAsia="uk-UA"/>
        </w:rPr>
        <w:t xml:space="preserve"> комісі</w:t>
      </w:r>
      <w:r w:rsidR="00112CF9" w:rsidRPr="00112CF9">
        <w:rPr>
          <w:bCs/>
          <w:sz w:val="28"/>
          <w:szCs w:val="28"/>
          <w:lang w:eastAsia="uk-UA"/>
        </w:rPr>
        <w:t>ю</w:t>
      </w:r>
      <w:r w:rsidRPr="00112CF9">
        <w:rPr>
          <w:bCs/>
          <w:sz w:val="28"/>
          <w:szCs w:val="28"/>
          <w:lang w:eastAsia="uk-UA"/>
        </w:rPr>
        <w:t xml:space="preserve"> міської ради з питань соціально-економічного розвитку, підприємництва, інвестиційної діяльності, бюджету та фінансів</w:t>
      </w:r>
      <w:r w:rsidR="00112CF9">
        <w:rPr>
          <w:bCs/>
          <w:sz w:val="28"/>
          <w:szCs w:val="28"/>
          <w:lang w:eastAsia="uk-UA"/>
        </w:rPr>
        <w:t xml:space="preserve"> (голова комісії Мамедов В.Х.).</w:t>
      </w:r>
    </w:p>
    <w:p w:rsidR="00AC5687" w:rsidRDefault="00AC5687" w:rsidP="00112CF9">
      <w:pPr>
        <w:ind w:firstLine="851"/>
        <w:jc w:val="both"/>
        <w:rPr>
          <w:sz w:val="28"/>
          <w:szCs w:val="28"/>
        </w:rPr>
      </w:pPr>
    </w:p>
    <w:p w:rsidR="00AC5687" w:rsidRDefault="00AC5687" w:rsidP="00AC5687">
      <w:pPr>
        <w:jc w:val="both"/>
        <w:rPr>
          <w:sz w:val="28"/>
          <w:szCs w:val="28"/>
        </w:rPr>
      </w:pPr>
    </w:p>
    <w:p w:rsidR="00AC5687" w:rsidRDefault="00AC5687" w:rsidP="00AC5687">
      <w:pPr>
        <w:jc w:val="both"/>
        <w:rPr>
          <w:sz w:val="28"/>
          <w:szCs w:val="28"/>
        </w:rPr>
      </w:pPr>
    </w:p>
    <w:p w:rsidR="00AC5687" w:rsidRDefault="00AC5687" w:rsidP="00AC5687">
      <w:pPr>
        <w:jc w:val="both"/>
        <w:rPr>
          <w:sz w:val="28"/>
          <w:szCs w:val="28"/>
        </w:rPr>
        <w:sectPr w:rsidR="00AC5687" w:rsidSect="00C848C9">
          <w:pgSz w:w="11906" w:h="16838" w:code="9"/>
          <w:pgMar w:top="851" w:right="567" w:bottom="851" w:left="1418" w:header="709" w:footer="709" w:gutter="0"/>
          <w:cols w:space="708"/>
          <w:docGrid w:linePitch="381"/>
        </w:sectPr>
      </w:pPr>
      <w:r>
        <w:rPr>
          <w:sz w:val="28"/>
          <w:szCs w:val="28"/>
        </w:rPr>
        <w:t>Міський голова                                                                    Олександр КОДОЛА</w:t>
      </w:r>
    </w:p>
    <w:p w:rsidR="00CE3D42" w:rsidRPr="00F455E4" w:rsidRDefault="00CE3D42" w:rsidP="00CE3D42">
      <w:pPr>
        <w:jc w:val="center"/>
        <w:rPr>
          <w:b/>
          <w:sz w:val="28"/>
          <w:szCs w:val="28"/>
        </w:rPr>
      </w:pPr>
      <w:r w:rsidRPr="00F455E4">
        <w:rPr>
          <w:b/>
          <w:sz w:val="28"/>
          <w:szCs w:val="28"/>
        </w:rPr>
        <w:lastRenderedPageBreak/>
        <w:t>ПОЯСНЮВАЛЬНА ЗАПИСКА</w:t>
      </w:r>
    </w:p>
    <w:p w:rsidR="00CE3D42" w:rsidRDefault="00CE3D42" w:rsidP="00CE3D42">
      <w:pPr>
        <w:tabs>
          <w:tab w:val="left" w:pos="3544"/>
        </w:tabs>
        <w:ind w:right="-2"/>
        <w:jc w:val="center"/>
        <w:rPr>
          <w:sz w:val="28"/>
          <w:szCs w:val="28"/>
        </w:rPr>
      </w:pPr>
      <w:r>
        <w:rPr>
          <w:sz w:val="28"/>
          <w:szCs w:val="28"/>
        </w:rPr>
        <w:t>до проекту рішення виконавчого комітету Ніжинської міської ради</w:t>
      </w:r>
    </w:p>
    <w:p w:rsidR="00CE3D42" w:rsidRDefault="00CE3D42" w:rsidP="00CE3D42">
      <w:pPr>
        <w:tabs>
          <w:tab w:val="left" w:pos="3544"/>
        </w:tabs>
        <w:ind w:right="-2"/>
        <w:jc w:val="center"/>
        <w:rPr>
          <w:b/>
          <w:sz w:val="28"/>
          <w:szCs w:val="28"/>
        </w:rPr>
      </w:pPr>
      <w:r w:rsidRPr="00C127A8">
        <w:rPr>
          <w:b/>
          <w:sz w:val="28"/>
          <w:szCs w:val="28"/>
        </w:rPr>
        <w:t>«</w:t>
      </w:r>
      <w:r>
        <w:rPr>
          <w:b/>
          <w:sz w:val="28"/>
          <w:szCs w:val="28"/>
        </w:rPr>
        <w:t xml:space="preserve">Про </w:t>
      </w:r>
      <w:r w:rsidRPr="00254D83">
        <w:rPr>
          <w:b/>
          <w:sz w:val="28"/>
          <w:szCs w:val="28"/>
        </w:rPr>
        <w:t>внесення змін до «Комплексної програми заходів та робіт з територіальної оборони Ніжинської територіальної громади на 2022 рік</w:t>
      </w:r>
      <w:r>
        <w:rPr>
          <w:b/>
          <w:sz w:val="28"/>
          <w:szCs w:val="28"/>
        </w:rPr>
        <w:t>»»</w:t>
      </w:r>
    </w:p>
    <w:p w:rsidR="00CE3D42" w:rsidRDefault="00CE3D42" w:rsidP="00CE3D42">
      <w:pPr>
        <w:autoSpaceDE w:val="0"/>
        <w:autoSpaceDN w:val="0"/>
        <w:ind w:firstLine="851"/>
        <w:jc w:val="center"/>
        <w:rPr>
          <w:sz w:val="28"/>
          <w:szCs w:val="28"/>
          <w:u w:val="single"/>
        </w:rPr>
      </w:pPr>
    </w:p>
    <w:p w:rsidR="00CE3D42" w:rsidRDefault="00CE3D42" w:rsidP="00CE3D42">
      <w:pPr>
        <w:autoSpaceDE w:val="0"/>
        <w:autoSpaceDN w:val="0"/>
        <w:spacing w:after="120"/>
        <w:ind w:firstLine="851"/>
        <w:rPr>
          <w:sz w:val="28"/>
          <w:szCs w:val="28"/>
          <w:u w:val="single"/>
        </w:rPr>
      </w:pPr>
      <w:r>
        <w:rPr>
          <w:sz w:val="28"/>
          <w:szCs w:val="28"/>
          <w:u w:val="single"/>
        </w:rPr>
        <w:t xml:space="preserve">1. Обґрунтування необхідності прийняття рішення. </w:t>
      </w:r>
    </w:p>
    <w:p w:rsidR="00CE3D42" w:rsidRDefault="00CE3D42" w:rsidP="00CE3D42">
      <w:pPr>
        <w:ind w:firstLine="851"/>
        <w:jc w:val="both"/>
        <w:rPr>
          <w:sz w:val="28"/>
          <w:szCs w:val="28"/>
        </w:rPr>
      </w:pPr>
      <w:r>
        <w:rPr>
          <w:sz w:val="28"/>
          <w:szCs w:val="28"/>
        </w:rPr>
        <w:t xml:space="preserve">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w:t>
      </w:r>
      <w:r w:rsidRPr="00767177">
        <w:rPr>
          <w:noProof/>
          <w:sz w:val="28"/>
        </w:rPr>
        <w:t>24.02.2022 № 6</w:t>
      </w:r>
      <w:r>
        <w:rPr>
          <w:noProof/>
          <w:sz w:val="28"/>
        </w:rPr>
        <w:t xml:space="preserve">4 </w:t>
      </w:r>
      <w:r w:rsidRPr="00767177">
        <w:rPr>
          <w:noProof/>
          <w:sz w:val="28"/>
        </w:rPr>
        <w:t xml:space="preserve">«Про введення </w:t>
      </w:r>
      <w:r>
        <w:rPr>
          <w:noProof/>
          <w:sz w:val="28"/>
        </w:rPr>
        <w:t>воєнного</w:t>
      </w:r>
      <w:r w:rsidRPr="00767177">
        <w:rPr>
          <w:noProof/>
          <w:sz w:val="28"/>
        </w:rPr>
        <w:t xml:space="preserve"> стану в Україні»</w:t>
      </w:r>
      <w:r>
        <w:rPr>
          <w:noProof/>
          <w:sz w:val="28"/>
        </w:rPr>
        <w:t xml:space="preserve"> та з метою протидії військової агресії з боку російської федерації, вносяться зміни до </w:t>
      </w:r>
      <w:r w:rsidRPr="00CE3D42">
        <w:rPr>
          <w:sz w:val="28"/>
          <w:szCs w:val="28"/>
        </w:rPr>
        <w:t>«Комплексної програми заходів та робіт з територіальної оборони Ніжинської територіальної громади на 2022 рік»</w:t>
      </w:r>
      <w:r>
        <w:rPr>
          <w:noProof/>
          <w:sz w:val="28"/>
        </w:rPr>
        <w:t>.</w:t>
      </w:r>
    </w:p>
    <w:p w:rsidR="00CE3D42" w:rsidRDefault="00CE3D42" w:rsidP="00CE3D42">
      <w:pPr>
        <w:rPr>
          <w:sz w:val="28"/>
          <w:szCs w:val="28"/>
        </w:rPr>
      </w:pPr>
    </w:p>
    <w:p w:rsidR="00CE3D42" w:rsidRDefault="00CE3D42" w:rsidP="00CE3D42">
      <w:pPr>
        <w:spacing w:after="120"/>
        <w:ind w:firstLine="851"/>
        <w:rPr>
          <w:sz w:val="28"/>
          <w:szCs w:val="28"/>
          <w:u w:val="single"/>
        </w:rPr>
      </w:pPr>
      <w:r>
        <w:rPr>
          <w:sz w:val="28"/>
          <w:szCs w:val="28"/>
          <w:u w:val="single"/>
        </w:rPr>
        <w:t>2. Стан нормативно-правової бази у даній сфері правового регулювання.</w:t>
      </w:r>
    </w:p>
    <w:p w:rsidR="00CE3D42" w:rsidRDefault="00CE3D42" w:rsidP="00CE3D42">
      <w:pPr>
        <w:ind w:firstLine="851"/>
        <w:jc w:val="both"/>
        <w:rPr>
          <w:sz w:val="28"/>
          <w:szCs w:val="28"/>
        </w:rPr>
      </w:pPr>
      <w:r>
        <w:rPr>
          <w:sz w:val="28"/>
          <w:szCs w:val="28"/>
        </w:rPr>
        <w:t xml:space="preserve">ст.ст. 36,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24.12.2020 р. №27-4/2020, ст. 10,20,89,91 Бюджетного кодексу України, </w:t>
      </w:r>
      <w:r w:rsidRPr="00767177">
        <w:rPr>
          <w:noProof/>
          <w:sz w:val="28"/>
        </w:rPr>
        <w:t>Указу Президента України «Про введення військового стану в Україні» від 24.02.2022 № 6</w:t>
      </w:r>
      <w:r>
        <w:rPr>
          <w:noProof/>
          <w:sz w:val="28"/>
        </w:rPr>
        <w:t xml:space="preserve">4,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w:t>
      </w:r>
      <w:r w:rsidRPr="00767177">
        <w:rPr>
          <w:noProof/>
          <w:sz w:val="28"/>
        </w:rPr>
        <w:t xml:space="preserve"> </w:t>
      </w:r>
      <w:r>
        <w:rPr>
          <w:sz w:val="28"/>
          <w:szCs w:val="28"/>
        </w:rPr>
        <w:t xml:space="preserve">постанови Кабінету Міністрів України від </w:t>
      </w:r>
      <w:r w:rsidR="00425B96">
        <w:rPr>
          <w:sz w:val="28"/>
          <w:szCs w:val="28"/>
        </w:rPr>
        <w:t>11</w:t>
      </w:r>
      <w:r>
        <w:rPr>
          <w:sz w:val="28"/>
          <w:szCs w:val="28"/>
        </w:rPr>
        <w:t>.</w:t>
      </w:r>
      <w:r w:rsidR="00425B96">
        <w:rPr>
          <w:sz w:val="28"/>
          <w:szCs w:val="28"/>
        </w:rPr>
        <w:t>11</w:t>
      </w:r>
      <w:r>
        <w:rPr>
          <w:sz w:val="28"/>
          <w:szCs w:val="28"/>
        </w:rPr>
        <w:t>.2022 №</w:t>
      </w:r>
      <w:r w:rsidR="00425B96">
        <w:rPr>
          <w:sz w:val="28"/>
          <w:szCs w:val="28"/>
        </w:rPr>
        <w:t>1275</w:t>
      </w:r>
      <w:r>
        <w:rPr>
          <w:sz w:val="28"/>
          <w:szCs w:val="28"/>
        </w:rPr>
        <w:t xml:space="preserve"> «</w:t>
      </w:r>
      <w:r w:rsidR="00425B96" w:rsidRPr="00425B96">
        <w:rPr>
          <w:bCs/>
          <w:color w:val="333333"/>
          <w:sz w:val="28"/>
          <w:szCs w:val="28"/>
          <w:shd w:val="clear" w:color="auto" w:fill="FFFFFF"/>
        </w:rPr>
        <w:t>Про затвердження особливостей здійснення оборонних закупівель на період дії правового режиму воєнного стану</w:t>
      </w:r>
      <w:r>
        <w:rPr>
          <w:sz w:val="28"/>
          <w:szCs w:val="28"/>
        </w:rPr>
        <w:t xml:space="preserve">», Комплексної програми заходів та робіт з територіальної оборони Ніжинської територіальної громади на 2022 рік, затвердженої рішенням виконавчого комітету Ніжинської міської ради від 04.04.2022 №71, </w:t>
      </w:r>
      <w:r w:rsidRPr="00767177">
        <w:rPr>
          <w:noProof/>
          <w:sz w:val="28"/>
        </w:rPr>
        <w:t>розпорядження Ніжинської районної військової адміністрації від 28.02.2022 №11 «Про забезпечення оборони міста Ніжина»</w:t>
      </w:r>
      <w:r>
        <w:rPr>
          <w:noProof/>
          <w:sz w:val="28"/>
        </w:rPr>
        <w:t>.</w:t>
      </w:r>
      <w:r>
        <w:rPr>
          <w:sz w:val="28"/>
          <w:szCs w:val="28"/>
        </w:rPr>
        <w:t xml:space="preserve"> </w:t>
      </w:r>
    </w:p>
    <w:p w:rsidR="00CE3D42" w:rsidRDefault="00CE3D42" w:rsidP="00CE3D42">
      <w:pPr>
        <w:rPr>
          <w:sz w:val="28"/>
          <w:szCs w:val="28"/>
        </w:rPr>
      </w:pPr>
    </w:p>
    <w:p w:rsidR="00CE3D42" w:rsidRDefault="00CE3D42" w:rsidP="00CE3D42">
      <w:pPr>
        <w:spacing w:after="120"/>
        <w:ind w:firstLine="851"/>
        <w:rPr>
          <w:sz w:val="28"/>
          <w:szCs w:val="28"/>
          <w:u w:val="single"/>
        </w:rPr>
      </w:pPr>
      <w:r>
        <w:rPr>
          <w:sz w:val="28"/>
          <w:szCs w:val="28"/>
          <w:u w:val="single"/>
        </w:rPr>
        <w:t xml:space="preserve">3. Фінансово-економічне обґрунтування. </w:t>
      </w:r>
    </w:p>
    <w:p w:rsidR="00CE3D42" w:rsidRPr="00086C38" w:rsidRDefault="00CE3D42" w:rsidP="00CE3D42">
      <w:pPr>
        <w:ind w:firstLine="851"/>
        <w:jc w:val="both"/>
        <w:rPr>
          <w:sz w:val="28"/>
          <w:szCs w:val="28"/>
        </w:rPr>
      </w:pPr>
      <w:r>
        <w:rPr>
          <w:sz w:val="28"/>
          <w:szCs w:val="28"/>
        </w:rPr>
        <w:t xml:space="preserve">Прийняття даного рішення у 2022 році </w:t>
      </w:r>
      <w:r w:rsidRPr="003B3184">
        <w:rPr>
          <w:b/>
          <w:sz w:val="28"/>
          <w:szCs w:val="28"/>
        </w:rPr>
        <w:t>передбачає</w:t>
      </w:r>
      <w:r>
        <w:rPr>
          <w:sz w:val="28"/>
          <w:szCs w:val="28"/>
        </w:rPr>
        <w:t xml:space="preserve"> збільшення видатків з бюджету</w:t>
      </w:r>
      <w:r w:rsidR="00F0362D">
        <w:rPr>
          <w:sz w:val="28"/>
          <w:szCs w:val="28"/>
        </w:rPr>
        <w:t xml:space="preserve"> Ніжинської територіальної громади</w:t>
      </w:r>
      <w:r>
        <w:rPr>
          <w:sz w:val="28"/>
          <w:szCs w:val="28"/>
        </w:rPr>
        <w:t xml:space="preserve"> на суму </w:t>
      </w:r>
      <w:r w:rsidR="008F1CF9">
        <w:rPr>
          <w:b/>
          <w:bCs/>
          <w:sz w:val="28"/>
          <w:szCs w:val="28"/>
        </w:rPr>
        <w:t>150</w:t>
      </w:r>
      <w:r w:rsidRPr="00440550">
        <w:rPr>
          <w:b/>
          <w:bCs/>
          <w:sz w:val="28"/>
          <w:szCs w:val="28"/>
        </w:rPr>
        <w:t xml:space="preserve"> 000,00</w:t>
      </w:r>
      <w:r>
        <w:rPr>
          <w:sz w:val="28"/>
          <w:szCs w:val="28"/>
        </w:rPr>
        <w:t xml:space="preserve"> грн</w:t>
      </w:r>
      <w:r w:rsidR="00F0362D">
        <w:rPr>
          <w:sz w:val="28"/>
          <w:szCs w:val="28"/>
        </w:rPr>
        <w:t xml:space="preserve">. для </w:t>
      </w:r>
      <w:r w:rsidR="00D529D6" w:rsidRPr="00D529D6">
        <w:rPr>
          <w:sz w:val="20"/>
        </w:rPr>
        <w:t xml:space="preserve"> </w:t>
      </w:r>
      <w:r w:rsidR="00425B96" w:rsidRPr="00086C38">
        <w:rPr>
          <w:sz w:val="28"/>
          <w:szCs w:val="28"/>
        </w:rPr>
        <w:t xml:space="preserve">забезпечення транспортних перевезень </w:t>
      </w:r>
      <w:r w:rsidR="00425B96" w:rsidRPr="00086C38">
        <w:rPr>
          <w:spacing w:val="-1"/>
          <w:sz w:val="28"/>
          <w:szCs w:val="28"/>
        </w:rPr>
        <w:t>військовослужбовців Збройних сил України, Національної гвардії України,</w:t>
      </w:r>
      <w:r w:rsidR="00425B96" w:rsidRPr="00086C38">
        <w:rPr>
          <w:rFonts w:eastAsia="Calibri"/>
          <w:sz w:val="28"/>
          <w:szCs w:val="28"/>
          <w:lang w:eastAsia="uk-UA"/>
        </w:rPr>
        <w:t xml:space="preserve"> особового складу </w:t>
      </w:r>
      <w:r w:rsidR="00425B96" w:rsidRPr="00086C38">
        <w:rPr>
          <w:rFonts w:eastAsia="Calibri"/>
          <w:sz w:val="28"/>
          <w:szCs w:val="28"/>
        </w:rPr>
        <w:t xml:space="preserve">підрозділів територіальної оборони </w:t>
      </w:r>
      <w:r w:rsidR="00425B96" w:rsidRPr="00086C38">
        <w:rPr>
          <w:bCs/>
          <w:sz w:val="28"/>
          <w:szCs w:val="28"/>
        </w:rPr>
        <w:t>та Добровольчого формування</w:t>
      </w:r>
      <w:r w:rsidR="00425B96" w:rsidRPr="00086C38">
        <w:rPr>
          <w:spacing w:val="-1"/>
          <w:sz w:val="28"/>
          <w:szCs w:val="28"/>
        </w:rPr>
        <w:t xml:space="preserve"> на період </w:t>
      </w:r>
      <w:r w:rsidR="00086C38">
        <w:rPr>
          <w:spacing w:val="-1"/>
          <w:sz w:val="28"/>
          <w:szCs w:val="28"/>
        </w:rPr>
        <w:t xml:space="preserve">дії </w:t>
      </w:r>
      <w:r w:rsidR="00425B96" w:rsidRPr="00086C38">
        <w:rPr>
          <w:spacing w:val="-1"/>
          <w:sz w:val="28"/>
          <w:szCs w:val="28"/>
        </w:rPr>
        <w:t>воєнного стану</w:t>
      </w:r>
      <w:r w:rsidRPr="00086C38">
        <w:rPr>
          <w:b/>
          <w:sz w:val="28"/>
          <w:szCs w:val="28"/>
        </w:rPr>
        <w:t>.</w:t>
      </w:r>
    </w:p>
    <w:p w:rsidR="00CE3D42" w:rsidRDefault="00CE3D42" w:rsidP="00CE3D42">
      <w:pPr>
        <w:ind w:firstLine="851"/>
        <w:rPr>
          <w:sz w:val="28"/>
          <w:szCs w:val="28"/>
          <w:u w:val="single"/>
        </w:rPr>
      </w:pPr>
    </w:p>
    <w:p w:rsidR="00CE3D42" w:rsidRDefault="00CE3D42" w:rsidP="00CE3D42">
      <w:pPr>
        <w:spacing w:after="120"/>
        <w:ind w:firstLine="851"/>
        <w:jc w:val="both"/>
        <w:rPr>
          <w:sz w:val="28"/>
          <w:szCs w:val="28"/>
          <w:u w:val="single"/>
        </w:rPr>
      </w:pPr>
      <w:r>
        <w:rPr>
          <w:sz w:val="28"/>
          <w:szCs w:val="28"/>
          <w:u w:val="single"/>
        </w:rPr>
        <w:t>4. Прогноз соціально-економічних та інших наслідків прийняття рішення.</w:t>
      </w:r>
    </w:p>
    <w:p w:rsidR="00CE3D42" w:rsidRDefault="00CE3D42" w:rsidP="00CE3D42">
      <w:pPr>
        <w:ind w:firstLine="851"/>
        <w:jc w:val="both"/>
        <w:rPr>
          <w:sz w:val="28"/>
          <w:szCs w:val="28"/>
        </w:rPr>
      </w:pPr>
      <w:r>
        <w:rPr>
          <w:noProof/>
          <w:sz w:val="28"/>
        </w:rPr>
        <w:t>Збільшення видатків з місцевого бюджету</w:t>
      </w:r>
      <w:r>
        <w:rPr>
          <w:sz w:val="28"/>
          <w:szCs w:val="28"/>
        </w:rPr>
        <w:t xml:space="preserve"> по забезпеченню виконання заходів </w:t>
      </w:r>
      <w:r w:rsidRPr="00CE3D42">
        <w:rPr>
          <w:sz w:val="28"/>
          <w:szCs w:val="28"/>
        </w:rPr>
        <w:t>«Комплексної програми заходів та робіт з територіальної оборони Ніжинської територіальної громади на 2022 рік»</w:t>
      </w:r>
      <w:r>
        <w:rPr>
          <w:sz w:val="28"/>
          <w:szCs w:val="28"/>
        </w:rPr>
        <w:t xml:space="preserve"> забезпечить виконання підготовки до здійснення оборони України від наслідків воєнного вторгнення російської федерації.</w:t>
      </w:r>
    </w:p>
    <w:p w:rsidR="00CE3D42" w:rsidRDefault="00CE3D42" w:rsidP="00CE3D42">
      <w:pPr>
        <w:rPr>
          <w:sz w:val="28"/>
          <w:szCs w:val="28"/>
        </w:rPr>
      </w:pPr>
    </w:p>
    <w:p w:rsidR="00CE3D42" w:rsidRDefault="00CE3D42" w:rsidP="00CE3D42">
      <w:pPr>
        <w:rPr>
          <w:sz w:val="28"/>
          <w:szCs w:val="28"/>
        </w:rPr>
      </w:pPr>
      <w:r>
        <w:rPr>
          <w:sz w:val="28"/>
          <w:szCs w:val="28"/>
        </w:rPr>
        <w:t xml:space="preserve">Т.в.о. начальника відділу </w:t>
      </w:r>
    </w:p>
    <w:p w:rsidR="00CE3D42" w:rsidRDefault="00CE3D42" w:rsidP="00F0362D">
      <w:pPr>
        <w:rPr>
          <w:b/>
          <w:sz w:val="28"/>
          <w:szCs w:val="28"/>
        </w:rPr>
      </w:pPr>
      <w:r>
        <w:rPr>
          <w:sz w:val="28"/>
          <w:szCs w:val="28"/>
        </w:rPr>
        <w:t xml:space="preserve">з питань НС, ЦЗН, ОМР        </w:t>
      </w:r>
      <w:r>
        <w:rPr>
          <w:sz w:val="28"/>
          <w:szCs w:val="28"/>
        </w:rPr>
        <w:tab/>
      </w:r>
      <w:r>
        <w:rPr>
          <w:sz w:val="28"/>
          <w:szCs w:val="28"/>
        </w:rPr>
        <w:tab/>
        <w:t xml:space="preserve">                                           Ігор ОВЧАРЕНКО</w:t>
      </w:r>
      <w:r>
        <w:rPr>
          <w:b/>
          <w:sz w:val="28"/>
          <w:szCs w:val="28"/>
        </w:rPr>
        <w:t xml:space="preserve"> </w:t>
      </w:r>
    </w:p>
    <w:p w:rsidR="00086C38" w:rsidRPr="00C72BB3" w:rsidRDefault="00086C38" w:rsidP="00086C38">
      <w:pPr>
        <w:jc w:val="right"/>
        <w:rPr>
          <w:bCs/>
          <w:sz w:val="20"/>
        </w:rPr>
      </w:pPr>
      <w:r w:rsidRPr="00C72BB3">
        <w:rPr>
          <w:bCs/>
          <w:sz w:val="20"/>
        </w:rPr>
        <w:lastRenderedPageBreak/>
        <w:t xml:space="preserve">Затверджено </w:t>
      </w:r>
    </w:p>
    <w:p w:rsidR="00086C38" w:rsidRPr="00C72BB3" w:rsidRDefault="00086C38" w:rsidP="00086C38">
      <w:pPr>
        <w:jc w:val="right"/>
        <w:rPr>
          <w:bCs/>
          <w:sz w:val="20"/>
        </w:rPr>
      </w:pPr>
      <w:r w:rsidRPr="00C72BB3">
        <w:rPr>
          <w:bCs/>
          <w:sz w:val="20"/>
        </w:rPr>
        <w:t xml:space="preserve">рішенням виконкому  №71 від 04.04.2022р. </w:t>
      </w:r>
    </w:p>
    <w:p w:rsidR="00086C38" w:rsidRPr="00C72BB3" w:rsidRDefault="00086C38" w:rsidP="00086C38">
      <w:pPr>
        <w:jc w:val="right"/>
        <w:rPr>
          <w:bCs/>
          <w:sz w:val="20"/>
        </w:rPr>
      </w:pPr>
      <w:r w:rsidRPr="00C72BB3">
        <w:rPr>
          <w:bCs/>
          <w:sz w:val="20"/>
        </w:rPr>
        <w:t>зі змінами, внесеними ріш.вик.</w:t>
      </w:r>
    </w:p>
    <w:p w:rsidR="00086C38" w:rsidRPr="00C72BB3" w:rsidRDefault="00086C38" w:rsidP="00086C38">
      <w:pPr>
        <w:jc w:val="right"/>
        <w:rPr>
          <w:bCs/>
          <w:sz w:val="20"/>
        </w:rPr>
      </w:pPr>
      <w:r w:rsidRPr="00C72BB3">
        <w:rPr>
          <w:bCs/>
          <w:sz w:val="20"/>
        </w:rPr>
        <w:t>№102 від 12.05.2022, №135 від 09.06.2022,</w:t>
      </w:r>
    </w:p>
    <w:p w:rsidR="00086C38" w:rsidRPr="00C72BB3" w:rsidRDefault="00086C38" w:rsidP="00086C38">
      <w:pPr>
        <w:jc w:val="right"/>
        <w:rPr>
          <w:bCs/>
          <w:sz w:val="20"/>
        </w:rPr>
      </w:pPr>
      <w:r w:rsidRPr="00C72BB3">
        <w:rPr>
          <w:bCs/>
          <w:sz w:val="20"/>
        </w:rPr>
        <w:t xml:space="preserve"> №174 від 05.07.2022, №179 від 07.07.2022, </w:t>
      </w:r>
    </w:p>
    <w:p w:rsidR="00086C38" w:rsidRDefault="00086C38" w:rsidP="00086C38">
      <w:pPr>
        <w:jc w:val="right"/>
        <w:rPr>
          <w:bCs/>
          <w:sz w:val="20"/>
        </w:rPr>
      </w:pPr>
      <w:r w:rsidRPr="00C72BB3">
        <w:rPr>
          <w:bCs/>
          <w:sz w:val="20"/>
        </w:rPr>
        <w:t>№253 від 25.08.2022</w:t>
      </w:r>
      <w:r>
        <w:rPr>
          <w:bCs/>
          <w:sz w:val="20"/>
        </w:rPr>
        <w:t xml:space="preserve">, №310 від 22.09.2022, </w:t>
      </w:r>
    </w:p>
    <w:p w:rsidR="00086C38" w:rsidRPr="00C72BB3" w:rsidRDefault="00086C38" w:rsidP="00086C38">
      <w:pPr>
        <w:jc w:val="right"/>
        <w:rPr>
          <w:b/>
          <w:sz w:val="20"/>
        </w:rPr>
      </w:pPr>
      <w:r>
        <w:rPr>
          <w:bCs/>
          <w:sz w:val="20"/>
        </w:rPr>
        <w:t>№322 від 27.09.2022, №385 від 27.10.2022</w:t>
      </w:r>
    </w:p>
    <w:p w:rsidR="00086C38" w:rsidRDefault="00086C38" w:rsidP="00086C38">
      <w:pPr>
        <w:jc w:val="center"/>
        <w:rPr>
          <w:b/>
          <w:sz w:val="20"/>
        </w:rPr>
      </w:pPr>
      <w:r w:rsidRPr="00C72BB3">
        <w:rPr>
          <w:b/>
          <w:sz w:val="20"/>
        </w:rPr>
        <w:t>Комплексна програма</w:t>
      </w:r>
      <w:r>
        <w:rPr>
          <w:b/>
          <w:sz w:val="20"/>
        </w:rPr>
        <w:t xml:space="preserve"> </w:t>
      </w:r>
    </w:p>
    <w:p w:rsidR="00086C38" w:rsidRPr="00C72BB3" w:rsidRDefault="00086C38" w:rsidP="00086C38">
      <w:pPr>
        <w:jc w:val="center"/>
        <w:rPr>
          <w:b/>
          <w:sz w:val="20"/>
        </w:rPr>
      </w:pPr>
      <w:r w:rsidRPr="00C72BB3">
        <w:rPr>
          <w:b/>
          <w:sz w:val="20"/>
        </w:rPr>
        <w:t>заходів та робіт з територіальної  оборони Ніжинської територіальної громади  на 2022 рік</w:t>
      </w:r>
    </w:p>
    <w:p w:rsidR="00086C38" w:rsidRPr="00C72BB3" w:rsidRDefault="00086C38" w:rsidP="00086C38">
      <w:pPr>
        <w:jc w:val="center"/>
        <w:rPr>
          <w:b/>
          <w:sz w:val="20"/>
        </w:rPr>
      </w:pPr>
      <w:r w:rsidRPr="00C72BB3">
        <w:rPr>
          <w:b/>
          <w:sz w:val="20"/>
        </w:rPr>
        <w:t>І. Паспорт Програми</w:t>
      </w:r>
    </w:p>
    <w:tbl>
      <w:tblPr>
        <w:tblW w:w="9810" w:type="dxa"/>
        <w:tblInd w:w="108" w:type="dxa"/>
        <w:tblLayout w:type="fixed"/>
        <w:tblLook w:val="0000" w:firstRow="0" w:lastRow="0" w:firstColumn="0" w:lastColumn="0" w:noHBand="0" w:noVBand="0"/>
      </w:tblPr>
      <w:tblGrid>
        <w:gridCol w:w="647"/>
        <w:gridCol w:w="3464"/>
        <w:gridCol w:w="5699"/>
      </w:tblGrid>
      <w:tr w:rsidR="00086C38" w:rsidRPr="00C72BB3" w:rsidTr="00DD4590">
        <w:tc>
          <w:tcPr>
            <w:tcW w:w="647"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jc w:val="center"/>
              <w:rPr>
                <w:sz w:val="20"/>
              </w:rPr>
            </w:pPr>
            <w:r w:rsidRPr="00C72BB3">
              <w:rPr>
                <w:b/>
                <w:sz w:val="20"/>
              </w:rPr>
              <w:t>1.</w:t>
            </w:r>
          </w:p>
        </w:tc>
        <w:tc>
          <w:tcPr>
            <w:tcW w:w="3464"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rPr>
                <w:sz w:val="20"/>
              </w:rPr>
            </w:pPr>
            <w:r w:rsidRPr="00C72BB3">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086C38" w:rsidRPr="00C72BB3" w:rsidRDefault="00086C38" w:rsidP="00DD4590">
            <w:pPr>
              <w:rPr>
                <w:b/>
                <w:sz w:val="20"/>
              </w:rPr>
            </w:pPr>
            <w:r w:rsidRPr="00C72BB3">
              <w:rPr>
                <w:sz w:val="20"/>
              </w:rPr>
              <w:t>Виконавчий  комітет  Ніжинської міської ради</w:t>
            </w:r>
          </w:p>
        </w:tc>
      </w:tr>
      <w:tr w:rsidR="00086C38" w:rsidRPr="00C72BB3" w:rsidTr="00DD4590">
        <w:tc>
          <w:tcPr>
            <w:tcW w:w="647"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jc w:val="center"/>
              <w:rPr>
                <w:sz w:val="20"/>
              </w:rPr>
            </w:pPr>
            <w:r w:rsidRPr="00C72BB3">
              <w:rPr>
                <w:b/>
                <w:sz w:val="20"/>
              </w:rPr>
              <w:t>2.</w:t>
            </w:r>
          </w:p>
        </w:tc>
        <w:tc>
          <w:tcPr>
            <w:tcW w:w="3464"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rPr>
                <w:sz w:val="20"/>
              </w:rPr>
            </w:pPr>
            <w:r w:rsidRPr="00C72BB3">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086C38" w:rsidRPr="00C72BB3" w:rsidRDefault="00086C38" w:rsidP="00DD4590">
            <w:pPr>
              <w:tabs>
                <w:tab w:val="left" w:pos="0"/>
                <w:tab w:val="left" w:pos="34"/>
              </w:tabs>
              <w:ind w:left="34" w:right="-1"/>
              <w:rPr>
                <w:sz w:val="20"/>
              </w:rPr>
            </w:pPr>
            <w:r w:rsidRPr="00C72BB3">
              <w:rPr>
                <w:sz w:val="20"/>
              </w:rPr>
              <w:t>Конституція України</w:t>
            </w:r>
          </w:p>
          <w:p w:rsidR="00086C38" w:rsidRPr="00C72BB3" w:rsidRDefault="00086C38" w:rsidP="00DD4590">
            <w:pPr>
              <w:tabs>
                <w:tab w:val="left" w:pos="0"/>
                <w:tab w:val="left" w:pos="34"/>
              </w:tabs>
              <w:ind w:left="34" w:right="-1"/>
              <w:rPr>
                <w:sz w:val="20"/>
              </w:rPr>
            </w:pPr>
            <w:r w:rsidRPr="00C72BB3">
              <w:rPr>
                <w:sz w:val="20"/>
              </w:rPr>
              <w:t>Бюджетний Кодекс України</w:t>
            </w:r>
          </w:p>
          <w:p w:rsidR="00086C38" w:rsidRPr="00C72BB3" w:rsidRDefault="00086C38" w:rsidP="00DD4590">
            <w:pPr>
              <w:tabs>
                <w:tab w:val="left" w:pos="0"/>
                <w:tab w:val="left" w:pos="34"/>
              </w:tabs>
              <w:ind w:left="34" w:right="-1"/>
              <w:rPr>
                <w:sz w:val="20"/>
              </w:rPr>
            </w:pPr>
            <w:r w:rsidRPr="00C72BB3">
              <w:rPr>
                <w:sz w:val="20"/>
              </w:rPr>
              <w:t>Указ Президента від 24.02.2022 року №64/2022  «Про введення воєнного стану в Україні»</w:t>
            </w:r>
          </w:p>
          <w:p w:rsidR="00086C38" w:rsidRPr="00C72BB3" w:rsidRDefault="00086C38" w:rsidP="00DD4590">
            <w:pPr>
              <w:tabs>
                <w:tab w:val="left" w:pos="0"/>
                <w:tab w:val="left" w:pos="34"/>
              </w:tabs>
              <w:ind w:left="34" w:right="-1"/>
              <w:rPr>
                <w:sz w:val="20"/>
              </w:rPr>
            </w:pPr>
            <w:r w:rsidRPr="00C72BB3">
              <w:rPr>
                <w:sz w:val="20"/>
              </w:rPr>
              <w:t>Закони України:</w:t>
            </w:r>
          </w:p>
          <w:p w:rsidR="00086C38" w:rsidRPr="00C72BB3" w:rsidRDefault="00086C38" w:rsidP="00DD4590">
            <w:pPr>
              <w:tabs>
                <w:tab w:val="left" w:pos="0"/>
                <w:tab w:val="left" w:pos="34"/>
              </w:tabs>
              <w:ind w:right="-1"/>
              <w:rPr>
                <w:sz w:val="20"/>
              </w:rPr>
            </w:pPr>
            <w:r w:rsidRPr="00C72BB3">
              <w:rPr>
                <w:sz w:val="20"/>
              </w:rPr>
              <w:t>- Про місцеве самоврядування в Україні</w:t>
            </w:r>
          </w:p>
          <w:p w:rsidR="00086C38" w:rsidRPr="00C72BB3" w:rsidRDefault="00086C38" w:rsidP="00DD4590">
            <w:pPr>
              <w:tabs>
                <w:tab w:val="left" w:pos="0"/>
              </w:tabs>
              <w:rPr>
                <w:sz w:val="20"/>
              </w:rPr>
            </w:pPr>
            <w:r w:rsidRPr="00C72BB3">
              <w:rPr>
                <w:sz w:val="20"/>
              </w:rPr>
              <w:t>- Про основи національного спротиву</w:t>
            </w:r>
          </w:p>
          <w:p w:rsidR="00086C38" w:rsidRPr="00C72BB3" w:rsidRDefault="00086C38" w:rsidP="00DD4590">
            <w:pPr>
              <w:tabs>
                <w:tab w:val="left" w:pos="0"/>
                <w:tab w:val="left" w:pos="34"/>
              </w:tabs>
              <w:ind w:right="-1"/>
              <w:rPr>
                <w:sz w:val="20"/>
              </w:rPr>
            </w:pPr>
            <w:r w:rsidRPr="00C72BB3">
              <w:rPr>
                <w:sz w:val="20"/>
              </w:rPr>
              <w:t>- Про територіальну оборону України</w:t>
            </w:r>
          </w:p>
          <w:p w:rsidR="00086C38" w:rsidRPr="00C72BB3" w:rsidRDefault="00086C38" w:rsidP="00DD4590">
            <w:pPr>
              <w:tabs>
                <w:tab w:val="left" w:pos="0"/>
                <w:tab w:val="left" w:pos="34"/>
              </w:tabs>
              <w:ind w:right="-1"/>
              <w:rPr>
                <w:sz w:val="20"/>
              </w:rPr>
            </w:pPr>
            <w:r w:rsidRPr="00C72BB3">
              <w:rPr>
                <w:sz w:val="20"/>
              </w:rPr>
              <w:t xml:space="preserve">- Про мобілізаційну підготовку та мобілізацію </w:t>
            </w:r>
          </w:p>
          <w:p w:rsidR="00086C38" w:rsidRPr="00C72BB3" w:rsidRDefault="00086C38" w:rsidP="00DD4590">
            <w:pPr>
              <w:tabs>
                <w:tab w:val="left" w:pos="0"/>
              </w:tabs>
              <w:rPr>
                <w:sz w:val="20"/>
              </w:rPr>
            </w:pPr>
            <w:r w:rsidRPr="00C72BB3">
              <w:rPr>
                <w:sz w:val="20"/>
              </w:rPr>
              <w:t>- Про оборону України</w:t>
            </w:r>
          </w:p>
          <w:p w:rsidR="00086C38" w:rsidRPr="00C72BB3" w:rsidRDefault="00086C38" w:rsidP="00DD4590">
            <w:pPr>
              <w:tabs>
                <w:tab w:val="left" w:pos="0"/>
              </w:tabs>
              <w:rPr>
                <w:sz w:val="20"/>
                <w:shd w:val="clear" w:color="auto" w:fill="FFFFFF"/>
              </w:rPr>
            </w:pPr>
            <w:r w:rsidRPr="00C72BB3">
              <w:rPr>
                <w:sz w:val="20"/>
                <w:shd w:val="clear" w:color="auto" w:fill="FFFFFF"/>
              </w:rPr>
              <w:t>- Про соціальний і правовий захист військовослужбовців та членів їх сімей</w:t>
            </w:r>
          </w:p>
          <w:p w:rsidR="00086C38" w:rsidRPr="00C72BB3" w:rsidRDefault="00086C38" w:rsidP="00DD4590">
            <w:pPr>
              <w:tabs>
                <w:tab w:val="left" w:pos="0"/>
              </w:tabs>
              <w:rPr>
                <w:sz w:val="20"/>
              </w:rPr>
            </w:pPr>
            <w:r w:rsidRPr="00C72BB3">
              <w:rPr>
                <w:sz w:val="20"/>
                <w:shd w:val="clear" w:color="auto" w:fill="FFFFFF"/>
              </w:rPr>
              <w:t>- Про статус ветеранів війни, гарантії їх соціального захисту</w:t>
            </w:r>
          </w:p>
          <w:p w:rsidR="00086C38" w:rsidRPr="00C72BB3" w:rsidRDefault="00086C38" w:rsidP="00DD4590">
            <w:pPr>
              <w:rPr>
                <w:sz w:val="20"/>
              </w:rPr>
            </w:pPr>
            <w:r w:rsidRPr="00C72BB3">
              <w:rPr>
                <w:sz w:val="20"/>
                <w:shd w:val="clear" w:color="auto" w:fill="FFFFFF"/>
              </w:rPr>
              <w:t>Постанова Кабінету Міністрів України від 29.12.2021р. № 1449 «Про затвердження Положення про добровольчі формування територіальних громад»</w:t>
            </w:r>
          </w:p>
        </w:tc>
      </w:tr>
      <w:tr w:rsidR="00086C38" w:rsidRPr="00C72BB3" w:rsidTr="00DD4590">
        <w:tc>
          <w:tcPr>
            <w:tcW w:w="647"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jc w:val="center"/>
              <w:rPr>
                <w:b/>
                <w:sz w:val="20"/>
              </w:rPr>
            </w:pPr>
            <w:r w:rsidRPr="00C72BB3">
              <w:rPr>
                <w:b/>
                <w:sz w:val="20"/>
              </w:rPr>
              <w:t>3.</w:t>
            </w:r>
          </w:p>
        </w:tc>
        <w:tc>
          <w:tcPr>
            <w:tcW w:w="3464" w:type="dxa"/>
            <w:tcBorders>
              <w:top w:val="single" w:sz="4" w:space="0" w:color="000000"/>
              <w:left w:val="single" w:sz="4" w:space="0" w:color="000000"/>
              <w:bottom w:val="single" w:sz="4" w:space="0" w:color="000000"/>
            </w:tcBorders>
            <w:shd w:val="clear" w:color="auto" w:fill="auto"/>
            <w:vAlign w:val="center"/>
          </w:tcPr>
          <w:p w:rsidR="00086C38" w:rsidRPr="00C72BB3" w:rsidRDefault="00086C38" w:rsidP="00DD4590">
            <w:pPr>
              <w:rPr>
                <w:sz w:val="20"/>
              </w:rPr>
            </w:pPr>
            <w:r w:rsidRPr="00C72BB3">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C38" w:rsidRPr="00C72BB3" w:rsidRDefault="00086C38" w:rsidP="00DD4590">
            <w:pPr>
              <w:rPr>
                <w:sz w:val="20"/>
              </w:rPr>
            </w:pPr>
            <w:r w:rsidRPr="00C72BB3">
              <w:rPr>
                <w:sz w:val="20"/>
              </w:rPr>
              <w:t xml:space="preserve">Виконавчий  комітет  Ніжинської міської ради </w:t>
            </w:r>
          </w:p>
        </w:tc>
      </w:tr>
      <w:tr w:rsidR="00086C38" w:rsidRPr="00C72BB3" w:rsidTr="00DD4590">
        <w:tc>
          <w:tcPr>
            <w:tcW w:w="647"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jc w:val="center"/>
              <w:rPr>
                <w:sz w:val="20"/>
              </w:rPr>
            </w:pPr>
            <w:r w:rsidRPr="00C72BB3">
              <w:rPr>
                <w:b/>
                <w:sz w:val="20"/>
              </w:rPr>
              <w:t>4.</w:t>
            </w:r>
          </w:p>
        </w:tc>
        <w:tc>
          <w:tcPr>
            <w:tcW w:w="3464"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rPr>
                <w:sz w:val="20"/>
              </w:rPr>
            </w:pPr>
            <w:r w:rsidRPr="00C72BB3">
              <w:rPr>
                <w:sz w:val="20"/>
              </w:rPr>
              <w:t>Головний 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086C38" w:rsidRPr="00C72BB3" w:rsidRDefault="00086C38" w:rsidP="00DD4590">
            <w:pPr>
              <w:rPr>
                <w:sz w:val="20"/>
              </w:rPr>
            </w:pPr>
            <w:r w:rsidRPr="00C72BB3">
              <w:rPr>
                <w:sz w:val="20"/>
              </w:rPr>
              <w:t xml:space="preserve">Виконавчий комітет Ніжинської міської ради, </w:t>
            </w:r>
          </w:p>
          <w:p w:rsidR="00086C38" w:rsidRPr="00C72BB3" w:rsidRDefault="00086C38" w:rsidP="00DD4590">
            <w:pPr>
              <w:rPr>
                <w:sz w:val="20"/>
              </w:rPr>
            </w:pPr>
            <w:r w:rsidRPr="00C72BB3">
              <w:rPr>
                <w:sz w:val="20"/>
              </w:rPr>
              <w:t>Управління житлово – комунального господарства та будівництва</w:t>
            </w:r>
          </w:p>
          <w:p w:rsidR="00086C38" w:rsidRPr="00C72BB3" w:rsidRDefault="00086C38" w:rsidP="00DD4590">
            <w:pPr>
              <w:rPr>
                <w:sz w:val="20"/>
              </w:rPr>
            </w:pPr>
            <w:r w:rsidRPr="00C72BB3">
              <w:rPr>
                <w:sz w:val="20"/>
              </w:rPr>
              <w:t>Фінансове управління  Ніжинської  міської  ради</w:t>
            </w:r>
          </w:p>
        </w:tc>
      </w:tr>
      <w:tr w:rsidR="00086C38" w:rsidRPr="00C72BB3" w:rsidTr="00DD4590">
        <w:tc>
          <w:tcPr>
            <w:tcW w:w="647"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jc w:val="center"/>
              <w:rPr>
                <w:sz w:val="20"/>
              </w:rPr>
            </w:pPr>
            <w:r w:rsidRPr="00C72BB3">
              <w:rPr>
                <w:b/>
                <w:sz w:val="20"/>
              </w:rPr>
              <w:t>5.</w:t>
            </w:r>
          </w:p>
        </w:tc>
        <w:tc>
          <w:tcPr>
            <w:tcW w:w="3464"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rPr>
                <w:b/>
                <w:sz w:val="20"/>
              </w:rPr>
            </w:pPr>
            <w:r w:rsidRPr="00C72BB3">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086C38" w:rsidRPr="00C72BB3" w:rsidRDefault="00086C38" w:rsidP="00DD4590">
            <w:pPr>
              <w:rPr>
                <w:sz w:val="20"/>
              </w:rPr>
            </w:pPr>
            <w:r w:rsidRPr="00C72BB3">
              <w:rPr>
                <w:sz w:val="20"/>
              </w:rPr>
              <w:t xml:space="preserve">Виконавчий комітет Ніжинської міської ради Чернігівської області, </w:t>
            </w:r>
          </w:p>
          <w:p w:rsidR="00086C38" w:rsidRPr="00C72BB3" w:rsidRDefault="00086C38" w:rsidP="00DD4590">
            <w:pPr>
              <w:rPr>
                <w:sz w:val="20"/>
              </w:rPr>
            </w:pPr>
            <w:r w:rsidRPr="00C72BB3">
              <w:rPr>
                <w:sz w:val="20"/>
              </w:rPr>
              <w:t xml:space="preserve">Управління житлово-комунального господарства та будівництва Ніжинської міської ради,  </w:t>
            </w:r>
          </w:p>
          <w:p w:rsidR="00086C38" w:rsidRPr="00C72BB3" w:rsidRDefault="00086C38" w:rsidP="00DD4590">
            <w:pPr>
              <w:rPr>
                <w:sz w:val="20"/>
              </w:rPr>
            </w:pPr>
            <w:r w:rsidRPr="00C72BB3">
              <w:rPr>
                <w:sz w:val="20"/>
              </w:rPr>
              <w:t xml:space="preserve">КНП «Ніжинський міський пологовий будинок» Ніжинської міської ради Чернігівської області, </w:t>
            </w:r>
          </w:p>
          <w:p w:rsidR="00086C38" w:rsidRPr="00C72BB3" w:rsidRDefault="00086C38" w:rsidP="00DD4590">
            <w:pPr>
              <w:rPr>
                <w:sz w:val="20"/>
              </w:rPr>
            </w:pPr>
            <w:r w:rsidRPr="00C72BB3">
              <w:rPr>
                <w:sz w:val="20"/>
              </w:rPr>
              <w:t xml:space="preserve">КНП «Ніжинська центральна міська лікарня ім.М.Галицького» Ніжинської міської ради Чернігівської області, </w:t>
            </w:r>
          </w:p>
          <w:p w:rsidR="00086C38" w:rsidRPr="00C72BB3" w:rsidRDefault="00086C38" w:rsidP="00DD4590">
            <w:pPr>
              <w:rPr>
                <w:sz w:val="20"/>
              </w:rPr>
            </w:pPr>
            <w:r w:rsidRPr="00C72BB3">
              <w:rPr>
                <w:sz w:val="20"/>
              </w:rPr>
              <w:t xml:space="preserve">КТВП «Школяр», </w:t>
            </w:r>
          </w:p>
          <w:p w:rsidR="00086C38" w:rsidRPr="00C72BB3" w:rsidRDefault="00086C38" w:rsidP="00DD4590">
            <w:pPr>
              <w:rPr>
                <w:sz w:val="20"/>
              </w:rPr>
            </w:pPr>
            <w:r w:rsidRPr="00C72BB3">
              <w:rPr>
                <w:sz w:val="20"/>
              </w:rPr>
              <w:t>КП «Виробниче управління комунального господарства»,</w:t>
            </w:r>
          </w:p>
          <w:p w:rsidR="00086C38" w:rsidRPr="00C72BB3" w:rsidRDefault="00086C38" w:rsidP="00DD4590">
            <w:pPr>
              <w:rPr>
                <w:sz w:val="20"/>
              </w:rPr>
            </w:pPr>
            <w:r w:rsidRPr="00C72BB3">
              <w:rPr>
                <w:sz w:val="20"/>
              </w:rPr>
              <w:t>Ніжинський районний територіальний центр комплектування та соціальної підтримки,</w:t>
            </w:r>
          </w:p>
          <w:p w:rsidR="00086C38" w:rsidRPr="00C72BB3" w:rsidRDefault="00086C38" w:rsidP="00DD4590">
            <w:pPr>
              <w:rPr>
                <w:bCs/>
                <w:sz w:val="20"/>
              </w:rPr>
            </w:pPr>
            <w:r w:rsidRPr="00C72BB3">
              <w:rPr>
                <w:bCs/>
                <w:sz w:val="20"/>
              </w:rPr>
              <w:t>Територіальна оборона Ніжинської територіальної громади</w:t>
            </w:r>
          </w:p>
          <w:p w:rsidR="00086C38" w:rsidRPr="00C72BB3" w:rsidRDefault="00086C38" w:rsidP="00DD4590">
            <w:pPr>
              <w:rPr>
                <w:sz w:val="20"/>
              </w:rPr>
            </w:pPr>
            <w:r w:rsidRPr="00C72BB3">
              <w:rPr>
                <w:bCs/>
                <w:sz w:val="20"/>
              </w:rPr>
              <w:t>Добровольче формування на території Ніжинської територіальної громади №1, військові формування</w:t>
            </w:r>
          </w:p>
        </w:tc>
      </w:tr>
      <w:tr w:rsidR="00086C38" w:rsidRPr="00C72BB3" w:rsidTr="00DD4590">
        <w:tc>
          <w:tcPr>
            <w:tcW w:w="647"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jc w:val="center"/>
              <w:rPr>
                <w:sz w:val="20"/>
              </w:rPr>
            </w:pPr>
            <w:r w:rsidRPr="00C72BB3">
              <w:rPr>
                <w:b/>
                <w:sz w:val="20"/>
              </w:rPr>
              <w:t>6.</w:t>
            </w:r>
          </w:p>
        </w:tc>
        <w:tc>
          <w:tcPr>
            <w:tcW w:w="3464" w:type="dxa"/>
            <w:tcBorders>
              <w:top w:val="single" w:sz="4" w:space="0" w:color="000000"/>
              <w:left w:val="single" w:sz="4" w:space="0" w:color="000000"/>
              <w:bottom w:val="single" w:sz="4" w:space="0" w:color="000000"/>
            </w:tcBorders>
            <w:shd w:val="clear" w:color="auto" w:fill="auto"/>
            <w:vAlign w:val="center"/>
          </w:tcPr>
          <w:p w:rsidR="00086C38" w:rsidRPr="00C72BB3" w:rsidRDefault="00086C38" w:rsidP="00DD4590">
            <w:pPr>
              <w:rPr>
                <w:sz w:val="20"/>
              </w:rPr>
            </w:pPr>
            <w:r w:rsidRPr="00C72BB3">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C38" w:rsidRPr="00C72BB3" w:rsidRDefault="00086C38" w:rsidP="00DD4590">
            <w:pPr>
              <w:rPr>
                <w:b/>
                <w:sz w:val="20"/>
              </w:rPr>
            </w:pPr>
            <w:r w:rsidRPr="00C72BB3">
              <w:rPr>
                <w:sz w:val="20"/>
              </w:rPr>
              <w:t xml:space="preserve">2022 рік </w:t>
            </w:r>
          </w:p>
        </w:tc>
      </w:tr>
      <w:tr w:rsidR="00086C38" w:rsidRPr="00C72BB3" w:rsidTr="00DD4590">
        <w:tc>
          <w:tcPr>
            <w:tcW w:w="647"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jc w:val="center"/>
              <w:rPr>
                <w:sz w:val="20"/>
              </w:rPr>
            </w:pPr>
            <w:r w:rsidRPr="00C72BB3">
              <w:rPr>
                <w:b/>
                <w:sz w:val="20"/>
              </w:rPr>
              <w:t>7.</w:t>
            </w:r>
          </w:p>
        </w:tc>
        <w:tc>
          <w:tcPr>
            <w:tcW w:w="3464"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rPr>
                <w:sz w:val="20"/>
              </w:rPr>
            </w:pPr>
            <w:r w:rsidRPr="00C72BB3">
              <w:rPr>
                <w:sz w:val="20"/>
              </w:rPr>
              <w:t>Загальний обсяг фінансових ресурсів, в т.ч. кредиторська заборгованість минулих періодів, необхідних для реалізації програми, всього,</w:t>
            </w:r>
          </w:p>
          <w:p w:rsidR="00086C38" w:rsidRPr="00C72BB3" w:rsidRDefault="00086C38" w:rsidP="00DD4590">
            <w:pPr>
              <w:rPr>
                <w:sz w:val="20"/>
              </w:rPr>
            </w:pPr>
            <w:r w:rsidRPr="00C72BB3">
              <w:rPr>
                <w:sz w:val="20"/>
              </w:rPr>
              <w:t xml:space="preserve">у </w:t>
            </w:r>
            <w:r w:rsidRPr="00C72BB3">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086C38" w:rsidRPr="00C72BB3" w:rsidRDefault="00086C38" w:rsidP="00DD4590">
            <w:pPr>
              <w:rPr>
                <w:bCs/>
                <w:sz w:val="20"/>
              </w:rPr>
            </w:pPr>
          </w:p>
          <w:p w:rsidR="00086C38" w:rsidRPr="00C72BB3" w:rsidRDefault="00086C38" w:rsidP="008F1CF9">
            <w:pPr>
              <w:rPr>
                <w:b/>
                <w:bCs/>
                <w:sz w:val="20"/>
              </w:rPr>
            </w:pPr>
            <w:r w:rsidRPr="00C72BB3">
              <w:rPr>
                <w:b/>
                <w:bCs/>
                <w:sz w:val="20"/>
              </w:rPr>
              <w:t>1</w:t>
            </w:r>
            <w:r>
              <w:rPr>
                <w:b/>
                <w:bCs/>
                <w:sz w:val="20"/>
              </w:rPr>
              <w:t>8</w:t>
            </w:r>
            <w:r w:rsidRPr="00C72BB3">
              <w:rPr>
                <w:b/>
                <w:bCs/>
                <w:sz w:val="20"/>
              </w:rPr>
              <w:t xml:space="preserve"> </w:t>
            </w:r>
            <w:r>
              <w:rPr>
                <w:b/>
                <w:bCs/>
                <w:sz w:val="20"/>
              </w:rPr>
              <w:t>8</w:t>
            </w:r>
            <w:r w:rsidR="008F1CF9">
              <w:rPr>
                <w:b/>
                <w:bCs/>
                <w:sz w:val="20"/>
              </w:rPr>
              <w:t>2</w:t>
            </w:r>
            <w:r w:rsidRPr="00C72BB3">
              <w:rPr>
                <w:b/>
                <w:bCs/>
                <w:sz w:val="20"/>
              </w:rPr>
              <w:t>8 000 грн</w:t>
            </w:r>
          </w:p>
        </w:tc>
      </w:tr>
      <w:tr w:rsidR="00086C38" w:rsidRPr="00C72BB3" w:rsidTr="00DD4590">
        <w:trPr>
          <w:trHeight w:val="352"/>
        </w:trPr>
        <w:tc>
          <w:tcPr>
            <w:tcW w:w="647" w:type="dxa"/>
            <w:tcBorders>
              <w:top w:val="single" w:sz="4" w:space="0" w:color="000000"/>
              <w:left w:val="single" w:sz="4" w:space="0" w:color="000000"/>
              <w:bottom w:val="single" w:sz="4" w:space="0" w:color="000000"/>
            </w:tcBorders>
            <w:shd w:val="clear" w:color="auto" w:fill="auto"/>
          </w:tcPr>
          <w:p w:rsidR="00086C38" w:rsidRPr="00C72BB3" w:rsidRDefault="00086C38" w:rsidP="00DD4590">
            <w:pPr>
              <w:jc w:val="center"/>
              <w:rPr>
                <w:sz w:val="20"/>
              </w:rPr>
            </w:pPr>
            <w:r w:rsidRPr="00C72BB3">
              <w:rPr>
                <w:b/>
                <w:bCs/>
                <w:sz w:val="20"/>
              </w:rPr>
              <w:t>7.1</w:t>
            </w:r>
          </w:p>
        </w:tc>
        <w:tc>
          <w:tcPr>
            <w:tcW w:w="3464" w:type="dxa"/>
            <w:tcBorders>
              <w:top w:val="single" w:sz="4" w:space="0" w:color="000000"/>
              <w:left w:val="single" w:sz="4" w:space="0" w:color="000000"/>
              <w:bottom w:val="single" w:sz="4" w:space="0" w:color="000000"/>
            </w:tcBorders>
            <w:shd w:val="clear" w:color="auto" w:fill="auto"/>
            <w:vAlign w:val="center"/>
          </w:tcPr>
          <w:p w:rsidR="00086C38" w:rsidRPr="00C72BB3" w:rsidRDefault="00086C38" w:rsidP="00DD4590">
            <w:pPr>
              <w:rPr>
                <w:sz w:val="20"/>
              </w:rPr>
            </w:pPr>
            <w:r w:rsidRPr="00C72BB3">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rsidR="00086C38" w:rsidRPr="00C72BB3" w:rsidRDefault="00086C38" w:rsidP="008F1CF9">
            <w:pPr>
              <w:rPr>
                <w:b/>
                <w:sz w:val="20"/>
              </w:rPr>
            </w:pPr>
            <w:r w:rsidRPr="00C72BB3">
              <w:rPr>
                <w:b/>
                <w:sz w:val="20"/>
              </w:rPr>
              <w:t>1</w:t>
            </w:r>
            <w:r>
              <w:rPr>
                <w:b/>
                <w:sz w:val="20"/>
              </w:rPr>
              <w:t>8</w:t>
            </w:r>
            <w:r w:rsidRPr="00C72BB3">
              <w:rPr>
                <w:b/>
                <w:sz w:val="20"/>
              </w:rPr>
              <w:t> </w:t>
            </w:r>
            <w:r>
              <w:rPr>
                <w:b/>
                <w:sz w:val="20"/>
              </w:rPr>
              <w:t>3</w:t>
            </w:r>
            <w:r w:rsidR="008F1CF9">
              <w:rPr>
                <w:b/>
                <w:sz w:val="20"/>
              </w:rPr>
              <w:t>2</w:t>
            </w:r>
            <w:r w:rsidRPr="00C72BB3">
              <w:rPr>
                <w:b/>
                <w:sz w:val="20"/>
              </w:rPr>
              <w:t>8 000 грн</w:t>
            </w:r>
          </w:p>
        </w:tc>
      </w:tr>
      <w:tr w:rsidR="00086C38" w:rsidRPr="00C72BB3" w:rsidTr="00DD4590">
        <w:trPr>
          <w:trHeight w:val="352"/>
        </w:trPr>
        <w:tc>
          <w:tcPr>
            <w:tcW w:w="647" w:type="dxa"/>
            <w:tcBorders>
              <w:top w:val="single" w:sz="4" w:space="0" w:color="000000"/>
              <w:left w:val="single" w:sz="4" w:space="0" w:color="000000"/>
              <w:bottom w:val="single" w:sz="4" w:space="0" w:color="auto"/>
            </w:tcBorders>
            <w:shd w:val="clear" w:color="auto" w:fill="auto"/>
          </w:tcPr>
          <w:p w:rsidR="00086C38" w:rsidRPr="00C72BB3" w:rsidRDefault="00086C38" w:rsidP="00DD4590">
            <w:pPr>
              <w:jc w:val="center"/>
              <w:rPr>
                <w:b/>
                <w:bCs/>
                <w:sz w:val="20"/>
              </w:rPr>
            </w:pPr>
            <w:r w:rsidRPr="00C72BB3">
              <w:rPr>
                <w:b/>
                <w:bCs/>
                <w:sz w:val="20"/>
              </w:rPr>
              <w:t>7.2</w:t>
            </w:r>
          </w:p>
        </w:tc>
        <w:tc>
          <w:tcPr>
            <w:tcW w:w="3464" w:type="dxa"/>
            <w:tcBorders>
              <w:top w:val="single" w:sz="4" w:space="0" w:color="000000"/>
              <w:left w:val="single" w:sz="4" w:space="0" w:color="000000"/>
              <w:bottom w:val="single" w:sz="4" w:space="0" w:color="auto"/>
            </w:tcBorders>
            <w:shd w:val="clear" w:color="auto" w:fill="auto"/>
            <w:vAlign w:val="center"/>
          </w:tcPr>
          <w:p w:rsidR="00086C38" w:rsidRPr="00C72BB3" w:rsidRDefault="00086C38" w:rsidP="00DD4590">
            <w:pPr>
              <w:rPr>
                <w:sz w:val="20"/>
              </w:rPr>
            </w:pPr>
            <w:r w:rsidRPr="00C72BB3">
              <w:rPr>
                <w:sz w:val="20"/>
              </w:rPr>
              <w:t>Кошти  інших джерел</w:t>
            </w:r>
          </w:p>
        </w:tc>
        <w:tc>
          <w:tcPr>
            <w:tcW w:w="5699" w:type="dxa"/>
            <w:tcBorders>
              <w:top w:val="single" w:sz="4" w:space="0" w:color="000000"/>
              <w:left w:val="single" w:sz="4" w:space="0" w:color="000000"/>
              <w:bottom w:val="single" w:sz="4" w:space="0" w:color="auto"/>
              <w:right w:val="single" w:sz="4" w:space="0" w:color="000000"/>
            </w:tcBorders>
            <w:shd w:val="clear" w:color="auto" w:fill="auto"/>
          </w:tcPr>
          <w:p w:rsidR="00086C38" w:rsidRPr="00C72BB3" w:rsidRDefault="00086C38" w:rsidP="00DD4590">
            <w:pPr>
              <w:rPr>
                <w:b/>
                <w:bCs/>
                <w:sz w:val="20"/>
              </w:rPr>
            </w:pPr>
            <w:r w:rsidRPr="00C72BB3">
              <w:rPr>
                <w:b/>
                <w:bCs/>
                <w:sz w:val="20"/>
              </w:rPr>
              <w:t>500 000 грн</w:t>
            </w:r>
          </w:p>
        </w:tc>
      </w:tr>
    </w:tbl>
    <w:p w:rsidR="00086C38" w:rsidRPr="00C72BB3" w:rsidRDefault="00086C38" w:rsidP="00086C38">
      <w:pPr>
        <w:ind w:firstLine="851"/>
        <w:jc w:val="center"/>
        <w:rPr>
          <w:b/>
          <w:sz w:val="20"/>
        </w:rPr>
      </w:pPr>
      <w:r w:rsidRPr="00C72BB3">
        <w:rPr>
          <w:b/>
          <w:sz w:val="20"/>
        </w:rPr>
        <w:t>ІІ. Визначення проблеми, на розв’язання якої спрямована Програма</w:t>
      </w:r>
    </w:p>
    <w:p w:rsidR="00086C38" w:rsidRPr="00C72BB3" w:rsidRDefault="00086C38" w:rsidP="00086C38">
      <w:pPr>
        <w:ind w:firstLine="851"/>
        <w:jc w:val="both"/>
        <w:rPr>
          <w:sz w:val="20"/>
        </w:rPr>
      </w:pPr>
      <w:r w:rsidRPr="00C72BB3">
        <w:rPr>
          <w:sz w:val="20"/>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від   23 вересня 2016 року № 406/2016, ст. 91, </w:t>
      </w:r>
      <w:r w:rsidRPr="00C72BB3">
        <w:rPr>
          <w:sz w:val="20"/>
          <w:shd w:val="clear" w:color="auto" w:fill="FFFFFF"/>
        </w:rPr>
        <w:t>Постанови Кабінету Міністрів України від 29.12.2021р. № 1449 «Про затвердження Положення про добровольчі формування територіальних громад»,</w:t>
      </w:r>
      <w:r w:rsidRPr="00C72BB3">
        <w:rPr>
          <w:sz w:val="20"/>
        </w:rPr>
        <w:t xml:space="preserve"> п. 17 Закону України «Про внесення змін до Бюджетного кодексу України», для  підтримки та забезпечення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C72BB3">
        <w:rPr>
          <w:sz w:val="20"/>
        </w:rPr>
        <w:t xml:space="preserve">, зміцнення матеріально-технічної бази  на  період  воєнного стану. </w:t>
      </w:r>
    </w:p>
    <w:p w:rsidR="00086C38" w:rsidRPr="00C72BB3" w:rsidRDefault="00086C38" w:rsidP="00086C38">
      <w:pPr>
        <w:ind w:firstLine="851"/>
        <w:jc w:val="both"/>
        <w:rPr>
          <w:bCs/>
          <w:spacing w:val="2"/>
          <w:sz w:val="20"/>
          <w:shd w:val="clear" w:color="auto" w:fill="FFFFFF"/>
        </w:rPr>
      </w:pPr>
      <w:r w:rsidRPr="00C72BB3">
        <w:rPr>
          <w:bCs/>
          <w:spacing w:val="2"/>
          <w:sz w:val="20"/>
          <w:shd w:val="clear" w:color="auto" w:fill="FFFFFF"/>
        </w:rPr>
        <w:lastRenderedPageBreak/>
        <w:t>У зв’язку з б</w:t>
      </w:r>
      <w:r w:rsidRPr="00C72BB3">
        <w:rPr>
          <w:sz w:val="20"/>
        </w:rPr>
        <w:t xml:space="preserve">ойовими діями на території України, спричиненими повномасштабним вторгненням Російської Федерації в Україну, </w:t>
      </w:r>
      <w:r w:rsidRPr="00C72BB3">
        <w:rPr>
          <w:bCs/>
          <w:spacing w:val="2"/>
          <w:sz w:val="20"/>
          <w:shd w:val="clear" w:color="auto" w:fill="FFFFFF"/>
        </w:rPr>
        <w:t xml:space="preserve">захопленням російськими збройними формуваннями будівель органів державної влади та місцевого самоврядування, об’єктів критичної інфраструктури, які забезпечують життєдіяльність населених пунктів, виникла нагальна потреба у створенні підрозділів територіальної оборони на території Ніжинської громади та їх матеріально-технічному забезпеченні для захисту і охорони важливих об’єктів і комунікацій, будівель органів влади, території і населення громади, боротьби з диверсійно-розвідувальними групами та незаконними збройними формуваннями, а також підтримання безпеки та правопорядку в громаді. </w:t>
      </w:r>
    </w:p>
    <w:p w:rsidR="00086C38" w:rsidRPr="00C72BB3" w:rsidRDefault="00086C38" w:rsidP="00086C38">
      <w:pPr>
        <w:ind w:firstLine="851"/>
        <w:jc w:val="both"/>
        <w:rPr>
          <w:sz w:val="20"/>
        </w:rPr>
      </w:pPr>
      <w:r w:rsidRPr="00C72BB3">
        <w:rPr>
          <w:sz w:val="20"/>
        </w:rPr>
        <w:t>Програма визначає основні напрямки підтримки та забезпечення територіальної оборони Ніжинської територіальної громади, всебічне сприяння Збройним силам України, Національній гвардії України в обороні держави, захисту суверенітету і територіальної цілісності України.</w:t>
      </w:r>
    </w:p>
    <w:p w:rsidR="00086C38" w:rsidRPr="00C72BB3" w:rsidRDefault="00086C38" w:rsidP="00086C38">
      <w:pPr>
        <w:shd w:val="clear" w:color="auto" w:fill="FFFFFF"/>
        <w:ind w:right="142" w:firstLine="851"/>
        <w:jc w:val="center"/>
        <w:rPr>
          <w:b/>
          <w:sz w:val="20"/>
        </w:rPr>
      </w:pPr>
      <w:r w:rsidRPr="00C72BB3">
        <w:rPr>
          <w:b/>
          <w:sz w:val="20"/>
        </w:rPr>
        <w:t>ІІІ. Визначення мети Програми</w:t>
      </w:r>
    </w:p>
    <w:p w:rsidR="00086C38" w:rsidRPr="00C72BB3" w:rsidRDefault="00086C38" w:rsidP="00086C38">
      <w:pPr>
        <w:pStyle w:val="2"/>
        <w:shd w:val="clear" w:color="auto" w:fill="auto"/>
        <w:spacing w:before="0" w:line="240" w:lineRule="auto"/>
        <w:ind w:firstLine="851"/>
        <w:rPr>
          <w:rFonts w:cs="Times New Roman"/>
          <w:sz w:val="20"/>
          <w:szCs w:val="20"/>
        </w:rPr>
      </w:pPr>
      <w:r w:rsidRPr="00C72BB3">
        <w:rPr>
          <w:rFonts w:cs="Times New Roman"/>
          <w:sz w:val="20"/>
          <w:szCs w:val="20"/>
        </w:rPr>
        <w:t>Метою Програми є забезпечення підготовки і ведення територіальної оборони на території Ніжинської територіальної громади, підтримання сил і засобів, які залучаються до виконання завдань територіальної оборони у готовності до ведення бойових (спеціальних) дій або виконання завдань за призначенням, створення сприятливих умов для успішного виконання ними завдань територіальної оборони та ефективного їх застосування.</w:t>
      </w:r>
    </w:p>
    <w:p w:rsidR="00086C38" w:rsidRPr="00C72BB3" w:rsidRDefault="00086C38" w:rsidP="00086C38">
      <w:pPr>
        <w:ind w:firstLine="851"/>
        <w:jc w:val="center"/>
        <w:rPr>
          <w:b/>
          <w:sz w:val="20"/>
        </w:rPr>
      </w:pPr>
      <w:r w:rsidRPr="00C72BB3">
        <w:rPr>
          <w:b/>
          <w:sz w:val="20"/>
          <w:lang w:val="en-US"/>
        </w:rPr>
        <w:t>IV</w:t>
      </w:r>
      <w:r w:rsidRPr="00C72BB3">
        <w:rPr>
          <w:b/>
          <w:sz w:val="20"/>
        </w:rPr>
        <w:t>.  Обґрунтування шляхів і засобів розв’язання проблеми, обсягів та джерел фінансування; строки та етапи виконання програми</w:t>
      </w:r>
    </w:p>
    <w:p w:rsidR="00086C38" w:rsidRPr="00C72BB3" w:rsidRDefault="00086C38" w:rsidP="00086C38">
      <w:pPr>
        <w:tabs>
          <w:tab w:val="left" w:pos="180"/>
          <w:tab w:val="left" w:pos="540"/>
          <w:tab w:val="left" w:pos="1008"/>
        </w:tabs>
        <w:ind w:firstLine="851"/>
        <w:jc w:val="both"/>
        <w:rPr>
          <w:rFonts w:eastAsia="Courier New"/>
          <w:sz w:val="20"/>
          <w:lang w:bidi="ru-RU"/>
        </w:rPr>
      </w:pPr>
      <w:r w:rsidRPr="00C72BB3">
        <w:rPr>
          <w:rFonts w:eastAsia="Courier New"/>
          <w:sz w:val="20"/>
          <w:lang w:bidi="ru-RU"/>
        </w:rPr>
        <w:t xml:space="preserve">Програма передбачає комплексне розв’язання проблем забезпечення планування заходів територіальної оборони, проведення навчань (тренувань) з територіальної оборони, матеріально-технічного забезпечення підрозділів Збройних Сил України Національної гвардії України, особового складу підрозділів </w:t>
      </w:r>
      <w:r w:rsidRPr="00C72BB3">
        <w:rPr>
          <w:bCs/>
          <w:sz w:val="20"/>
        </w:rPr>
        <w:t xml:space="preserve">територіальної оборони Ніжинської територіальної громади та Добровольчого формування на території Ніжинської територіальної громади №1 </w:t>
      </w:r>
      <w:r w:rsidRPr="00C72BB3">
        <w:rPr>
          <w:rFonts w:eastAsia="Courier New"/>
          <w:sz w:val="20"/>
          <w:lang w:bidi="ru-RU"/>
        </w:rPr>
        <w:t xml:space="preserve">предметами речового майна і спорядження, паливо-мастильними матеріалами тощо, підтримка </w:t>
      </w:r>
      <w:r w:rsidRPr="00C72BB3">
        <w:rPr>
          <w:sz w:val="20"/>
        </w:rPr>
        <w:t>населення (жителів  Ніжинської територіальної громади)   в умовах  воєнного стану (</w:t>
      </w:r>
      <w:r w:rsidRPr="00C72BB3">
        <w:rPr>
          <w:bCs/>
          <w:iCs/>
          <w:spacing w:val="-1"/>
          <w:sz w:val="20"/>
        </w:rPr>
        <w:t>харчування працівників певних галузей, на дання допомоги на поховання, ритуальні послуги тощо).</w:t>
      </w:r>
    </w:p>
    <w:p w:rsidR="00086C38" w:rsidRPr="00C72BB3" w:rsidRDefault="00086C38" w:rsidP="00086C38">
      <w:pPr>
        <w:tabs>
          <w:tab w:val="left" w:pos="180"/>
          <w:tab w:val="left" w:pos="540"/>
          <w:tab w:val="left" w:pos="1008"/>
        </w:tabs>
        <w:ind w:firstLine="851"/>
        <w:jc w:val="both"/>
        <w:rPr>
          <w:rFonts w:eastAsia="Courier New"/>
          <w:sz w:val="20"/>
          <w:lang w:bidi="ru-RU"/>
        </w:rPr>
      </w:pPr>
      <w:r w:rsidRPr="00C72BB3">
        <w:rPr>
          <w:rFonts w:eastAsia="Courier New"/>
          <w:sz w:val="20"/>
          <w:lang w:bidi="ru-RU"/>
        </w:rPr>
        <w:t xml:space="preserve">Виконання Програми дасть можливість виконати вимоги щодо діяльності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C72BB3">
        <w:rPr>
          <w:rFonts w:eastAsia="Courier New"/>
          <w:sz w:val="20"/>
          <w:lang w:bidi="ru-RU"/>
        </w:rPr>
        <w:t xml:space="preserve">, здійснення часткового матеріально-технічного забезпечення оборони  Ніжинської  територіальної громади, підтримки  населення громади, </w:t>
      </w:r>
      <w:r w:rsidRPr="00C72BB3">
        <w:rPr>
          <w:sz w:val="20"/>
        </w:rPr>
        <w:t>виконання заходів, спрямованих на запобігання, ліквідацію надзвичайних ситуацій в  умовах воєнного стану.</w:t>
      </w:r>
    </w:p>
    <w:p w:rsidR="00086C38" w:rsidRPr="00C72BB3" w:rsidRDefault="00086C38" w:rsidP="00086C38">
      <w:pPr>
        <w:ind w:firstLine="851"/>
        <w:jc w:val="both"/>
        <w:rPr>
          <w:rFonts w:eastAsia="Courier New"/>
          <w:sz w:val="20"/>
          <w:lang w:bidi="ru-RU"/>
        </w:rPr>
      </w:pPr>
      <w:r w:rsidRPr="00C72BB3">
        <w:rPr>
          <w:rFonts w:eastAsia="Courier New"/>
          <w:sz w:val="20"/>
          <w:lang w:bidi="ru-RU"/>
        </w:rPr>
        <w:t xml:space="preserve">Фінансування Програми здійснюватиметься за рахунок коштів бюджету Ніжинської міської територіальної громади </w:t>
      </w:r>
      <w:r w:rsidRPr="00C72BB3">
        <w:rPr>
          <w:bCs/>
          <w:sz w:val="20"/>
          <w:bdr w:val="none" w:sz="0" w:space="0" w:color="auto" w:frame="1"/>
          <w:lang w:eastAsia="uk-UA"/>
        </w:rPr>
        <w:t xml:space="preserve">виходячи з конкретних завдань Програми та реальних можливостей місцевого бюджету, </w:t>
      </w:r>
      <w:r w:rsidRPr="00C72BB3">
        <w:rPr>
          <w:bCs/>
          <w:sz w:val="20"/>
        </w:rPr>
        <w:t xml:space="preserve">за рахунок коштів інших джерел - «Інші субвенції з місцевого бюджету» (субвенція з бюджету Івано-Франківської міської територіальної громади Ніжинській міській територіальній громаді для відновлення інфраструктури пошкодженої внаслідок збройної агресії Російської Федерації проти України  </w:t>
      </w:r>
      <w:r w:rsidRPr="00C72BB3">
        <w:rPr>
          <w:rFonts w:eastAsia="Courier New"/>
          <w:sz w:val="20"/>
          <w:lang w:bidi="ru-RU"/>
        </w:rPr>
        <w:t xml:space="preserve">та інших джерел, не заборонених законодавством. </w:t>
      </w:r>
    </w:p>
    <w:p w:rsidR="00086C38" w:rsidRPr="00C72BB3" w:rsidRDefault="00086C38" w:rsidP="00086C38">
      <w:pPr>
        <w:widowControl w:val="0"/>
        <w:autoSpaceDE w:val="0"/>
        <w:autoSpaceDN w:val="0"/>
        <w:adjustRightInd w:val="0"/>
        <w:ind w:firstLine="851"/>
        <w:jc w:val="both"/>
        <w:rPr>
          <w:b/>
          <w:bCs/>
          <w:sz w:val="20"/>
        </w:rPr>
      </w:pPr>
      <w:r w:rsidRPr="00C72BB3">
        <w:rPr>
          <w:rFonts w:eastAsia="Courier New"/>
          <w:sz w:val="20"/>
          <w:lang w:bidi="ru-RU"/>
        </w:rPr>
        <w:t>Реалізація Програми відбуватиметься протягом 2022 року.</w:t>
      </w:r>
    </w:p>
    <w:p w:rsidR="00086C38" w:rsidRPr="00C72BB3" w:rsidRDefault="00086C38" w:rsidP="00086C38">
      <w:pPr>
        <w:autoSpaceDE w:val="0"/>
        <w:autoSpaceDN w:val="0"/>
        <w:ind w:firstLine="851"/>
        <w:jc w:val="center"/>
        <w:rPr>
          <w:sz w:val="20"/>
        </w:rPr>
      </w:pPr>
      <w:bookmarkStart w:id="1" w:name="_Hlk111814817"/>
      <w:r w:rsidRPr="00C72BB3">
        <w:rPr>
          <w:b/>
          <w:sz w:val="20"/>
          <w:lang w:val="en-US"/>
        </w:rPr>
        <w:t>V</w:t>
      </w:r>
      <w:r w:rsidRPr="00C72BB3">
        <w:rPr>
          <w:b/>
          <w:sz w:val="20"/>
        </w:rPr>
        <w:t>. Напрями діяльності, перелік завдань і заходів програми та результативні показники</w:t>
      </w:r>
    </w:p>
    <w:bookmarkEnd w:id="1"/>
    <w:p w:rsidR="00086C38" w:rsidRPr="00C72BB3" w:rsidRDefault="00086C38" w:rsidP="00086C38">
      <w:pPr>
        <w:ind w:firstLine="851"/>
        <w:jc w:val="both"/>
        <w:rPr>
          <w:bCs/>
          <w:sz w:val="20"/>
        </w:rPr>
      </w:pPr>
      <w:r w:rsidRPr="00C72BB3">
        <w:rPr>
          <w:bCs/>
          <w:sz w:val="20"/>
        </w:rPr>
        <w:t>Основними завданнями Програми є:</w:t>
      </w:r>
    </w:p>
    <w:p w:rsidR="00086C38" w:rsidRPr="00C72BB3" w:rsidRDefault="00086C38" w:rsidP="00086C38">
      <w:pPr>
        <w:widowControl w:val="0"/>
        <w:numPr>
          <w:ilvl w:val="0"/>
          <w:numId w:val="1"/>
        </w:numPr>
        <w:tabs>
          <w:tab w:val="clear" w:pos="720"/>
          <w:tab w:val="num" w:pos="0"/>
        </w:tabs>
        <w:ind w:left="0" w:firstLine="851"/>
        <w:jc w:val="both"/>
        <w:rPr>
          <w:bCs/>
          <w:sz w:val="20"/>
        </w:rPr>
      </w:pPr>
      <w:r w:rsidRPr="00C72BB3">
        <w:rPr>
          <w:bCs/>
          <w:sz w:val="20"/>
        </w:rPr>
        <w:t xml:space="preserve">організація та здійснення заходів із комплектування людськими ресурсами, транспортними ресурсами та всебічного забезпечення функціонування підрозділів, які передбачені для виконання завдань </w:t>
      </w:r>
      <w:r w:rsidRPr="00C72BB3">
        <w:rPr>
          <w:sz w:val="20"/>
        </w:rPr>
        <w:t>територіальної оборони</w:t>
      </w:r>
      <w:r w:rsidRPr="00C72BB3">
        <w:rPr>
          <w:bCs/>
          <w:sz w:val="20"/>
        </w:rPr>
        <w:t>,</w:t>
      </w:r>
    </w:p>
    <w:p w:rsidR="00086C38" w:rsidRPr="00C72BB3" w:rsidRDefault="00086C38" w:rsidP="00086C38">
      <w:pPr>
        <w:pStyle w:val="a5"/>
        <w:numPr>
          <w:ilvl w:val="0"/>
          <w:numId w:val="1"/>
        </w:numPr>
        <w:suppressAutoHyphens/>
        <w:ind w:firstLine="131"/>
        <w:contextualSpacing w:val="0"/>
        <w:jc w:val="both"/>
        <w:rPr>
          <w:bCs/>
          <w:sz w:val="20"/>
        </w:rPr>
      </w:pPr>
      <w:r w:rsidRPr="00C72BB3">
        <w:rPr>
          <w:sz w:val="20"/>
        </w:rPr>
        <w:t xml:space="preserve">оборона населених пунктів Ніжинської територіальної громади, </w:t>
      </w:r>
    </w:p>
    <w:p w:rsidR="00086C38" w:rsidRPr="00C72BB3" w:rsidRDefault="00086C38" w:rsidP="00086C38">
      <w:pPr>
        <w:pStyle w:val="a5"/>
        <w:numPr>
          <w:ilvl w:val="0"/>
          <w:numId w:val="1"/>
        </w:numPr>
        <w:suppressAutoHyphens/>
        <w:ind w:firstLine="131"/>
        <w:contextualSpacing w:val="0"/>
        <w:jc w:val="both"/>
        <w:rPr>
          <w:bCs/>
          <w:sz w:val="20"/>
        </w:rPr>
      </w:pPr>
      <w:r w:rsidRPr="00C72BB3">
        <w:rPr>
          <w:sz w:val="20"/>
        </w:rPr>
        <w:t>охорона та оборона важливих об’єктів і комунікацій, які забезпечують життєдіяльність громади,</w:t>
      </w:r>
    </w:p>
    <w:p w:rsidR="00086C38" w:rsidRPr="00C72BB3" w:rsidRDefault="00086C38" w:rsidP="00086C38">
      <w:pPr>
        <w:widowControl w:val="0"/>
        <w:numPr>
          <w:ilvl w:val="0"/>
          <w:numId w:val="1"/>
        </w:numPr>
        <w:tabs>
          <w:tab w:val="clear" w:pos="720"/>
          <w:tab w:val="num" w:pos="0"/>
        </w:tabs>
        <w:ind w:left="0" w:firstLine="851"/>
        <w:jc w:val="both"/>
        <w:rPr>
          <w:sz w:val="20"/>
        </w:rPr>
      </w:pPr>
      <w:r w:rsidRPr="00C72BB3">
        <w:rPr>
          <w:sz w:val="20"/>
        </w:rPr>
        <w:t xml:space="preserve">організація руху опору, </w:t>
      </w:r>
    </w:p>
    <w:p w:rsidR="00086C38" w:rsidRPr="00C72BB3" w:rsidRDefault="00086C38" w:rsidP="00086C38">
      <w:pPr>
        <w:widowControl w:val="0"/>
        <w:numPr>
          <w:ilvl w:val="0"/>
          <w:numId w:val="1"/>
        </w:numPr>
        <w:tabs>
          <w:tab w:val="clear" w:pos="720"/>
          <w:tab w:val="num" w:pos="0"/>
        </w:tabs>
        <w:ind w:left="0" w:firstLine="851"/>
        <w:jc w:val="both"/>
        <w:rPr>
          <w:sz w:val="20"/>
        </w:rPr>
      </w:pPr>
      <w:r w:rsidRPr="00C72BB3">
        <w:rPr>
          <w:sz w:val="20"/>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rsidR="00086C38" w:rsidRPr="00C72BB3" w:rsidRDefault="00086C38" w:rsidP="00086C38">
      <w:pPr>
        <w:widowControl w:val="0"/>
        <w:numPr>
          <w:ilvl w:val="0"/>
          <w:numId w:val="1"/>
        </w:numPr>
        <w:tabs>
          <w:tab w:val="clear" w:pos="720"/>
          <w:tab w:val="num" w:pos="0"/>
        </w:tabs>
        <w:ind w:left="0" w:firstLine="851"/>
        <w:jc w:val="both"/>
        <w:rPr>
          <w:sz w:val="20"/>
        </w:rPr>
      </w:pPr>
      <w:r w:rsidRPr="00C72BB3">
        <w:rPr>
          <w:sz w:val="20"/>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rsidR="00086C38" w:rsidRPr="00C72BB3" w:rsidRDefault="00086C38" w:rsidP="00086C38">
      <w:pPr>
        <w:widowControl w:val="0"/>
        <w:numPr>
          <w:ilvl w:val="0"/>
          <w:numId w:val="1"/>
        </w:numPr>
        <w:suppressAutoHyphens/>
        <w:ind w:left="0" w:firstLine="851"/>
        <w:jc w:val="both"/>
        <w:rPr>
          <w:bCs/>
          <w:sz w:val="20"/>
        </w:rPr>
      </w:pPr>
      <w:r w:rsidRPr="00C72BB3">
        <w:rPr>
          <w:sz w:val="20"/>
        </w:rPr>
        <w:t>підтримання правового режиму воєнного стану, посилення охорони громадського порядку та безпеки,</w:t>
      </w:r>
    </w:p>
    <w:p w:rsidR="00086C38" w:rsidRPr="00C72BB3" w:rsidRDefault="00086C38" w:rsidP="00086C38">
      <w:pPr>
        <w:numPr>
          <w:ilvl w:val="0"/>
          <w:numId w:val="1"/>
        </w:numPr>
        <w:tabs>
          <w:tab w:val="clear" w:pos="720"/>
          <w:tab w:val="num" w:pos="0"/>
        </w:tabs>
        <w:suppressAutoHyphens/>
        <w:ind w:left="0" w:firstLine="851"/>
        <w:jc w:val="both"/>
        <w:rPr>
          <w:bCs/>
          <w:sz w:val="20"/>
        </w:rPr>
      </w:pPr>
      <w:r w:rsidRPr="00C72BB3">
        <w:rPr>
          <w:bCs/>
          <w:sz w:val="20"/>
        </w:rPr>
        <w:t xml:space="preserve"> створення матеріально-технічної бази для проведення навчань, зборів та бойового злагодження  підрозділів територіальної оборони та Добровольчого формування на території Ніжинської територіальної громади №1,</w:t>
      </w:r>
    </w:p>
    <w:p w:rsidR="00086C38" w:rsidRPr="00C72BB3" w:rsidRDefault="00086C38" w:rsidP="00086C38">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sz w:val="20"/>
        </w:rPr>
      </w:pPr>
      <w:r w:rsidRPr="00C72BB3">
        <w:rPr>
          <w:bCs/>
          <w:sz w:val="20"/>
        </w:rPr>
        <w:t>матеріально-технічне забезпечення підрозділів, створення, зберігання та обслуговування запасів матеріально-технічних і сировинних ресурсів, передбачених для виконання завдань ТрО,</w:t>
      </w:r>
    </w:p>
    <w:p w:rsidR="00086C38" w:rsidRPr="00C72BB3" w:rsidRDefault="00086C38" w:rsidP="00086C38">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sz w:val="20"/>
        </w:rPr>
      </w:pPr>
      <w:r w:rsidRPr="00C72BB3">
        <w:rPr>
          <w:bCs/>
          <w:sz w:val="20"/>
        </w:rPr>
        <w:t>підтримка окремих верств  населення територіальної громади,</w:t>
      </w:r>
    </w:p>
    <w:p w:rsidR="00086C38" w:rsidRPr="00C72BB3" w:rsidRDefault="00086C38" w:rsidP="00086C38">
      <w:pPr>
        <w:numPr>
          <w:ilvl w:val="0"/>
          <w:numId w:val="1"/>
        </w:numPr>
        <w:tabs>
          <w:tab w:val="clear" w:pos="720"/>
          <w:tab w:val="num" w:pos="0"/>
        </w:tabs>
        <w:ind w:left="0" w:firstLine="851"/>
        <w:jc w:val="both"/>
        <w:rPr>
          <w:sz w:val="20"/>
        </w:rPr>
      </w:pPr>
      <w:r w:rsidRPr="00C72BB3">
        <w:rPr>
          <w:sz w:val="20"/>
        </w:rPr>
        <w:t>участь у захисті населення, територій, навколишнього природного середовища та майна від надзвичайних ситуацій, ліквідації наслідків ведення воєнних (бойових) дій,</w:t>
      </w:r>
    </w:p>
    <w:p w:rsidR="00086C38" w:rsidRPr="00C72BB3" w:rsidRDefault="00086C38" w:rsidP="00086C38">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 w:val="20"/>
        </w:rPr>
      </w:pPr>
      <w:r w:rsidRPr="00C72BB3">
        <w:rPr>
          <w:sz w:val="20"/>
        </w:rPr>
        <w:t xml:space="preserve">виконання заходів правового режиму воєнного стану. </w:t>
      </w:r>
    </w:p>
    <w:p w:rsidR="00086C38" w:rsidRPr="00C72BB3" w:rsidRDefault="00086C38" w:rsidP="00086C38">
      <w:pPr>
        <w:ind w:firstLine="851"/>
        <w:jc w:val="center"/>
        <w:rPr>
          <w:bCs/>
          <w:sz w:val="20"/>
          <w:u w:val="single"/>
        </w:rPr>
      </w:pPr>
      <w:r w:rsidRPr="00C72BB3">
        <w:rPr>
          <w:bCs/>
          <w:sz w:val="20"/>
          <w:u w:val="single"/>
        </w:rPr>
        <w:t>Напрями:</w:t>
      </w:r>
    </w:p>
    <w:p w:rsidR="00086C38" w:rsidRPr="00C72BB3" w:rsidRDefault="00086C38" w:rsidP="00086C38">
      <w:pPr>
        <w:ind w:firstLine="851"/>
        <w:jc w:val="both"/>
        <w:rPr>
          <w:bCs/>
          <w:sz w:val="20"/>
        </w:rPr>
      </w:pPr>
      <w:r w:rsidRPr="00C72BB3">
        <w:rPr>
          <w:rFonts w:eastAsia="Calibri"/>
          <w:sz w:val="20"/>
        </w:rPr>
        <w:t>1. Забезпечення підрозділів територіальної оборони та інших військових формувань</w:t>
      </w:r>
      <w:r w:rsidRPr="00C72BB3">
        <w:rPr>
          <w:bCs/>
          <w:sz w:val="20"/>
        </w:rPr>
        <w:t>:</w:t>
      </w:r>
    </w:p>
    <w:p w:rsidR="00086C38" w:rsidRPr="00C72BB3" w:rsidRDefault="00086C38" w:rsidP="00086C38">
      <w:pPr>
        <w:ind w:firstLine="851"/>
        <w:jc w:val="both"/>
        <w:rPr>
          <w:sz w:val="20"/>
        </w:rPr>
      </w:pPr>
      <w:r w:rsidRPr="00C72BB3">
        <w:rPr>
          <w:rFonts w:eastAsia="Calibri"/>
          <w:spacing w:val="-4"/>
          <w:sz w:val="20"/>
          <w:lang w:eastAsia="uk-UA"/>
        </w:rPr>
        <w:t>1.1. Забезпечення п</w:t>
      </w:r>
      <w:r w:rsidRPr="00C72BB3">
        <w:rPr>
          <w:rFonts w:eastAsia="Calibri"/>
          <w:sz w:val="20"/>
          <w:lang w:eastAsia="uk-UA"/>
        </w:rPr>
        <w:t xml:space="preserve">еревезення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 xml:space="preserve">та Добровольчого формування на території Ніжинської територіальної громади №1 </w:t>
      </w:r>
      <w:r w:rsidRPr="00C72BB3">
        <w:rPr>
          <w:spacing w:val="-1"/>
          <w:sz w:val="20"/>
        </w:rPr>
        <w:t>на період воєнного стану,</w:t>
      </w:r>
    </w:p>
    <w:p w:rsidR="00086C38" w:rsidRPr="00C72BB3" w:rsidRDefault="00086C38" w:rsidP="00086C38">
      <w:pPr>
        <w:ind w:firstLine="851"/>
        <w:jc w:val="both"/>
        <w:rPr>
          <w:rFonts w:eastAsia="Calibri"/>
          <w:sz w:val="20"/>
        </w:rPr>
      </w:pPr>
      <w:r w:rsidRPr="00C72BB3">
        <w:rPr>
          <w:rFonts w:eastAsia="Calibri"/>
          <w:sz w:val="20"/>
        </w:rPr>
        <w:t xml:space="preserve">1.2. Придбання </w:t>
      </w:r>
      <w:r w:rsidRPr="00C72BB3">
        <w:rPr>
          <w:rFonts w:eastAsia="Calibri"/>
          <w:sz w:val="20"/>
          <w:lang w:eastAsia="uk-UA"/>
        </w:rPr>
        <w:t>паливо-мастильних матеріалів тощо,</w:t>
      </w:r>
    </w:p>
    <w:p w:rsidR="00086C38" w:rsidRPr="00C72BB3" w:rsidRDefault="00086C38" w:rsidP="00086C38">
      <w:pPr>
        <w:ind w:firstLine="851"/>
        <w:jc w:val="both"/>
        <w:rPr>
          <w:rFonts w:eastAsia="Calibri"/>
          <w:sz w:val="20"/>
        </w:rPr>
      </w:pPr>
      <w:r w:rsidRPr="00C72BB3">
        <w:rPr>
          <w:bCs/>
          <w:sz w:val="20"/>
        </w:rPr>
        <w:lastRenderedPageBreak/>
        <w:t xml:space="preserve">1.3. </w:t>
      </w:r>
      <w:r w:rsidRPr="00C72BB3">
        <w:rPr>
          <w:rFonts w:eastAsia="Calibri"/>
          <w:bCs/>
          <w:sz w:val="20"/>
          <w:lang w:eastAsia="en-US"/>
        </w:rPr>
        <w:t xml:space="preserve">Придбання дизель (бензинових) генераторів   для потреб  </w:t>
      </w:r>
      <w:r w:rsidRPr="00C72BB3">
        <w:rPr>
          <w:spacing w:val="-1"/>
          <w:sz w:val="20"/>
        </w:rPr>
        <w:t>військовослужбовців Збройних сил України, Національної гвардії України,</w:t>
      </w:r>
      <w:r w:rsidRPr="00C72BB3">
        <w:rPr>
          <w:rFonts w:eastAsia="Calibri"/>
          <w:bCs/>
          <w:sz w:val="20"/>
          <w:lang w:eastAsia="en-US"/>
        </w:rPr>
        <w:t xml:space="preserve"> територіальної оборони,</w:t>
      </w:r>
    </w:p>
    <w:p w:rsidR="00086C38" w:rsidRPr="00C72BB3" w:rsidRDefault="00086C38" w:rsidP="00086C38">
      <w:pPr>
        <w:ind w:firstLine="851"/>
        <w:jc w:val="both"/>
        <w:rPr>
          <w:sz w:val="20"/>
        </w:rPr>
      </w:pPr>
      <w:r w:rsidRPr="00C72BB3">
        <w:rPr>
          <w:rFonts w:eastAsia="Calibri"/>
          <w:bCs/>
          <w:sz w:val="20"/>
        </w:rPr>
        <w:t xml:space="preserve">1.4. Придбання матеріально-технічних засобів для потреб підрозділів Збройних Сил України, Національної гвардії України,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C72BB3">
        <w:rPr>
          <w:rFonts w:eastAsia="Calibri"/>
          <w:bCs/>
          <w:sz w:val="20"/>
        </w:rPr>
        <w:t xml:space="preserve">: формений одяг, взуття, </w:t>
      </w:r>
      <w:r w:rsidRPr="00C72BB3">
        <w:rPr>
          <w:sz w:val="20"/>
        </w:rPr>
        <w:t xml:space="preserve">бронежилети, амуніція та </w:t>
      </w:r>
      <w:r w:rsidRPr="00C72BB3">
        <w:rPr>
          <w:rFonts w:eastAsia="Calibri"/>
          <w:bCs/>
          <w:sz w:val="20"/>
        </w:rPr>
        <w:t xml:space="preserve">інші види обмундирування; спальні мішки, каремати, </w:t>
      </w:r>
      <w:r w:rsidRPr="00C72BB3">
        <w:rPr>
          <w:sz w:val="20"/>
        </w:rPr>
        <w:t xml:space="preserve">намети для розгортання в польових умовах, </w:t>
      </w:r>
      <w:r w:rsidRPr="00C72BB3">
        <w:rPr>
          <w:rFonts w:eastAsia="Calibri"/>
          <w:bCs/>
          <w:sz w:val="20"/>
        </w:rPr>
        <w:t xml:space="preserve">індивідуальні засоби захисту, засоби зв’язку,  </w:t>
      </w:r>
      <w:r w:rsidRPr="00C72BB3">
        <w:rPr>
          <w:sz w:val="20"/>
        </w:rPr>
        <w:t>приладдя, інвентар для організації занять з тактичної, інженерної та вогневої підготовок, будівельні матеріали та знаряддя, господарче приладдя та інвентар, канцтовари, папір, акумулятори, електротовари, радіостанції, біноклі, тепловізори, далекоміри, планшети, квадрокоптери, та інше майно, у тому числі придбання автотранспортних засобів та відшкодування витрат пов’язаних з реєстрацією та перереєстрацією транспортних засобів</w:t>
      </w:r>
      <w:r w:rsidRPr="00C72BB3">
        <w:rPr>
          <w:rFonts w:eastAsia="Calibri"/>
          <w:bCs/>
          <w:sz w:val="20"/>
        </w:rPr>
        <w:t xml:space="preserve"> та </w:t>
      </w:r>
      <w:r w:rsidRPr="00C72BB3">
        <w:rPr>
          <w:sz w:val="20"/>
        </w:rPr>
        <w:t>інше  забезпечення,</w:t>
      </w:r>
    </w:p>
    <w:p w:rsidR="00086C38" w:rsidRPr="00C72BB3" w:rsidRDefault="00086C38" w:rsidP="00086C38">
      <w:pPr>
        <w:ind w:firstLine="851"/>
        <w:jc w:val="both"/>
        <w:rPr>
          <w:rFonts w:eastAsia="Calibri"/>
          <w:sz w:val="20"/>
          <w:lang w:eastAsia="uk-UA"/>
        </w:rPr>
      </w:pPr>
      <w:r w:rsidRPr="00C72BB3">
        <w:rPr>
          <w:rFonts w:eastAsia="Calibri"/>
          <w:sz w:val="20"/>
          <w:lang w:eastAsia="uk-UA"/>
        </w:rPr>
        <w:t xml:space="preserve">1.5. Придбання медикаментів, </w:t>
      </w:r>
      <w:r w:rsidRPr="00C72BB3">
        <w:rPr>
          <w:rFonts w:eastAsia="Calibri"/>
          <w:bCs/>
          <w:sz w:val="20"/>
        </w:rPr>
        <w:t>лікарських засобів,</w:t>
      </w:r>
      <w:r w:rsidRPr="00C72BB3">
        <w:rPr>
          <w:rFonts w:eastAsia="Calibri"/>
          <w:sz w:val="20"/>
          <w:lang w:eastAsia="uk-UA"/>
        </w:rPr>
        <w:t xml:space="preserve"> перев’язувальних матеріалів тощо,</w:t>
      </w:r>
    </w:p>
    <w:p w:rsidR="00086C38" w:rsidRPr="00C72BB3" w:rsidRDefault="00086C38" w:rsidP="00086C38">
      <w:pPr>
        <w:ind w:firstLine="851"/>
        <w:jc w:val="both"/>
        <w:rPr>
          <w:rFonts w:eastAsia="Calibri"/>
          <w:sz w:val="20"/>
          <w:lang w:eastAsia="uk-UA"/>
        </w:rPr>
      </w:pPr>
      <w:r w:rsidRPr="00C72BB3">
        <w:rPr>
          <w:rFonts w:eastAsia="Calibri"/>
          <w:sz w:val="20"/>
          <w:lang w:eastAsia="uk-UA"/>
        </w:rPr>
        <w:t>1.6. Облаштування блок-постів, опорних пунктів  на ймовірних напрямках просування противника на  період  воєнного  стану, оплата   робіт  та  послуг тощо:</w:t>
      </w:r>
    </w:p>
    <w:p w:rsidR="00086C38" w:rsidRPr="00C72BB3" w:rsidRDefault="00086C38" w:rsidP="00086C38">
      <w:pPr>
        <w:ind w:firstLine="851"/>
        <w:jc w:val="both"/>
        <w:rPr>
          <w:rFonts w:eastAsia="Calibri"/>
          <w:iCs/>
          <w:sz w:val="20"/>
          <w:lang w:eastAsia="uk-UA"/>
        </w:rPr>
      </w:pPr>
      <w:r w:rsidRPr="00C72BB3">
        <w:rPr>
          <w:rFonts w:eastAsia="Calibri"/>
          <w:iCs/>
          <w:sz w:val="20"/>
          <w:lang w:eastAsia="uk-UA"/>
        </w:rPr>
        <w:t>- послуги, роботи та інші заходи  з  облаштування блок-постів, спостережних  пунктів, захисних споруд, вогневих позицій,  у  тому числі  придбання предметів, матеріалів, конструкцій, обладнання  тощо;</w:t>
      </w:r>
    </w:p>
    <w:p w:rsidR="00086C38" w:rsidRPr="00C72BB3" w:rsidRDefault="00086C38" w:rsidP="00086C38">
      <w:pPr>
        <w:ind w:firstLine="851"/>
        <w:jc w:val="both"/>
        <w:rPr>
          <w:rFonts w:eastAsia="Calibri"/>
          <w:iCs/>
          <w:sz w:val="20"/>
          <w:lang w:eastAsia="uk-UA"/>
        </w:rPr>
      </w:pPr>
      <w:r w:rsidRPr="00C72BB3">
        <w:rPr>
          <w:rFonts w:eastAsia="Calibri"/>
          <w:iCs/>
          <w:sz w:val="20"/>
          <w:lang w:eastAsia="uk-UA"/>
        </w:rPr>
        <w:t xml:space="preserve">- оплата  послуг з використання комунальної  техніки, у тому числі для зведення укріплень, ліквідації  руйнувань  від  авіа- та ракетних ударів тощо.  </w:t>
      </w:r>
    </w:p>
    <w:p w:rsidR="00086C38" w:rsidRPr="00C72BB3" w:rsidRDefault="00086C38" w:rsidP="00086C38">
      <w:pPr>
        <w:ind w:firstLine="851"/>
        <w:jc w:val="both"/>
        <w:rPr>
          <w:rFonts w:eastAsia="Calibri"/>
          <w:sz w:val="20"/>
          <w:lang w:eastAsia="uk-UA"/>
        </w:rPr>
      </w:pPr>
      <w:r w:rsidRPr="00C72BB3">
        <w:rPr>
          <w:rFonts w:eastAsia="Calibri"/>
          <w:sz w:val="20"/>
          <w:lang w:eastAsia="uk-UA"/>
        </w:rPr>
        <w:t>1.7. Обладнання важливих об’єктів (напрямків) в інженерному відношенні, що підлягають охороні та обороні підрозділами територіальної оборони,</w:t>
      </w:r>
    </w:p>
    <w:p w:rsidR="00086C38" w:rsidRPr="00C72BB3" w:rsidRDefault="00086C38" w:rsidP="00086C38">
      <w:pPr>
        <w:ind w:firstLine="851"/>
        <w:jc w:val="both"/>
        <w:rPr>
          <w:bCs/>
          <w:sz w:val="20"/>
        </w:rPr>
      </w:pPr>
      <w:r w:rsidRPr="00C72BB3">
        <w:rPr>
          <w:rFonts w:eastAsia="Calibri"/>
          <w:sz w:val="20"/>
          <w:lang w:eastAsia="uk-UA"/>
        </w:rPr>
        <w:t>1.8. П</w:t>
      </w:r>
      <w:r w:rsidRPr="00C72BB3">
        <w:rPr>
          <w:sz w:val="20"/>
        </w:rPr>
        <w:t xml:space="preserve">ослуги харчування, придбання продуктів харчування та забезпечення питною водою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та Добровольчого формування на території Ніжинської територіальної громади №1,</w:t>
      </w:r>
    </w:p>
    <w:p w:rsidR="00086C38" w:rsidRPr="00C72BB3" w:rsidRDefault="00086C38" w:rsidP="00086C38">
      <w:pPr>
        <w:ind w:firstLine="851"/>
        <w:jc w:val="both"/>
        <w:rPr>
          <w:bCs/>
          <w:sz w:val="20"/>
        </w:rPr>
      </w:pPr>
      <w:r w:rsidRPr="00C72BB3">
        <w:rPr>
          <w:bCs/>
          <w:sz w:val="20"/>
        </w:rPr>
        <w:t xml:space="preserve">1.9. </w:t>
      </w:r>
      <w:r w:rsidRPr="00C72BB3">
        <w:rPr>
          <w:sz w:val="20"/>
        </w:rPr>
        <w:t xml:space="preserve">Розміщення підрозділів територіальної оборони та </w:t>
      </w:r>
      <w:r w:rsidRPr="00C72BB3">
        <w:rPr>
          <w:rFonts w:eastAsia="Calibri"/>
          <w:sz w:val="20"/>
        </w:rPr>
        <w:t xml:space="preserve">інших військових формувань </w:t>
      </w:r>
      <w:r w:rsidRPr="00C72BB3">
        <w:rPr>
          <w:sz w:val="20"/>
        </w:rPr>
        <w:t>на території Ніжинської територіальної громади:</w:t>
      </w:r>
    </w:p>
    <w:p w:rsidR="00086C38" w:rsidRPr="00C72BB3" w:rsidRDefault="00086C38" w:rsidP="00086C38">
      <w:pPr>
        <w:autoSpaceDE w:val="0"/>
        <w:autoSpaceDN w:val="0"/>
        <w:ind w:firstLine="851"/>
        <w:jc w:val="both"/>
        <w:rPr>
          <w:iCs/>
          <w:sz w:val="20"/>
        </w:rPr>
      </w:pPr>
      <w:r w:rsidRPr="00C72BB3">
        <w:rPr>
          <w:iCs/>
          <w:sz w:val="20"/>
        </w:rPr>
        <w:t>- виділення приміщень;</w:t>
      </w:r>
    </w:p>
    <w:p w:rsidR="00086C38" w:rsidRPr="00C72BB3" w:rsidRDefault="00086C38" w:rsidP="00086C38">
      <w:pPr>
        <w:autoSpaceDE w:val="0"/>
        <w:autoSpaceDN w:val="0"/>
        <w:ind w:firstLine="851"/>
        <w:jc w:val="both"/>
        <w:rPr>
          <w:iCs/>
          <w:sz w:val="20"/>
        </w:rPr>
      </w:pPr>
      <w:r w:rsidRPr="00C72BB3">
        <w:rPr>
          <w:iCs/>
          <w:sz w:val="20"/>
        </w:rPr>
        <w:t>- забезпечення водо- та тепло- постачанням;</w:t>
      </w:r>
    </w:p>
    <w:p w:rsidR="00086C38" w:rsidRPr="00C72BB3" w:rsidRDefault="00086C38" w:rsidP="00086C38">
      <w:pPr>
        <w:autoSpaceDE w:val="0"/>
        <w:autoSpaceDN w:val="0"/>
        <w:ind w:firstLine="851"/>
        <w:jc w:val="both"/>
        <w:rPr>
          <w:iCs/>
          <w:sz w:val="20"/>
        </w:rPr>
      </w:pPr>
      <w:r w:rsidRPr="00C72BB3">
        <w:rPr>
          <w:iCs/>
          <w:sz w:val="20"/>
        </w:rPr>
        <w:t>- забезпечення побутовим обслуговуванням;</w:t>
      </w:r>
    </w:p>
    <w:p w:rsidR="00086C38" w:rsidRPr="00C72BB3" w:rsidRDefault="00086C38" w:rsidP="00086C38">
      <w:pPr>
        <w:autoSpaceDE w:val="0"/>
        <w:autoSpaceDN w:val="0"/>
        <w:ind w:firstLine="851"/>
        <w:jc w:val="both"/>
        <w:rPr>
          <w:iCs/>
          <w:sz w:val="20"/>
        </w:rPr>
      </w:pPr>
      <w:r w:rsidRPr="00C72BB3">
        <w:rPr>
          <w:iCs/>
          <w:sz w:val="20"/>
        </w:rPr>
        <w:t>- придбання товарів та обладнання оборонного значення,</w:t>
      </w:r>
    </w:p>
    <w:p w:rsidR="00086C38" w:rsidRPr="00C72BB3" w:rsidRDefault="00086C38" w:rsidP="00086C38">
      <w:pPr>
        <w:autoSpaceDE w:val="0"/>
        <w:autoSpaceDN w:val="0"/>
        <w:ind w:firstLine="851"/>
        <w:jc w:val="both"/>
        <w:rPr>
          <w:iCs/>
          <w:sz w:val="20"/>
        </w:rPr>
      </w:pPr>
      <w:r w:rsidRPr="00C72BB3">
        <w:rPr>
          <w:sz w:val="20"/>
        </w:rPr>
        <w:t xml:space="preserve">1.10. Виготовлення бланків військово-облікових документів </w:t>
      </w:r>
      <w:r w:rsidRPr="00C72BB3">
        <w:rPr>
          <w:rFonts w:eastAsia="Calibri"/>
          <w:bCs/>
          <w:sz w:val="20"/>
        </w:rPr>
        <w:t xml:space="preserve">для потреб підрозділів Збройних Сил України, Національної гвардії України,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p>
    <w:p w:rsidR="00086C38" w:rsidRPr="00C72BB3" w:rsidRDefault="00086C38" w:rsidP="00086C38">
      <w:pPr>
        <w:ind w:firstLine="851"/>
        <w:jc w:val="both"/>
        <w:rPr>
          <w:rFonts w:eastAsia="Calibri"/>
          <w:sz w:val="20"/>
          <w:lang w:eastAsia="uk-UA"/>
        </w:rPr>
      </w:pPr>
      <w:r w:rsidRPr="00C72BB3">
        <w:rPr>
          <w:rFonts w:eastAsia="Calibri"/>
          <w:sz w:val="20"/>
          <w:lang w:eastAsia="uk-UA"/>
        </w:rPr>
        <w:t>1.11. Інші  напрями, необхідні  для  забезпечення  територіальної  оборони  на  період  воєнного  стану.</w:t>
      </w:r>
    </w:p>
    <w:p w:rsidR="00086C38" w:rsidRPr="00C72BB3" w:rsidRDefault="00086C38" w:rsidP="00086C38">
      <w:pPr>
        <w:shd w:val="clear" w:color="auto" w:fill="FFFFFF"/>
        <w:tabs>
          <w:tab w:val="left" w:pos="1022"/>
        </w:tabs>
        <w:ind w:firstLine="851"/>
        <w:jc w:val="both"/>
        <w:rPr>
          <w:sz w:val="20"/>
        </w:rPr>
      </w:pPr>
      <w:r w:rsidRPr="00C72BB3">
        <w:rPr>
          <w:rFonts w:eastAsia="Calibri"/>
          <w:sz w:val="20"/>
          <w:lang w:eastAsia="uk-UA"/>
        </w:rPr>
        <w:t>2.</w:t>
      </w:r>
      <w:r w:rsidRPr="00C72BB3">
        <w:rPr>
          <w:sz w:val="20"/>
        </w:rPr>
        <w:t xml:space="preserve"> Послуги по забезпеченню гарячим харчуванням персоналу КНП «Ніжинський міський пологовий будинок» Ніжинської міської ради Чернігівської області та КНП «Ніжинська центральна міська лікарня ім.М.Галицького» Ніжинської міської ради Чернігівської області на період активних дій під час воєнного стану відповідно Указу Президента від 24.02.2022 року №64/2022  «Про введення воєнного стану в Україні».</w:t>
      </w:r>
    </w:p>
    <w:p w:rsidR="00086C38" w:rsidRPr="00C72BB3" w:rsidRDefault="00086C38" w:rsidP="00086C38">
      <w:pPr>
        <w:shd w:val="clear" w:color="auto" w:fill="FFFFFF"/>
        <w:tabs>
          <w:tab w:val="left" w:pos="1022"/>
        </w:tabs>
        <w:ind w:firstLine="851"/>
        <w:jc w:val="both"/>
        <w:rPr>
          <w:sz w:val="20"/>
        </w:rPr>
      </w:pPr>
      <w:r w:rsidRPr="00C72BB3">
        <w:rPr>
          <w:bCs/>
          <w:sz w:val="20"/>
        </w:rPr>
        <w:t>Послуги по забезпеченню гарячим харчуванням персоналу КНП «Ніжинський міський пологовий будинок» Ніжинської міської ради Чернігівської області та КНП «Ніжинська центральна міська лікарня ім. М.Галицького» Ніжинської міської ради Чернігівської області здійснюється комунальним  торгівельно-виробничим підприємством «Школяр»  на підставі поданих ними на паперових та електронних носіях щомісячних розрахунків  вартості послуг.</w:t>
      </w:r>
    </w:p>
    <w:p w:rsidR="00086C38" w:rsidRPr="00C72BB3" w:rsidRDefault="00086C38" w:rsidP="00086C38">
      <w:pPr>
        <w:ind w:firstLine="851"/>
        <w:jc w:val="both"/>
        <w:rPr>
          <w:sz w:val="20"/>
        </w:rPr>
      </w:pPr>
      <w:r w:rsidRPr="00C72BB3">
        <w:rPr>
          <w:bCs/>
          <w:sz w:val="20"/>
        </w:rPr>
        <w:t xml:space="preserve">3. Допомога на поховання </w:t>
      </w:r>
      <w:r w:rsidRPr="00C72BB3">
        <w:rPr>
          <w:spacing w:val="-1"/>
          <w:sz w:val="20"/>
        </w:rPr>
        <w:t xml:space="preserve">членам сімей загиблих військовослужбовців Збройних сил України, Національної гвардії України, територіальної оборони Ніжинської територіальної громади на період воєнного стану. </w:t>
      </w:r>
    </w:p>
    <w:p w:rsidR="00086C38" w:rsidRPr="00C72BB3" w:rsidRDefault="00086C38" w:rsidP="00086C38">
      <w:pPr>
        <w:ind w:firstLine="851"/>
        <w:jc w:val="both"/>
        <w:rPr>
          <w:spacing w:val="-1"/>
          <w:sz w:val="20"/>
        </w:rPr>
      </w:pPr>
      <w:r w:rsidRPr="00C72BB3">
        <w:rPr>
          <w:bCs/>
          <w:sz w:val="20"/>
        </w:rPr>
        <w:t>4. О</w:t>
      </w:r>
      <w:r w:rsidRPr="00C72BB3">
        <w:rPr>
          <w:sz w:val="20"/>
        </w:rPr>
        <w:t xml:space="preserve">плата  ритуальних  послуг </w:t>
      </w:r>
      <w:r w:rsidRPr="00C72BB3">
        <w:rPr>
          <w:spacing w:val="-1"/>
          <w:sz w:val="20"/>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воєнного стану.</w:t>
      </w:r>
    </w:p>
    <w:p w:rsidR="00086C38" w:rsidRPr="00C72BB3" w:rsidRDefault="00086C38" w:rsidP="00086C38">
      <w:pPr>
        <w:ind w:firstLine="851"/>
        <w:jc w:val="both"/>
        <w:rPr>
          <w:bCs/>
          <w:sz w:val="20"/>
        </w:rPr>
      </w:pPr>
      <w:r w:rsidRPr="00C72BB3">
        <w:rPr>
          <w:spacing w:val="-1"/>
          <w:sz w:val="20"/>
        </w:rPr>
        <w:t xml:space="preserve">5. Оплата послуг з  харчування,  придбання продуктів харчування та іншого для військовослужбовців Збройних сил України, Національної гвардії України, територіальної оборони Ніжинської територіальної громади   на базі  Ніжинської гімназії №2 Ніжинської міської ради  Чернігівської області та Ніжинської загальноосвітньої школи І-ІІІ ступенів №10 Ніжинської міської ради  Чернігівської області та </w:t>
      </w:r>
      <w:r w:rsidRPr="00C72BB3">
        <w:rPr>
          <w:bCs/>
          <w:spacing w:val="-1"/>
          <w:sz w:val="20"/>
        </w:rPr>
        <w:t>на харчоблоці КТВП «Школяр»,</w:t>
      </w:r>
      <w:r w:rsidRPr="00C72BB3">
        <w:rPr>
          <w:spacing w:val="-1"/>
          <w:sz w:val="20"/>
        </w:rPr>
        <w:t xml:space="preserve">  що надаються </w:t>
      </w:r>
      <w:r w:rsidRPr="00C72BB3">
        <w:rPr>
          <w:bCs/>
          <w:sz w:val="20"/>
        </w:rPr>
        <w:t>комунальним  торгівельно-виробничим підприємством «Школяр».</w:t>
      </w:r>
    </w:p>
    <w:p w:rsidR="00086C38" w:rsidRPr="00C72BB3" w:rsidRDefault="00086C38" w:rsidP="00086C38">
      <w:pPr>
        <w:ind w:firstLine="851"/>
        <w:jc w:val="both"/>
        <w:rPr>
          <w:bCs/>
          <w:sz w:val="20"/>
        </w:rPr>
      </w:pPr>
      <w:r w:rsidRPr="00C72BB3">
        <w:rPr>
          <w:bCs/>
          <w:sz w:val="20"/>
        </w:rPr>
        <w:t xml:space="preserve">Комунальне  торгівельно-виробниче підприємство «Школяр» надає послуги з  </w:t>
      </w:r>
      <w:r w:rsidRPr="00C72BB3">
        <w:rPr>
          <w:spacing w:val="-1"/>
          <w:sz w:val="20"/>
        </w:rPr>
        <w:t>харчування,  придбання продуктів харчування та іншого з використанням продуктів харчування  підприємства за умови укладення  договору з виконавчим комітетом Ніжинської міської ради.</w:t>
      </w:r>
    </w:p>
    <w:p w:rsidR="00086C38" w:rsidRPr="00C72BB3" w:rsidRDefault="00086C38" w:rsidP="00086C38">
      <w:pPr>
        <w:ind w:firstLine="851"/>
        <w:jc w:val="both"/>
        <w:rPr>
          <w:bCs/>
          <w:sz w:val="20"/>
        </w:rPr>
      </w:pPr>
      <w:r w:rsidRPr="00C72BB3">
        <w:rPr>
          <w:bCs/>
          <w:sz w:val="20"/>
        </w:rPr>
        <w:t>В</w:t>
      </w:r>
      <w:r w:rsidRPr="00C72BB3">
        <w:rPr>
          <w:spacing w:val="-1"/>
          <w:sz w:val="20"/>
        </w:rPr>
        <w:t>идатки на оплату послуг по забезпеченню  харчування, придбанню продуктів харчування та іншого складаються з відшкодування</w:t>
      </w:r>
      <w:r w:rsidRPr="00C72BB3">
        <w:rPr>
          <w:bCs/>
          <w:sz w:val="20"/>
        </w:rPr>
        <w:t xml:space="preserve"> часткових витрат на комунальні послуги  за період надання послуг по харчуванню,  витрат на зарплату працівникам підприємства, що були задіяні наданням послуг з харчування.</w:t>
      </w:r>
    </w:p>
    <w:p w:rsidR="00086C38" w:rsidRPr="00C72BB3" w:rsidRDefault="00086C38" w:rsidP="00086C38">
      <w:pPr>
        <w:ind w:firstLine="851"/>
        <w:jc w:val="both"/>
        <w:rPr>
          <w:bCs/>
          <w:sz w:val="20"/>
        </w:rPr>
      </w:pPr>
      <w:r w:rsidRPr="00C72BB3">
        <w:rPr>
          <w:bCs/>
          <w:sz w:val="20"/>
        </w:rPr>
        <w:t>6. Забезпечення  запобігання, ліквідації надзвичайних ситуацій на  період  воєнного стану в Україні:</w:t>
      </w:r>
    </w:p>
    <w:p w:rsidR="00086C38" w:rsidRPr="00C72BB3" w:rsidRDefault="00086C38" w:rsidP="00086C38">
      <w:pPr>
        <w:ind w:firstLine="851"/>
        <w:jc w:val="both"/>
        <w:rPr>
          <w:bCs/>
          <w:sz w:val="20"/>
        </w:rPr>
      </w:pPr>
      <w:r w:rsidRPr="00C72BB3">
        <w:rPr>
          <w:bCs/>
          <w:sz w:val="20"/>
        </w:rPr>
        <w:t>6.1. Обладнання евакуаційних пунктів (придбання  ліжок, матраців, білизни, карематів, спальних мішків та іншого),</w:t>
      </w:r>
    </w:p>
    <w:p w:rsidR="00086C38" w:rsidRPr="00C72BB3" w:rsidRDefault="00086C38" w:rsidP="00086C38">
      <w:pPr>
        <w:ind w:firstLine="851"/>
        <w:jc w:val="both"/>
        <w:rPr>
          <w:sz w:val="20"/>
        </w:rPr>
      </w:pPr>
      <w:r w:rsidRPr="00C72BB3">
        <w:rPr>
          <w:sz w:val="20"/>
        </w:rPr>
        <w:t>6.2. 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в результаті воєнних дій на території громади (втому числі будівельні матеріали, інженерне обладнання, апаратура та інше),</w:t>
      </w:r>
    </w:p>
    <w:p w:rsidR="00086C38" w:rsidRPr="00C72BB3" w:rsidRDefault="00086C38" w:rsidP="00086C38">
      <w:pPr>
        <w:ind w:firstLine="851"/>
        <w:jc w:val="both"/>
        <w:rPr>
          <w:bCs/>
          <w:sz w:val="20"/>
        </w:rPr>
      </w:pPr>
      <w:r w:rsidRPr="00C72BB3">
        <w:rPr>
          <w:sz w:val="20"/>
        </w:rPr>
        <w:lastRenderedPageBreak/>
        <w:t xml:space="preserve">6.3. Придбання мішків санітарних для трупів,  </w:t>
      </w:r>
    </w:p>
    <w:p w:rsidR="00086C38" w:rsidRPr="00C72BB3" w:rsidRDefault="00086C38" w:rsidP="00086C38">
      <w:pPr>
        <w:ind w:firstLine="851"/>
        <w:jc w:val="both"/>
        <w:rPr>
          <w:sz w:val="20"/>
        </w:rPr>
      </w:pPr>
      <w:r w:rsidRPr="00C72BB3">
        <w:rPr>
          <w:sz w:val="20"/>
        </w:rPr>
        <w:t>6.4. Забезпечення заходів життєзабезпечення громади, критичної інфраструктури в період воєнного стану (в тому числі надання допомоги постраждалому населенню, проведення евакуаційних заходів, оплата всіх послуг перевезення і транспортного забезпечення, ПММ, організації руху спротиву та інших питань посилення обороноздатності).</w:t>
      </w:r>
    </w:p>
    <w:p w:rsidR="00086C38" w:rsidRPr="00C72BB3" w:rsidRDefault="00086C38" w:rsidP="00086C38">
      <w:pPr>
        <w:pStyle w:val="a6"/>
        <w:ind w:firstLine="851"/>
        <w:rPr>
          <w:b/>
          <w:sz w:val="20"/>
          <w:szCs w:val="20"/>
        </w:rPr>
      </w:pPr>
      <w:r w:rsidRPr="00C72BB3">
        <w:rPr>
          <w:b/>
          <w:bCs/>
          <w:sz w:val="20"/>
          <w:szCs w:val="20"/>
          <w:lang w:val="en-US"/>
        </w:rPr>
        <w:t>V</w:t>
      </w:r>
      <w:r w:rsidRPr="00C72BB3">
        <w:rPr>
          <w:b/>
          <w:bCs/>
          <w:sz w:val="20"/>
          <w:szCs w:val="20"/>
        </w:rPr>
        <w:t xml:space="preserve">І. </w:t>
      </w:r>
      <w:r w:rsidRPr="00C72BB3">
        <w:rPr>
          <w:b/>
          <w:sz w:val="20"/>
          <w:szCs w:val="20"/>
        </w:rPr>
        <w:t>Координація та контроль за ходом виконанням програми</w:t>
      </w:r>
    </w:p>
    <w:p w:rsidR="00086C38" w:rsidRPr="00C72BB3" w:rsidRDefault="00086C38" w:rsidP="00086C38">
      <w:pPr>
        <w:ind w:firstLine="851"/>
        <w:jc w:val="both"/>
        <w:rPr>
          <w:sz w:val="20"/>
        </w:rPr>
      </w:pPr>
      <w:r w:rsidRPr="00C72BB3">
        <w:rPr>
          <w:sz w:val="20"/>
        </w:rPr>
        <w:t xml:space="preserve">Координацію роботи між виконавцями Програми та контроль за ходом її реалізації покладається на виконавчий комітет Ніжинської міської ради.  </w:t>
      </w:r>
    </w:p>
    <w:p w:rsidR="00086C38" w:rsidRPr="00C72BB3" w:rsidRDefault="00086C38" w:rsidP="00086C38">
      <w:pPr>
        <w:ind w:firstLine="851"/>
        <w:jc w:val="both"/>
        <w:rPr>
          <w:sz w:val="20"/>
        </w:rPr>
      </w:pPr>
      <w:r w:rsidRPr="00C72BB3">
        <w:rPr>
          <w:sz w:val="20"/>
        </w:rPr>
        <w:t xml:space="preserve">Виконання програми забезпечується відповідальними виконавцями  за рахунок коштів бюджету Ніжинської міської територіальної громади з урахуванням його можливостей у  бюджетному році в межах асигнувань, передбачених  на  Програму. </w:t>
      </w:r>
    </w:p>
    <w:p w:rsidR="00086C38" w:rsidRPr="00C72BB3" w:rsidRDefault="00086C38" w:rsidP="00086C38">
      <w:pPr>
        <w:ind w:firstLine="851"/>
        <w:jc w:val="both"/>
        <w:rPr>
          <w:sz w:val="20"/>
        </w:rPr>
      </w:pPr>
      <w:r w:rsidRPr="00C72BB3">
        <w:rPr>
          <w:sz w:val="20"/>
        </w:rPr>
        <w:t>Безпосередній контроль за виконанням заходів і завдань програми, цільове та ефективне використання коштів у процесі виконання програми забезпечує виконавчий комітет  Ніжинської міської ради, управління житлово-комунального господарства та будівництва Ніжинської міської ради (як головні розпорядники бюджетних коштів)</w:t>
      </w:r>
      <w:r w:rsidRPr="00C72BB3">
        <w:rPr>
          <w:spacing w:val="-3"/>
          <w:sz w:val="20"/>
        </w:rPr>
        <w:t>.</w:t>
      </w:r>
      <w:r w:rsidRPr="00C72BB3">
        <w:rPr>
          <w:sz w:val="20"/>
        </w:rPr>
        <w:t xml:space="preserve"> </w:t>
      </w:r>
    </w:p>
    <w:p w:rsidR="00086C38" w:rsidRPr="00C72BB3" w:rsidRDefault="00086C38" w:rsidP="00086C38">
      <w:pPr>
        <w:ind w:firstLine="851"/>
        <w:jc w:val="both"/>
        <w:rPr>
          <w:sz w:val="20"/>
        </w:rPr>
      </w:pPr>
      <w:r w:rsidRPr="00C72BB3">
        <w:rPr>
          <w:sz w:val="20"/>
        </w:rPr>
        <w:t>Відповідальні виконавці подають головним розпорядникам звіт  про  виконання  програми  щоквартально  до 4-го числа  місяця, наступного  за  звітним  кварталом.</w:t>
      </w:r>
    </w:p>
    <w:p w:rsidR="00086C38" w:rsidRPr="00C72BB3" w:rsidRDefault="00086C38" w:rsidP="00086C38">
      <w:pPr>
        <w:ind w:firstLine="851"/>
        <w:jc w:val="both"/>
        <w:rPr>
          <w:sz w:val="20"/>
        </w:rPr>
      </w:pPr>
      <w:r w:rsidRPr="00C72BB3">
        <w:rPr>
          <w:sz w:val="20"/>
        </w:rPr>
        <w:t xml:space="preserve">Головні розпорядники бюджетних коштів подають звіт про виконання програми щоквартально до 6-го числа місяця, наступного за звітним кварталом,  фінансовому управлінню Ніжинської міської ради. </w:t>
      </w:r>
    </w:p>
    <w:p w:rsidR="00086C38" w:rsidRPr="00C72BB3" w:rsidRDefault="00086C38" w:rsidP="00086C38">
      <w:pPr>
        <w:ind w:firstLine="851"/>
        <w:jc w:val="both"/>
        <w:rPr>
          <w:sz w:val="20"/>
        </w:rPr>
      </w:pPr>
      <w:r w:rsidRPr="00C72BB3">
        <w:rPr>
          <w:sz w:val="20"/>
        </w:rPr>
        <w:t xml:space="preserve">За підсумками року головні розпорядники звітують про виконання програми на сесії міської ради. </w:t>
      </w:r>
    </w:p>
    <w:p w:rsidR="00086C38" w:rsidRPr="00C72BB3" w:rsidRDefault="00086C38" w:rsidP="00086C38">
      <w:pPr>
        <w:ind w:firstLine="851"/>
        <w:jc w:val="both"/>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rPr>
          <w:sz w:val="20"/>
        </w:rPr>
      </w:pPr>
    </w:p>
    <w:p w:rsidR="00086C38" w:rsidRPr="00C72BB3" w:rsidRDefault="00086C38" w:rsidP="00086C38">
      <w:pPr>
        <w:jc w:val="right"/>
        <w:rPr>
          <w:b/>
          <w:sz w:val="20"/>
        </w:rPr>
      </w:pPr>
      <w:r w:rsidRPr="00C72BB3">
        <w:rPr>
          <w:b/>
          <w:sz w:val="20"/>
        </w:rPr>
        <w:t xml:space="preserve">                                         Додаток </w:t>
      </w:r>
    </w:p>
    <w:p w:rsidR="00086C38" w:rsidRPr="00C72BB3" w:rsidRDefault="00086C38" w:rsidP="00086C38">
      <w:pPr>
        <w:jc w:val="right"/>
        <w:rPr>
          <w:b/>
          <w:sz w:val="20"/>
        </w:rPr>
      </w:pPr>
      <w:r w:rsidRPr="00C72BB3">
        <w:rPr>
          <w:b/>
          <w:sz w:val="20"/>
        </w:rPr>
        <w:t xml:space="preserve">до «Комплексної  програми заходів  та </w:t>
      </w:r>
    </w:p>
    <w:p w:rsidR="00086C38" w:rsidRPr="00C72BB3" w:rsidRDefault="00086C38" w:rsidP="00086C38">
      <w:pPr>
        <w:jc w:val="right"/>
        <w:rPr>
          <w:b/>
          <w:sz w:val="20"/>
        </w:rPr>
      </w:pPr>
      <w:r w:rsidRPr="00C72BB3">
        <w:rPr>
          <w:b/>
          <w:sz w:val="20"/>
        </w:rPr>
        <w:t xml:space="preserve">робіт з територіальної  оборони Ніжинської </w:t>
      </w:r>
    </w:p>
    <w:p w:rsidR="00086C38" w:rsidRPr="00C72BB3" w:rsidRDefault="00086C38" w:rsidP="00086C38">
      <w:pPr>
        <w:jc w:val="right"/>
        <w:rPr>
          <w:b/>
          <w:sz w:val="20"/>
        </w:rPr>
      </w:pPr>
      <w:r w:rsidRPr="00C72BB3">
        <w:rPr>
          <w:b/>
          <w:sz w:val="20"/>
        </w:rPr>
        <w:t>територіальної громади  на 2022 рік»</w:t>
      </w:r>
    </w:p>
    <w:p w:rsidR="00086C38" w:rsidRPr="00C72BB3" w:rsidRDefault="00086C38" w:rsidP="00086C38">
      <w:pPr>
        <w:jc w:val="right"/>
        <w:rPr>
          <w:b/>
          <w:sz w:val="20"/>
        </w:rPr>
      </w:pPr>
    </w:p>
    <w:tbl>
      <w:tblPr>
        <w:tblW w:w="104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388"/>
        <w:gridCol w:w="1446"/>
        <w:gridCol w:w="1921"/>
      </w:tblGrid>
      <w:tr w:rsidR="00086C38" w:rsidRPr="00C72BB3" w:rsidTr="00DD4590">
        <w:trPr>
          <w:trHeight w:val="20"/>
        </w:trPr>
        <w:tc>
          <w:tcPr>
            <w:tcW w:w="671" w:type="dxa"/>
            <w:tcBorders>
              <w:top w:val="single" w:sz="4" w:space="0" w:color="000000"/>
              <w:left w:val="single" w:sz="4" w:space="0" w:color="000000"/>
              <w:bottom w:val="single" w:sz="4" w:space="0" w:color="000000"/>
              <w:right w:val="single" w:sz="4" w:space="0" w:color="000000"/>
            </w:tcBorders>
          </w:tcPr>
          <w:p w:rsidR="00086C38" w:rsidRPr="00C72BB3" w:rsidRDefault="00086C38" w:rsidP="00DD4590">
            <w:pPr>
              <w:jc w:val="center"/>
              <w:rPr>
                <w:b/>
                <w:sz w:val="20"/>
              </w:rPr>
            </w:pPr>
            <w:r w:rsidRPr="00C72BB3">
              <w:rPr>
                <w:b/>
                <w:sz w:val="20"/>
              </w:rPr>
              <w:t>№</w:t>
            </w:r>
          </w:p>
        </w:tc>
        <w:tc>
          <w:tcPr>
            <w:tcW w:w="6388" w:type="dxa"/>
            <w:tcBorders>
              <w:top w:val="single" w:sz="4" w:space="0" w:color="000000"/>
              <w:left w:val="single" w:sz="4" w:space="0" w:color="000000"/>
              <w:bottom w:val="single" w:sz="4" w:space="0" w:color="000000"/>
              <w:right w:val="single" w:sz="4" w:space="0" w:color="000000"/>
            </w:tcBorders>
            <w:vAlign w:val="center"/>
            <w:hideMark/>
          </w:tcPr>
          <w:p w:rsidR="00086C38" w:rsidRPr="00C72BB3" w:rsidRDefault="00086C38" w:rsidP="00DD4590">
            <w:pPr>
              <w:jc w:val="center"/>
              <w:rPr>
                <w:b/>
                <w:sz w:val="20"/>
              </w:rPr>
            </w:pPr>
            <w:r w:rsidRPr="00C72BB3">
              <w:rPr>
                <w:b/>
                <w:sz w:val="20"/>
              </w:rPr>
              <w:t>Напрями / заходи програми</w:t>
            </w:r>
          </w:p>
        </w:tc>
        <w:tc>
          <w:tcPr>
            <w:tcW w:w="1446" w:type="dxa"/>
            <w:tcBorders>
              <w:top w:val="single" w:sz="4" w:space="0" w:color="000000"/>
              <w:left w:val="single" w:sz="4" w:space="0" w:color="000000"/>
              <w:bottom w:val="single" w:sz="4" w:space="0" w:color="000000"/>
              <w:right w:val="single" w:sz="4" w:space="0" w:color="000000"/>
            </w:tcBorders>
            <w:hideMark/>
          </w:tcPr>
          <w:p w:rsidR="00086C38" w:rsidRPr="00C72BB3" w:rsidRDefault="00086C38" w:rsidP="00DD4590">
            <w:pPr>
              <w:jc w:val="center"/>
              <w:rPr>
                <w:sz w:val="20"/>
              </w:rPr>
            </w:pPr>
            <w:r w:rsidRPr="00C72BB3">
              <w:rPr>
                <w:sz w:val="20"/>
              </w:rPr>
              <w:t>Сума, грн</w:t>
            </w:r>
          </w:p>
        </w:tc>
        <w:tc>
          <w:tcPr>
            <w:tcW w:w="1921" w:type="dxa"/>
            <w:tcBorders>
              <w:top w:val="single" w:sz="4" w:space="0" w:color="000000"/>
              <w:left w:val="single" w:sz="4" w:space="0" w:color="000000"/>
              <w:bottom w:val="single" w:sz="4" w:space="0" w:color="000000"/>
              <w:right w:val="single" w:sz="4" w:space="0" w:color="000000"/>
            </w:tcBorders>
          </w:tcPr>
          <w:p w:rsidR="00086C38" w:rsidRPr="00C72BB3" w:rsidRDefault="00086C38" w:rsidP="00DD4590">
            <w:pPr>
              <w:jc w:val="center"/>
              <w:rPr>
                <w:sz w:val="20"/>
              </w:rPr>
            </w:pPr>
            <w:r w:rsidRPr="00C72BB3">
              <w:rPr>
                <w:sz w:val="20"/>
              </w:rPr>
              <w:t>Головний розпорядник/ відповідальний виконавець</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tabs>
                <w:tab w:val="left" w:pos="1022"/>
              </w:tabs>
              <w:jc w:val="center"/>
              <w:rPr>
                <w:sz w:val="20"/>
              </w:rPr>
            </w:pPr>
            <w:r w:rsidRPr="00C72BB3">
              <w:rPr>
                <w:sz w:val="20"/>
              </w:rPr>
              <w:t>1.1</w:t>
            </w:r>
          </w:p>
        </w:tc>
        <w:tc>
          <w:tcPr>
            <w:tcW w:w="6388" w:type="dxa"/>
            <w:tcBorders>
              <w:top w:val="single" w:sz="4" w:space="0" w:color="auto"/>
              <w:left w:val="single" w:sz="4" w:space="0" w:color="000000"/>
              <w:bottom w:val="single" w:sz="4" w:space="0" w:color="auto"/>
              <w:right w:val="single" w:sz="4" w:space="0" w:color="000000"/>
            </w:tcBorders>
            <w:vAlign w:val="center"/>
            <w:hideMark/>
          </w:tcPr>
          <w:p w:rsidR="00086C38" w:rsidRPr="00C72BB3" w:rsidRDefault="00086C38" w:rsidP="00DD4590">
            <w:pPr>
              <w:tabs>
                <w:tab w:val="left" w:pos="1022"/>
              </w:tabs>
              <w:rPr>
                <w:sz w:val="20"/>
              </w:rPr>
            </w:pPr>
            <w:r w:rsidRPr="00C72BB3">
              <w:rPr>
                <w:sz w:val="20"/>
              </w:rPr>
              <w:t xml:space="preserve">Транспортні перевезення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та Добровольчого формування</w:t>
            </w:r>
            <w:r w:rsidRPr="00C72BB3">
              <w:rPr>
                <w:spacing w:val="-1"/>
                <w:sz w:val="20"/>
              </w:rPr>
              <w:t xml:space="preserve">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rsidR="00086C38" w:rsidRPr="00C72BB3" w:rsidRDefault="00086C38" w:rsidP="008F1CF9">
            <w:pPr>
              <w:jc w:val="right"/>
              <w:rPr>
                <w:sz w:val="20"/>
              </w:rPr>
            </w:pPr>
            <w:r w:rsidRPr="00C72BB3">
              <w:rPr>
                <w:sz w:val="20"/>
              </w:rPr>
              <w:t xml:space="preserve">1 </w:t>
            </w:r>
            <w:r w:rsidR="008F1CF9">
              <w:rPr>
                <w:sz w:val="20"/>
              </w:rPr>
              <w:t>45</w:t>
            </w:r>
            <w:r w:rsidRPr="00C72BB3">
              <w:rPr>
                <w:sz w:val="20"/>
              </w:rPr>
              <w:t>0 000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Виконком</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jc w:val="center"/>
              <w:rPr>
                <w:bCs/>
                <w:iCs/>
                <w:spacing w:val="-1"/>
                <w:sz w:val="20"/>
              </w:rPr>
            </w:pPr>
            <w:r w:rsidRPr="00C72BB3">
              <w:rPr>
                <w:bCs/>
                <w:iCs/>
                <w:spacing w:val="-1"/>
                <w:sz w:val="20"/>
              </w:rPr>
              <w:t>1.2- 1.5</w:t>
            </w:r>
          </w:p>
        </w:tc>
        <w:tc>
          <w:tcPr>
            <w:tcW w:w="6388" w:type="dxa"/>
            <w:tcBorders>
              <w:top w:val="single" w:sz="4" w:space="0" w:color="auto"/>
              <w:left w:val="single" w:sz="4" w:space="0" w:color="000000"/>
              <w:bottom w:val="single" w:sz="4" w:space="0" w:color="auto"/>
              <w:right w:val="single" w:sz="4" w:space="0" w:color="000000"/>
            </w:tcBorders>
            <w:vAlign w:val="center"/>
          </w:tcPr>
          <w:p w:rsidR="00086C38" w:rsidRDefault="00086C38" w:rsidP="00DD4590">
            <w:pPr>
              <w:jc w:val="both"/>
              <w:rPr>
                <w:rFonts w:eastAsia="Calibri"/>
                <w:sz w:val="20"/>
                <w:lang w:eastAsia="en-US"/>
              </w:rPr>
            </w:pPr>
            <w:r>
              <w:rPr>
                <w:rFonts w:eastAsia="Calibri"/>
                <w:sz w:val="20"/>
                <w:lang w:eastAsia="en-US"/>
              </w:rPr>
              <w:t xml:space="preserve">Придбання </w:t>
            </w:r>
            <w:r>
              <w:rPr>
                <w:rFonts w:eastAsia="Calibri"/>
                <w:sz w:val="20"/>
                <w:lang w:eastAsia="uk-UA"/>
              </w:rPr>
              <w:t>паливо-мастильних матеріалів тощо,</w:t>
            </w:r>
          </w:p>
          <w:p w:rsidR="00086C38" w:rsidRDefault="00086C38" w:rsidP="00DD4590">
            <w:pPr>
              <w:jc w:val="both"/>
              <w:rPr>
                <w:rFonts w:eastAsia="Calibri"/>
                <w:sz w:val="20"/>
                <w:lang w:eastAsia="en-US"/>
              </w:rPr>
            </w:pPr>
            <w:r>
              <w:rPr>
                <w:rFonts w:eastAsia="Calibri"/>
                <w:bCs/>
                <w:sz w:val="20"/>
                <w:lang w:eastAsia="en-US"/>
              </w:rPr>
              <w:t xml:space="preserve">Придбання дизель (бензинових) генераторів   для потреб  </w:t>
            </w:r>
            <w:r>
              <w:rPr>
                <w:spacing w:val="-1"/>
                <w:sz w:val="20"/>
                <w:lang w:eastAsia="en-US"/>
              </w:rPr>
              <w:t>військовослужбовців Збройних сил України, Національної гвардії України,</w:t>
            </w:r>
            <w:r>
              <w:rPr>
                <w:rFonts w:eastAsia="Calibri"/>
                <w:bCs/>
                <w:sz w:val="20"/>
                <w:lang w:eastAsia="en-US"/>
              </w:rPr>
              <w:t xml:space="preserve"> територіальної оборони,</w:t>
            </w:r>
          </w:p>
          <w:p w:rsidR="00086C38" w:rsidRDefault="00086C38" w:rsidP="00DD4590">
            <w:pPr>
              <w:jc w:val="both"/>
              <w:rPr>
                <w:sz w:val="20"/>
                <w:lang w:eastAsia="en-US"/>
              </w:rPr>
            </w:pPr>
            <w:r>
              <w:rPr>
                <w:rFonts w:eastAsia="Calibri"/>
                <w:bCs/>
                <w:sz w:val="20"/>
                <w:lang w:eastAsia="en-US"/>
              </w:rPr>
              <w:t xml:space="preserve">Придбання матеріально-технічних засобів для потреб підрозділів Збройних Сил України, Національної гвардії України, </w:t>
            </w:r>
            <w:r>
              <w:rPr>
                <w:bCs/>
                <w:sz w:val="20"/>
                <w:lang w:eastAsia="en-US"/>
              </w:rPr>
              <w:t>територіальної оборони Ніжинської територіальної громади та Добровольчого формування на території Ніжинської територіальної громади №1</w:t>
            </w:r>
            <w:r>
              <w:rPr>
                <w:rFonts w:eastAsia="Calibri"/>
                <w:bCs/>
                <w:sz w:val="20"/>
                <w:lang w:eastAsia="en-US"/>
              </w:rPr>
              <w:t xml:space="preserve">: формений одяг (комплекти зимового одягу), взуття, </w:t>
            </w:r>
            <w:r>
              <w:rPr>
                <w:sz w:val="20"/>
                <w:lang w:eastAsia="en-US"/>
              </w:rPr>
              <w:t xml:space="preserve">бронежилети, амуніція та </w:t>
            </w:r>
            <w:r>
              <w:rPr>
                <w:rFonts w:eastAsia="Calibri"/>
                <w:bCs/>
                <w:sz w:val="20"/>
                <w:lang w:eastAsia="en-US"/>
              </w:rPr>
              <w:t xml:space="preserve">інші види обмундирування; спальні мішки, каремати, </w:t>
            </w:r>
            <w:r>
              <w:rPr>
                <w:sz w:val="20"/>
                <w:lang w:eastAsia="en-US"/>
              </w:rPr>
              <w:t xml:space="preserve">намети для розгортання в польових умовах, </w:t>
            </w:r>
            <w:r>
              <w:rPr>
                <w:rFonts w:eastAsia="Calibri"/>
                <w:bCs/>
                <w:sz w:val="20"/>
                <w:lang w:eastAsia="en-US"/>
              </w:rPr>
              <w:t xml:space="preserve">індивідуальні засоби захисту, засоби зв’язку, комп’ютерне обладнання, комп’ютерна техніка та оргтехніка, </w:t>
            </w:r>
            <w:r>
              <w:rPr>
                <w:sz w:val="20"/>
                <w:lang w:eastAsia="en-US"/>
              </w:rPr>
              <w:t>приладдя, інвентар для організації занять з тактичної, інженерної та вогневої підготовок, будівельні матеріали та знаряддя, господарче приладдя та інвентар, канцтовари, папір, акумулятори, електротовари, радіостанції, біноклі, тепловізори, далекоміри, планшети, квадрокоптери, та інше майно, у тому числі придбання автотранспортних засобів та відшкодування витрат пов’язаних з реєстрацією та перереєстрацією транспортних засобів</w:t>
            </w:r>
            <w:r>
              <w:rPr>
                <w:rFonts w:eastAsia="Calibri"/>
                <w:bCs/>
                <w:sz w:val="20"/>
                <w:lang w:eastAsia="en-US"/>
              </w:rPr>
              <w:t xml:space="preserve"> та </w:t>
            </w:r>
            <w:r>
              <w:rPr>
                <w:sz w:val="20"/>
                <w:lang w:eastAsia="en-US"/>
              </w:rPr>
              <w:t>інше  забезпечення,</w:t>
            </w:r>
          </w:p>
          <w:p w:rsidR="00086C38" w:rsidRDefault="00086C38" w:rsidP="00DD4590">
            <w:pPr>
              <w:jc w:val="both"/>
              <w:rPr>
                <w:sz w:val="20"/>
                <w:lang w:eastAsia="en-US"/>
              </w:rPr>
            </w:pPr>
            <w:r>
              <w:rPr>
                <w:rFonts w:eastAsia="Calibri"/>
                <w:sz w:val="20"/>
                <w:lang w:eastAsia="uk-UA"/>
              </w:rPr>
              <w:t xml:space="preserve">Придбання медикаментів, </w:t>
            </w:r>
            <w:r>
              <w:rPr>
                <w:rFonts w:eastAsia="Calibri"/>
                <w:bCs/>
                <w:sz w:val="20"/>
                <w:lang w:eastAsia="en-US"/>
              </w:rPr>
              <w:t>лікарських засобів,</w:t>
            </w:r>
            <w:r>
              <w:rPr>
                <w:rFonts w:eastAsia="Calibri"/>
                <w:sz w:val="20"/>
                <w:lang w:eastAsia="uk-UA"/>
              </w:rPr>
              <w:t xml:space="preserve"> перев’язувальних матеріалів тощо</w:t>
            </w:r>
          </w:p>
          <w:p w:rsidR="00086C38" w:rsidRPr="00C72BB3" w:rsidRDefault="00086C38" w:rsidP="00DD4590">
            <w:pPr>
              <w:rPr>
                <w:sz w:val="20"/>
              </w:rPr>
            </w:pPr>
          </w:p>
        </w:tc>
        <w:tc>
          <w:tcPr>
            <w:tcW w:w="1446" w:type="dxa"/>
            <w:tcBorders>
              <w:top w:val="single" w:sz="4" w:space="0" w:color="auto"/>
              <w:left w:val="single" w:sz="4" w:space="0" w:color="000000"/>
              <w:bottom w:val="single" w:sz="4" w:space="0" w:color="auto"/>
              <w:right w:val="single" w:sz="4" w:space="0" w:color="auto"/>
            </w:tcBorders>
            <w:vAlign w:val="center"/>
          </w:tcPr>
          <w:p w:rsidR="00086C38" w:rsidRPr="00C72BB3" w:rsidRDefault="00086C38" w:rsidP="00DD4590">
            <w:pPr>
              <w:jc w:val="right"/>
              <w:rPr>
                <w:sz w:val="20"/>
              </w:rPr>
            </w:pPr>
            <w:r>
              <w:rPr>
                <w:sz w:val="20"/>
              </w:rPr>
              <w:t>9</w:t>
            </w:r>
            <w:r w:rsidRPr="00C72BB3">
              <w:rPr>
                <w:sz w:val="20"/>
              </w:rPr>
              <w:t> 500 000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2"/>
                <w:szCs w:val="22"/>
              </w:rPr>
            </w:pPr>
            <w:r w:rsidRPr="00C72BB3">
              <w:rPr>
                <w:sz w:val="22"/>
                <w:szCs w:val="22"/>
              </w:rPr>
              <w:t xml:space="preserve">Виконком, УЖКГтаБ,  </w:t>
            </w:r>
          </w:p>
          <w:p w:rsidR="00086C38" w:rsidRPr="00C72BB3" w:rsidRDefault="00086C38" w:rsidP="00DD4590">
            <w:pPr>
              <w:jc w:val="center"/>
              <w:rPr>
                <w:sz w:val="20"/>
              </w:rPr>
            </w:pPr>
            <w:r w:rsidRPr="00C72BB3">
              <w:rPr>
                <w:sz w:val="22"/>
                <w:szCs w:val="22"/>
              </w:rPr>
              <w:t>КП «ВУКГ», Фінансове управління</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jc w:val="center"/>
              <w:rPr>
                <w:bCs/>
                <w:iCs/>
                <w:spacing w:val="-1"/>
                <w:sz w:val="20"/>
              </w:rPr>
            </w:pPr>
            <w:r w:rsidRPr="00C72BB3">
              <w:rPr>
                <w:bCs/>
                <w:iCs/>
                <w:spacing w:val="-1"/>
                <w:sz w:val="20"/>
              </w:rPr>
              <w:t>1.6- 1.7</w:t>
            </w:r>
          </w:p>
        </w:tc>
        <w:tc>
          <w:tcPr>
            <w:tcW w:w="6388"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rPr>
                <w:rFonts w:eastAsia="Calibri"/>
                <w:sz w:val="20"/>
                <w:lang w:eastAsia="uk-UA"/>
              </w:rPr>
            </w:pPr>
            <w:r w:rsidRPr="00C72BB3">
              <w:rPr>
                <w:rFonts w:eastAsia="Calibri"/>
                <w:sz w:val="20"/>
                <w:lang w:eastAsia="uk-UA"/>
              </w:rPr>
              <w:t>Облаштування блок-постів, опорних пунктів  на ймовірних напрямках просування противника на  період  воєнного  стану, оплата робіт та послуг.</w:t>
            </w:r>
          </w:p>
          <w:p w:rsidR="00086C38" w:rsidRPr="00C72BB3" w:rsidRDefault="00086C38" w:rsidP="00DD4590">
            <w:pPr>
              <w:rPr>
                <w:bCs/>
                <w:iCs/>
                <w:spacing w:val="-1"/>
                <w:sz w:val="20"/>
              </w:rPr>
            </w:pPr>
            <w:r w:rsidRPr="00C72BB3">
              <w:rPr>
                <w:rFonts w:eastAsia="Calibri"/>
                <w:sz w:val="20"/>
                <w:lang w:eastAsia="uk-UA"/>
              </w:rPr>
              <w:t>Обладнання важливих об’єктів (напрямків) в інженерному відношенні, що підлягають охороні та обороні підрозділами територіальної оборони.</w:t>
            </w:r>
          </w:p>
        </w:tc>
        <w:tc>
          <w:tcPr>
            <w:tcW w:w="1446" w:type="dxa"/>
            <w:tcBorders>
              <w:top w:val="single" w:sz="4" w:space="0" w:color="auto"/>
              <w:left w:val="single" w:sz="4" w:space="0" w:color="000000"/>
              <w:bottom w:val="single" w:sz="4" w:space="0" w:color="auto"/>
              <w:right w:val="single" w:sz="4" w:space="0" w:color="auto"/>
            </w:tcBorders>
            <w:vAlign w:val="center"/>
          </w:tcPr>
          <w:p w:rsidR="00086C38" w:rsidRPr="00C72BB3" w:rsidRDefault="00086C38" w:rsidP="00DD4590">
            <w:pPr>
              <w:jc w:val="right"/>
              <w:rPr>
                <w:sz w:val="20"/>
              </w:rPr>
            </w:pPr>
            <w:r w:rsidRPr="00C72BB3">
              <w:rPr>
                <w:sz w:val="20"/>
              </w:rPr>
              <w:t>1 000 000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УЖКГтаБ, виконком</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autoSpaceDE w:val="0"/>
              <w:autoSpaceDN w:val="0"/>
              <w:jc w:val="center"/>
              <w:rPr>
                <w:sz w:val="20"/>
              </w:rPr>
            </w:pPr>
            <w:r w:rsidRPr="00C72BB3">
              <w:rPr>
                <w:sz w:val="20"/>
              </w:rPr>
              <w:t>1.8</w:t>
            </w:r>
          </w:p>
        </w:tc>
        <w:tc>
          <w:tcPr>
            <w:tcW w:w="6388" w:type="dxa"/>
            <w:tcBorders>
              <w:top w:val="single" w:sz="4" w:space="0" w:color="auto"/>
              <w:left w:val="single" w:sz="4" w:space="0" w:color="000000"/>
              <w:bottom w:val="single" w:sz="4" w:space="0" w:color="auto"/>
              <w:right w:val="single" w:sz="4" w:space="0" w:color="000000"/>
            </w:tcBorders>
            <w:vAlign w:val="center"/>
            <w:hideMark/>
          </w:tcPr>
          <w:p w:rsidR="00086C38" w:rsidRPr="00C72BB3" w:rsidRDefault="00086C38" w:rsidP="00DD4590">
            <w:pPr>
              <w:autoSpaceDE w:val="0"/>
              <w:autoSpaceDN w:val="0"/>
              <w:rPr>
                <w:sz w:val="20"/>
              </w:rPr>
            </w:pPr>
            <w:r w:rsidRPr="00C72BB3">
              <w:rPr>
                <w:sz w:val="20"/>
              </w:rPr>
              <w:t xml:space="preserve">Оплата послуг з харчування, придбання продуктів харчування та забезпечення питною водою </w:t>
            </w:r>
            <w:r w:rsidRPr="00C72BB3">
              <w:rPr>
                <w:spacing w:val="-1"/>
                <w:sz w:val="20"/>
              </w:rPr>
              <w:t>військовослужбовців Збройних сил України, Національної гвардії України,</w:t>
            </w:r>
            <w:r w:rsidRPr="00C72BB3">
              <w:rPr>
                <w:rFonts w:eastAsia="Calibri"/>
                <w:sz w:val="20"/>
                <w:lang w:eastAsia="uk-UA"/>
              </w:rPr>
              <w:t xml:space="preserve">  особового складу </w:t>
            </w:r>
            <w:r w:rsidRPr="00C72BB3">
              <w:rPr>
                <w:rFonts w:eastAsia="Calibri"/>
                <w:sz w:val="20"/>
              </w:rPr>
              <w:t xml:space="preserve">підрозділів територіальної оборони </w:t>
            </w:r>
            <w:r w:rsidRPr="00C72BB3">
              <w:rPr>
                <w:bCs/>
                <w:sz w:val="20"/>
              </w:rPr>
              <w:t>та Добровольчого формування на території Ніжинської територіальної громади №1</w:t>
            </w:r>
          </w:p>
        </w:tc>
        <w:tc>
          <w:tcPr>
            <w:tcW w:w="1446" w:type="dxa"/>
            <w:tcBorders>
              <w:top w:val="single" w:sz="4" w:space="0" w:color="auto"/>
              <w:left w:val="single" w:sz="4" w:space="0" w:color="000000"/>
              <w:bottom w:val="single" w:sz="4" w:space="0" w:color="auto"/>
              <w:right w:val="single" w:sz="4" w:space="0" w:color="auto"/>
            </w:tcBorders>
            <w:vAlign w:val="center"/>
          </w:tcPr>
          <w:p w:rsidR="00086C38" w:rsidRPr="00C72BB3" w:rsidRDefault="00086C38" w:rsidP="00DD4590">
            <w:pPr>
              <w:jc w:val="right"/>
              <w:rPr>
                <w:sz w:val="20"/>
              </w:rPr>
            </w:pPr>
            <w:r w:rsidRPr="00C72BB3">
              <w:rPr>
                <w:sz w:val="20"/>
              </w:rPr>
              <w:t>300 000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 xml:space="preserve">Виконком, </w:t>
            </w:r>
          </w:p>
          <w:p w:rsidR="00086C38" w:rsidRPr="00C72BB3" w:rsidRDefault="00086C38" w:rsidP="00DD4590">
            <w:pPr>
              <w:jc w:val="center"/>
              <w:rPr>
                <w:sz w:val="20"/>
              </w:rPr>
            </w:pPr>
            <w:r w:rsidRPr="00C72BB3">
              <w:rPr>
                <w:sz w:val="20"/>
              </w:rPr>
              <w:t>КТВП «Школяр»</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autoSpaceDE w:val="0"/>
              <w:autoSpaceDN w:val="0"/>
              <w:jc w:val="center"/>
              <w:rPr>
                <w:sz w:val="20"/>
              </w:rPr>
            </w:pPr>
            <w:r w:rsidRPr="00C72BB3">
              <w:rPr>
                <w:sz w:val="20"/>
              </w:rPr>
              <w:t>1.9</w:t>
            </w:r>
          </w:p>
        </w:tc>
        <w:tc>
          <w:tcPr>
            <w:tcW w:w="6388" w:type="dxa"/>
            <w:tcBorders>
              <w:top w:val="single" w:sz="4" w:space="0" w:color="auto"/>
              <w:left w:val="single" w:sz="4" w:space="0" w:color="000000"/>
              <w:bottom w:val="single" w:sz="4" w:space="0" w:color="auto"/>
              <w:right w:val="single" w:sz="4" w:space="0" w:color="000000"/>
            </w:tcBorders>
            <w:vAlign w:val="center"/>
            <w:hideMark/>
          </w:tcPr>
          <w:p w:rsidR="00086C38" w:rsidRPr="00C72BB3" w:rsidRDefault="00086C38" w:rsidP="00DD4590">
            <w:pPr>
              <w:rPr>
                <w:sz w:val="20"/>
              </w:rPr>
            </w:pPr>
            <w:r w:rsidRPr="00C72BB3">
              <w:rPr>
                <w:sz w:val="20"/>
              </w:rPr>
              <w:t xml:space="preserve">Розміщення підрозділів територіальної оборони та </w:t>
            </w:r>
            <w:r w:rsidRPr="00C72BB3">
              <w:rPr>
                <w:rFonts w:eastAsia="Calibri"/>
                <w:sz w:val="20"/>
              </w:rPr>
              <w:t xml:space="preserve">інших військових формувань </w:t>
            </w:r>
            <w:r w:rsidRPr="00C72BB3">
              <w:rPr>
                <w:sz w:val="20"/>
              </w:rPr>
              <w:t>на території Ніжинської територіальної громади:</w:t>
            </w:r>
          </w:p>
          <w:p w:rsidR="00086C38" w:rsidRPr="00C72BB3" w:rsidRDefault="00086C38" w:rsidP="00DD4590">
            <w:pPr>
              <w:autoSpaceDE w:val="0"/>
              <w:autoSpaceDN w:val="0"/>
              <w:ind w:firstLine="284"/>
              <w:rPr>
                <w:sz w:val="20"/>
              </w:rPr>
            </w:pPr>
            <w:r w:rsidRPr="00C72BB3">
              <w:rPr>
                <w:sz w:val="20"/>
              </w:rPr>
              <w:t>- виділення приміщень;</w:t>
            </w:r>
          </w:p>
          <w:p w:rsidR="00086C38" w:rsidRPr="00C72BB3" w:rsidRDefault="00086C38" w:rsidP="00DD4590">
            <w:pPr>
              <w:autoSpaceDE w:val="0"/>
              <w:autoSpaceDN w:val="0"/>
              <w:ind w:firstLine="284"/>
              <w:rPr>
                <w:sz w:val="20"/>
              </w:rPr>
            </w:pPr>
            <w:r w:rsidRPr="00C72BB3">
              <w:rPr>
                <w:sz w:val="20"/>
              </w:rPr>
              <w:t>- забезпечення водо- та тепло- постачанням;</w:t>
            </w:r>
          </w:p>
          <w:p w:rsidR="00086C38" w:rsidRPr="00C72BB3" w:rsidRDefault="00086C38" w:rsidP="00DD4590">
            <w:pPr>
              <w:autoSpaceDE w:val="0"/>
              <w:autoSpaceDN w:val="0"/>
              <w:ind w:firstLine="284"/>
              <w:rPr>
                <w:sz w:val="20"/>
              </w:rPr>
            </w:pPr>
            <w:r w:rsidRPr="00C72BB3">
              <w:rPr>
                <w:sz w:val="20"/>
              </w:rPr>
              <w:t>- забезпечення побутовим обслуговуванням;</w:t>
            </w:r>
          </w:p>
          <w:p w:rsidR="00086C38" w:rsidRPr="00C72BB3" w:rsidRDefault="00086C38" w:rsidP="00DD4590">
            <w:pPr>
              <w:autoSpaceDE w:val="0"/>
              <w:autoSpaceDN w:val="0"/>
              <w:ind w:firstLine="284"/>
              <w:rPr>
                <w:sz w:val="20"/>
              </w:rPr>
            </w:pPr>
            <w:r w:rsidRPr="00C72BB3">
              <w:rPr>
                <w:sz w:val="20"/>
              </w:rPr>
              <w:t>- придбання товарів та обладнання оборонного значення</w:t>
            </w:r>
          </w:p>
        </w:tc>
        <w:tc>
          <w:tcPr>
            <w:tcW w:w="1446" w:type="dxa"/>
            <w:tcBorders>
              <w:top w:val="single" w:sz="4" w:space="0" w:color="auto"/>
              <w:left w:val="single" w:sz="4" w:space="0" w:color="000000"/>
              <w:bottom w:val="single" w:sz="4" w:space="0" w:color="auto"/>
              <w:right w:val="single" w:sz="4" w:space="0" w:color="auto"/>
            </w:tcBorders>
            <w:vAlign w:val="center"/>
          </w:tcPr>
          <w:p w:rsidR="00086C38" w:rsidRPr="00C72BB3" w:rsidRDefault="00086C38" w:rsidP="00DD4590">
            <w:pPr>
              <w:jc w:val="right"/>
              <w:rPr>
                <w:sz w:val="20"/>
              </w:rPr>
            </w:pPr>
            <w:r w:rsidRPr="00C72BB3">
              <w:rPr>
                <w:sz w:val="20"/>
              </w:rPr>
              <w:t>200 000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Виконком</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autoSpaceDE w:val="0"/>
              <w:autoSpaceDN w:val="0"/>
              <w:jc w:val="center"/>
              <w:rPr>
                <w:sz w:val="20"/>
              </w:rPr>
            </w:pPr>
            <w:bookmarkStart w:id="2" w:name="_Hlk111814596"/>
            <w:r w:rsidRPr="00C72BB3">
              <w:rPr>
                <w:sz w:val="20"/>
              </w:rPr>
              <w:t>1.10</w:t>
            </w:r>
          </w:p>
        </w:tc>
        <w:tc>
          <w:tcPr>
            <w:tcW w:w="6388" w:type="dxa"/>
            <w:tcBorders>
              <w:top w:val="single" w:sz="4" w:space="0" w:color="auto"/>
              <w:left w:val="single" w:sz="4" w:space="0" w:color="000000"/>
              <w:bottom w:val="single" w:sz="4" w:space="0" w:color="auto"/>
              <w:right w:val="single" w:sz="4" w:space="0" w:color="000000"/>
            </w:tcBorders>
            <w:vAlign w:val="center"/>
            <w:hideMark/>
          </w:tcPr>
          <w:p w:rsidR="00086C38" w:rsidRPr="00C72BB3" w:rsidRDefault="00086C38" w:rsidP="00DD4590">
            <w:pPr>
              <w:autoSpaceDE w:val="0"/>
              <w:autoSpaceDN w:val="0"/>
              <w:rPr>
                <w:sz w:val="20"/>
              </w:rPr>
            </w:pPr>
            <w:r w:rsidRPr="00C72BB3">
              <w:rPr>
                <w:sz w:val="20"/>
              </w:rPr>
              <w:t xml:space="preserve">Виготовлення бланків військово-облікових документів </w:t>
            </w:r>
            <w:r w:rsidRPr="00C72BB3">
              <w:rPr>
                <w:rFonts w:eastAsia="Calibri"/>
                <w:bCs/>
                <w:sz w:val="20"/>
              </w:rPr>
              <w:t xml:space="preserve">для потреб підрозділів Збройних Сил України, Національної гвардії України, </w:t>
            </w:r>
            <w:r w:rsidRPr="00C72BB3">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p>
        </w:tc>
        <w:tc>
          <w:tcPr>
            <w:tcW w:w="1446" w:type="dxa"/>
            <w:tcBorders>
              <w:top w:val="single" w:sz="4" w:space="0" w:color="auto"/>
              <w:left w:val="single" w:sz="4" w:space="0" w:color="000000"/>
              <w:bottom w:val="single" w:sz="4" w:space="0" w:color="auto"/>
              <w:right w:val="single" w:sz="4" w:space="0" w:color="auto"/>
            </w:tcBorders>
            <w:vAlign w:val="center"/>
          </w:tcPr>
          <w:p w:rsidR="00086C38" w:rsidRPr="00C72BB3" w:rsidRDefault="00086C38" w:rsidP="00DD4590">
            <w:pPr>
              <w:jc w:val="right"/>
              <w:rPr>
                <w:sz w:val="20"/>
              </w:rPr>
            </w:pPr>
            <w:r w:rsidRPr="00C72BB3">
              <w:rPr>
                <w:sz w:val="20"/>
              </w:rPr>
              <w:t>20 000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Виконком</w:t>
            </w:r>
          </w:p>
        </w:tc>
      </w:tr>
      <w:bookmarkEnd w:id="2"/>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shd w:val="clear" w:color="auto" w:fill="FFFFFF"/>
              <w:tabs>
                <w:tab w:val="left" w:pos="1022"/>
              </w:tabs>
              <w:jc w:val="center"/>
              <w:rPr>
                <w:sz w:val="20"/>
              </w:rPr>
            </w:pPr>
            <w:r w:rsidRPr="00C72BB3">
              <w:rPr>
                <w:sz w:val="20"/>
              </w:rPr>
              <w:t>1.11</w:t>
            </w:r>
          </w:p>
        </w:tc>
        <w:tc>
          <w:tcPr>
            <w:tcW w:w="6388"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shd w:val="clear" w:color="auto" w:fill="FFFFFF"/>
              <w:tabs>
                <w:tab w:val="left" w:pos="1022"/>
              </w:tabs>
              <w:rPr>
                <w:sz w:val="20"/>
              </w:rPr>
            </w:pPr>
            <w:r w:rsidRPr="00C72BB3">
              <w:rPr>
                <w:rFonts w:eastAsia="Calibri"/>
                <w:sz w:val="20"/>
                <w:lang w:eastAsia="uk-UA"/>
              </w:rPr>
              <w:t>Інші  напрями, необхідні  для  забезпечення  територіальної  оборони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rsidR="00086C38" w:rsidRPr="00C72BB3" w:rsidRDefault="00086C38" w:rsidP="00DD4590">
            <w:pPr>
              <w:jc w:val="right"/>
              <w:rPr>
                <w:sz w:val="20"/>
              </w:rPr>
            </w:pPr>
            <w:r w:rsidRPr="00C72BB3">
              <w:rPr>
                <w:sz w:val="20"/>
              </w:rPr>
              <w:t>500 000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Виконком,</w:t>
            </w:r>
          </w:p>
          <w:p w:rsidR="00086C38" w:rsidRPr="00C72BB3" w:rsidRDefault="00086C38" w:rsidP="00DD4590">
            <w:pPr>
              <w:jc w:val="center"/>
              <w:rPr>
                <w:sz w:val="20"/>
              </w:rPr>
            </w:pPr>
            <w:r w:rsidRPr="00C72BB3">
              <w:rPr>
                <w:sz w:val="20"/>
              </w:rPr>
              <w:t xml:space="preserve"> УЖКГтаБ</w:t>
            </w:r>
          </w:p>
          <w:p w:rsidR="00086C38" w:rsidRPr="00C72BB3" w:rsidRDefault="00086C38" w:rsidP="00DD4590">
            <w:pPr>
              <w:jc w:val="center"/>
              <w:rPr>
                <w:sz w:val="20"/>
              </w:rPr>
            </w:pPr>
            <w:r w:rsidRPr="00C72BB3">
              <w:rPr>
                <w:sz w:val="20"/>
              </w:rPr>
              <w:t xml:space="preserve"> </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shd w:val="clear" w:color="auto" w:fill="FFFFFF"/>
              <w:tabs>
                <w:tab w:val="left" w:pos="1022"/>
              </w:tabs>
              <w:jc w:val="center"/>
              <w:rPr>
                <w:sz w:val="20"/>
              </w:rPr>
            </w:pPr>
            <w:r w:rsidRPr="00C72BB3">
              <w:rPr>
                <w:sz w:val="20"/>
              </w:rPr>
              <w:t>2</w:t>
            </w:r>
          </w:p>
        </w:tc>
        <w:tc>
          <w:tcPr>
            <w:tcW w:w="6388" w:type="dxa"/>
            <w:tcBorders>
              <w:top w:val="single" w:sz="4" w:space="0" w:color="auto"/>
              <w:left w:val="single" w:sz="4" w:space="0" w:color="000000"/>
              <w:bottom w:val="single" w:sz="4" w:space="0" w:color="auto"/>
              <w:right w:val="single" w:sz="4" w:space="0" w:color="000000"/>
            </w:tcBorders>
            <w:vAlign w:val="center"/>
            <w:hideMark/>
          </w:tcPr>
          <w:p w:rsidR="00086C38" w:rsidRPr="00C72BB3" w:rsidRDefault="00086C38" w:rsidP="00DD4590">
            <w:pPr>
              <w:shd w:val="clear" w:color="auto" w:fill="FFFFFF"/>
              <w:tabs>
                <w:tab w:val="left" w:pos="1022"/>
              </w:tabs>
              <w:rPr>
                <w:sz w:val="20"/>
              </w:rPr>
            </w:pPr>
            <w:r w:rsidRPr="00C72BB3">
              <w:rPr>
                <w:sz w:val="20"/>
              </w:rPr>
              <w:t xml:space="preserve">Послуги по забезпеченню гарячим харчуванням персоналу КНП «Ніжинський міський пологовий будинок» Ніжинської міської ради Чернігівської області та КНП «Ніжинська центральна міська лікарня </w:t>
            </w:r>
            <w:r w:rsidRPr="00C72BB3">
              <w:rPr>
                <w:sz w:val="20"/>
              </w:rPr>
              <w:lastRenderedPageBreak/>
              <w:t xml:space="preserve">ім.М.Галицького» Ніжинської міської ради Чернігівської області на період активних дій під час воєнного стану відповідно Указу Президента від 22.02.2022 року №64/2022  «Про введення воєнного стану в Україні». </w:t>
            </w:r>
          </w:p>
        </w:tc>
        <w:tc>
          <w:tcPr>
            <w:tcW w:w="1446" w:type="dxa"/>
            <w:tcBorders>
              <w:top w:val="single" w:sz="4" w:space="0" w:color="auto"/>
              <w:left w:val="single" w:sz="4" w:space="0" w:color="000000"/>
              <w:bottom w:val="single" w:sz="4" w:space="0" w:color="auto"/>
              <w:right w:val="single" w:sz="4" w:space="0" w:color="auto"/>
            </w:tcBorders>
            <w:vAlign w:val="center"/>
          </w:tcPr>
          <w:p w:rsidR="00086C38" w:rsidRPr="00C72BB3" w:rsidRDefault="00086C38" w:rsidP="00DD4590">
            <w:pPr>
              <w:jc w:val="right"/>
              <w:rPr>
                <w:sz w:val="20"/>
              </w:rPr>
            </w:pPr>
            <w:r w:rsidRPr="00C72BB3">
              <w:rPr>
                <w:sz w:val="20"/>
              </w:rPr>
              <w:lastRenderedPageBreak/>
              <w:t>308 000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rPr>
                <w:sz w:val="20"/>
              </w:rPr>
            </w:pPr>
            <w:r w:rsidRPr="00C72BB3">
              <w:rPr>
                <w:sz w:val="20"/>
              </w:rPr>
              <w:t>Виконком,</w:t>
            </w:r>
          </w:p>
          <w:p w:rsidR="00086C38" w:rsidRPr="00C72BB3" w:rsidRDefault="00086C38" w:rsidP="00DD4590">
            <w:pPr>
              <w:rPr>
                <w:sz w:val="20"/>
              </w:rPr>
            </w:pPr>
            <w:r w:rsidRPr="00C72BB3">
              <w:rPr>
                <w:sz w:val="20"/>
              </w:rPr>
              <w:t xml:space="preserve"> КНП «Ніжинський міський пологовий </w:t>
            </w:r>
            <w:r w:rsidRPr="00C72BB3">
              <w:rPr>
                <w:sz w:val="20"/>
              </w:rPr>
              <w:lastRenderedPageBreak/>
              <w:t xml:space="preserve">будинок», </w:t>
            </w:r>
          </w:p>
          <w:p w:rsidR="00086C38" w:rsidRPr="00C72BB3" w:rsidRDefault="00086C38" w:rsidP="00DD4590">
            <w:pPr>
              <w:rPr>
                <w:sz w:val="20"/>
              </w:rPr>
            </w:pPr>
            <w:r w:rsidRPr="00C72BB3">
              <w:rPr>
                <w:sz w:val="20"/>
              </w:rPr>
              <w:t xml:space="preserve">КНП «Ніжинська центральна міська лікарня ім.М.Галицького», </w:t>
            </w:r>
          </w:p>
          <w:p w:rsidR="00086C38" w:rsidRPr="00C72BB3" w:rsidRDefault="00086C38" w:rsidP="00DD4590">
            <w:pPr>
              <w:rPr>
                <w:sz w:val="20"/>
              </w:rPr>
            </w:pPr>
            <w:r w:rsidRPr="00C72BB3">
              <w:rPr>
                <w:sz w:val="20"/>
              </w:rPr>
              <w:t>КТВП «Школяр»</w:t>
            </w:r>
          </w:p>
          <w:p w:rsidR="00086C38" w:rsidRPr="00C72BB3" w:rsidRDefault="00086C38" w:rsidP="00DD4590">
            <w:pPr>
              <w:jc w:val="center"/>
              <w:rPr>
                <w:sz w:val="20"/>
              </w:rPr>
            </w:pPr>
          </w:p>
        </w:tc>
      </w:tr>
      <w:tr w:rsidR="00086C38" w:rsidRPr="00C72BB3" w:rsidTr="00DD4590">
        <w:trPr>
          <w:trHeight w:val="20"/>
        </w:trPr>
        <w:tc>
          <w:tcPr>
            <w:tcW w:w="671" w:type="dxa"/>
            <w:tcBorders>
              <w:top w:val="single" w:sz="4" w:space="0" w:color="auto"/>
              <w:left w:val="single" w:sz="4" w:space="0" w:color="000000"/>
              <w:bottom w:val="single" w:sz="4" w:space="0" w:color="000000"/>
              <w:right w:val="single" w:sz="4" w:space="0" w:color="000000"/>
            </w:tcBorders>
            <w:vAlign w:val="center"/>
          </w:tcPr>
          <w:p w:rsidR="00086C38" w:rsidRPr="00C72BB3" w:rsidRDefault="00086C38" w:rsidP="00DD4590">
            <w:pPr>
              <w:autoSpaceDE w:val="0"/>
              <w:autoSpaceDN w:val="0"/>
              <w:jc w:val="center"/>
              <w:rPr>
                <w:bCs/>
                <w:sz w:val="20"/>
              </w:rPr>
            </w:pPr>
            <w:r w:rsidRPr="00C72BB3">
              <w:rPr>
                <w:bCs/>
                <w:sz w:val="20"/>
              </w:rPr>
              <w:lastRenderedPageBreak/>
              <w:t>3</w:t>
            </w:r>
          </w:p>
        </w:tc>
        <w:tc>
          <w:tcPr>
            <w:tcW w:w="6388" w:type="dxa"/>
            <w:tcBorders>
              <w:top w:val="single" w:sz="4" w:space="0" w:color="auto"/>
              <w:left w:val="single" w:sz="4" w:space="0" w:color="000000"/>
              <w:bottom w:val="single" w:sz="4" w:space="0" w:color="000000"/>
              <w:right w:val="single" w:sz="4" w:space="0" w:color="000000"/>
            </w:tcBorders>
            <w:vAlign w:val="center"/>
          </w:tcPr>
          <w:p w:rsidR="00086C38" w:rsidRPr="00C72BB3" w:rsidRDefault="00086C38" w:rsidP="00DD4590">
            <w:pPr>
              <w:autoSpaceDE w:val="0"/>
              <w:autoSpaceDN w:val="0"/>
              <w:rPr>
                <w:sz w:val="20"/>
              </w:rPr>
            </w:pPr>
            <w:r w:rsidRPr="00C72BB3">
              <w:rPr>
                <w:bCs/>
                <w:sz w:val="20"/>
              </w:rPr>
              <w:t xml:space="preserve">Допомога на поховання </w:t>
            </w:r>
            <w:r w:rsidRPr="00C72BB3">
              <w:rPr>
                <w:spacing w:val="-1"/>
                <w:sz w:val="20"/>
              </w:rPr>
              <w:t>членам сімей загиблих військовослужбовців Збройних сил України, Національної гвардії України, територіальної оборони Ніжинської територіальної громади на період воєнного стану</w:t>
            </w:r>
          </w:p>
        </w:tc>
        <w:tc>
          <w:tcPr>
            <w:tcW w:w="1446" w:type="dxa"/>
            <w:tcBorders>
              <w:top w:val="single" w:sz="4" w:space="0" w:color="auto"/>
              <w:left w:val="single" w:sz="4" w:space="0" w:color="000000"/>
              <w:bottom w:val="single" w:sz="4" w:space="0" w:color="000000"/>
              <w:right w:val="single" w:sz="4" w:space="0" w:color="auto"/>
            </w:tcBorders>
            <w:vAlign w:val="center"/>
          </w:tcPr>
          <w:p w:rsidR="00086C38" w:rsidRPr="00C72BB3" w:rsidRDefault="00086C38" w:rsidP="00DD4590">
            <w:pPr>
              <w:jc w:val="right"/>
              <w:rPr>
                <w:sz w:val="20"/>
              </w:rPr>
            </w:pPr>
            <w:r w:rsidRPr="00C72BB3">
              <w:rPr>
                <w:sz w:val="20"/>
              </w:rPr>
              <w:t>100 000</w:t>
            </w:r>
          </w:p>
        </w:tc>
        <w:tc>
          <w:tcPr>
            <w:tcW w:w="1921" w:type="dxa"/>
            <w:tcBorders>
              <w:top w:val="single" w:sz="4" w:space="0" w:color="auto"/>
              <w:left w:val="single" w:sz="4" w:space="0" w:color="auto"/>
              <w:bottom w:val="single" w:sz="4" w:space="0" w:color="000000"/>
              <w:right w:val="single" w:sz="4" w:space="0" w:color="000000"/>
            </w:tcBorders>
            <w:vAlign w:val="center"/>
          </w:tcPr>
          <w:p w:rsidR="00086C38" w:rsidRPr="00C72BB3" w:rsidRDefault="00086C38" w:rsidP="00DD4590">
            <w:pPr>
              <w:jc w:val="center"/>
              <w:rPr>
                <w:sz w:val="20"/>
              </w:rPr>
            </w:pPr>
            <w:r w:rsidRPr="00C72BB3">
              <w:rPr>
                <w:sz w:val="20"/>
              </w:rPr>
              <w:t>Виконком</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4</w:t>
            </w:r>
          </w:p>
        </w:tc>
        <w:tc>
          <w:tcPr>
            <w:tcW w:w="6388" w:type="dxa"/>
            <w:tcBorders>
              <w:top w:val="single" w:sz="4" w:space="0" w:color="auto"/>
              <w:left w:val="single" w:sz="4" w:space="0" w:color="000000"/>
              <w:bottom w:val="single" w:sz="4" w:space="0" w:color="auto"/>
              <w:right w:val="single" w:sz="4" w:space="0" w:color="000000"/>
            </w:tcBorders>
            <w:vAlign w:val="center"/>
          </w:tcPr>
          <w:p w:rsidR="00086C38" w:rsidRDefault="00086C38" w:rsidP="00DD4590">
            <w:pPr>
              <w:rPr>
                <w:spacing w:val="-1"/>
                <w:sz w:val="20"/>
                <w:lang w:eastAsia="en-US"/>
              </w:rPr>
            </w:pPr>
            <w:r>
              <w:rPr>
                <w:bCs/>
                <w:sz w:val="20"/>
                <w:lang w:eastAsia="en-US"/>
              </w:rPr>
              <w:t>О</w:t>
            </w:r>
            <w:r>
              <w:rPr>
                <w:sz w:val="20"/>
                <w:lang w:eastAsia="en-US"/>
              </w:rPr>
              <w:t xml:space="preserve">плата  ритуальних  послуг </w:t>
            </w:r>
            <w:r>
              <w:rPr>
                <w:spacing w:val="-1"/>
                <w:sz w:val="20"/>
                <w:lang w:eastAsia="en-US"/>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воєнного стану</w:t>
            </w:r>
          </w:p>
          <w:p w:rsidR="00086C38" w:rsidRPr="00C72BB3" w:rsidRDefault="00086C38" w:rsidP="00DD4590">
            <w:pPr>
              <w:rPr>
                <w:sz w:val="20"/>
              </w:rPr>
            </w:pPr>
            <w:r>
              <w:rPr>
                <w:spacing w:val="-1"/>
                <w:sz w:val="20"/>
                <w:lang w:eastAsia="en-US"/>
              </w:rPr>
              <w:t>Закупівля державних прапорів на пам’ятники загиблих воїнів (на всіх кладовищах міста)</w:t>
            </w:r>
          </w:p>
        </w:tc>
        <w:tc>
          <w:tcPr>
            <w:tcW w:w="1446" w:type="dxa"/>
            <w:tcBorders>
              <w:top w:val="single" w:sz="4" w:space="0" w:color="auto"/>
              <w:left w:val="single" w:sz="4" w:space="0" w:color="000000"/>
              <w:bottom w:val="single" w:sz="4" w:space="0" w:color="auto"/>
              <w:right w:val="single" w:sz="4" w:space="0" w:color="auto"/>
            </w:tcBorders>
            <w:vAlign w:val="center"/>
          </w:tcPr>
          <w:p w:rsidR="00086C38" w:rsidRPr="00C72BB3" w:rsidRDefault="00086C38" w:rsidP="00DD4590">
            <w:pPr>
              <w:jc w:val="right"/>
              <w:rPr>
                <w:sz w:val="20"/>
              </w:rPr>
            </w:pPr>
            <w:r w:rsidRPr="00C72BB3">
              <w:rPr>
                <w:sz w:val="20"/>
              </w:rPr>
              <w:t>500 000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Виконком</w:t>
            </w:r>
          </w:p>
        </w:tc>
      </w:tr>
      <w:tr w:rsidR="00086C38" w:rsidRPr="00C72BB3" w:rsidTr="00DD4590">
        <w:trPr>
          <w:trHeight w:val="20"/>
        </w:trPr>
        <w:tc>
          <w:tcPr>
            <w:tcW w:w="671" w:type="dxa"/>
            <w:tcBorders>
              <w:top w:val="single" w:sz="4" w:space="0" w:color="000000"/>
              <w:left w:val="single" w:sz="4" w:space="0" w:color="000000"/>
              <w:bottom w:val="single" w:sz="4" w:space="0" w:color="000000"/>
              <w:right w:val="single" w:sz="4" w:space="0" w:color="000000"/>
            </w:tcBorders>
            <w:vAlign w:val="center"/>
          </w:tcPr>
          <w:p w:rsidR="00086C38" w:rsidRPr="00C72BB3" w:rsidRDefault="00086C38" w:rsidP="00DD4590">
            <w:pPr>
              <w:jc w:val="center"/>
              <w:rPr>
                <w:sz w:val="20"/>
              </w:rPr>
            </w:pPr>
            <w:r w:rsidRPr="00C72BB3">
              <w:rPr>
                <w:sz w:val="20"/>
              </w:rPr>
              <w:t>5</w:t>
            </w:r>
          </w:p>
        </w:tc>
        <w:tc>
          <w:tcPr>
            <w:tcW w:w="6388" w:type="dxa"/>
            <w:tcBorders>
              <w:top w:val="single" w:sz="4" w:space="0" w:color="000000"/>
              <w:left w:val="single" w:sz="4" w:space="0" w:color="000000"/>
              <w:bottom w:val="single" w:sz="4" w:space="0" w:color="000000"/>
              <w:right w:val="single" w:sz="4" w:space="0" w:color="000000"/>
            </w:tcBorders>
            <w:vAlign w:val="center"/>
          </w:tcPr>
          <w:p w:rsidR="00086C38" w:rsidRPr="00C72BB3" w:rsidRDefault="00086C38" w:rsidP="00DD4590">
            <w:pPr>
              <w:rPr>
                <w:b/>
                <w:sz w:val="20"/>
              </w:rPr>
            </w:pPr>
            <w:r w:rsidRPr="00C72BB3">
              <w:rPr>
                <w:spacing w:val="-1"/>
                <w:sz w:val="20"/>
              </w:rPr>
              <w:t xml:space="preserve">Оплата послуг з  харчування, придбання продуктів харчування та іншого для військовослужбовців Збройних сил України, Національної гвардії України, територіальної оборони Ніжинської територіальної громади на базі  Ніжинської гімназії №2 Ніжинської міської ради  Чернігівської області та Ніжинської загальноосвітньої школи І-ІІІ ступенів №10 Ніжинської міської ради  Чернігівської області та </w:t>
            </w:r>
            <w:r w:rsidRPr="00C72BB3">
              <w:rPr>
                <w:bCs/>
                <w:spacing w:val="-1"/>
                <w:sz w:val="20"/>
              </w:rPr>
              <w:t>на харчоблоці КТВП «Школяр»,</w:t>
            </w:r>
            <w:r w:rsidRPr="00C72BB3">
              <w:rPr>
                <w:spacing w:val="-1"/>
                <w:sz w:val="20"/>
              </w:rPr>
              <w:t xml:space="preserve">  що надаються </w:t>
            </w:r>
            <w:r w:rsidRPr="00C72BB3">
              <w:rPr>
                <w:bCs/>
                <w:sz w:val="20"/>
              </w:rPr>
              <w:t>комунальним  торгівельно-виробничим підприємством «Школяр».</w:t>
            </w:r>
          </w:p>
        </w:tc>
        <w:tc>
          <w:tcPr>
            <w:tcW w:w="1446" w:type="dxa"/>
            <w:tcBorders>
              <w:top w:val="single" w:sz="4" w:space="0" w:color="000000"/>
              <w:left w:val="single" w:sz="4" w:space="0" w:color="000000"/>
              <w:bottom w:val="single" w:sz="4" w:space="0" w:color="000000"/>
              <w:right w:val="single" w:sz="4" w:space="0" w:color="auto"/>
            </w:tcBorders>
            <w:vAlign w:val="center"/>
          </w:tcPr>
          <w:p w:rsidR="00086C38" w:rsidRPr="00C72BB3" w:rsidRDefault="00086C38" w:rsidP="00DD4590">
            <w:pPr>
              <w:jc w:val="right"/>
              <w:rPr>
                <w:sz w:val="20"/>
              </w:rPr>
            </w:pPr>
            <w:r w:rsidRPr="00C72BB3">
              <w:rPr>
                <w:sz w:val="20"/>
              </w:rPr>
              <w:t>600 000</w:t>
            </w:r>
          </w:p>
        </w:tc>
        <w:tc>
          <w:tcPr>
            <w:tcW w:w="1921" w:type="dxa"/>
            <w:tcBorders>
              <w:top w:val="single" w:sz="4" w:space="0" w:color="000000"/>
              <w:left w:val="single" w:sz="4" w:space="0" w:color="auto"/>
              <w:bottom w:val="single" w:sz="4" w:space="0" w:color="000000"/>
              <w:right w:val="single" w:sz="4" w:space="0" w:color="000000"/>
            </w:tcBorders>
            <w:vAlign w:val="center"/>
          </w:tcPr>
          <w:p w:rsidR="00086C38" w:rsidRPr="00C72BB3" w:rsidRDefault="00086C38" w:rsidP="00DD4590">
            <w:pPr>
              <w:jc w:val="center"/>
              <w:rPr>
                <w:sz w:val="20"/>
              </w:rPr>
            </w:pPr>
            <w:r w:rsidRPr="00C72BB3">
              <w:rPr>
                <w:sz w:val="20"/>
              </w:rPr>
              <w:t xml:space="preserve">Виконком, </w:t>
            </w:r>
          </w:p>
          <w:p w:rsidR="00086C38" w:rsidRPr="00C72BB3" w:rsidRDefault="00086C38" w:rsidP="00DD4590">
            <w:pPr>
              <w:jc w:val="center"/>
              <w:rPr>
                <w:sz w:val="20"/>
              </w:rPr>
            </w:pPr>
            <w:r w:rsidRPr="00C72BB3">
              <w:rPr>
                <w:sz w:val="20"/>
              </w:rPr>
              <w:t>КТВП «Школяр»</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6.1</w:t>
            </w:r>
          </w:p>
        </w:tc>
        <w:tc>
          <w:tcPr>
            <w:tcW w:w="6388" w:type="dxa"/>
            <w:tcBorders>
              <w:top w:val="single" w:sz="4" w:space="0" w:color="auto"/>
              <w:left w:val="single" w:sz="4" w:space="0" w:color="000000"/>
              <w:bottom w:val="single" w:sz="4" w:space="0" w:color="auto"/>
              <w:right w:val="single" w:sz="4" w:space="0" w:color="000000"/>
            </w:tcBorders>
            <w:vAlign w:val="center"/>
            <w:hideMark/>
          </w:tcPr>
          <w:p w:rsidR="00086C38" w:rsidRPr="00C72BB3" w:rsidRDefault="00086C38" w:rsidP="00DD4590">
            <w:pPr>
              <w:rPr>
                <w:b/>
                <w:sz w:val="20"/>
              </w:rPr>
            </w:pPr>
            <w:r w:rsidRPr="00C72BB3">
              <w:rPr>
                <w:sz w:val="20"/>
              </w:rPr>
              <w:t>Видатки на дообладнання евакуаційних пунктів (придбання ліжок, матраців, білизни, каримати, спальні мішки та інше)</w:t>
            </w:r>
          </w:p>
        </w:tc>
        <w:tc>
          <w:tcPr>
            <w:tcW w:w="1446" w:type="dxa"/>
            <w:tcBorders>
              <w:top w:val="single" w:sz="4" w:space="0" w:color="auto"/>
              <w:left w:val="single" w:sz="4" w:space="0" w:color="000000"/>
              <w:bottom w:val="single" w:sz="4" w:space="0" w:color="auto"/>
              <w:right w:val="single" w:sz="4" w:space="0" w:color="auto"/>
            </w:tcBorders>
            <w:vAlign w:val="center"/>
            <w:hideMark/>
          </w:tcPr>
          <w:p w:rsidR="00086C38" w:rsidRPr="00C72BB3" w:rsidRDefault="00086C38" w:rsidP="00DD4590">
            <w:pPr>
              <w:jc w:val="right"/>
              <w:rPr>
                <w:sz w:val="20"/>
              </w:rPr>
            </w:pPr>
            <w:r w:rsidRPr="00C72BB3">
              <w:rPr>
                <w:sz w:val="20"/>
              </w:rPr>
              <w:t>300 000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Виконком</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6.2</w:t>
            </w:r>
          </w:p>
        </w:tc>
        <w:tc>
          <w:tcPr>
            <w:tcW w:w="6388" w:type="dxa"/>
            <w:tcBorders>
              <w:top w:val="single" w:sz="4" w:space="0" w:color="auto"/>
              <w:left w:val="single" w:sz="4" w:space="0" w:color="000000"/>
              <w:bottom w:val="single" w:sz="4" w:space="0" w:color="auto"/>
              <w:right w:val="single" w:sz="4" w:space="0" w:color="000000"/>
            </w:tcBorders>
            <w:vAlign w:val="center"/>
            <w:hideMark/>
          </w:tcPr>
          <w:p w:rsidR="00086C38" w:rsidRPr="00C72BB3" w:rsidRDefault="00086C38" w:rsidP="00DD4590">
            <w:pPr>
              <w:rPr>
                <w:sz w:val="20"/>
              </w:rPr>
            </w:pPr>
            <w:r w:rsidRPr="00C72BB3">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в результаті воєнних дій на території громади (в тому числі будівельні матеріали, інженерне обладнання, апаратура та інше).</w:t>
            </w:r>
          </w:p>
        </w:tc>
        <w:tc>
          <w:tcPr>
            <w:tcW w:w="1446" w:type="dxa"/>
            <w:tcBorders>
              <w:top w:val="single" w:sz="4" w:space="0" w:color="auto"/>
              <w:left w:val="single" w:sz="4" w:space="0" w:color="000000"/>
              <w:bottom w:val="single" w:sz="4" w:space="0" w:color="auto"/>
              <w:right w:val="single" w:sz="4" w:space="0" w:color="auto"/>
            </w:tcBorders>
            <w:vAlign w:val="center"/>
            <w:hideMark/>
          </w:tcPr>
          <w:p w:rsidR="00086C38" w:rsidRPr="00C72BB3" w:rsidRDefault="00086C38" w:rsidP="00DD4590">
            <w:pPr>
              <w:jc w:val="right"/>
              <w:rPr>
                <w:sz w:val="20"/>
              </w:rPr>
            </w:pPr>
            <w:r w:rsidRPr="00C72BB3">
              <w:rPr>
                <w:sz w:val="20"/>
              </w:rPr>
              <w:t>1 500 000</w:t>
            </w:r>
          </w:p>
        </w:tc>
        <w:tc>
          <w:tcPr>
            <w:tcW w:w="1921" w:type="dxa"/>
            <w:tcBorders>
              <w:top w:val="single" w:sz="4" w:space="0" w:color="auto"/>
              <w:left w:val="single" w:sz="4" w:space="0" w:color="auto"/>
              <w:bottom w:val="single" w:sz="4" w:space="0" w:color="auto"/>
              <w:right w:val="single" w:sz="4" w:space="0" w:color="000000"/>
            </w:tcBorders>
            <w:vAlign w:val="center"/>
            <w:hideMark/>
          </w:tcPr>
          <w:p w:rsidR="00086C38" w:rsidRPr="00C72BB3" w:rsidRDefault="00086C38" w:rsidP="00DD4590">
            <w:pPr>
              <w:jc w:val="center"/>
              <w:rPr>
                <w:sz w:val="20"/>
              </w:rPr>
            </w:pPr>
            <w:r w:rsidRPr="00C72BB3">
              <w:rPr>
                <w:sz w:val="20"/>
              </w:rPr>
              <w:t>Виконком, УЖКГтаБ</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6.3</w:t>
            </w:r>
          </w:p>
        </w:tc>
        <w:tc>
          <w:tcPr>
            <w:tcW w:w="6388" w:type="dxa"/>
            <w:tcBorders>
              <w:top w:val="single" w:sz="4" w:space="0" w:color="auto"/>
              <w:left w:val="single" w:sz="4" w:space="0" w:color="000000"/>
              <w:bottom w:val="single" w:sz="4" w:space="0" w:color="auto"/>
              <w:right w:val="single" w:sz="4" w:space="0" w:color="000000"/>
            </w:tcBorders>
            <w:vAlign w:val="center"/>
            <w:hideMark/>
          </w:tcPr>
          <w:p w:rsidR="00086C38" w:rsidRPr="00C72BB3" w:rsidRDefault="00086C38" w:rsidP="00DD4590">
            <w:pPr>
              <w:rPr>
                <w:sz w:val="20"/>
              </w:rPr>
            </w:pPr>
            <w:r w:rsidRPr="00C72BB3">
              <w:rPr>
                <w:sz w:val="20"/>
              </w:rPr>
              <w:t>Придбання мішків санітарних для трупів (300 шт.)</w:t>
            </w:r>
          </w:p>
        </w:tc>
        <w:tc>
          <w:tcPr>
            <w:tcW w:w="1446" w:type="dxa"/>
            <w:tcBorders>
              <w:top w:val="single" w:sz="4" w:space="0" w:color="auto"/>
              <w:left w:val="single" w:sz="4" w:space="0" w:color="000000"/>
              <w:bottom w:val="single" w:sz="4" w:space="0" w:color="auto"/>
              <w:right w:val="single" w:sz="4" w:space="0" w:color="auto"/>
            </w:tcBorders>
            <w:vAlign w:val="center"/>
            <w:hideMark/>
          </w:tcPr>
          <w:p w:rsidR="00086C38" w:rsidRPr="00C72BB3" w:rsidRDefault="00086C38" w:rsidP="00DD4590">
            <w:pPr>
              <w:jc w:val="right"/>
              <w:rPr>
                <w:sz w:val="20"/>
              </w:rPr>
            </w:pPr>
            <w:r w:rsidRPr="00C72BB3">
              <w:rPr>
                <w:sz w:val="20"/>
              </w:rPr>
              <w:t>50 000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Виконком</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tabs>
                <w:tab w:val="left" w:pos="993"/>
              </w:tabs>
              <w:jc w:val="center"/>
              <w:rPr>
                <w:sz w:val="20"/>
              </w:rPr>
            </w:pPr>
            <w:r w:rsidRPr="00C72BB3">
              <w:rPr>
                <w:sz w:val="20"/>
              </w:rPr>
              <w:t>6.4</w:t>
            </w:r>
          </w:p>
        </w:tc>
        <w:tc>
          <w:tcPr>
            <w:tcW w:w="6388" w:type="dxa"/>
            <w:tcBorders>
              <w:top w:val="single" w:sz="4" w:space="0" w:color="auto"/>
              <w:left w:val="single" w:sz="4" w:space="0" w:color="000000"/>
              <w:bottom w:val="single" w:sz="4" w:space="0" w:color="auto"/>
              <w:right w:val="single" w:sz="4" w:space="0" w:color="000000"/>
            </w:tcBorders>
            <w:vAlign w:val="center"/>
            <w:hideMark/>
          </w:tcPr>
          <w:p w:rsidR="00086C38" w:rsidRPr="00C72BB3" w:rsidRDefault="00086C38" w:rsidP="00DD4590">
            <w:pPr>
              <w:tabs>
                <w:tab w:val="left" w:pos="993"/>
              </w:tabs>
              <w:rPr>
                <w:sz w:val="20"/>
              </w:rPr>
            </w:pPr>
            <w:r w:rsidRPr="00C72BB3">
              <w:rPr>
                <w:sz w:val="20"/>
              </w:rPr>
              <w:t>Забезпечення заходів життєзабезпечення громади, критичної інфраструктури в період воєнного стану (в тому числі надання допомоги постраждалому населенню, проведенню евакуаційних заходів, оплати всіх послуг перевезення і транспортного забезпечення, ПММ, організації руху спротиву та інших питань посилення обороноздатності.</w:t>
            </w:r>
          </w:p>
        </w:tc>
        <w:tc>
          <w:tcPr>
            <w:tcW w:w="1446" w:type="dxa"/>
            <w:tcBorders>
              <w:top w:val="single" w:sz="4" w:space="0" w:color="auto"/>
              <w:left w:val="single" w:sz="4" w:space="0" w:color="000000"/>
              <w:bottom w:val="single" w:sz="4" w:space="0" w:color="auto"/>
              <w:right w:val="single" w:sz="4" w:space="0" w:color="auto"/>
            </w:tcBorders>
            <w:vAlign w:val="center"/>
            <w:hideMark/>
          </w:tcPr>
          <w:p w:rsidR="00086C38" w:rsidRPr="00C72BB3" w:rsidRDefault="00086C38" w:rsidP="00DD4590">
            <w:pPr>
              <w:jc w:val="right"/>
              <w:rPr>
                <w:sz w:val="20"/>
              </w:rPr>
            </w:pPr>
            <w:r w:rsidRPr="00C72BB3">
              <w:rPr>
                <w:sz w:val="20"/>
              </w:rPr>
              <w:t>2 500 000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0"/>
              </w:rPr>
            </w:pPr>
            <w:r w:rsidRPr="00C72BB3">
              <w:rPr>
                <w:sz w:val="20"/>
              </w:rPr>
              <w:t>Виконком, УЖКГтаБ</w:t>
            </w:r>
          </w:p>
        </w:tc>
      </w:tr>
      <w:tr w:rsidR="00086C38" w:rsidRPr="00C72BB3" w:rsidTr="00DD4590">
        <w:trPr>
          <w:trHeight w:val="20"/>
        </w:trPr>
        <w:tc>
          <w:tcPr>
            <w:tcW w:w="671" w:type="dxa"/>
            <w:tcBorders>
              <w:top w:val="single" w:sz="4" w:space="0" w:color="auto"/>
              <w:left w:val="single" w:sz="4" w:space="0" w:color="000000"/>
              <w:bottom w:val="single" w:sz="4" w:space="0" w:color="auto"/>
              <w:right w:val="single" w:sz="4" w:space="0" w:color="000000"/>
            </w:tcBorders>
          </w:tcPr>
          <w:p w:rsidR="00086C38" w:rsidRPr="00C72BB3" w:rsidRDefault="00086C38" w:rsidP="00DD4590">
            <w:pPr>
              <w:tabs>
                <w:tab w:val="left" w:pos="993"/>
              </w:tabs>
              <w:rPr>
                <w:sz w:val="20"/>
              </w:rPr>
            </w:pPr>
          </w:p>
        </w:tc>
        <w:tc>
          <w:tcPr>
            <w:tcW w:w="6388" w:type="dxa"/>
            <w:tcBorders>
              <w:top w:val="single" w:sz="4" w:space="0" w:color="auto"/>
              <w:left w:val="single" w:sz="4" w:space="0" w:color="000000"/>
              <w:bottom w:val="single" w:sz="4" w:space="0" w:color="auto"/>
              <w:right w:val="single" w:sz="4" w:space="0" w:color="000000"/>
            </w:tcBorders>
            <w:vAlign w:val="center"/>
          </w:tcPr>
          <w:p w:rsidR="00086C38" w:rsidRPr="00C72BB3" w:rsidRDefault="00086C38" w:rsidP="00DD4590">
            <w:pPr>
              <w:tabs>
                <w:tab w:val="left" w:pos="993"/>
              </w:tabs>
              <w:rPr>
                <w:sz w:val="20"/>
              </w:rPr>
            </w:pPr>
            <w:r w:rsidRPr="00C72BB3">
              <w:rPr>
                <w:sz w:val="20"/>
              </w:rPr>
              <w:t>ВСЬОГО</w:t>
            </w:r>
          </w:p>
        </w:tc>
        <w:tc>
          <w:tcPr>
            <w:tcW w:w="1446" w:type="dxa"/>
            <w:tcBorders>
              <w:top w:val="single" w:sz="4" w:space="0" w:color="auto"/>
              <w:left w:val="single" w:sz="4" w:space="0" w:color="000000"/>
              <w:bottom w:val="single" w:sz="4" w:space="0" w:color="auto"/>
              <w:right w:val="single" w:sz="4" w:space="0" w:color="auto"/>
            </w:tcBorders>
            <w:vAlign w:val="center"/>
          </w:tcPr>
          <w:p w:rsidR="00086C38" w:rsidRPr="00C72BB3" w:rsidRDefault="00086C38" w:rsidP="008F1CF9">
            <w:pPr>
              <w:jc w:val="right"/>
              <w:rPr>
                <w:sz w:val="20"/>
              </w:rPr>
            </w:pPr>
            <w:r w:rsidRPr="00C72BB3">
              <w:rPr>
                <w:sz w:val="20"/>
              </w:rPr>
              <w:t>1</w:t>
            </w:r>
            <w:r>
              <w:rPr>
                <w:sz w:val="20"/>
              </w:rPr>
              <w:t>8</w:t>
            </w:r>
            <w:r w:rsidRPr="00C72BB3">
              <w:rPr>
                <w:sz w:val="20"/>
              </w:rPr>
              <w:t> </w:t>
            </w:r>
            <w:r>
              <w:rPr>
                <w:sz w:val="20"/>
              </w:rPr>
              <w:t>8</w:t>
            </w:r>
            <w:r w:rsidR="008F1CF9">
              <w:rPr>
                <w:sz w:val="20"/>
              </w:rPr>
              <w:t>2</w:t>
            </w:r>
            <w:r w:rsidRPr="00C72BB3">
              <w:rPr>
                <w:sz w:val="20"/>
              </w:rPr>
              <w:t>8 000</w:t>
            </w:r>
          </w:p>
        </w:tc>
        <w:tc>
          <w:tcPr>
            <w:tcW w:w="1921" w:type="dxa"/>
            <w:tcBorders>
              <w:top w:val="single" w:sz="4" w:space="0" w:color="auto"/>
              <w:left w:val="single" w:sz="4" w:space="0" w:color="auto"/>
              <w:bottom w:val="single" w:sz="4" w:space="0" w:color="auto"/>
              <w:right w:val="single" w:sz="4" w:space="0" w:color="000000"/>
            </w:tcBorders>
            <w:vAlign w:val="center"/>
          </w:tcPr>
          <w:p w:rsidR="00086C38" w:rsidRPr="00C72BB3" w:rsidRDefault="00086C38" w:rsidP="00DD4590">
            <w:pPr>
              <w:jc w:val="center"/>
              <w:rPr>
                <w:sz w:val="20"/>
              </w:rPr>
            </w:pPr>
          </w:p>
        </w:tc>
      </w:tr>
    </w:tbl>
    <w:p w:rsidR="00086C38" w:rsidRPr="00C72BB3" w:rsidRDefault="00086C38" w:rsidP="00086C38">
      <w:pPr>
        <w:rPr>
          <w:sz w:val="20"/>
        </w:rPr>
      </w:pPr>
    </w:p>
    <w:p w:rsidR="00086C38" w:rsidRDefault="00086C38" w:rsidP="00086C38">
      <w:pPr>
        <w:jc w:val="both"/>
        <w:rPr>
          <w:sz w:val="28"/>
          <w:szCs w:val="28"/>
        </w:rPr>
      </w:pPr>
    </w:p>
    <w:p w:rsidR="00086C38" w:rsidRDefault="00086C38" w:rsidP="00F0362D">
      <w:pPr>
        <w:rPr>
          <w:sz w:val="28"/>
          <w:szCs w:val="28"/>
        </w:rPr>
      </w:pPr>
    </w:p>
    <w:p w:rsidR="00CE3D42" w:rsidRDefault="00CE3D42" w:rsidP="00CE3D42">
      <w:pPr>
        <w:jc w:val="both"/>
        <w:rPr>
          <w:sz w:val="28"/>
          <w:szCs w:val="28"/>
        </w:rPr>
        <w:sectPr w:rsidR="00CE3D42" w:rsidSect="00D5711E">
          <w:pgSz w:w="11906" w:h="16838" w:code="9"/>
          <w:pgMar w:top="851" w:right="567" w:bottom="851" w:left="1418" w:header="709" w:footer="709" w:gutter="0"/>
          <w:cols w:space="708"/>
          <w:docGrid w:linePitch="381"/>
        </w:sectPr>
      </w:pPr>
    </w:p>
    <w:p w:rsidR="00086C38" w:rsidRPr="00212638" w:rsidRDefault="00086C38" w:rsidP="00086C38">
      <w:pPr>
        <w:spacing w:after="120"/>
        <w:rPr>
          <w:sz w:val="28"/>
          <w:szCs w:val="28"/>
        </w:rPr>
      </w:pPr>
      <w:r w:rsidRPr="00212638">
        <w:rPr>
          <w:sz w:val="28"/>
          <w:szCs w:val="28"/>
        </w:rPr>
        <w:lastRenderedPageBreak/>
        <w:t>Візують:</w:t>
      </w:r>
    </w:p>
    <w:p w:rsidR="00086C38" w:rsidRDefault="00086C38" w:rsidP="00086C38">
      <w:pPr>
        <w:rPr>
          <w:sz w:val="28"/>
          <w:szCs w:val="28"/>
        </w:rPr>
      </w:pPr>
      <w:r>
        <w:rPr>
          <w:sz w:val="28"/>
          <w:szCs w:val="28"/>
        </w:rPr>
        <w:t xml:space="preserve">Т.в.о. начальника відділу з питань </w:t>
      </w:r>
    </w:p>
    <w:p w:rsidR="00086C38" w:rsidRDefault="00086C38" w:rsidP="00086C38">
      <w:pPr>
        <w:rPr>
          <w:sz w:val="28"/>
          <w:szCs w:val="28"/>
        </w:rPr>
      </w:pPr>
      <w:r>
        <w:rPr>
          <w:sz w:val="28"/>
          <w:szCs w:val="28"/>
        </w:rPr>
        <w:t xml:space="preserve">надзвичайних ситуацій, цивільного захисту </w:t>
      </w:r>
    </w:p>
    <w:p w:rsidR="00086C38" w:rsidRPr="00BB5D01" w:rsidRDefault="00086C38" w:rsidP="00086C38">
      <w:pPr>
        <w:rPr>
          <w:sz w:val="28"/>
          <w:szCs w:val="28"/>
        </w:rPr>
      </w:pPr>
      <w:r>
        <w:rPr>
          <w:sz w:val="28"/>
          <w:szCs w:val="28"/>
        </w:rPr>
        <w:t xml:space="preserve">населення оборонної та мобілізаційної роботи </w:t>
      </w:r>
      <w:r w:rsidRPr="00BB5D01">
        <w:rPr>
          <w:sz w:val="28"/>
          <w:szCs w:val="28"/>
        </w:rPr>
        <w:t xml:space="preserve">  </w:t>
      </w:r>
      <w:r>
        <w:rPr>
          <w:sz w:val="28"/>
          <w:szCs w:val="28"/>
        </w:rPr>
        <w:t xml:space="preserve">                          Ігор ОВЧАРЕНКО</w:t>
      </w:r>
    </w:p>
    <w:p w:rsidR="00086C38" w:rsidRDefault="00086C38" w:rsidP="00086C38">
      <w:pPr>
        <w:rPr>
          <w:color w:val="FF0000"/>
          <w:sz w:val="28"/>
          <w:szCs w:val="28"/>
        </w:rPr>
      </w:pPr>
    </w:p>
    <w:p w:rsidR="00086C38" w:rsidRPr="00BB5D01" w:rsidRDefault="00086C38" w:rsidP="00086C38">
      <w:pPr>
        <w:rPr>
          <w:color w:val="FF0000"/>
          <w:sz w:val="28"/>
          <w:szCs w:val="28"/>
        </w:rPr>
      </w:pPr>
    </w:p>
    <w:p w:rsidR="00086C38" w:rsidRDefault="00086C38" w:rsidP="00086C38">
      <w:pPr>
        <w:rPr>
          <w:sz w:val="28"/>
          <w:szCs w:val="28"/>
        </w:rPr>
      </w:pPr>
      <w:r w:rsidRPr="00EA5EF4">
        <w:rPr>
          <w:sz w:val="28"/>
          <w:szCs w:val="28"/>
        </w:rPr>
        <w:t xml:space="preserve">Перший заступник міського голови з питань </w:t>
      </w:r>
    </w:p>
    <w:p w:rsidR="00086C38" w:rsidRPr="00EA5EF4" w:rsidRDefault="00086C38" w:rsidP="00086C38">
      <w:pPr>
        <w:rPr>
          <w:sz w:val="28"/>
          <w:szCs w:val="28"/>
        </w:rPr>
      </w:pPr>
      <w:r w:rsidRPr="00EA5EF4">
        <w:rPr>
          <w:sz w:val="28"/>
          <w:szCs w:val="28"/>
        </w:rPr>
        <w:t>Діяльності</w:t>
      </w:r>
      <w:r>
        <w:rPr>
          <w:sz w:val="28"/>
          <w:szCs w:val="28"/>
        </w:rPr>
        <w:t xml:space="preserve"> </w:t>
      </w:r>
      <w:r w:rsidRPr="00EA5EF4">
        <w:rPr>
          <w:sz w:val="28"/>
          <w:szCs w:val="28"/>
        </w:rPr>
        <w:t xml:space="preserve">виконавчих органів ради                                  </w:t>
      </w:r>
      <w:r>
        <w:rPr>
          <w:sz w:val="28"/>
          <w:szCs w:val="28"/>
        </w:rPr>
        <w:t xml:space="preserve">             </w:t>
      </w:r>
      <w:r w:rsidRPr="00EA5EF4">
        <w:rPr>
          <w:sz w:val="28"/>
          <w:szCs w:val="28"/>
        </w:rPr>
        <w:t>Федір ВОВЧЕНКО</w:t>
      </w:r>
    </w:p>
    <w:p w:rsidR="00086C38" w:rsidRDefault="00086C38" w:rsidP="00086C38">
      <w:pPr>
        <w:rPr>
          <w:sz w:val="28"/>
          <w:szCs w:val="28"/>
        </w:rPr>
      </w:pPr>
    </w:p>
    <w:p w:rsidR="00086C38" w:rsidRPr="00EA5EF4" w:rsidRDefault="00086C38" w:rsidP="00086C38">
      <w:pPr>
        <w:rPr>
          <w:sz w:val="28"/>
          <w:szCs w:val="28"/>
        </w:rPr>
      </w:pPr>
    </w:p>
    <w:p w:rsidR="00086C38" w:rsidRDefault="00086C38" w:rsidP="00086C38">
      <w:pPr>
        <w:rPr>
          <w:sz w:val="28"/>
          <w:szCs w:val="28"/>
        </w:rPr>
      </w:pPr>
      <w:r w:rsidRPr="00EA5EF4">
        <w:rPr>
          <w:sz w:val="28"/>
          <w:szCs w:val="28"/>
        </w:rPr>
        <w:t xml:space="preserve">Секретар Ніжинської міської ради                                       </w:t>
      </w:r>
      <w:r>
        <w:rPr>
          <w:sz w:val="28"/>
          <w:szCs w:val="28"/>
        </w:rPr>
        <w:t xml:space="preserve">             </w:t>
      </w:r>
      <w:r w:rsidRPr="00EA5EF4">
        <w:rPr>
          <w:sz w:val="28"/>
          <w:szCs w:val="28"/>
        </w:rPr>
        <w:t>Юрій ХОМЕНКО</w:t>
      </w:r>
    </w:p>
    <w:p w:rsidR="00086C38" w:rsidRDefault="00086C38" w:rsidP="00086C38">
      <w:pPr>
        <w:rPr>
          <w:sz w:val="28"/>
          <w:szCs w:val="28"/>
        </w:rPr>
      </w:pPr>
    </w:p>
    <w:p w:rsidR="00086C38" w:rsidRDefault="00086C38" w:rsidP="00086C38">
      <w:pPr>
        <w:jc w:val="both"/>
        <w:rPr>
          <w:sz w:val="28"/>
          <w:szCs w:val="28"/>
        </w:rPr>
      </w:pPr>
      <w:r>
        <w:rPr>
          <w:sz w:val="28"/>
          <w:szCs w:val="28"/>
        </w:rPr>
        <w:t xml:space="preserve">Начальник фінансового управління </w:t>
      </w:r>
    </w:p>
    <w:p w:rsidR="00086C38" w:rsidRDefault="00086C38" w:rsidP="00086C38">
      <w:pPr>
        <w:jc w:val="both"/>
        <w:rPr>
          <w:sz w:val="28"/>
          <w:szCs w:val="28"/>
        </w:rPr>
      </w:pPr>
      <w:r>
        <w:rPr>
          <w:sz w:val="28"/>
          <w:szCs w:val="28"/>
        </w:rPr>
        <w:t>Ніжинської міської ради                                                          Людмила ПИСАРЕНКО</w:t>
      </w:r>
    </w:p>
    <w:p w:rsidR="00086C38" w:rsidRPr="00EA5EF4" w:rsidRDefault="00086C38" w:rsidP="00086C38">
      <w:pPr>
        <w:rPr>
          <w:sz w:val="28"/>
          <w:szCs w:val="28"/>
        </w:rPr>
      </w:pPr>
    </w:p>
    <w:p w:rsidR="00086C38" w:rsidRPr="00EA5EF4" w:rsidRDefault="00086C38" w:rsidP="00086C38">
      <w:pPr>
        <w:rPr>
          <w:sz w:val="28"/>
          <w:szCs w:val="24"/>
        </w:rPr>
      </w:pPr>
      <w:r w:rsidRPr="00EA5EF4">
        <w:rPr>
          <w:sz w:val="28"/>
          <w:szCs w:val="24"/>
        </w:rPr>
        <w:t>Начальник відділу</w:t>
      </w:r>
      <w:r>
        <w:rPr>
          <w:sz w:val="28"/>
          <w:szCs w:val="24"/>
        </w:rPr>
        <w:t xml:space="preserve"> </w:t>
      </w:r>
      <w:r w:rsidRPr="00EA5EF4">
        <w:rPr>
          <w:sz w:val="28"/>
          <w:szCs w:val="24"/>
        </w:rPr>
        <w:t xml:space="preserve">юридично-кадрового </w:t>
      </w:r>
    </w:p>
    <w:p w:rsidR="00086C38" w:rsidRPr="00EA5EF4" w:rsidRDefault="00086C38" w:rsidP="00086C38">
      <w:pPr>
        <w:rPr>
          <w:sz w:val="28"/>
          <w:szCs w:val="24"/>
        </w:rPr>
      </w:pPr>
      <w:r w:rsidRPr="00EA5EF4">
        <w:rPr>
          <w:sz w:val="28"/>
          <w:szCs w:val="24"/>
        </w:rPr>
        <w:t>забезпечення апарату виконавчого комітету</w:t>
      </w:r>
    </w:p>
    <w:p w:rsidR="00086C38" w:rsidRPr="00EA5EF4" w:rsidRDefault="00086C38" w:rsidP="00086C38">
      <w:pPr>
        <w:rPr>
          <w:sz w:val="28"/>
          <w:szCs w:val="24"/>
        </w:rPr>
      </w:pPr>
      <w:r w:rsidRPr="00EA5EF4">
        <w:rPr>
          <w:sz w:val="28"/>
          <w:szCs w:val="24"/>
        </w:rPr>
        <w:t>Ніжинської міської ради</w:t>
      </w:r>
      <w:r>
        <w:rPr>
          <w:sz w:val="28"/>
          <w:szCs w:val="24"/>
        </w:rPr>
        <w:t xml:space="preserve">                                                         </w:t>
      </w:r>
      <w:r w:rsidRPr="00EA5EF4">
        <w:rPr>
          <w:sz w:val="28"/>
          <w:szCs w:val="24"/>
        </w:rPr>
        <w:t xml:space="preserve">  </w:t>
      </w:r>
      <w:r>
        <w:rPr>
          <w:sz w:val="28"/>
          <w:szCs w:val="24"/>
        </w:rPr>
        <w:t xml:space="preserve">            </w:t>
      </w:r>
      <w:r w:rsidRPr="00EA5EF4">
        <w:rPr>
          <w:sz w:val="28"/>
          <w:szCs w:val="24"/>
        </w:rPr>
        <w:t>В’ячеслав ЛЕГА</w:t>
      </w:r>
    </w:p>
    <w:p w:rsidR="00086C38" w:rsidRPr="00EA5EF4" w:rsidRDefault="00086C38" w:rsidP="00086C38">
      <w:pPr>
        <w:rPr>
          <w:sz w:val="28"/>
          <w:szCs w:val="24"/>
        </w:rPr>
      </w:pPr>
    </w:p>
    <w:p w:rsidR="00086C38" w:rsidRDefault="00086C38" w:rsidP="00086C38">
      <w:pPr>
        <w:rPr>
          <w:color w:val="000000"/>
          <w:sz w:val="28"/>
          <w:szCs w:val="28"/>
        </w:rPr>
      </w:pPr>
    </w:p>
    <w:p w:rsidR="00812E46" w:rsidRDefault="00812E46" w:rsidP="00812E46">
      <w:pPr>
        <w:jc w:val="both"/>
        <w:rPr>
          <w:bCs/>
          <w:sz w:val="28"/>
          <w:szCs w:val="28"/>
          <w:lang w:eastAsia="uk-UA"/>
        </w:rPr>
      </w:pPr>
      <w:r>
        <w:rPr>
          <w:sz w:val="28"/>
          <w:szCs w:val="24"/>
        </w:rPr>
        <w:t>Г</w:t>
      </w:r>
      <w:r w:rsidRPr="00EA5EF4">
        <w:rPr>
          <w:sz w:val="28"/>
          <w:szCs w:val="24"/>
        </w:rPr>
        <w:t xml:space="preserve">олова </w:t>
      </w:r>
      <w:r w:rsidRPr="00112CF9">
        <w:rPr>
          <w:bCs/>
          <w:sz w:val="28"/>
          <w:szCs w:val="28"/>
          <w:lang w:eastAsia="uk-UA"/>
        </w:rPr>
        <w:t>постійн</w:t>
      </w:r>
      <w:r>
        <w:rPr>
          <w:bCs/>
          <w:sz w:val="28"/>
          <w:szCs w:val="28"/>
          <w:lang w:eastAsia="uk-UA"/>
        </w:rPr>
        <w:t>ої</w:t>
      </w:r>
      <w:r w:rsidRPr="00112CF9">
        <w:rPr>
          <w:bCs/>
          <w:sz w:val="28"/>
          <w:szCs w:val="28"/>
          <w:lang w:eastAsia="uk-UA"/>
        </w:rPr>
        <w:t xml:space="preserve"> комісі</w:t>
      </w:r>
      <w:r>
        <w:rPr>
          <w:bCs/>
          <w:sz w:val="28"/>
          <w:szCs w:val="28"/>
          <w:lang w:eastAsia="uk-UA"/>
        </w:rPr>
        <w:t>ї</w:t>
      </w:r>
      <w:r w:rsidRPr="00112CF9">
        <w:rPr>
          <w:bCs/>
          <w:sz w:val="28"/>
          <w:szCs w:val="28"/>
          <w:lang w:eastAsia="uk-UA"/>
        </w:rPr>
        <w:t xml:space="preserve"> міської ради з питань </w:t>
      </w:r>
    </w:p>
    <w:p w:rsidR="00812E46" w:rsidRDefault="00812E46" w:rsidP="00812E46">
      <w:pPr>
        <w:jc w:val="both"/>
        <w:rPr>
          <w:bCs/>
          <w:sz w:val="28"/>
          <w:szCs w:val="28"/>
          <w:lang w:eastAsia="uk-UA"/>
        </w:rPr>
      </w:pPr>
      <w:r w:rsidRPr="00112CF9">
        <w:rPr>
          <w:bCs/>
          <w:sz w:val="28"/>
          <w:szCs w:val="28"/>
          <w:lang w:eastAsia="uk-UA"/>
        </w:rPr>
        <w:t xml:space="preserve">соціально-економічного розвитку, підприємництва, </w:t>
      </w:r>
    </w:p>
    <w:p w:rsidR="00086C38" w:rsidRPr="00EA5EF4" w:rsidRDefault="00812E46" w:rsidP="00812E46">
      <w:pPr>
        <w:jc w:val="both"/>
        <w:rPr>
          <w:sz w:val="28"/>
          <w:szCs w:val="28"/>
        </w:rPr>
      </w:pPr>
      <w:r w:rsidRPr="00112CF9">
        <w:rPr>
          <w:bCs/>
          <w:sz w:val="28"/>
          <w:szCs w:val="28"/>
          <w:lang w:eastAsia="uk-UA"/>
        </w:rPr>
        <w:t>інвестиційної діяльності, бюджету та фінансів</w:t>
      </w:r>
      <w:r>
        <w:rPr>
          <w:bCs/>
          <w:sz w:val="28"/>
          <w:szCs w:val="28"/>
          <w:lang w:eastAsia="uk-UA"/>
        </w:rPr>
        <w:t xml:space="preserve">                    Володимир МАМЕДОВ</w:t>
      </w:r>
    </w:p>
    <w:p w:rsidR="00086C38" w:rsidRDefault="00086C38" w:rsidP="00086C38">
      <w:pPr>
        <w:jc w:val="both"/>
        <w:rPr>
          <w:color w:val="FF0000"/>
          <w:sz w:val="28"/>
          <w:szCs w:val="28"/>
        </w:rPr>
      </w:pPr>
    </w:p>
    <w:p w:rsidR="00812E46" w:rsidRPr="00EA5EF4" w:rsidRDefault="00812E46" w:rsidP="00086C38">
      <w:pPr>
        <w:jc w:val="both"/>
        <w:rPr>
          <w:color w:val="FF0000"/>
          <w:sz w:val="28"/>
          <w:szCs w:val="28"/>
        </w:rPr>
      </w:pPr>
    </w:p>
    <w:p w:rsidR="00FE0FD6" w:rsidRDefault="00086C38" w:rsidP="00086C38">
      <w:pPr>
        <w:jc w:val="both"/>
        <w:rPr>
          <w:sz w:val="28"/>
          <w:szCs w:val="28"/>
        </w:rPr>
      </w:pPr>
      <w:r>
        <w:rPr>
          <w:sz w:val="28"/>
          <w:szCs w:val="28"/>
        </w:rPr>
        <w:t>Г</w:t>
      </w:r>
      <w:r w:rsidRPr="00BB5D01">
        <w:rPr>
          <w:sz w:val="28"/>
          <w:szCs w:val="28"/>
        </w:rPr>
        <w:t>олова постійної комісії міської ради з питань</w:t>
      </w:r>
      <w:r w:rsidR="00FE0FD6">
        <w:rPr>
          <w:sz w:val="28"/>
          <w:szCs w:val="28"/>
        </w:rPr>
        <w:t xml:space="preserve"> </w:t>
      </w:r>
      <w:r w:rsidRPr="00BB5D01">
        <w:rPr>
          <w:sz w:val="28"/>
          <w:szCs w:val="28"/>
        </w:rPr>
        <w:t xml:space="preserve">регламенту, </w:t>
      </w:r>
    </w:p>
    <w:p w:rsidR="00FE0FD6" w:rsidRDefault="00086C38" w:rsidP="00086C38">
      <w:pPr>
        <w:jc w:val="both"/>
        <w:rPr>
          <w:sz w:val="28"/>
          <w:szCs w:val="28"/>
        </w:rPr>
      </w:pPr>
      <w:r w:rsidRPr="00BB5D01">
        <w:rPr>
          <w:sz w:val="28"/>
          <w:szCs w:val="28"/>
        </w:rPr>
        <w:t>законності, охорони прав і свобод громадян,</w:t>
      </w:r>
      <w:r w:rsidR="00FE0FD6">
        <w:rPr>
          <w:sz w:val="28"/>
          <w:szCs w:val="28"/>
        </w:rPr>
        <w:t xml:space="preserve"> </w:t>
      </w:r>
      <w:r w:rsidRPr="00BB5D01">
        <w:rPr>
          <w:sz w:val="28"/>
          <w:szCs w:val="28"/>
        </w:rPr>
        <w:t xml:space="preserve">запобігання </w:t>
      </w:r>
    </w:p>
    <w:p w:rsidR="00FE0FD6" w:rsidRDefault="00086C38" w:rsidP="00086C38">
      <w:pPr>
        <w:jc w:val="both"/>
        <w:rPr>
          <w:sz w:val="28"/>
          <w:szCs w:val="28"/>
        </w:rPr>
      </w:pPr>
      <w:r w:rsidRPr="00BB5D01">
        <w:rPr>
          <w:sz w:val="28"/>
          <w:szCs w:val="28"/>
        </w:rPr>
        <w:t>корупції, адміністративно-територіального</w:t>
      </w:r>
      <w:r w:rsidR="00FE0FD6">
        <w:rPr>
          <w:sz w:val="28"/>
          <w:szCs w:val="28"/>
        </w:rPr>
        <w:t xml:space="preserve"> </w:t>
      </w:r>
      <w:r w:rsidRPr="00BB5D01">
        <w:rPr>
          <w:sz w:val="28"/>
          <w:szCs w:val="28"/>
        </w:rPr>
        <w:t xml:space="preserve">устрою, </w:t>
      </w:r>
    </w:p>
    <w:p w:rsidR="00086C38" w:rsidRDefault="00086C38" w:rsidP="00086C38">
      <w:pPr>
        <w:jc w:val="both"/>
        <w:rPr>
          <w:sz w:val="28"/>
          <w:szCs w:val="28"/>
          <w:lang w:eastAsia="uk-UA"/>
        </w:rPr>
      </w:pPr>
      <w:r w:rsidRPr="00BB5D01">
        <w:rPr>
          <w:sz w:val="28"/>
          <w:szCs w:val="28"/>
        </w:rPr>
        <w:t>депутатської діяльності та етики</w:t>
      </w:r>
      <w:r w:rsidRPr="00BB5D01">
        <w:rPr>
          <w:sz w:val="28"/>
          <w:szCs w:val="28"/>
          <w:lang w:eastAsia="uk-UA"/>
        </w:rPr>
        <w:t xml:space="preserve">                              </w:t>
      </w:r>
      <w:r>
        <w:rPr>
          <w:sz w:val="28"/>
          <w:szCs w:val="28"/>
          <w:lang w:eastAsia="uk-UA"/>
        </w:rPr>
        <w:t xml:space="preserve">       </w:t>
      </w:r>
      <w:r w:rsidR="00FE0FD6">
        <w:rPr>
          <w:sz w:val="28"/>
          <w:szCs w:val="28"/>
          <w:lang w:eastAsia="uk-UA"/>
        </w:rPr>
        <w:t xml:space="preserve">            </w:t>
      </w:r>
      <w:r w:rsidRPr="00BB5D01">
        <w:rPr>
          <w:sz w:val="28"/>
          <w:szCs w:val="28"/>
          <w:lang w:eastAsia="uk-UA"/>
        </w:rPr>
        <w:t>Валерій САЛОГУБ</w:t>
      </w:r>
    </w:p>
    <w:p w:rsidR="00086C38" w:rsidRDefault="00086C38" w:rsidP="00086C38">
      <w:pPr>
        <w:jc w:val="both"/>
        <w:rPr>
          <w:sz w:val="28"/>
          <w:szCs w:val="28"/>
          <w:lang w:eastAsia="uk-UA"/>
        </w:rPr>
      </w:pPr>
    </w:p>
    <w:p w:rsidR="00086C38" w:rsidRDefault="00086C38" w:rsidP="00086C38">
      <w:pPr>
        <w:jc w:val="both"/>
        <w:rPr>
          <w:sz w:val="28"/>
          <w:szCs w:val="28"/>
          <w:lang w:eastAsia="uk-UA"/>
        </w:rPr>
      </w:pPr>
    </w:p>
    <w:p w:rsidR="000A66C9" w:rsidRDefault="000A66C9" w:rsidP="00086C38">
      <w:pPr>
        <w:jc w:val="both"/>
      </w:pPr>
    </w:p>
    <w:sectPr w:rsidR="000A66C9" w:rsidSect="00CE3D42">
      <w:pgSz w:w="11906" w:h="16838" w:code="9"/>
      <w:pgMar w:top="851" w:right="1418" w:bottom="851"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428A74B9"/>
    <w:multiLevelType w:val="multilevel"/>
    <w:tmpl w:val="7C0E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687"/>
    <w:rsid w:val="00086C38"/>
    <w:rsid w:val="000A66C9"/>
    <w:rsid w:val="00112CF9"/>
    <w:rsid w:val="00425B96"/>
    <w:rsid w:val="00440550"/>
    <w:rsid w:val="005A7F59"/>
    <w:rsid w:val="00673D37"/>
    <w:rsid w:val="006A1A49"/>
    <w:rsid w:val="00767B96"/>
    <w:rsid w:val="007714AC"/>
    <w:rsid w:val="007A0CA6"/>
    <w:rsid w:val="00812E46"/>
    <w:rsid w:val="00842032"/>
    <w:rsid w:val="008C3F72"/>
    <w:rsid w:val="008D58D2"/>
    <w:rsid w:val="008F1CF9"/>
    <w:rsid w:val="009D46D1"/>
    <w:rsid w:val="00A5108D"/>
    <w:rsid w:val="00AC5687"/>
    <w:rsid w:val="00B8780F"/>
    <w:rsid w:val="00CA456C"/>
    <w:rsid w:val="00CE3D42"/>
    <w:rsid w:val="00D529D6"/>
    <w:rsid w:val="00D5711E"/>
    <w:rsid w:val="00E463ED"/>
    <w:rsid w:val="00E63D3E"/>
    <w:rsid w:val="00E7598C"/>
    <w:rsid w:val="00F0362D"/>
    <w:rsid w:val="00FE0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1E6C"/>
  <w15:docId w15:val="{C49E5587-0157-4263-99EE-3E57CFAC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425B96"/>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character" w:customStyle="1" w:styleId="10">
    <w:name w:val="Заголовок 1 Знак"/>
    <w:basedOn w:val="a0"/>
    <w:link w:val="1"/>
    <w:rsid w:val="00425B96"/>
    <w:rPr>
      <w:rFonts w:ascii="Tms Rmn" w:eastAsia="Times New Roman" w:hAnsi="Tms Rmn" w:cs="Times New Roman"/>
      <w:b/>
      <w:bCs/>
      <w:szCs w:val="20"/>
      <w:lang w:eastAsia="ru-RU"/>
    </w:rPr>
  </w:style>
  <w:style w:type="paragraph" w:styleId="a6">
    <w:name w:val="Body Text Indent"/>
    <w:basedOn w:val="a"/>
    <w:link w:val="a7"/>
    <w:uiPriority w:val="99"/>
    <w:rsid w:val="00086C38"/>
    <w:pPr>
      <w:ind w:firstLine="720"/>
      <w:jc w:val="both"/>
    </w:pPr>
    <w:rPr>
      <w:sz w:val="28"/>
      <w:szCs w:val="24"/>
    </w:rPr>
  </w:style>
  <w:style w:type="character" w:customStyle="1" w:styleId="a7">
    <w:name w:val="Основной текст с отступом Знак"/>
    <w:basedOn w:val="a0"/>
    <w:link w:val="a6"/>
    <w:uiPriority w:val="99"/>
    <w:rsid w:val="00086C38"/>
    <w:rPr>
      <w:rFonts w:eastAsia="Times New Roman" w:cs="Times New Roman"/>
      <w:szCs w:val="24"/>
      <w:lang w:eastAsia="ru-RU"/>
    </w:rPr>
  </w:style>
  <w:style w:type="character" w:customStyle="1" w:styleId="a8">
    <w:name w:val="Основной текст_"/>
    <w:link w:val="2"/>
    <w:locked/>
    <w:rsid w:val="00086C38"/>
    <w:rPr>
      <w:shd w:val="clear" w:color="auto" w:fill="FFFFFF"/>
    </w:rPr>
  </w:style>
  <w:style w:type="paragraph" w:customStyle="1" w:styleId="2">
    <w:name w:val="Основной текст2"/>
    <w:basedOn w:val="a"/>
    <w:link w:val="a8"/>
    <w:rsid w:val="00086C38"/>
    <w:pPr>
      <w:widowControl w:val="0"/>
      <w:shd w:val="clear" w:color="auto" w:fill="FFFFFF"/>
      <w:spacing w:before="900" w:line="298" w:lineRule="exact"/>
      <w:ind w:hanging="360"/>
      <w:jc w:val="both"/>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 w:id="126788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FE3B-63F2-46AD-BC36-F26E215D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4185</Words>
  <Characters>23861</Characters>
  <Application>Microsoft Office Word</Application>
  <DocSecurity>0</DocSecurity>
  <Lines>198</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NS-58</cp:lastModifiedBy>
  <cp:revision>15</cp:revision>
  <cp:lastPrinted>2022-11-23T09:25:00Z</cp:lastPrinted>
  <dcterms:created xsi:type="dcterms:W3CDTF">2022-09-20T07:58:00Z</dcterms:created>
  <dcterms:modified xsi:type="dcterms:W3CDTF">2022-12-13T10:49:00Z</dcterms:modified>
</cp:coreProperties>
</file>