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B7E42" w14:textId="77777777" w:rsidR="00201356" w:rsidRDefault="00CF25D3">
      <w:pPr>
        <w:spacing w:after="0"/>
        <w:jc w:val="center"/>
        <w:rPr>
          <w:rFonts w:ascii="Times New Roman" w:hAnsi="Times New Roman"/>
          <w:b/>
          <w:sz w:val="28"/>
          <w:szCs w:val="28"/>
          <w:lang w:val="uk-UA"/>
        </w:rPr>
      </w:pPr>
      <w:r>
        <w:rPr>
          <w:rFonts w:ascii="Times New Roman" w:hAnsi="Times New Roman"/>
          <w:b/>
          <w:sz w:val="28"/>
          <w:szCs w:val="28"/>
          <w:lang w:val="uk-UA"/>
        </w:rPr>
        <w:t>ПЕРЕЛІК РІШЕНЬ, ПРИЙНЯТИХ</w:t>
      </w:r>
    </w:p>
    <w:p w14:paraId="210752F7" w14:textId="77777777" w:rsidR="00201356" w:rsidRDefault="00CF25D3">
      <w:pPr>
        <w:spacing w:after="0"/>
        <w:jc w:val="center"/>
        <w:rPr>
          <w:rFonts w:ascii="Times New Roman" w:hAnsi="Times New Roman"/>
          <w:b/>
          <w:sz w:val="28"/>
          <w:szCs w:val="28"/>
          <w:lang w:val="uk-UA"/>
        </w:rPr>
      </w:pPr>
      <w:r>
        <w:rPr>
          <w:rFonts w:ascii="Times New Roman" w:hAnsi="Times New Roman"/>
          <w:b/>
          <w:sz w:val="28"/>
          <w:szCs w:val="28"/>
          <w:lang w:val="uk-UA"/>
        </w:rPr>
        <w:t xml:space="preserve">ВИКОНАВЧИМ КОМІТЕТОМ НІЖИНСЬКОЇ МІСЬКОЇ РАДИ </w:t>
      </w:r>
    </w:p>
    <w:p w14:paraId="31068EEB" w14:textId="77777777" w:rsidR="00201356" w:rsidRDefault="00CF25D3">
      <w:pPr>
        <w:spacing w:after="0"/>
        <w:jc w:val="center"/>
        <w:rPr>
          <w:rFonts w:ascii="Times New Roman" w:hAnsi="Times New Roman"/>
          <w:b/>
          <w:sz w:val="28"/>
          <w:szCs w:val="28"/>
          <w:lang w:val="uk-UA"/>
        </w:rPr>
      </w:pPr>
      <w:r>
        <w:rPr>
          <w:rFonts w:ascii="Times New Roman" w:hAnsi="Times New Roman"/>
          <w:b/>
          <w:sz w:val="28"/>
          <w:szCs w:val="28"/>
          <w:lang w:val="en-US"/>
        </w:rPr>
        <w:t>VII</w:t>
      </w:r>
      <w:r>
        <w:rPr>
          <w:rFonts w:ascii="Times New Roman" w:hAnsi="Times New Roman"/>
          <w:b/>
          <w:sz w:val="28"/>
          <w:szCs w:val="28"/>
          <w:lang w:val="uk-UA"/>
        </w:rPr>
        <w:t>І СКЛИКАННЯ</w:t>
      </w:r>
    </w:p>
    <w:p w14:paraId="63A5A842" w14:textId="77777777" w:rsidR="00201356" w:rsidRDefault="00201356">
      <w:pPr>
        <w:spacing w:after="0"/>
        <w:jc w:val="center"/>
        <w:rPr>
          <w:rFonts w:ascii="Times New Roman" w:hAnsi="Times New Roman"/>
          <w:b/>
          <w:sz w:val="28"/>
          <w:szCs w:val="28"/>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7114"/>
        <w:gridCol w:w="2097"/>
      </w:tblGrid>
      <w:tr w:rsidR="00201356" w14:paraId="367B7EBE" w14:textId="77777777">
        <w:tc>
          <w:tcPr>
            <w:tcW w:w="9828" w:type="dxa"/>
            <w:gridSpan w:val="3"/>
            <w:tcBorders>
              <w:top w:val="single" w:sz="4" w:space="0" w:color="auto"/>
              <w:left w:val="single" w:sz="4" w:space="0" w:color="auto"/>
              <w:bottom w:val="single" w:sz="4" w:space="0" w:color="auto"/>
              <w:right w:val="single" w:sz="4" w:space="0" w:color="auto"/>
            </w:tcBorders>
          </w:tcPr>
          <w:p w14:paraId="6534D27A" w14:textId="77777777" w:rsidR="00201356" w:rsidRDefault="00CF25D3">
            <w:pPr>
              <w:spacing w:after="0"/>
              <w:jc w:val="center"/>
              <w:rPr>
                <w:rFonts w:ascii="Times New Roman" w:eastAsia="Times New Roman" w:hAnsi="Times New Roman"/>
                <w:b/>
                <w:sz w:val="28"/>
                <w:szCs w:val="28"/>
                <w:lang w:val="uk-UA"/>
              </w:rPr>
            </w:pPr>
            <w:r>
              <w:rPr>
                <w:rFonts w:ascii="Times New Roman" w:hAnsi="Times New Roman"/>
                <w:b/>
                <w:sz w:val="28"/>
                <w:szCs w:val="28"/>
                <w:lang w:val="uk-UA"/>
              </w:rPr>
              <w:t>Засідання виконавчого комітету №2  від 02.02.2023 року</w:t>
            </w:r>
          </w:p>
        </w:tc>
      </w:tr>
      <w:tr w:rsidR="00201356" w14:paraId="210CBEAF" w14:textId="77777777">
        <w:tc>
          <w:tcPr>
            <w:tcW w:w="0" w:type="auto"/>
            <w:tcBorders>
              <w:top w:val="single" w:sz="4" w:space="0" w:color="auto"/>
              <w:left w:val="single" w:sz="4" w:space="0" w:color="auto"/>
              <w:bottom w:val="single" w:sz="4" w:space="0" w:color="auto"/>
              <w:right w:val="single" w:sz="4" w:space="0" w:color="auto"/>
            </w:tcBorders>
          </w:tcPr>
          <w:p w14:paraId="3ABA127F" w14:textId="77777777" w:rsidR="00201356" w:rsidRDefault="00CF25D3">
            <w:pPr>
              <w:spacing w:after="0"/>
              <w:rPr>
                <w:rFonts w:ascii="Times New Roman" w:eastAsia="Times New Roman" w:hAnsi="Times New Roman"/>
                <w:b/>
                <w:sz w:val="28"/>
                <w:szCs w:val="28"/>
                <w:lang w:val="uk-UA"/>
              </w:rPr>
            </w:pPr>
            <w:r>
              <w:rPr>
                <w:rFonts w:ascii="Times New Roman" w:hAnsi="Times New Roman"/>
                <w:b/>
                <w:sz w:val="28"/>
                <w:szCs w:val="28"/>
                <w:lang w:val="uk-UA"/>
              </w:rPr>
              <w:t>№ п\п</w:t>
            </w:r>
          </w:p>
        </w:tc>
        <w:tc>
          <w:tcPr>
            <w:tcW w:w="7114" w:type="dxa"/>
            <w:tcBorders>
              <w:top w:val="single" w:sz="4" w:space="0" w:color="auto"/>
              <w:left w:val="single" w:sz="4" w:space="0" w:color="auto"/>
              <w:bottom w:val="single" w:sz="4" w:space="0" w:color="auto"/>
              <w:right w:val="single" w:sz="4" w:space="0" w:color="auto"/>
            </w:tcBorders>
          </w:tcPr>
          <w:p w14:paraId="0F6452F4" w14:textId="77777777" w:rsidR="00201356" w:rsidRDefault="00CF25D3">
            <w:pPr>
              <w:pStyle w:val="a8"/>
              <w:spacing w:after="0" w:afterAutospacing="0" w:line="276" w:lineRule="auto"/>
              <w:jc w:val="both"/>
              <w:rPr>
                <w:rStyle w:val="a5"/>
                <w:sz w:val="28"/>
                <w:szCs w:val="28"/>
                <w:lang w:val="uk-UA"/>
              </w:rPr>
            </w:pPr>
            <w:r>
              <w:rPr>
                <w:rStyle w:val="a5"/>
                <w:sz w:val="28"/>
                <w:szCs w:val="28"/>
                <w:lang w:val="uk-UA"/>
              </w:rPr>
              <w:t xml:space="preserve">                                    Назва рішення</w:t>
            </w:r>
          </w:p>
        </w:tc>
        <w:tc>
          <w:tcPr>
            <w:tcW w:w="2097" w:type="dxa"/>
            <w:tcBorders>
              <w:top w:val="single" w:sz="4" w:space="0" w:color="auto"/>
              <w:left w:val="single" w:sz="4" w:space="0" w:color="auto"/>
              <w:bottom w:val="single" w:sz="4" w:space="0" w:color="auto"/>
              <w:right w:val="single" w:sz="4" w:space="0" w:color="auto"/>
            </w:tcBorders>
          </w:tcPr>
          <w:p w14:paraId="16CF12B1" w14:textId="77777777" w:rsidR="00201356" w:rsidRDefault="00CF25D3">
            <w:pPr>
              <w:spacing w:after="0"/>
              <w:rPr>
                <w:rFonts w:ascii="Times New Roman" w:eastAsia="Times New Roman" w:hAnsi="Times New Roman"/>
                <w:b/>
                <w:sz w:val="28"/>
                <w:szCs w:val="28"/>
                <w:lang w:val="uk-UA"/>
              </w:rPr>
            </w:pPr>
            <w:r>
              <w:rPr>
                <w:rFonts w:ascii="Times New Roman" w:hAnsi="Times New Roman"/>
                <w:b/>
                <w:sz w:val="28"/>
                <w:szCs w:val="28"/>
                <w:lang w:val="uk-UA"/>
              </w:rPr>
              <w:t>№ рішення</w:t>
            </w:r>
          </w:p>
        </w:tc>
      </w:tr>
      <w:tr w:rsidR="00CF25D3" w14:paraId="002C0B8A" w14:textId="77777777">
        <w:trPr>
          <w:trHeight w:val="963"/>
        </w:trPr>
        <w:tc>
          <w:tcPr>
            <w:tcW w:w="0" w:type="auto"/>
            <w:tcBorders>
              <w:top w:val="single" w:sz="4" w:space="0" w:color="auto"/>
              <w:left w:val="single" w:sz="4" w:space="0" w:color="auto"/>
              <w:bottom w:val="single" w:sz="4" w:space="0" w:color="auto"/>
              <w:right w:val="single" w:sz="4" w:space="0" w:color="auto"/>
            </w:tcBorders>
            <w:vAlign w:val="center"/>
          </w:tcPr>
          <w:p w14:paraId="00FC03C3" w14:textId="77777777" w:rsidR="00CF25D3" w:rsidRDefault="00CF25D3">
            <w:pPr>
              <w:tabs>
                <w:tab w:val="left" w:pos="574"/>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114" w:type="dxa"/>
            <w:tcBorders>
              <w:top w:val="single" w:sz="4" w:space="0" w:color="auto"/>
              <w:left w:val="single" w:sz="4" w:space="0" w:color="auto"/>
              <w:bottom w:val="single" w:sz="4" w:space="0" w:color="auto"/>
              <w:right w:val="single" w:sz="4" w:space="0" w:color="auto"/>
            </w:tcBorders>
            <w:vAlign w:val="center"/>
          </w:tcPr>
          <w:p w14:paraId="5F290E8E" w14:textId="77777777" w:rsidR="00CF25D3" w:rsidRPr="00CF25D3" w:rsidRDefault="00CF25D3" w:rsidP="00011A2E">
            <w:pPr>
              <w:jc w:val="both"/>
              <w:rPr>
                <w:rFonts w:ascii="Times New Roman" w:hAnsi="Times New Roman" w:cs="Times New Roman"/>
                <w:bCs/>
                <w:sz w:val="28"/>
                <w:szCs w:val="28"/>
              </w:rPr>
            </w:pPr>
            <w:r w:rsidRPr="00CF25D3">
              <w:rPr>
                <w:rFonts w:ascii="Times New Roman" w:hAnsi="Times New Roman" w:cs="Times New Roman"/>
                <w:bCs/>
                <w:sz w:val="28"/>
                <w:szCs w:val="28"/>
              </w:rPr>
              <w:t xml:space="preserve">Про </w:t>
            </w:r>
            <w:proofErr w:type="spellStart"/>
            <w:r w:rsidRPr="00CF25D3">
              <w:rPr>
                <w:rFonts w:ascii="Times New Roman" w:hAnsi="Times New Roman" w:cs="Times New Roman"/>
                <w:bCs/>
                <w:sz w:val="28"/>
                <w:szCs w:val="28"/>
              </w:rPr>
              <w:t>поповнення</w:t>
            </w:r>
            <w:proofErr w:type="spellEnd"/>
            <w:r w:rsidRPr="00CF25D3">
              <w:rPr>
                <w:rFonts w:ascii="Times New Roman" w:hAnsi="Times New Roman" w:cs="Times New Roman"/>
                <w:bCs/>
                <w:sz w:val="28"/>
                <w:szCs w:val="28"/>
              </w:rPr>
              <w:t xml:space="preserve"> резерву </w:t>
            </w:r>
            <w:proofErr w:type="spellStart"/>
            <w:r w:rsidRPr="00CF25D3">
              <w:rPr>
                <w:rFonts w:ascii="Times New Roman" w:hAnsi="Times New Roman" w:cs="Times New Roman"/>
                <w:bCs/>
                <w:sz w:val="28"/>
                <w:szCs w:val="28"/>
              </w:rPr>
              <w:t>матеріально-технічних</w:t>
            </w:r>
            <w:proofErr w:type="spellEnd"/>
            <w:r w:rsidRPr="00CF25D3">
              <w:rPr>
                <w:rFonts w:ascii="Times New Roman" w:hAnsi="Times New Roman" w:cs="Times New Roman"/>
                <w:bCs/>
                <w:sz w:val="28"/>
                <w:szCs w:val="28"/>
              </w:rPr>
              <w:t xml:space="preserve"> </w:t>
            </w:r>
            <w:proofErr w:type="spellStart"/>
            <w:r w:rsidRPr="00CF25D3">
              <w:rPr>
                <w:rFonts w:ascii="Times New Roman" w:hAnsi="Times New Roman" w:cs="Times New Roman"/>
                <w:bCs/>
                <w:sz w:val="28"/>
                <w:szCs w:val="28"/>
              </w:rPr>
              <w:t>засобів</w:t>
            </w:r>
            <w:proofErr w:type="spellEnd"/>
            <w:r w:rsidRPr="00CF25D3">
              <w:rPr>
                <w:rFonts w:ascii="Times New Roman" w:hAnsi="Times New Roman" w:cs="Times New Roman"/>
                <w:bCs/>
                <w:sz w:val="28"/>
                <w:szCs w:val="28"/>
              </w:rPr>
              <w:t xml:space="preserve"> для </w:t>
            </w:r>
            <w:proofErr w:type="spellStart"/>
            <w:r w:rsidRPr="00CF25D3">
              <w:rPr>
                <w:rFonts w:ascii="Times New Roman" w:hAnsi="Times New Roman" w:cs="Times New Roman"/>
                <w:bCs/>
                <w:sz w:val="28"/>
                <w:szCs w:val="28"/>
              </w:rPr>
              <w:t>запобігання</w:t>
            </w:r>
            <w:proofErr w:type="spellEnd"/>
            <w:r w:rsidRPr="00CF25D3">
              <w:rPr>
                <w:rFonts w:ascii="Times New Roman" w:hAnsi="Times New Roman" w:cs="Times New Roman"/>
                <w:bCs/>
                <w:sz w:val="28"/>
                <w:szCs w:val="28"/>
              </w:rPr>
              <w:t xml:space="preserve"> та </w:t>
            </w:r>
            <w:proofErr w:type="spellStart"/>
            <w:r w:rsidRPr="00CF25D3">
              <w:rPr>
                <w:rFonts w:ascii="Times New Roman" w:hAnsi="Times New Roman" w:cs="Times New Roman"/>
                <w:bCs/>
                <w:sz w:val="28"/>
                <w:szCs w:val="28"/>
              </w:rPr>
              <w:t>ліквідації</w:t>
            </w:r>
            <w:proofErr w:type="spellEnd"/>
            <w:r w:rsidRPr="00CF25D3">
              <w:rPr>
                <w:rFonts w:ascii="Times New Roman" w:hAnsi="Times New Roman" w:cs="Times New Roman"/>
                <w:bCs/>
                <w:sz w:val="28"/>
                <w:szCs w:val="28"/>
              </w:rPr>
              <w:t xml:space="preserve"> </w:t>
            </w:r>
            <w:proofErr w:type="spellStart"/>
            <w:r w:rsidRPr="00CF25D3">
              <w:rPr>
                <w:rFonts w:ascii="Times New Roman" w:hAnsi="Times New Roman" w:cs="Times New Roman"/>
                <w:bCs/>
                <w:sz w:val="28"/>
                <w:szCs w:val="28"/>
              </w:rPr>
              <w:t>наслідків</w:t>
            </w:r>
            <w:proofErr w:type="spellEnd"/>
            <w:r w:rsidRPr="00CF25D3">
              <w:rPr>
                <w:rFonts w:ascii="Times New Roman" w:hAnsi="Times New Roman" w:cs="Times New Roman"/>
                <w:bCs/>
                <w:sz w:val="28"/>
                <w:szCs w:val="28"/>
              </w:rPr>
              <w:t xml:space="preserve"> </w:t>
            </w:r>
            <w:proofErr w:type="spellStart"/>
            <w:r w:rsidRPr="00CF25D3">
              <w:rPr>
                <w:rFonts w:ascii="Times New Roman" w:hAnsi="Times New Roman" w:cs="Times New Roman"/>
                <w:bCs/>
                <w:sz w:val="28"/>
                <w:szCs w:val="28"/>
              </w:rPr>
              <w:t>надзвичайних</w:t>
            </w:r>
            <w:proofErr w:type="spellEnd"/>
            <w:r w:rsidRPr="00CF25D3">
              <w:rPr>
                <w:rFonts w:ascii="Times New Roman" w:hAnsi="Times New Roman" w:cs="Times New Roman"/>
                <w:bCs/>
                <w:sz w:val="28"/>
                <w:szCs w:val="28"/>
              </w:rPr>
              <w:t xml:space="preserve"> </w:t>
            </w:r>
            <w:proofErr w:type="spellStart"/>
            <w:r w:rsidRPr="00CF25D3">
              <w:rPr>
                <w:rFonts w:ascii="Times New Roman" w:hAnsi="Times New Roman" w:cs="Times New Roman"/>
                <w:bCs/>
                <w:sz w:val="28"/>
                <w:szCs w:val="28"/>
              </w:rPr>
              <w:t>ситуацій</w:t>
            </w:r>
            <w:proofErr w:type="spellEnd"/>
          </w:p>
        </w:tc>
        <w:tc>
          <w:tcPr>
            <w:tcW w:w="2097" w:type="dxa"/>
            <w:tcBorders>
              <w:top w:val="single" w:sz="4" w:space="0" w:color="auto"/>
              <w:left w:val="single" w:sz="4" w:space="0" w:color="auto"/>
              <w:bottom w:val="single" w:sz="4" w:space="0" w:color="auto"/>
              <w:right w:val="single" w:sz="4" w:space="0" w:color="auto"/>
            </w:tcBorders>
            <w:vAlign w:val="center"/>
          </w:tcPr>
          <w:p w14:paraId="452038B3" w14:textId="77777777" w:rsidR="00CF25D3" w:rsidRDefault="00CF25D3">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r>
      <w:tr w:rsidR="00CF25D3" w14:paraId="250C60F4" w14:textId="77777777">
        <w:trPr>
          <w:trHeight w:val="372"/>
        </w:trPr>
        <w:tc>
          <w:tcPr>
            <w:tcW w:w="0" w:type="auto"/>
            <w:tcBorders>
              <w:top w:val="single" w:sz="4" w:space="0" w:color="auto"/>
              <w:left w:val="single" w:sz="4" w:space="0" w:color="auto"/>
              <w:bottom w:val="single" w:sz="4" w:space="0" w:color="auto"/>
              <w:right w:val="single" w:sz="4" w:space="0" w:color="auto"/>
            </w:tcBorders>
          </w:tcPr>
          <w:p w14:paraId="34C35ED0" w14:textId="77777777" w:rsidR="00CF25D3" w:rsidRDefault="00CF25D3">
            <w:pPr>
              <w:tabs>
                <w:tab w:val="left" w:pos="574"/>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114" w:type="dxa"/>
            <w:tcBorders>
              <w:top w:val="single" w:sz="4" w:space="0" w:color="auto"/>
              <w:left w:val="single" w:sz="4" w:space="0" w:color="auto"/>
              <w:bottom w:val="single" w:sz="4" w:space="0" w:color="auto"/>
              <w:right w:val="single" w:sz="4" w:space="0" w:color="auto"/>
            </w:tcBorders>
            <w:vAlign w:val="center"/>
          </w:tcPr>
          <w:p w14:paraId="46191573" w14:textId="77777777" w:rsidR="00CF25D3" w:rsidRPr="00CF25D3" w:rsidRDefault="00CF25D3" w:rsidP="00011A2E">
            <w:pPr>
              <w:spacing w:after="0" w:line="240" w:lineRule="auto"/>
              <w:jc w:val="both"/>
              <w:rPr>
                <w:rFonts w:ascii="Times New Roman" w:hAnsi="Times New Roman" w:cs="Times New Roman"/>
                <w:bCs/>
                <w:sz w:val="28"/>
                <w:szCs w:val="28"/>
                <w:lang w:val="uk-UA"/>
              </w:rPr>
            </w:pPr>
            <w:r w:rsidRPr="00CF25D3">
              <w:rPr>
                <w:rFonts w:ascii="Times New Roman" w:hAnsi="Times New Roman" w:cs="Times New Roman"/>
                <w:bCs/>
                <w:sz w:val="28"/>
                <w:szCs w:val="28"/>
                <w:lang w:val="uk-UA"/>
              </w:rPr>
              <w:t>Про забезпечення робіт з інженерного обладнання важливих об’єктів</w:t>
            </w:r>
          </w:p>
        </w:tc>
        <w:tc>
          <w:tcPr>
            <w:tcW w:w="2097" w:type="dxa"/>
            <w:tcBorders>
              <w:top w:val="single" w:sz="4" w:space="0" w:color="auto"/>
              <w:left w:val="single" w:sz="4" w:space="0" w:color="auto"/>
              <w:bottom w:val="single" w:sz="4" w:space="0" w:color="auto"/>
              <w:right w:val="single" w:sz="4" w:space="0" w:color="auto"/>
            </w:tcBorders>
            <w:vAlign w:val="center"/>
          </w:tcPr>
          <w:p w14:paraId="4B58B45E" w14:textId="77777777" w:rsidR="00CF25D3" w:rsidRDefault="00CF25D3">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r>
      <w:tr w:rsidR="00CF25D3" w14:paraId="06013617" w14:textId="77777777">
        <w:trPr>
          <w:trHeight w:val="438"/>
        </w:trPr>
        <w:tc>
          <w:tcPr>
            <w:tcW w:w="0" w:type="auto"/>
            <w:tcBorders>
              <w:top w:val="single" w:sz="4" w:space="0" w:color="auto"/>
              <w:left w:val="single" w:sz="4" w:space="0" w:color="auto"/>
              <w:bottom w:val="single" w:sz="4" w:space="0" w:color="auto"/>
              <w:right w:val="single" w:sz="4" w:space="0" w:color="auto"/>
            </w:tcBorders>
            <w:vAlign w:val="center"/>
          </w:tcPr>
          <w:p w14:paraId="66F02C35" w14:textId="77777777" w:rsidR="00CF25D3" w:rsidRDefault="00CF25D3">
            <w:pPr>
              <w:tabs>
                <w:tab w:val="left" w:pos="574"/>
              </w:tabs>
              <w:spacing w:after="0" w:line="240" w:lineRule="auto"/>
              <w:jc w:val="center"/>
              <w:rPr>
                <w:rFonts w:ascii="Times New Roman" w:hAnsi="Times New Roman" w:cs="Times New Roman"/>
                <w:iCs/>
                <w:sz w:val="28"/>
                <w:szCs w:val="28"/>
                <w:lang w:val="uk-UA"/>
              </w:rPr>
            </w:pPr>
            <w:r>
              <w:rPr>
                <w:rFonts w:ascii="Times New Roman" w:hAnsi="Times New Roman" w:cs="Times New Roman"/>
                <w:iCs/>
                <w:sz w:val="28"/>
                <w:szCs w:val="28"/>
                <w:lang w:val="uk-UA"/>
              </w:rPr>
              <w:t>3</w:t>
            </w:r>
          </w:p>
        </w:tc>
        <w:tc>
          <w:tcPr>
            <w:tcW w:w="7114" w:type="dxa"/>
            <w:tcBorders>
              <w:top w:val="single" w:sz="4" w:space="0" w:color="auto"/>
              <w:left w:val="single" w:sz="4" w:space="0" w:color="auto"/>
              <w:bottom w:val="single" w:sz="4" w:space="0" w:color="auto"/>
              <w:right w:val="single" w:sz="4" w:space="0" w:color="auto"/>
            </w:tcBorders>
            <w:vAlign w:val="center"/>
          </w:tcPr>
          <w:p w14:paraId="26DCD69B" w14:textId="77777777" w:rsidR="00CF25D3" w:rsidRPr="00CF25D3" w:rsidRDefault="00CF25D3" w:rsidP="00011A2E">
            <w:pPr>
              <w:jc w:val="both"/>
              <w:rPr>
                <w:rFonts w:ascii="Times New Roman" w:hAnsi="Times New Roman" w:cs="Times New Roman"/>
                <w:bCs/>
                <w:sz w:val="28"/>
                <w:szCs w:val="28"/>
                <w:lang w:val="uk-UA"/>
              </w:rPr>
            </w:pPr>
            <w:r w:rsidRPr="00CF25D3">
              <w:rPr>
                <w:rFonts w:ascii="Times New Roman" w:hAnsi="Times New Roman" w:cs="Times New Roman"/>
                <w:bCs/>
                <w:sz w:val="28"/>
                <w:szCs w:val="28"/>
                <w:lang w:val="uk-UA"/>
              </w:rPr>
              <w:t>Про фінансування заходів та робіт з облаштування укриттів цивільного захисту</w:t>
            </w:r>
          </w:p>
        </w:tc>
        <w:tc>
          <w:tcPr>
            <w:tcW w:w="2097" w:type="dxa"/>
            <w:tcBorders>
              <w:top w:val="single" w:sz="4" w:space="0" w:color="auto"/>
              <w:left w:val="single" w:sz="4" w:space="0" w:color="auto"/>
              <w:bottom w:val="single" w:sz="4" w:space="0" w:color="auto"/>
              <w:right w:val="single" w:sz="4" w:space="0" w:color="auto"/>
            </w:tcBorders>
            <w:vAlign w:val="center"/>
          </w:tcPr>
          <w:p w14:paraId="0121BAA0" w14:textId="77777777" w:rsidR="00CF25D3" w:rsidRDefault="00CF25D3">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r>
      <w:tr w:rsidR="00CF25D3" w14:paraId="06BA5720" w14:textId="77777777">
        <w:trPr>
          <w:trHeight w:val="309"/>
        </w:trPr>
        <w:tc>
          <w:tcPr>
            <w:tcW w:w="0" w:type="auto"/>
            <w:tcBorders>
              <w:top w:val="single" w:sz="4" w:space="0" w:color="auto"/>
              <w:left w:val="single" w:sz="4" w:space="0" w:color="auto"/>
              <w:bottom w:val="single" w:sz="4" w:space="0" w:color="auto"/>
              <w:right w:val="single" w:sz="4" w:space="0" w:color="auto"/>
            </w:tcBorders>
            <w:vAlign w:val="center"/>
          </w:tcPr>
          <w:p w14:paraId="7784B90A" w14:textId="77777777" w:rsidR="00CF25D3" w:rsidRDefault="00CF25D3">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t>4</w:t>
            </w:r>
          </w:p>
        </w:tc>
        <w:tc>
          <w:tcPr>
            <w:tcW w:w="7114" w:type="dxa"/>
            <w:tcBorders>
              <w:top w:val="single" w:sz="4" w:space="0" w:color="auto"/>
              <w:left w:val="single" w:sz="4" w:space="0" w:color="auto"/>
              <w:bottom w:val="single" w:sz="4" w:space="0" w:color="auto"/>
              <w:right w:val="single" w:sz="4" w:space="0" w:color="auto"/>
            </w:tcBorders>
            <w:vAlign w:val="center"/>
          </w:tcPr>
          <w:p w14:paraId="39BBB22C" w14:textId="77777777" w:rsidR="00CF25D3" w:rsidRPr="00CF25D3" w:rsidRDefault="00CF25D3" w:rsidP="00011A2E">
            <w:pPr>
              <w:jc w:val="both"/>
              <w:rPr>
                <w:rFonts w:ascii="Times New Roman" w:hAnsi="Times New Roman" w:cs="Times New Roman"/>
                <w:sz w:val="28"/>
                <w:szCs w:val="28"/>
                <w:lang w:val="uk-UA"/>
              </w:rPr>
            </w:pPr>
            <w:r w:rsidRPr="00CF25D3">
              <w:rPr>
                <w:rFonts w:ascii="Times New Roman" w:hAnsi="Times New Roman" w:cs="Times New Roman"/>
                <w:sz w:val="28"/>
                <w:szCs w:val="28"/>
                <w:lang w:val="uk-UA"/>
              </w:rPr>
              <w:t>Про встановлення розміру кошторисної заробітної плати, який враховується 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коштів бюджету Ніжинської територіальної громади та коштів підприємств, установ, організацій комунальної власності, а також кредитів, наданих під державні гарантії</w:t>
            </w:r>
          </w:p>
        </w:tc>
        <w:tc>
          <w:tcPr>
            <w:tcW w:w="2097" w:type="dxa"/>
            <w:tcBorders>
              <w:top w:val="single" w:sz="4" w:space="0" w:color="auto"/>
              <w:left w:val="single" w:sz="4" w:space="0" w:color="auto"/>
              <w:bottom w:val="single" w:sz="4" w:space="0" w:color="auto"/>
              <w:right w:val="single" w:sz="4" w:space="0" w:color="auto"/>
            </w:tcBorders>
            <w:vAlign w:val="center"/>
          </w:tcPr>
          <w:p w14:paraId="70AF0E09" w14:textId="77777777" w:rsidR="00CF25D3" w:rsidRDefault="00CF25D3">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r>
      <w:tr w:rsidR="00CF25D3" w14:paraId="416A34F7" w14:textId="77777777">
        <w:trPr>
          <w:trHeight w:val="309"/>
        </w:trPr>
        <w:tc>
          <w:tcPr>
            <w:tcW w:w="0" w:type="auto"/>
            <w:tcBorders>
              <w:top w:val="single" w:sz="4" w:space="0" w:color="auto"/>
              <w:left w:val="single" w:sz="4" w:space="0" w:color="auto"/>
              <w:bottom w:val="single" w:sz="4" w:space="0" w:color="auto"/>
              <w:right w:val="single" w:sz="4" w:space="0" w:color="auto"/>
            </w:tcBorders>
            <w:vAlign w:val="center"/>
          </w:tcPr>
          <w:p w14:paraId="35AD10D0" w14:textId="77777777" w:rsidR="00CF25D3" w:rsidRDefault="00CF25D3">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t>5</w:t>
            </w:r>
          </w:p>
        </w:tc>
        <w:tc>
          <w:tcPr>
            <w:tcW w:w="7114" w:type="dxa"/>
            <w:tcBorders>
              <w:top w:val="single" w:sz="4" w:space="0" w:color="auto"/>
              <w:left w:val="single" w:sz="4" w:space="0" w:color="auto"/>
              <w:bottom w:val="single" w:sz="4" w:space="0" w:color="auto"/>
              <w:right w:val="single" w:sz="4" w:space="0" w:color="auto"/>
            </w:tcBorders>
            <w:vAlign w:val="center"/>
          </w:tcPr>
          <w:p w14:paraId="4B6AB927" w14:textId="77777777" w:rsidR="00CF25D3" w:rsidRPr="00CF25D3" w:rsidRDefault="00CF25D3" w:rsidP="00011A2E">
            <w:pPr>
              <w:jc w:val="both"/>
              <w:rPr>
                <w:rFonts w:ascii="Times New Roman" w:hAnsi="Times New Roman" w:cs="Times New Roman"/>
                <w:sz w:val="28"/>
                <w:szCs w:val="28"/>
                <w:lang w:val="uk-UA"/>
              </w:rPr>
            </w:pPr>
            <w:r w:rsidRPr="00CF25D3">
              <w:rPr>
                <w:rFonts w:ascii="Times New Roman" w:hAnsi="Times New Roman" w:cs="Times New Roman"/>
                <w:sz w:val="28"/>
                <w:szCs w:val="28"/>
                <w:lang w:val="uk-UA"/>
              </w:rPr>
              <w:t>Про надання повноважень на складання протоколів про адміністративні правопорушення</w:t>
            </w:r>
          </w:p>
        </w:tc>
        <w:tc>
          <w:tcPr>
            <w:tcW w:w="2097" w:type="dxa"/>
            <w:tcBorders>
              <w:top w:val="single" w:sz="4" w:space="0" w:color="auto"/>
              <w:left w:val="single" w:sz="4" w:space="0" w:color="auto"/>
              <w:bottom w:val="single" w:sz="4" w:space="0" w:color="auto"/>
              <w:right w:val="single" w:sz="4" w:space="0" w:color="auto"/>
            </w:tcBorders>
            <w:vAlign w:val="center"/>
          </w:tcPr>
          <w:p w14:paraId="584DF2D8" w14:textId="77777777" w:rsidR="00CF25D3" w:rsidRDefault="00CF25D3">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r>
      <w:tr w:rsidR="00CF25D3" w14:paraId="07999527" w14:textId="77777777">
        <w:trPr>
          <w:trHeight w:val="309"/>
        </w:trPr>
        <w:tc>
          <w:tcPr>
            <w:tcW w:w="0" w:type="auto"/>
            <w:tcBorders>
              <w:top w:val="single" w:sz="4" w:space="0" w:color="auto"/>
              <w:left w:val="single" w:sz="4" w:space="0" w:color="auto"/>
              <w:bottom w:val="single" w:sz="4" w:space="0" w:color="auto"/>
              <w:right w:val="single" w:sz="4" w:space="0" w:color="auto"/>
            </w:tcBorders>
            <w:vAlign w:val="center"/>
          </w:tcPr>
          <w:p w14:paraId="227EC22C" w14:textId="77777777" w:rsidR="00CF25D3" w:rsidRDefault="00CF25D3">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t>6</w:t>
            </w:r>
          </w:p>
        </w:tc>
        <w:tc>
          <w:tcPr>
            <w:tcW w:w="7114" w:type="dxa"/>
            <w:tcBorders>
              <w:top w:val="single" w:sz="4" w:space="0" w:color="auto"/>
              <w:left w:val="single" w:sz="4" w:space="0" w:color="auto"/>
              <w:bottom w:val="single" w:sz="4" w:space="0" w:color="auto"/>
              <w:right w:val="single" w:sz="4" w:space="0" w:color="auto"/>
            </w:tcBorders>
            <w:vAlign w:val="center"/>
          </w:tcPr>
          <w:p w14:paraId="73EBCEAC" w14:textId="77777777" w:rsidR="00CF25D3" w:rsidRPr="00CF25D3" w:rsidRDefault="00CF25D3" w:rsidP="00011A2E">
            <w:pPr>
              <w:spacing w:after="0" w:line="240" w:lineRule="auto"/>
              <w:jc w:val="both"/>
              <w:rPr>
                <w:rFonts w:ascii="Times New Roman" w:hAnsi="Times New Roman" w:cs="Times New Roman"/>
                <w:sz w:val="28"/>
                <w:szCs w:val="28"/>
                <w:lang w:val="uk-UA"/>
              </w:rPr>
            </w:pPr>
            <w:r w:rsidRPr="00CF25D3">
              <w:rPr>
                <w:rFonts w:ascii="Times New Roman" w:hAnsi="Times New Roman" w:cs="Times New Roman"/>
                <w:sz w:val="28"/>
                <w:szCs w:val="28"/>
                <w:lang w:val="uk-UA"/>
              </w:rPr>
              <w:t>Про погодження тарифів на платні медичні послуги з проведення попереднього, періодичного та позачергового психіатричного огляду, у тому числі на предмет вживання психоактивних речовин, що надаються комунальним некомерційним підприємством «Ніжинська центральна міська лікарня імені Миколи Галицького»</w:t>
            </w:r>
          </w:p>
        </w:tc>
        <w:tc>
          <w:tcPr>
            <w:tcW w:w="2097" w:type="dxa"/>
            <w:tcBorders>
              <w:top w:val="single" w:sz="4" w:space="0" w:color="auto"/>
              <w:left w:val="single" w:sz="4" w:space="0" w:color="auto"/>
              <w:bottom w:val="single" w:sz="4" w:space="0" w:color="auto"/>
              <w:right w:val="single" w:sz="4" w:space="0" w:color="auto"/>
            </w:tcBorders>
            <w:vAlign w:val="center"/>
          </w:tcPr>
          <w:p w14:paraId="3864A1A2" w14:textId="77777777" w:rsidR="00CF25D3" w:rsidRDefault="00CF25D3">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CF25D3" w14:paraId="56305B23" w14:textId="77777777">
        <w:trPr>
          <w:trHeight w:val="309"/>
        </w:trPr>
        <w:tc>
          <w:tcPr>
            <w:tcW w:w="0" w:type="auto"/>
            <w:tcBorders>
              <w:top w:val="single" w:sz="4" w:space="0" w:color="auto"/>
              <w:left w:val="single" w:sz="4" w:space="0" w:color="auto"/>
              <w:bottom w:val="single" w:sz="4" w:space="0" w:color="auto"/>
              <w:right w:val="single" w:sz="4" w:space="0" w:color="auto"/>
            </w:tcBorders>
            <w:vAlign w:val="center"/>
          </w:tcPr>
          <w:p w14:paraId="29FBAFB8" w14:textId="77777777" w:rsidR="00CF25D3" w:rsidRDefault="00CF25D3">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t>7</w:t>
            </w:r>
          </w:p>
        </w:tc>
        <w:tc>
          <w:tcPr>
            <w:tcW w:w="7114" w:type="dxa"/>
            <w:tcBorders>
              <w:top w:val="single" w:sz="4" w:space="0" w:color="auto"/>
              <w:left w:val="single" w:sz="4" w:space="0" w:color="auto"/>
              <w:bottom w:val="single" w:sz="4" w:space="0" w:color="auto"/>
              <w:right w:val="single" w:sz="4" w:space="0" w:color="auto"/>
            </w:tcBorders>
            <w:vAlign w:val="center"/>
          </w:tcPr>
          <w:p w14:paraId="3790E250" w14:textId="77777777" w:rsidR="00CF25D3" w:rsidRPr="00CF25D3" w:rsidRDefault="00CF25D3" w:rsidP="00011A2E">
            <w:pPr>
              <w:pStyle w:val="21"/>
              <w:shd w:val="clear" w:color="auto" w:fill="auto"/>
              <w:spacing w:line="240" w:lineRule="auto"/>
              <w:ind w:left="23"/>
              <w:jc w:val="both"/>
              <w:rPr>
                <w:rFonts w:ascii="Times New Roman" w:hAnsi="Times New Roman" w:cs="Times New Roman"/>
                <w:sz w:val="28"/>
                <w:szCs w:val="28"/>
                <w:lang w:val="uk-UA"/>
              </w:rPr>
            </w:pPr>
            <w:r w:rsidRPr="00CF25D3">
              <w:rPr>
                <w:rFonts w:ascii="Times New Roman" w:hAnsi="Times New Roman" w:cs="Times New Roman"/>
                <w:sz w:val="28"/>
                <w:szCs w:val="28"/>
                <w:lang w:val="uk-UA"/>
              </w:rPr>
              <w:t xml:space="preserve">Про видалення зелених насаджень на території </w:t>
            </w:r>
            <w:proofErr w:type="spellStart"/>
            <w:r w:rsidRPr="00CF25D3">
              <w:rPr>
                <w:rFonts w:ascii="Times New Roman" w:hAnsi="Times New Roman" w:cs="Times New Roman"/>
                <w:sz w:val="28"/>
                <w:szCs w:val="28"/>
                <w:lang w:val="uk-UA"/>
              </w:rPr>
              <w:t>м.Ніжин</w:t>
            </w:r>
            <w:proofErr w:type="spellEnd"/>
          </w:p>
        </w:tc>
        <w:tc>
          <w:tcPr>
            <w:tcW w:w="2097" w:type="dxa"/>
            <w:tcBorders>
              <w:top w:val="single" w:sz="4" w:space="0" w:color="auto"/>
              <w:left w:val="single" w:sz="4" w:space="0" w:color="auto"/>
              <w:bottom w:val="single" w:sz="4" w:space="0" w:color="auto"/>
              <w:right w:val="single" w:sz="4" w:space="0" w:color="auto"/>
            </w:tcBorders>
            <w:vAlign w:val="center"/>
          </w:tcPr>
          <w:p w14:paraId="4C46E0F1" w14:textId="77777777" w:rsidR="00CF25D3" w:rsidRDefault="00CF25D3">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r>
      <w:tr w:rsidR="00CF25D3" w14:paraId="3ADEF3CA" w14:textId="77777777">
        <w:trPr>
          <w:trHeight w:val="309"/>
        </w:trPr>
        <w:tc>
          <w:tcPr>
            <w:tcW w:w="0" w:type="auto"/>
            <w:tcBorders>
              <w:top w:val="single" w:sz="4" w:space="0" w:color="auto"/>
              <w:left w:val="single" w:sz="4" w:space="0" w:color="auto"/>
              <w:bottom w:val="single" w:sz="4" w:space="0" w:color="auto"/>
              <w:right w:val="single" w:sz="4" w:space="0" w:color="auto"/>
            </w:tcBorders>
            <w:vAlign w:val="center"/>
          </w:tcPr>
          <w:p w14:paraId="18252289" w14:textId="77777777" w:rsidR="00CF25D3" w:rsidRDefault="00CF25D3">
            <w:pPr>
              <w:tabs>
                <w:tab w:val="left" w:pos="574"/>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7114" w:type="dxa"/>
            <w:tcBorders>
              <w:top w:val="single" w:sz="4" w:space="0" w:color="auto"/>
              <w:left w:val="single" w:sz="4" w:space="0" w:color="auto"/>
              <w:bottom w:val="single" w:sz="4" w:space="0" w:color="auto"/>
              <w:right w:val="single" w:sz="4" w:space="0" w:color="auto"/>
            </w:tcBorders>
            <w:vAlign w:val="center"/>
          </w:tcPr>
          <w:p w14:paraId="63AAACEC" w14:textId="77777777" w:rsidR="00CF25D3" w:rsidRPr="00CF25D3" w:rsidRDefault="00CF25D3" w:rsidP="00011A2E">
            <w:pPr>
              <w:pStyle w:val="21"/>
              <w:shd w:val="clear" w:color="auto" w:fill="auto"/>
              <w:spacing w:line="240" w:lineRule="auto"/>
              <w:ind w:left="23"/>
              <w:jc w:val="both"/>
              <w:rPr>
                <w:rFonts w:ascii="Times New Roman" w:hAnsi="Times New Roman" w:cs="Times New Roman"/>
                <w:sz w:val="28"/>
                <w:szCs w:val="28"/>
                <w:lang w:val="uk-UA"/>
              </w:rPr>
            </w:pPr>
            <w:r w:rsidRPr="00CF25D3">
              <w:rPr>
                <w:rFonts w:ascii="Times New Roman" w:hAnsi="Times New Roman" w:cs="Times New Roman"/>
                <w:sz w:val="28"/>
                <w:szCs w:val="28"/>
                <w:lang w:val="uk-UA"/>
              </w:rPr>
              <w:t>Про розміщення тимчасових споруду м. Ніжині</w:t>
            </w:r>
          </w:p>
        </w:tc>
        <w:tc>
          <w:tcPr>
            <w:tcW w:w="2097" w:type="dxa"/>
            <w:tcBorders>
              <w:top w:val="single" w:sz="4" w:space="0" w:color="auto"/>
              <w:left w:val="single" w:sz="4" w:space="0" w:color="auto"/>
              <w:bottom w:val="single" w:sz="4" w:space="0" w:color="auto"/>
              <w:right w:val="single" w:sz="4" w:space="0" w:color="auto"/>
            </w:tcBorders>
            <w:vAlign w:val="center"/>
          </w:tcPr>
          <w:p w14:paraId="25B8BAB2" w14:textId="77777777" w:rsidR="00CF25D3" w:rsidRDefault="00CF25D3">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27</w:t>
            </w:r>
          </w:p>
        </w:tc>
      </w:tr>
      <w:tr w:rsidR="00CF25D3" w14:paraId="2C16FC5C" w14:textId="77777777">
        <w:trPr>
          <w:trHeight w:val="309"/>
        </w:trPr>
        <w:tc>
          <w:tcPr>
            <w:tcW w:w="0" w:type="auto"/>
            <w:tcBorders>
              <w:top w:val="single" w:sz="4" w:space="0" w:color="auto"/>
              <w:left w:val="single" w:sz="4" w:space="0" w:color="auto"/>
              <w:bottom w:val="single" w:sz="4" w:space="0" w:color="auto"/>
              <w:right w:val="single" w:sz="4" w:space="0" w:color="auto"/>
            </w:tcBorders>
            <w:vAlign w:val="center"/>
          </w:tcPr>
          <w:p w14:paraId="163B5DE8" w14:textId="77777777" w:rsidR="00CF25D3" w:rsidRDefault="00CF25D3">
            <w:pPr>
              <w:tabs>
                <w:tab w:val="left" w:pos="574"/>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7114" w:type="dxa"/>
            <w:tcBorders>
              <w:top w:val="single" w:sz="4" w:space="0" w:color="auto"/>
              <w:left w:val="single" w:sz="4" w:space="0" w:color="auto"/>
              <w:bottom w:val="single" w:sz="4" w:space="0" w:color="auto"/>
              <w:right w:val="single" w:sz="4" w:space="0" w:color="auto"/>
            </w:tcBorders>
            <w:vAlign w:val="center"/>
          </w:tcPr>
          <w:p w14:paraId="7E8E58BB" w14:textId="77777777" w:rsidR="00CF25D3" w:rsidRPr="00CF25D3" w:rsidRDefault="00CF25D3" w:rsidP="00011A2E">
            <w:pPr>
              <w:jc w:val="both"/>
              <w:rPr>
                <w:rFonts w:ascii="Times New Roman" w:hAnsi="Times New Roman" w:cs="Times New Roman"/>
                <w:sz w:val="28"/>
              </w:rPr>
            </w:pPr>
            <w:r w:rsidRPr="00CF25D3">
              <w:rPr>
                <w:rFonts w:ascii="Times New Roman" w:hAnsi="Times New Roman" w:cs="Times New Roman"/>
                <w:sz w:val="28"/>
              </w:rPr>
              <w:t xml:space="preserve">Про </w:t>
            </w:r>
            <w:proofErr w:type="spellStart"/>
            <w:r w:rsidRPr="00CF25D3">
              <w:rPr>
                <w:rFonts w:ascii="Times New Roman" w:hAnsi="Times New Roman" w:cs="Times New Roman"/>
                <w:sz w:val="28"/>
              </w:rPr>
              <w:t>організацію</w:t>
            </w:r>
            <w:proofErr w:type="spellEnd"/>
            <w:r w:rsidRPr="00CF25D3">
              <w:rPr>
                <w:rFonts w:ascii="Times New Roman" w:hAnsi="Times New Roman" w:cs="Times New Roman"/>
                <w:sz w:val="28"/>
              </w:rPr>
              <w:t xml:space="preserve"> </w:t>
            </w:r>
            <w:proofErr w:type="spellStart"/>
            <w:r w:rsidRPr="00CF25D3">
              <w:rPr>
                <w:rFonts w:ascii="Times New Roman" w:hAnsi="Times New Roman" w:cs="Times New Roman"/>
                <w:sz w:val="28"/>
              </w:rPr>
              <w:t>суспільно</w:t>
            </w:r>
            <w:proofErr w:type="spellEnd"/>
            <w:r w:rsidRPr="00CF25D3">
              <w:rPr>
                <w:rFonts w:ascii="Times New Roman" w:hAnsi="Times New Roman" w:cs="Times New Roman"/>
                <w:sz w:val="28"/>
              </w:rPr>
              <w:t xml:space="preserve"> </w:t>
            </w:r>
            <w:proofErr w:type="spellStart"/>
            <w:r w:rsidRPr="00CF25D3">
              <w:rPr>
                <w:rFonts w:ascii="Times New Roman" w:hAnsi="Times New Roman" w:cs="Times New Roman"/>
                <w:sz w:val="28"/>
              </w:rPr>
              <w:t>корисних</w:t>
            </w:r>
            <w:proofErr w:type="spellEnd"/>
            <w:r w:rsidRPr="00CF25D3">
              <w:rPr>
                <w:rFonts w:ascii="Times New Roman" w:hAnsi="Times New Roman" w:cs="Times New Roman"/>
                <w:sz w:val="28"/>
              </w:rPr>
              <w:t xml:space="preserve"> </w:t>
            </w:r>
            <w:proofErr w:type="spellStart"/>
            <w:r w:rsidRPr="00CF25D3">
              <w:rPr>
                <w:rFonts w:ascii="Times New Roman" w:hAnsi="Times New Roman" w:cs="Times New Roman"/>
                <w:sz w:val="28"/>
              </w:rPr>
              <w:t>робіт</w:t>
            </w:r>
            <w:proofErr w:type="spellEnd"/>
            <w:r w:rsidRPr="00CF25D3">
              <w:rPr>
                <w:rFonts w:ascii="Times New Roman" w:hAnsi="Times New Roman" w:cs="Times New Roman"/>
                <w:sz w:val="28"/>
              </w:rPr>
              <w:t xml:space="preserve"> в </w:t>
            </w:r>
            <w:proofErr w:type="spellStart"/>
            <w:r w:rsidRPr="00CF25D3">
              <w:rPr>
                <w:rFonts w:ascii="Times New Roman" w:hAnsi="Times New Roman" w:cs="Times New Roman"/>
                <w:sz w:val="28"/>
              </w:rPr>
              <w:t>умовах</w:t>
            </w:r>
            <w:proofErr w:type="spellEnd"/>
            <w:r w:rsidRPr="00CF25D3">
              <w:rPr>
                <w:rFonts w:ascii="Times New Roman" w:hAnsi="Times New Roman" w:cs="Times New Roman"/>
                <w:sz w:val="28"/>
              </w:rPr>
              <w:t xml:space="preserve"> </w:t>
            </w:r>
            <w:proofErr w:type="spellStart"/>
            <w:r w:rsidRPr="00CF25D3">
              <w:rPr>
                <w:rFonts w:ascii="Times New Roman" w:hAnsi="Times New Roman" w:cs="Times New Roman"/>
                <w:sz w:val="28"/>
              </w:rPr>
              <w:t>воєнного</w:t>
            </w:r>
            <w:proofErr w:type="spellEnd"/>
            <w:r w:rsidRPr="00CF25D3">
              <w:rPr>
                <w:rFonts w:ascii="Times New Roman" w:hAnsi="Times New Roman" w:cs="Times New Roman"/>
                <w:sz w:val="28"/>
              </w:rPr>
              <w:t xml:space="preserve"> стану на </w:t>
            </w:r>
            <w:proofErr w:type="spellStart"/>
            <w:r w:rsidRPr="00CF25D3">
              <w:rPr>
                <w:rFonts w:ascii="Times New Roman" w:hAnsi="Times New Roman" w:cs="Times New Roman"/>
                <w:sz w:val="28"/>
              </w:rPr>
              <w:t>території</w:t>
            </w:r>
            <w:proofErr w:type="spellEnd"/>
            <w:r w:rsidRPr="00CF25D3">
              <w:rPr>
                <w:rFonts w:ascii="Times New Roman" w:hAnsi="Times New Roman" w:cs="Times New Roman"/>
                <w:sz w:val="28"/>
              </w:rPr>
              <w:t xml:space="preserve"> </w:t>
            </w:r>
            <w:proofErr w:type="spellStart"/>
            <w:r w:rsidRPr="00CF25D3">
              <w:rPr>
                <w:rFonts w:ascii="Times New Roman" w:hAnsi="Times New Roman" w:cs="Times New Roman"/>
                <w:sz w:val="28"/>
              </w:rPr>
              <w:t>Ніжинської</w:t>
            </w:r>
            <w:proofErr w:type="spellEnd"/>
            <w:r w:rsidRPr="00CF25D3">
              <w:rPr>
                <w:rFonts w:ascii="Times New Roman" w:hAnsi="Times New Roman" w:cs="Times New Roman"/>
                <w:sz w:val="28"/>
              </w:rPr>
              <w:t xml:space="preserve">  </w:t>
            </w:r>
            <w:proofErr w:type="spellStart"/>
            <w:r w:rsidRPr="00CF25D3">
              <w:rPr>
                <w:rFonts w:ascii="Times New Roman" w:hAnsi="Times New Roman" w:cs="Times New Roman"/>
                <w:sz w:val="28"/>
              </w:rPr>
              <w:t>територіальної</w:t>
            </w:r>
            <w:proofErr w:type="spellEnd"/>
            <w:r w:rsidRPr="00CF25D3">
              <w:rPr>
                <w:rFonts w:ascii="Times New Roman" w:hAnsi="Times New Roman" w:cs="Times New Roman"/>
                <w:sz w:val="28"/>
              </w:rPr>
              <w:t xml:space="preserve">  </w:t>
            </w:r>
            <w:proofErr w:type="spellStart"/>
            <w:r w:rsidRPr="00CF25D3">
              <w:rPr>
                <w:rFonts w:ascii="Times New Roman" w:hAnsi="Times New Roman" w:cs="Times New Roman"/>
                <w:sz w:val="28"/>
              </w:rPr>
              <w:t>громади</w:t>
            </w:r>
            <w:proofErr w:type="spellEnd"/>
          </w:p>
        </w:tc>
        <w:tc>
          <w:tcPr>
            <w:tcW w:w="2097" w:type="dxa"/>
            <w:tcBorders>
              <w:top w:val="single" w:sz="4" w:space="0" w:color="auto"/>
              <w:left w:val="single" w:sz="4" w:space="0" w:color="auto"/>
              <w:bottom w:val="single" w:sz="4" w:space="0" w:color="auto"/>
              <w:right w:val="single" w:sz="4" w:space="0" w:color="auto"/>
            </w:tcBorders>
            <w:vAlign w:val="center"/>
          </w:tcPr>
          <w:p w14:paraId="35EEFAC4" w14:textId="77777777" w:rsidR="00CF25D3" w:rsidRDefault="00CF25D3">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28</w:t>
            </w:r>
          </w:p>
        </w:tc>
      </w:tr>
      <w:tr w:rsidR="00CF25D3" w14:paraId="4050DB5B" w14:textId="77777777">
        <w:trPr>
          <w:trHeight w:val="309"/>
        </w:trPr>
        <w:tc>
          <w:tcPr>
            <w:tcW w:w="0" w:type="auto"/>
            <w:tcBorders>
              <w:top w:val="single" w:sz="4" w:space="0" w:color="auto"/>
              <w:left w:val="single" w:sz="4" w:space="0" w:color="auto"/>
              <w:bottom w:val="single" w:sz="4" w:space="0" w:color="auto"/>
              <w:right w:val="single" w:sz="4" w:space="0" w:color="auto"/>
            </w:tcBorders>
            <w:vAlign w:val="center"/>
          </w:tcPr>
          <w:p w14:paraId="08DC1005" w14:textId="77777777" w:rsidR="00CF25D3" w:rsidRDefault="00CF25D3">
            <w:pPr>
              <w:tabs>
                <w:tab w:val="left" w:pos="574"/>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7114" w:type="dxa"/>
            <w:tcBorders>
              <w:top w:val="single" w:sz="4" w:space="0" w:color="auto"/>
              <w:left w:val="single" w:sz="4" w:space="0" w:color="auto"/>
              <w:bottom w:val="single" w:sz="4" w:space="0" w:color="auto"/>
              <w:right w:val="single" w:sz="4" w:space="0" w:color="auto"/>
            </w:tcBorders>
            <w:vAlign w:val="center"/>
          </w:tcPr>
          <w:p w14:paraId="7D5F44F0" w14:textId="77777777" w:rsidR="00CF25D3" w:rsidRPr="00CF25D3" w:rsidRDefault="00CF25D3" w:rsidP="00011A2E">
            <w:pPr>
              <w:pStyle w:val="a6"/>
              <w:tabs>
                <w:tab w:val="left" w:pos="7260"/>
              </w:tabs>
              <w:ind w:left="0" w:firstLine="0"/>
              <w:jc w:val="both"/>
              <w:rPr>
                <w:rFonts w:ascii="Times New Roman" w:hAnsi="Times New Roman" w:cs="Times New Roman"/>
                <w:b w:val="0"/>
                <w:sz w:val="28"/>
              </w:rPr>
            </w:pPr>
            <w:r w:rsidRPr="00CF25D3">
              <w:rPr>
                <w:rFonts w:ascii="Times New Roman" w:hAnsi="Times New Roman" w:cs="Times New Roman"/>
                <w:b w:val="0"/>
                <w:bCs/>
                <w:sz w:val="28"/>
                <w:szCs w:val="28"/>
              </w:rPr>
              <w:t xml:space="preserve">Про  внесення змін до рішення виконавчого комітету </w:t>
            </w:r>
            <w:r w:rsidRPr="00CF25D3">
              <w:rPr>
                <w:rFonts w:ascii="Times New Roman" w:hAnsi="Times New Roman" w:cs="Times New Roman"/>
                <w:b w:val="0"/>
                <w:bCs/>
                <w:sz w:val="28"/>
                <w:szCs w:val="28"/>
              </w:rPr>
              <w:lastRenderedPageBreak/>
              <w:t>Ніжинської міської ради  від 06.10.2022 р. №337 «Про організацію проведення громадських робіт у 2023 році»</w:t>
            </w:r>
          </w:p>
        </w:tc>
        <w:tc>
          <w:tcPr>
            <w:tcW w:w="2097" w:type="dxa"/>
            <w:tcBorders>
              <w:top w:val="single" w:sz="4" w:space="0" w:color="auto"/>
              <w:left w:val="single" w:sz="4" w:space="0" w:color="auto"/>
              <w:bottom w:val="single" w:sz="4" w:space="0" w:color="auto"/>
              <w:right w:val="single" w:sz="4" w:space="0" w:color="auto"/>
            </w:tcBorders>
            <w:vAlign w:val="center"/>
          </w:tcPr>
          <w:p w14:paraId="4AE4A313" w14:textId="77777777" w:rsidR="00CF25D3" w:rsidRDefault="00CF25D3">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29</w:t>
            </w:r>
          </w:p>
        </w:tc>
      </w:tr>
      <w:tr w:rsidR="00CF25D3" w14:paraId="1E8FEDEA" w14:textId="77777777">
        <w:trPr>
          <w:trHeight w:val="309"/>
        </w:trPr>
        <w:tc>
          <w:tcPr>
            <w:tcW w:w="0" w:type="auto"/>
            <w:tcBorders>
              <w:top w:val="single" w:sz="4" w:space="0" w:color="auto"/>
              <w:left w:val="single" w:sz="4" w:space="0" w:color="auto"/>
              <w:bottom w:val="single" w:sz="4" w:space="0" w:color="auto"/>
              <w:right w:val="single" w:sz="4" w:space="0" w:color="auto"/>
            </w:tcBorders>
            <w:vAlign w:val="center"/>
          </w:tcPr>
          <w:p w14:paraId="78FC0886" w14:textId="77777777" w:rsidR="00CF25D3" w:rsidRDefault="00CF25D3">
            <w:pPr>
              <w:tabs>
                <w:tab w:val="left" w:pos="574"/>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7114" w:type="dxa"/>
            <w:tcBorders>
              <w:top w:val="single" w:sz="4" w:space="0" w:color="auto"/>
              <w:left w:val="single" w:sz="4" w:space="0" w:color="auto"/>
              <w:bottom w:val="single" w:sz="4" w:space="0" w:color="auto"/>
              <w:right w:val="single" w:sz="4" w:space="0" w:color="auto"/>
            </w:tcBorders>
            <w:vAlign w:val="center"/>
          </w:tcPr>
          <w:p w14:paraId="77DFEE0B" w14:textId="77777777" w:rsidR="00CF25D3" w:rsidRPr="00CF25D3" w:rsidRDefault="00CF25D3" w:rsidP="00011A2E">
            <w:pPr>
              <w:pStyle w:val="a6"/>
              <w:tabs>
                <w:tab w:val="left" w:pos="7260"/>
              </w:tabs>
              <w:ind w:left="0" w:firstLine="0"/>
              <w:jc w:val="both"/>
              <w:rPr>
                <w:rFonts w:ascii="Times New Roman" w:hAnsi="Times New Roman" w:cs="Times New Roman"/>
                <w:b w:val="0"/>
                <w:sz w:val="28"/>
              </w:rPr>
            </w:pPr>
            <w:r w:rsidRPr="00CF25D3">
              <w:rPr>
                <w:rFonts w:ascii="Times New Roman" w:hAnsi="Times New Roman" w:cs="Times New Roman"/>
                <w:b w:val="0"/>
                <w:sz w:val="28"/>
              </w:rPr>
              <w:t>Про надання одноразової матеріальної допомоги</w:t>
            </w:r>
          </w:p>
        </w:tc>
        <w:tc>
          <w:tcPr>
            <w:tcW w:w="2097" w:type="dxa"/>
            <w:tcBorders>
              <w:top w:val="single" w:sz="4" w:space="0" w:color="auto"/>
              <w:left w:val="single" w:sz="4" w:space="0" w:color="auto"/>
              <w:bottom w:val="single" w:sz="4" w:space="0" w:color="auto"/>
              <w:right w:val="single" w:sz="4" w:space="0" w:color="auto"/>
            </w:tcBorders>
            <w:vAlign w:val="center"/>
          </w:tcPr>
          <w:p w14:paraId="64BC1574" w14:textId="77777777" w:rsidR="00CF25D3" w:rsidRDefault="00CF25D3">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30</w:t>
            </w:r>
          </w:p>
        </w:tc>
      </w:tr>
      <w:tr w:rsidR="00CF25D3" w14:paraId="748ED602" w14:textId="77777777">
        <w:trPr>
          <w:trHeight w:val="309"/>
        </w:trPr>
        <w:tc>
          <w:tcPr>
            <w:tcW w:w="0" w:type="auto"/>
            <w:tcBorders>
              <w:top w:val="single" w:sz="4" w:space="0" w:color="auto"/>
              <w:left w:val="single" w:sz="4" w:space="0" w:color="auto"/>
              <w:bottom w:val="single" w:sz="4" w:space="0" w:color="auto"/>
              <w:right w:val="single" w:sz="4" w:space="0" w:color="auto"/>
            </w:tcBorders>
            <w:vAlign w:val="center"/>
          </w:tcPr>
          <w:p w14:paraId="12A6FDA2" w14:textId="77777777" w:rsidR="00CF25D3" w:rsidRDefault="00CF25D3">
            <w:pPr>
              <w:tabs>
                <w:tab w:val="left" w:pos="574"/>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7114" w:type="dxa"/>
            <w:tcBorders>
              <w:top w:val="single" w:sz="4" w:space="0" w:color="auto"/>
              <w:left w:val="single" w:sz="4" w:space="0" w:color="auto"/>
              <w:bottom w:val="single" w:sz="4" w:space="0" w:color="auto"/>
              <w:right w:val="single" w:sz="4" w:space="0" w:color="auto"/>
            </w:tcBorders>
            <w:vAlign w:val="center"/>
          </w:tcPr>
          <w:p w14:paraId="2B5CD83D" w14:textId="77777777" w:rsidR="00CF25D3" w:rsidRPr="00CF25D3" w:rsidRDefault="00CF25D3" w:rsidP="00011A2E">
            <w:pPr>
              <w:jc w:val="both"/>
              <w:rPr>
                <w:rFonts w:ascii="Times New Roman" w:hAnsi="Times New Roman" w:cs="Times New Roman"/>
                <w:sz w:val="28"/>
                <w:lang w:val="uk-UA"/>
              </w:rPr>
            </w:pPr>
            <w:r w:rsidRPr="00CF25D3">
              <w:rPr>
                <w:rFonts w:ascii="Times New Roman" w:hAnsi="Times New Roman" w:cs="Times New Roman"/>
                <w:sz w:val="28"/>
                <w:lang w:val="uk-UA"/>
              </w:rPr>
              <w:t>Про встановлення плати для батьків за перебування дітей у закладах дошкільної освіти</w:t>
            </w:r>
          </w:p>
        </w:tc>
        <w:tc>
          <w:tcPr>
            <w:tcW w:w="2097" w:type="dxa"/>
            <w:tcBorders>
              <w:top w:val="single" w:sz="4" w:space="0" w:color="auto"/>
              <w:left w:val="single" w:sz="4" w:space="0" w:color="auto"/>
              <w:bottom w:val="single" w:sz="4" w:space="0" w:color="auto"/>
              <w:right w:val="single" w:sz="4" w:space="0" w:color="auto"/>
            </w:tcBorders>
            <w:vAlign w:val="center"/>
          </w:tcPr>
          <w:p w14:paraId="23E07254" w14:textId="77777777" w:rsidR="00CF25D3" w:rsidRDefault="00CF25D3">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31</w:t>
            </w:r>
          </w:p>
        </w:tc>
      </w:tr>
      <w:tr w:rsidR="00CF25D3" w14:paraId="4BA5C6AD" w14:textId="77777777">
        <w:trPr>
          <w:trHeight w:val="309"/>
        </w:trPr>
        <w:tc>
          <w:tcPr>
            <w:tcW w:w="0" w:type="auto"/>
            <w:tcBorders>
              <w:top w:val="single" w:sz="4" w:space="0" w:color="auto"/>
              <w:left w:val="single" w:sz="4" w:space="0" w:color="auto"/>
              <w:bottom w:val="single" w:sz="4" w:space="0" w:color="auto"/>
              <w:right w:val="single" w:sz="4" w:space="0" w:color="auto"/>
            </w:tcBorders>
            <w:vAlign w:val="center"/>
          </w:tcPr>
          <w:p w14:paraId="26B4EE3C" w14:textId="77777777" w:rsidR="00CF25D3" w:rsidRDefault="00CF25D3">
            <w:pPr>
              <w:tabs>
                <w:tab w:val="left" w:pos="574"/>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7114" w:type="dxa"/>
            <w:tcBorders>
              <w:top w:val="single" w:sz="4" w:space="0" w:color="auto"/>
              <w:left w:val="single" w:sz="4" w:space="0" w:color="auto"/>
              <w:bottom w:val="single" w:sz="4" w:space="0" w:color="auto"/>
              <w:right w:val="single" w:sz="4" w:space="0" w:color="auto"/>
            </w:tcBorders>
            <w:vAlign w:val="center"/>
          </w:tcPr>
          <w:p w14:paraId="06242FAB" w14:textId="77777777" w:rsidR="00CF25D3" w:rsidRPr="00CF25D3" w:rsidRDefault="00CF25D3" w:rsidP="00011A2E">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r w:rsidRPr="00CF25D3">
              <w:rPr>
                <w:rFonts w:ascii="Times New Roman" w:eastAsia="Andale Sans UI" w:hAnsi="Times New Roman" w:cs="Times New Roman"/>
                <w:kern w:val="2"/>
                <w:sz w:val="28"/>
                <w:szCs w:val="24"/>
                <w:lang w:val="uk-UA" w:eastAsia="en-US"/>
              </w:rPr>
              <w:t>Про доручення службі у справах дітей виконавчого комітету Ніжинської міської ради представляти інтереси дітей-сиріт та дітей, позбавлених батьківського піклування, які проживають на території</w:t>
            </w:r>
          </w:p>
          <w:p w14:paraId="35456B9E" w14:textId="77777777" w:rsidR="00CF25D3" w:rsidRPr="00CF25D3" w:rsidRDefault="00CF25D3" w:rsidP="00011A2E">
            <w:pPr>
              <w:widowControl w:val="0"/>
              <w:tabs>
                <w:tab w:val="left" w:pos="4564"/>
                <w:tab w:val="left" w:pos="4970"/>
              </w:tabs>
              <w:suppressAutoHyphens/>
              <w:spacing w:after="0" w:line="240" w:lineRule="auto"/>
              <w:jc w:val="both"/>
              <w:rPr>
                <w:rFonts w:ascii="Times New Roman" w:eastAsia="Andale Sans UI" w:hAnsi="Times New Roman" w:cs="Times New Roman"/>
                <w:kern w:val="2"/>
                <w:sz w:val="28"/>
                <w:szCs w:val="24"/>
                <w:lang w:val="uk-UA" w:eastAsia="en-US"/>
              </w:rPr>
            </w:pPr>
            <w:r w:rsidRPr="00CF25D3">
              <w:rPr>
                <w:rFonts w:ascii="Times New Roman" w:eastAsia="Andale Sans UI" w:hAnsi="Times New Roman" w:cs="Times New Roman"/>
                <w:kern w:val="2"/>
                <w:sz w:val="28"/>
                <w:szCs w:val="24"/>
                <w:lang w:val="uk-UA" w:eastAsia="en-US"/>
              </w:rPr>
              <w:t>Ніжинської територіальної громади</w:t>
            </w:r>
          </w:p>
        </w:tc>
        <w:tc>
          <w:tcPr>
            <w:tcW w:w="2097" w:type="dxa"/>
            <w:tcBorders>
              <w:top w:val="single" w:sz="4" w:space="0" w:color="auto"/>
              <w:left w:val="single" w:sz="4" w:space="0" w:color="auto"/>
              <w:bottom w:val="single" w:sz="4" w:space="0" w:color="auto"/>
              <w:right w:val="single" w:sz="4" w:space="0" w:color="auto"/>
            </w:tcBorders>
            <w:vAlign w:val="center"/>
          </w:tcPr>
          <w:p w14:paraId="433E6497" w14:textId="77777777" w:rsidR="00CF25D3" w:rsidRDefault="00CF25D3">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32</w:t>
            </w:r>
          </w:p>
        </w:tc>
      </w:tr>
      <w:tr w:rsidR="00CF25D3" w14:paraId="32E1A789" w14:textId="77777777">
        <w:trPr>
          <w:trHeight w:val="309"/>
        </w:trPr>
        <w:tc>
          <w:tcPr>
            <w:tcW w:w="0" w:type="auto"/>
            <w:tcBorders>
              <w:top w:val="single" w:sz="4" w:space="0" w:color="auto"/>
              <w:left w:val="single" w:sz="4" w:space="0" w:color="auto"/>
              <w:bottom w:val="single" w:sz="4" w:space="0" w:color="auto"/>
              <w:right w:val="single" w:sz="4" w:space="0" w:color="auto"/>
            </w:tcBorders>
            <w:vAlign w:val="center"/>
          </w:tcPr>
          <w:p w14:paraId="31C3C22D" w14:textId="77777777" w:rsidR="00CF25D3" w:rsidRDefault="00CF25D3">
            <w:pPr>
              <w:tabs>
                <w:tab w:val="left" w:pos="574"/>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7114" w:type="dxa"/>
            <w:tcBorders>
              <w:top w:val="single" w:sz="4" w:space="0" w:color="auto"/>
              <w:left w:val="single" w:sz="4" w:space="0" w:color="auto"/>
              <w:bottom w:val="single" w:sz="4" w:space="0" w:color="auto"/>
              <w:right w:val="single" w:sz="4" w:space="0" w:color="auto"/>
            </w:tcBorders>
            <w:vAlign w:val="center"/>
          </w:tcPr>
          <w:p w14:paraId="3DFCFE55" w14:textId="77777777" w:rsidR="00CF25D3" w:rsidRPr="00CF25D3" w:rsidRDefault="00CF25D3" w:rsidP="00011A2E">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CF25D3">
              <w:rPr>
                <w:rFonts w:ascii="Times New Roman" w:eastAsia="Andale Sans UI" w:hAnsi="Times New Roman" w:cs="Times New Roman"/>
                <w:kern w:val="2"/>
                <w:sz w:val="28"/>
                <w:szCs w:val="24"/>
                <w:lang w:val="uk-UA" w:eastAsia="en-US"/>
              </w:rPr>
              <w:t>Про розгляд матеріалів служби у справах дітей</w:t>
            </w:r>
          </w:p>
        </w:tc>
        <w:tc>
          <w:tcPr>
            <w:tcW w:w="2097" w:type="dxa"/>
            <w:tcBorders>
              <w:top w:val="single" w:sz="4" w:space="0" w:color="auto"/>
              <w:left w:val="single" w:sz="4" w:space="0" w:color="auto"/>
              <w:bottom w:val="single" w:sz="4" w:space="0" w:color="auto"/>
              <w:right w:val="single" w:sz="4" w:space="0" w:color="auto"/>
            </w:tcBorders>
            <w:vAlign w:val="center"/>
          </w:tcPr>
          <w:p w14:paraId="2DB5CF62" w14:textId="77777777" w:rsidR="00CF25D3" w:rsidRDefault="00CF25D3">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33</w:t>
            </w:r>
          </w:p>
        </w:tc>
      </w:tr>
      <w:tr w:rsidR="00CF25D3" w14:paraId="22C5E601" w14:textId="77777777">
        <w:trPr>
          <w:trHeight w:val="1084"/>
        </w:trPr>
        <w:tc>
          <w:tcPr>
            <w:tcW w:w="0" w:type="auto"/>
            <w:tcBorders>
              <w:top w:val="single" w:sz="4" w:space="0" w:color="auto"/>
              <w:left w:val="single" w:sz="4" w:space="0" w:color="auto"/>
              <w:bottom w:val="single" w:sz="4" w:space="0" w:color="auto"/>
              <w:right w:val="single" w:sz="4" w:space="0" w:color="auto"/>
            </w:tcBorders>
            <w:vAlign w:val="center"/>
          </w:tcPr>
          <w:p w14:paraId="15E510CF" w14:textId="77777777" w:rsidR="00CF25D3" w:rsidRDefault="00CF25D3">
            <w:pPr>
              <w:tabs>
                <w:tab w:val="left" w:pos="574"/>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7114" w:type="dxa"/>
            <w:tcBorders>
              <w:top w:val="single" w:sz="4" w:space="0" w:color="auto"/>
              <w:left w:val="single" w:sz="4" w:space="0" w:color="auto"/>
              <w:bottom w:val="single" w:sz="4" w:space="0" w:color="auto"/>
              <w:right w:val="single" w:sz="4" w:space="0" w:color="auto"/>
            </w:tcBorders>
            <w:vAlign w:val="center"/>
          </w:tcPr>
          <w:p w14:paraId="0FC2871B" w14:textId="77777777" w:rsidR="00CF25D3" w:rsidRPr="00CF25D3" w:rsidRDefault="00CF25D3" w:rsidP="00011A2E">
            <w:pPr>
              <w:jc w:val="both"/>
              <w:rPr>
                <w:rFonts w:ascii="Times New Roman" w:hAnsi="Times New Roman" w:cs="Times New Roman"/>
                <w:bCs/>
                <w:sz w:val="28"/>
                <w:szCs w:val="28"/>
                <w:lang w:val="uk-UA"/>
              </w:rPr>
            </w:pPr>
            <w:r w:rsidRPr="00CF25D3">
              <w:rPr>
                <w:rFonts w:ascii="Times New Roman" w:hAnsi="Times New Roman" w:cs="Times New Roman"/>
                <w:bCs/>
                <w:sz w:val="28"/>
                <w:szCs w:val="28"/>
                <w:lang w:val="uk-UA"/>
              </w:rPr>
              <w:t>Про негайне відібрання дітей</w:t>
            </w:r>
          </w:p>
        </w:tc>
        <w:tc>
          <w:tcPr>
            <w:tcW w:w="2097" w:type="dxa"/>
            <w:tcBorders>
              <w:top w:val="single" w:sz="4" w:space="0" w:color="auto"/>
              <w:left w:val="single" w:sz="4" w:space="0" w:color="auto"/>
              <w:bottom w:val="single" w:sz="4" w:space="0" w:color="auto"/>
              <w:right w:val="single" w:sz="4" w:space="0" w:color="auto"/>
            </w:tcBorders>
            <w:vAlign w:val="center"/>
          </w:tcPr>
          <w:p w14:paraId="34C5C93D" w14:textId="77777777" w:rsidR="00CF25D3" w:rsidRDefault="00CF25D3">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34</w:t>
            </w:r>
          </w:p>
        </w:tc>
      </w:tr>
      <w:tr w:rsidR="00CF25D3" w14:paraId="0A0C2DE6" w14:textId="77777777">
        <w:trPr>
          <w:trHeight w:val="560"/>
        </w:trPr>
        <w:tc>
          <w:tcPr>
            <w:tcW w:w="0" w:type="auto"/>
            <w:tcBorders>
              <w:top w:val="single" w:sz="4" w:space="0" w:color="auto"/>
              <w:left w:val="single" w:sz="4" w:space="0" w:color="auto"/>
              <w:bottom w:val="single" w:sz="4" w:space="0" w:color="auto"/>
              <w:right w:val="single" w:sz="4" w:space="0" w:color="auto"/>
            </w:tcBorders>
            <w:vAlign w:val="center"/>
          </w:tcPr>
          <w:p w14:paraId="1D157AB9" w14:textId="77777777" w:rsidR="00CF25D3" w:rsidRDefault="00CF25D3">
            <w:pPr>
              <w:tabs>
                <w:tab w:val="left" w:pos="574"/>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7114" w:type="dxa"/>
            <w:tcBorders>
              <w:top w:val="single" w:sz="4" w:space="0" w:color="auto"/>
              <w:left w:val="single" w:sz="4" w:space="0" w:color="auto"/>
              <w:bottom w:val="single" w:sz="4" w:space="0" w:color="auto"/>
              <w:right w:val="single" w:sz="4" w:space="0" w:color="auto"/>
            </w:tcBorders>
            <w:vAlign w:val="center"/>
          </w:tcPr>
          <w:p w14:paraId="5C11D430" w14:textId="77777777" w:rsidR="00CF25D3" w:rsidRPr="00CF25D3" w:rsidRDefault="00CF25D3" w:rsidP="00011A2E">
            <w:pPr>
              <w:pStyle w:val="2"/>
              <w:jc w:val="both"/>
              <w:rPr>
                <w:rFonts w:ascii="Times New Roman" w:hAnsi="Times New Roman" w:cs="Times New Roman"/>
                <w:bCs/>
                <w:szCs w:val="28"/>
                <w:lang w:val="uk-UA"/>
              </w:rPr>
            </w:pPr>
            <w:r w:rsidRPr="00CF25D3">
              <w:rPr>
                <w:rFonts w:ascii="Times New Roman" w:hAnsi="Times New Roman" w:cs="Times New Roman"/>
                <w:bCs/>
                <w:szCs w:val="28"/>
                <w:lang w:val="uk-UA"/>
              </w:rPr>
              <w:t>Про влаштування дитини в сім’ю патронатного вихователя</w:t>
            </w:r>
          </w:p>
        </w:tc>
        <w:tc>
          <w:tcPr>
            <w:tcW w:w="2097" w:type="dxa"/>
            <w:tcBorders>
              <w:top w:val="single" w:sz="4" w:space="0" w:color="auto"/>
              <w:left w:val="single" w:sz="4" w:space="0" w:color="auto"/>
              <w:bottom w:val="single" w:sz="4" w:space="0" w:color="auto"/>
              <w:right w:val="single" w:sz="4" w:space="0" w:color="auto"/>
            </w:tcBorders>
            <w:vAlign w:val="center"/>
          </w:tcPr>
          <w:p w14:paraId="33060C21" w14:textId="77777777" w:rsidR="00CF25D3" w:rsidRDefault="00CF25D3">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r>
      <w:tr w:rsidR="00CF25D3" w14:paraId="15AB43BE" w14:textId="77777777">
        <w:trPr>
          <w:trHeight w:val="560"/>
        </w:trPr>
        <w:tc>
          <w:tcPr>
            <w:tcW w:w="0" w:type="auto"/>
            <w:tcBorders>
              <w:top w:val="single" w:sz="4" w:space="0" w:color="auto"/>
              <w:left w:val="single" w:sz="4" w:space="0" w:color="auto"/>
              <w:bottom w:val="single" w:sz="4" w:space="0" w:color="auto"/>
              <w:right w:val="single" w:sz="4" w:space="0" w:color="auto"/>
            </w:tcBorders>
            <w:vAlign w:val="center"/>
          </w:tcPr>
          <w:p w14:paraId="10499737" w14:textId="77777777" w:rsidR="00CF25D3" w:rsidRDefault="00CF25D3">
            <w:pPr>
              <w:tabs>
                <w:tab w:val="left" w:pos="574"/>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7114" w:type="dxa"/>
            <w:tcBorders>
              <w:top w:val="single" w:sz="4" w:space="0" w:color="auto"/>
              <w:left w:val="single" w:sz="4" w:space="0" w:color="auto"/>
              <w:bottom w:val="single" w:sz="4" w:space="0" w:color="auto"/>
              <w:right w:val="single" w:sz="4" w:space="0" w:color="auto"/>
            </w:tcBorders>
            <w:vAlign w:val="center"/>
          </w:tcPr>
          <w:p w14:paraId="723AD778" w14:textId="77777777" w:rsidR="00CF25D3" w:rsidRPr="00CF25D3" w:rsidRDefault="00CF25D3" w:rsidP="00011A2E">
            <w:pPr>
              <w:jc w:val="both"/>
              <w:rPr>
                <w:rFonts w:ascii="Times New Roman" w:hAnsi="Times New Roman" w:cs="Times New Roman"/>
                <w:bCs/>
                <w:sz w:val="28"/>
                <w:szCs w:val="28"/>
              </w:rPr>
            </w:pPr>
            <w:r w:rsidRPr="00CF25D3">
              <w:rPr>
                <w:rFonts w:ascii="Times New Roman" w:hAnsi="Times New Roman" w:cs="Times New Roman"/>
                <w:bCs/>
                <w:sz w:val="28"/>
                <w:szCs w:val="28"/>
              </w:rPr>
              <w:t xml:space="preserve">Про </w:t>
            </w:r>
            <w:proofErr w:type="spellStart"/>
            <w:r w:rsidRPr="00CF25D3">
              <w:rPr>
                <w:rFonts w:ascii="Times New Roman" w:hAnsi="Times New Roman" w:cs="Times New Roman"/>
                <w:bCs/>
                <w:sz w:val="28"/>
                <w:szCs w:val="28"/>
              </w:rPr>
              <w:t>виведення</w:t>
            </w:r>
            <w:proofErr w:type="spellEnd"/>
            <w:r w:rsidRPr="00CF25D3">
              <w:rPr>
                <w:rFonts w:ascii="Times New Roman" w:hAnsi="Times New Roman" w:cs="Times New Roman"/>
                <w:bCs/>
                <w:sz w:val="28"/>
                <w:szCs w:val="28"/>
              </w:rPr>
              <w:t xml:space="preserve"> </w:t>
            </w:r>
            <w:proofErr w:type="spellStart"/>
            <w:r w:rsidRPr="00CF25D3">
              <w:rPr>
                <w:rFonts w:ascii="Times New Roman" w:hAnsi="Times New Roman" w:cs="Times New Roman"/>
                <w:bCs/>
                <w:sz w:val="28"/>
                <w:szCs w:val="28"/>
              </w:rPr>
              <w:t>дитини</w:t>
            </w:r>
            <w:proofErr w:type="spellEnd"/>
            <w:r w:rsidRPr="00CF25D3">
              <w:rPr>
                <w:rFonts w:ascii="Times New Roman" w:hAnsi="Times New Roman" w:cs="Times New Roman"/>
                <w:bCs/>
                <w:sz w:val="28"/>
                <w:szCs w:val="28"/>
              </w:rPr>
              <w:t xml:space="preserve"> з </w:t>
            </w:r>
            <w:proofErr w:type="spellStart"/>
            <w:r w:rsidRPr="00CF25D3">
              <w:rPr>
                <w:rFonts w:ascii="Times New Roman" w:hAnsi="Times New Roman" w:cs="Times New Roman"/>
                <w:bCs/>
                <w:sz w:val="28"/>
                <w:szCs w:val="28"/>
              </w:rPr>
              <w:t>сім’ї</w:t>
            </w:r>
            <w:proofErr w:type="spellEnd"/>
            <w:r w:rsidRPr="00CF25D3">
              <w:rPr>
                <w:rFonts w:ascii="Times New Roman" w:hAnsi="Times New Roman" w:cs="Times New Roman"/>
                <w:bCs/>
                <w:sz w:val="28"/>
                <w:szCs w:val="28"/>
              </w:rPr>
              <w:t xml:space="preserve"> патронатного </w:t>
            </w:r>
            <w:proofErr w:type="spellStart"/>
            <w:r w:rsidRPr="00CF25D3">
              <w:rPr>
                <w:rFonts w:ascii="Times New Roman" w:hAnsi="Times New Roman" w:cs="Times New Roman"/>
                <w:bCs/>
                <w:sz w:val="28"/>
                <w:szCs w:val="28"/>
              </w:rPr>
              <w:t>вихователя</w:t>
            </w:r>
            <w:proofErr w:type="spellEnd"/>
          </w:p>
        </w:tc>
        <w:tc>
          <w:tcPr>
            <w:tcW w:w="2097" w:type="dxa"/>
            <w:tcBorders>
              <w:top w:val="single" w:sz="4" w:space="0" w:color="auto"/>
              <w:left w:val="single" w:sz="4" w:space="0" w:color="auto"/>
              <w:bottom w:val="single" w:sz="4" w:space="0" w:color="auto"/>
              <w:right w:val="single" w:sz="4" w:space="0" w:color="auto"/>
            </w:tcBorders>
            <w:vAlign w:val="center"/>
          </w:tcPr>
          <w:p w14:paraId="5669032A" w14:textId="77777777" w:rsidR="00CF25D3" w:rsidRDefault="00CF25D3">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36</w:t>
            </w:r>
          </w:p>
        </w:tc>
      </w:tr>
      <w:tr w:rsidR="00CF25D3" w14:paraId="42043DBF" w14:textId="77777777">
        <w:trPr>
          <w:trHeight w:val="560"/>
        </w:trPr>
        <w:tc>
          <w:tcPr>
            <w:tcW w:w="0" w:type="auto"/>
            <w:tcBorders>
              <w:top w:val="single" w:sz="4" w:space="0" w:color="auto"/>
              <w:left w:val="single" w:sz="4" w:space="0" w:color="auto"/>
              <w:bottom w:val="single" w:sz="4" w:space="0" w:color="auto"/>
              <w:right w:val="single" w:sz="4" w:space="0" w:color="auto"/>
            </w:tcBorders>
            <w:vAlign w:val="center"/>
          </w:tcPr>
          <w:p w14:paraId="66528F90" w14:textId="77777777" w:rsidR="00CF25D3" w:rsidRDefault="00CF25D3">
            <w:pPr>
              <w:tabs>
                <w:tab w:val="left" w:pos="574"/>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7114" w:type="dxa"/>
            <w:tcBorders>
              <w:top w:val="single" w:sz="4" w:space="0" w:color="auto"/>
              <w:left w:val="single" w:sz="4" w:space="0" w:color="auto"/>
              <w:bottom w:val="single" w:sz="4" w:space="0" w:color="auto"/>
              <w:right w:val="single" w:sz="4" w:space="0" w:color="auto"/>
            </w:tcBorders>
            <w:vAlign w:val="center"/>
          </w:tcPr>
          <w:p w14:paraId="085A625B" w14:textId="77777777" w:rsidR="00CF25D3" w:rsidRPr="00CF25D3" w:rsidRDefault="00CF25D3" w:rsidP="00011A2E">
            <w:pPr>
              <w:jc w:val="both"/>
              <w:rPr>
                <w:rFonts w:ascii="Times New Roman" w:hAnsi="Times New Roman" w:cs="Times New Roman"/>
                <w:bCs/>
                <w:sz w:val="28"/>
                <w:szCs w:val="28"/>
                <w:lang w:val="uk-UA"/>
              </w:rPr>
            </w:pPr>
            <w:r w:rsidRPr="00CF25D3">
              <w:rPr>
                <w:rFonts w:ascii="Times New Roman" w:hAnsi="Times New Roman" w:cs="Times New Roman"/>
                <w:bCs/>
                <w:sz w:val="28"/>
                <w:szCs w:val="28"/>
                <w:lang w:val="uk-UA"/>
              </w:rPr>
              <w:t>Про поповнення дитячого будинку сімейного типу та влаштування дитини</w:t>
            </w:r>
          </w:p>
        </w:tc>
        <w:tc>
          <w:tcPr>
            <w:tcW w:w="2097" w:type="dxa"/>
            <w:tcBorders>
              <w:top w:val="single" w:sz="4" w:space="0" w:color="auto"/>
              <w:left w:val="single" w:sz="4" w:space="0" w:color="auto"/>
              <w:bottom w:val="single" w:sz="4" w:space="0" w:color="auto"/>
              <w:right w:val="single" w:sz="4" w:space="0" w:color="auto"/>
            </w:tcBorders>
            <w:vAlign w:val="center"/>
          </w:tcPr>
          <w:p w14:paraId="0E7BE4C6" w14:textId="77777777" w:rsidR="00CF25D3" w:rsidRDefault="00CF25D3">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37</w:t>
            </w:r>
          </w:p>
        </w:tc>
      </w:tr>
      <w:tr w:rsidR="00CF25D3" w14:paraId="2A253787" w14:textId="77777777">
        <w:trPr>
          <w:trHeight w:val="560"/>
        </w:trPr>
        <w:tc>
          <w:tcPr>
            <w:tcW w:w="0" w:type="auto"/>
            <w:tcBorders>
              <w:top w:val="single" w:sz="4" w:space="0" w:color="auto"/>
              <w:left w:val="single" w:sz="4" w:space="0" w:color="auto"/>
              <w:bottom w:val="single" w:sz="4" w:space="0" w:color="auto"/>
              <w:right w:val="single" w:sz="4" w:space="0" w:color="auto"/>
            </w:tcBorders>
            <w:vAlign w:val="center"/>
          </w:tcPr>
          <w:p w14:paraId="37C19C9B" w14:textId="77777777" w:rsidR="00CF25D3" w:rsidRDefault="00CF25D3">
            <w:pPr>
              <w:tabs>
                <w:tab w:val="left" w:pos="574"/>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7114" w:type="dxa"/>
            <w:tcBorders>
              <w:top w:val="single" w:sz="4" w:space="0" w:color="auto"/>
              <w:left w:val="single" w:sz="4" w:space="0" w:color="auto"/>
              <w:bottom w:val="single" w:sz="4" w:space="0" w:color="auto"/>
              <w:right w:val="single" w:sz="4" w:space="0" w:color="auto"/>
            </w:tcBorders>
            <w:vAlign w:val="center"/>
          </w:tcPr>
          <w:p w14:paraId="19A1C672" w14:textId="77777777" w:rsidR="00CF25D3" w:rsidRPr="00CF25D3" w:rsidRDefault="00CF25D3" w:rsidP="00011A2E">
            <w:pPr>
              <w:keepNext/>
              <w:widowControl w:val="0"/>
              <w:suppressAutoHyphens/>
              <w:spacing w:after="0" w:line="240" w:lineRule="auto"/>
              <w:jc w:val="both"/>
              <w:rPr>
                <w:rFonts w:ascii="Times New Roman" w:eastAsia="Andale Sans UI" w:hAnsi="Times New Roman" w:cs="Times New Roman"/>
                <w:kern w:val="2"/>
                <w:sz w:val="28"/>
                <w:szCs w:val="24"/>
                <w:lang w:val="uk-UA"/>
              </w:rPr>
            </w:pPr>
            <w:r w:rsidRPr="00CF25D3">
              <w:rPr>
                <w:rFonts w:ascii="Times New Roman" w:eastAsia="Andale Sans UI" w:hAnsi="Times New Roman" w:cs="Times New Roman"/>
                <w:kern w:val="2"/>
                <w:sz w:val="28"/>
                <w:szCs w:val="24"/>
                <w:lang w:val="uk-UA"/>
              </w:rPr>
              <w:t>Про розгляд матеріалів опікунської ради</w:t>
            </w:r>
          </w:p>
        </w:tc>
        <w:tc>
          <w:tcPr>
            <w:tcW w:w="2097" w:type="dxa"/>
            <w:tcBorders>
              <w:top w:val="single" w:sz="4" w:space="0" w:color="auto"/>
              <w:left w:val="single" w:sz="4" w:space="0" w:color="auto"/>
              <w:bottom w:val="single" w:sz="4" w:space="0" w:color="auto"/>
              <w:right w:val="single" w:sz="4" w:space="0" w:color="auto"/>
            </w:tcBorders>
            <w:vAlign w:val="center"/>
          </w:tcPr>
          <w:p w14:paraId="6E46B89C" w14:textId="77777777" w:rsidR="00CF25D3" w:rsidRDefault="00CF25D3">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38</w:t>
            </w:r>
          </w:p>
        </w:tc>
      </w:tr>
      <w:tr w:rsidR="00CF25D3" w14:paraId="1A970936" w14:textId="77777777">
        <w:trPr>
          <w:trHeight w:val="560"/>
        </w:trPr>
        <w:tc>
          <w:tcPr>
            <w:tcW w:w="0" w:type="auto"/>
            <w:tcBorders>
              <w:top w:val="single" w:sz="4" w:space="0" w:color="auto"/>
              <w:left w:val="single" w:sz="4" w:space="0" w:color="auto"/>
              <w:bottom w:val="single" w:sz="4" w:space="0" w:color="auto"/>
              <w:right w:val="single" w:sz="4" w:space="0" w:color="auto"/>
            </w:tcBorders>
            <w:vAlign w:val="center"/>
          </w:tcPr>
          <w:p w14:paraId="70CFFD72" w14:textId="77777777" w:rsidR="00CF25D3" w:rsidRDefault="00CF25D3">
            <w:pPr>
              <w:tabs>
                <w:tab w:val="left" w:pos="574"/>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7114" w:type="dxa"/>
            <w:tcBorders>
              <w:top w:val="single" w:sz="4" w:space="0" w:color="auto"/>
              <w:left w:val="single" w:sz="4" w:space="0" w:color="auto"/>
              <w:bottom w:val="single" w:sz="4" w:space="0" w:color="auto"/>
              <w:right w:val="single" w:sz="4" w:space="0" w:color="auto"/>
            </w:tcBorders>
            <w:vAlign w:val="center"/>
          </w:tcPr>
          <w:p w14:paraId="763B0296" w14:textId="77777777" w:rsidR="00CF25D3" w:rsidRPr="00CF25D3" w:rsidRDefault="00CF25D3" w:rsidP="00011A2E">
            <w:pPr>
              <w:jc w:val="both"/>
              <w:rPr>
                <w:rFonts w:ascii="Times New Roman" w:hAnsi="Times New Roman" w:cs="Times New Roman"/>
                <w:bCs/>
                <w:sz w:val="28"/>
                <w:szCs w:val="28"/>
              </w:rPr>
            </w:pPr>
            <w:r w:rsidRPr="00CF25D3">
              <w:rPr>
                <w:rFonts w:ascii="Times New Roman" w:hAnsi="Times New Roman" w:cs="Times New Roman"/>
                <w:bCs/>
                <w:sz w:val="28"/>
                <w:szCs w:val="28"/>
                <w:lang w:val="uk-UA"/>
              </w:rPr>
              <w:t>Про скасування постанови у справі про адміністративне правопорушення, яка винесена адміністративною комісією при виконавчому комітеті Ніжинської міської ради</w:t>
            </w:r>
          </w:p>
        </w:tc>
        <w:tc>
          <w:tcPr>
            <w:tcW w:w="2097" w:type="dxa"/>
            <w:tcBorders>
              <w:top w:val="single" w:sz="4" w:space="0" w:color="auto"/>
              <w:left w:val="single" w:sz="4" w:space="0" w:color="auto"/>
              <w:bottom w:val="single" w:sz="4" w:space="0" w:color="auto"/>
              <w:right w:val="single" w:sz="4" w:space="0" w:color="auto"/>
            </w:tcBorders>
            <w:vAlign w:val="center"/>
          </w:tcPr>
          <w:p w14:paraId="50DF1E37" w14:textId="77777777" w:rsidR="00CF25D3" w:rsidRDefault="00CF25D3">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39</w:t>
            </w:r>
          </w:p>
        </w:tc>
      </w:tr>
      <w:tr w:rsidR="00CF25D3" w14:paraId="5878E53B" w14:textId="77777777">
        <w:trPr>
          <w:trHeight w:val="560"/>
        </w:trPr>
        <w:tc>
          <w:tcPr>
            <w:tcW w:w="0" w:type="auto"/>
            <w:tcBorders>
              <w:top w:val="single" w:sz="4" w:space="0" w:color="auto"/>
              <w:left w:val="single" w:sz="4" w:space="0" w:color="auto"/>
              <w:bottom w:val="single" w:sz="4" w:space="0" w:color="auto"/>
              <w:right w:val="single" w:sz="4" w:space="0" w:color="auto"/>
            </w:tcBorders>
            <w:vAlign w:val="center"/>
          </w:tcPr>
          <w:p w14:paraId="2F491F4E" w14:textId="77777777" w:rsidR="00CF25D3" w:rsidRDefault="00CF25D3">
            <w:pPr>
              <w:tabs>
                <w:tab w:val="left" w:pos="574"/>
              </w:tabs>
              <w:spacing w:after="0" w:line="240" w:lineRule="auto"/>
              <w:jc w:val="center"/>
              <w:rPr>
                <w:rFonts w:ascii="Times New Roman" w:hAnsi="Times New Roman" w:cs="Times New Roman"/>
                <w:sz w:val="28"/>
                <w:szCs w:val="28"/>
                <w:lang w:val="uk-UA"/>
              </w:rPr>
            </w:pPr>
          </w:p>
        </w:tc>
        <w:tc>
          <w:tcPr>
            <w:tcW w:w="7114" w:type="dxa"/>
            <w:tcBorders>
              <w:top w:val="single" w:sz="4" w:space="0" w:color="auto"/>
              <w:left w:val="single" w:sz="4" w:space="0" w:color="auto"/>
              <w:bottom w:val="single" w:sz="4" w:space="0" w:color="auto"/>
              <w:right w:val="single" w:sz="4" w:space="0" w:color="auto"/>
            </w:tcBorders>
            <w:vAlign w:val="center"/>
          </w:tcPr>
          <w:p w14:paraId="2342C024" w14:textId="77777777" w:rsidR="00CF25D3" w:rsidRPr="00CF25D3" w:rsidRDefault="00CF25D3" w:rsidP="00011A2E">
            <w:pPr>
              <w:spacing w:after="0" w:line="240" w:lineRule="auto"/>
              <w:jc w:val="both"/>
              <w:rPr>
                <w:rFonts w:ascii="Times New Roman" w:hAnsi="Times New Roman" w:cs="Times New Roman"/>
                <w:bCs/>
                <w:sz w:val="28"/>
                <w:szCs w:val="28"/>
                <w:lang w:val="uk-UA"/>
              </w:rPr>
            </w:pPr>
          </w:p>
        </w:tc>
        <w:tc>
          <w:tcPr>
            <w:tcW w:w="2097" w:type="dxa"/>
            <w:tcBorders>
              <w:top w:val="single" w:sz="4" w:space="0" w:color="auto"/>
              <w:left w:val="single" w:sz="4" w:space="0" w:color="auto"/>
              <w:bottom w:val="single" w:sz="4" w:space="0" w:color="auto"/>
              <w:right w:val="single" w:sz="4" w:space="0" w:color="auto"/>
            </w:tcBorders>
            <w:vAlign w:val="center"/>
          </w:tcPr>
          <w:p w14:paraId="52D1DF85" w14:textId="77777777" w:rsidR="00CF25D3" w:rsidRDefault="00CF25D3">
            <w:pPr>
              <w:spacing w:after="0"/>
              <w:jc w:val="center"/>
              <w:rPr>
                <w:rFonts w:ascii="Times New Roman" w:hAnsi="Times New Roman" w:cs="Times New Roman"/>
                <w:sz w:val="28"/>
                <w:szCs w:val="28"/>
                <w:lang w:val="uk-UA"/>
              </w:rPr>
            </w:pPr>
          </w:p>
        </w:tc>
      </w:tr>
      <w:tr w:rsidR="00CF25D3" w14:paraId="305406C4" w14:textId="77777777">
        <w:trPr>
          <w:trHeight w:val="560"/>
        </w:trPr>
        <w:tc>
          <w:tcPr>
            <w:tcW w:w="0" w:type="auto"/>
            <w:tcBorders>
              <w:top w:val="single" w:sz="4" w:space="0" w:color="auto"/>
              <w:left w:val="single" w:sz="4" w:space="0" w:color="auto"/>
              <w:bottom w:val="single" w:sz="4" w:space="0" w:color="auto"/>
              <w:right w:val="single" w:sz="4" w:space="0" w:color="auto"/>
            </w:tcBorders>
            <w:vAlign w:val="center"/>
          </w:tcPr>
          <w:p w14:paraId="30FEE233" w14:textId="77777777" w:rsidR="00CF25D3" w:rsidRDefault="00CF25D3">
            <w:pPr>
              <w:tabs>
                <w:tab w:val="left" w:pos="574"/>
              </w:tabs>
              <w:spacing w:after="0" w:line="240" w:lineRule="auto"/>
              <w:jc w:val="center"/>
              <w:rPr>
                <w:rFonts w:ascii="Times New Roman" w:hAnsi="Times New Roman" w:cs="Times New Roman"/>
                <w:sz w:val="28"/>
                <w:szCs w:val="28"/>
                <w:lang w:val="uk-UA"/>
              </w:rPr>
            </w:pPr>
          </w:p>
        </w:tc>
        <w:tc>
          <w:tcPr>
            <w:tcW w:w="7114" w:type="dxa"/>
            <w:tcBorders>
              <w:top w:val="single" w:sz="4" w:space="0" w:color="auto"/>
              <w:left w:val="single" w:sz="4" w:space="0" w:color="auto"/>
              <w:bottom w:val="single" w:sz="4" w:space="0" w:color="auto"/>
              <w:right w:val="single" w:sz="4" w:space="0" w:color="auto"/>
            </w:tcBorders>
            <w:vAlign w:val="center"/>
          </w:tcPr>
          <w:p w14:paraId="3D38893B" w14:textId="77777777" w:rsidR="00CF25D3" w:rsidRPr="00CF25D3" w:rsidRDefault="00CF25D3" w:rsidP="00011A2E">
            <w:pPr>
              <w:jc w:val="both"/>
              <w:rPr>
                <w:rFonts w:ascii="Times New Roman" w:hAnsi="Times New Roman" w:cs="Times New Roman"/>
                <w:bCs/>
                <w:sz w:val="28"/>
                <w:szCs w:val="28"/>
                <w:lang w:val="uk-UA"/>
              </w:rPr>
            </w:pPr>
          </w:p>
        </w:tc>
        <w:tc>
          <w:tcPr>
            <w:tcW w:w="2097" w:type="dxa"/>
            <w:tcBorders>
              <w:top w:val="single" w:sz="4" w:space="0" w:color="auto"/>
              <w:left w:val="single" w:sz="4" w:space="0" w:color="auto"/>
              <w:bottom w:val="single" w:sz="4" w:space="0" w:color="auto"/>
              <w:right w:val="single" w:sz="4" w:space="0" w:color="auto"/>
            </w:tcBorders>
            <w:vAlign w:val="center"/>
          </w:tcPr>
          <w:p w14:paraId="3CF579F2" w14:textId="77777777" w:rsidR="00CF25D3" w:rsidRDefault="00CF25D3">
            <w:pPr>
              <w:spacing w:after="0"/>
              <w:jc w:val="center"/>
              <w:rPr>
                <w:rFonts w:ascii="Times New Roman" w:hAnsi="Times New Roman" w:cs="Times New Roman"/>
                <w:sz w:val="28"/>
                <w:szCs w:val="28"/>
                <w:lang w:val="uk-UA"/>
              </w:rPr>
            </w:pPr>
          </w:p>
        </w:tc>
      </w:tr>
      <w:tr w:rsidR="00CF25D3" w14:paraId="149CAA3A" w14:textId="77777777">
        <w:trPr>
          <w:trHeight w:val="560"/>
        </w:trPr>
        <w:tc>
          <w:tcPr>
            <w:tcW w:w="0" w:type="auto"/>
            <w:tcBorders>
              <w:top w:val="single" w:sz="4" w:space="0" w:color="auto"/>
              <w:left w:val="single" w:sz="4" w:space="0" w:color="auto"/>
              <w:bottom w:val="single" w:sz="4" w:space="0" w:color="auto"/>
              <w:right w:val="single" w:sz="4" w:space="0" w:color="auto"/>
            </w:tcBorders>
            <w:vAlign w:val="center"/>
          </w:tcPr>
          <w:p w14:paraId="22945C7B" w14:textId="77777777" w:rsidR="00CF25D3" w:rsidRDefault="00CF25D3">
            <w:pPr>
              <w:tabs>
                <w:tab w:val="left" w:pos="574"/>
              </w:tabs>
              <w:spacing w:after="0" w:line="240" w:lineRule="auto"/>
              <w:jc w:val="center"/>
              <w:rPr>
                <w:rFonts w:ascii="Times New Roman" w:hAnsi="Times New Roman" w:cs="Times New Roman"/>
                <w:sz w:val="28"/>
                <w:szCs w:val="28"/>
                <w:lang w:val="uk-UA"/>
              </w:rPr>
            </w:pPr>
          </w:p>
        </w:tc>
        <w:tc>
          <w:tcPr>
            <w:tcW w:w="7114" w:type="dxa"/>
            <w:tcBorders>
              <w:top w:val="single" w:sz="4" w:space="0" w:color="auto"/>
              <w:left w:val="single" w:sz="4" w:space="0" w:color="auto"/>
              <w:bottom w:val="single" w:sz="4" w:space="0" w:color="auto"/>
              <w:right w:val="single" w:sz="4" w:space="0" w:color="auto"/>
            </w:tcBorders>
            <w:vAlign w:val="center"/>
          </w:tcPr>
          <w:p w14:paraId="30AC94E7" w14:textId="77777777" w:rsidR="00CF25D3" w:rsidRPr="00CF25D3" w:rsidRDefault="00CF25D3" w:rsidP="00011A2E">
            <w:pPr>
              <w:jc w:val="both"/>
              <w:rPr>
                <w:rFonts w:ascii="Times New Roman" w:hAnsi="Times New Roman" w:cs="Times New Roman"/>
                <w:bCs/>
                <w:sz w:val="28"/>
                <w:szCs w:val="28"/>
                <w:lang w:val="uk-UA"/>
              </w:rPr>
            </w:pPr>
          </w:p>
        </w:tc>
        <w:tc>
          <w:tcPr>
            <w:tcW w:w="2097" w:type="dxa"/>
            <w:tcBorders>
              <w:top w:val="single" w:sz="4" w:space="0" w:color="auto"/>
              <w:left w:val="single" w:sz="4" w:space="0" w:color="auto"/>
              <w:bottom w:val="single" w:sz="4" w:space="0" w:color="auto"/>
              <w:right w:val="single" w:sz="4" w:space="0" w:color="auto"/>
            </w:tcBorders>
            <w:vAlign w:val="center"/>
          </w:tcPr>
          <w:p w14:paraId="67D940ED" w14:textId="77777777" w:rsidR="00CF25D3" w:rsidRDefault="00CF25D3">
            <w:pPr>
              <w:spacing w:after="0"/>
              <w:jc w:val="center"/>
              <w:rPr>
                <w:rFonts w:ascii="Times New Roman" w:hAnsi="Times New Roman" w:cs="Times New Roman"/>
                <w:sz w:val="28"/>
                <w:szCs w:val="28"/>
                <w:lang w:val="uk-UA"/>
              </w:rPr>
            </w:pPr>
          </w:p>
        </w:tc>
      </w:tr>
      <w:tr w:rsidR="00CF25D3" w14:paraId="6CC6C826" w14:textId="77777777">
        <w:trPr>
          <w:trHeight w:val="560"/>
        </w:trPr>
        <w:tc>
          <w:tcPr>
            <w:tcW w:w="0" w:type="auto"/>
            <w:tcBorders>
              <w:top w:val="single" w:sz="4" w:space="0" w:color="auto"/>
              <w:left w:val="single" w:sz="4" w:space="0" w:color="auto"/>
              <w:bottom w:val="single" w:sz="4" w:space="0" w:color="auto"/>
              <w:right w:val="single" w:sz="4" w:space="0" w:color="auto"/>
            </w:tcBorders>
            <w:vAlign w:val="center"/>
          </w:tcPr>
          <w:p w14:paraId="593B3CA6" w14:textId="77777777" w:rsidR="00CF25D3" w:rsidRDefault="00CF25D3">
            <w:pPr>
              <w:tabs>
                <w:tab w:val="left" w:pos="574"/>
              </w:tabs>
              <w:spacing w:after="0" w:line="240" w:lineRule="auto"/>
              <w:jc w:val="center"/>
              <w:rPr>
                <w:rFonts w:ascii="Times New Roman" w:hAnsi="Times New Roman" w:cs="Times New Roman"/>
                <w:sz w:val="28"/>
                <w:szCs w:val="28"/>
                <w:lang w:val="uk-UA"/>
              </w:rPr>
            </w:pPr>
          </w:p>
        </w:tc>
        <w:tc>
          <w:tcPr>
            <w:tcW w:w="7114" w:type="dxa"/>
            <w:tcBorders>
              <w:top w:val="single" w:sz="4" w:space="0" w:color="auto"/>
              <w:left w:val="single" w:sz="4" w:space="0" w:color="auto"/>
              <w:bottom w:val="single" w:sz="4" w:space="0" w:color="auto"/>
              <w:right w:val="single" w:sz="4" w:space="0" w:color="auto"/>
            </w:tcBorders>
            <w:vAlign w:val="center"/>
          </w:tcPr>
          <w:p w14:paraId="50929461" w14:textId="77777777" w:rsidR="00CF25D3" w:rsidRDefault="00CF25D3" w:rsidP="00011A2E">
            <w:pPr>
              <w:jc w:val="both"/>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vAlign w:val="center"/>
          </w:tcPr>
          <w:p w14:paraId="2253328B" w14:textId="77777777" w:rsidR="00CF25D3" w:rsidRDefault="00CF25D3">
            <w:pPr>
              <w:spacing w:after="0"/>
              <w:jc w:val="center"/>
              <w:rPr>
                <w:rFonts w:ascii="Times New Roman" w:hAnsi="Times New Roman" w:cs="Times New Roman"/>
                <w:sz w:val="28"/>
                <w:szCs w:val="28"/>
                <w:lang w:val="uk-UA"/>
              </w:rPr>
            </w:pPr>
          </w:p>
        </w:tc>
      </w:tr>
      <w:tr w:rsidR="00CF25D3" w14:paraId="7A4CA2FC" w14:textId="77777777">
        <w:trPr>
          <w:trHeight w:val="560"/>
        </w:trPr>
        <w:tc>
          <w:tcPr>
            <w:tcW w:w="0" w:type="auto"/>
            <w:tcBorders>
              <w:top w:val="single" w:sz="4" w:space="0" w:color="auto"/>
              <w:left w:val="single" w:sz="4" w:space="0" w:color="auto"/>
              <w:bottom w:val="single" w:sz="4" w:space="0" w:color="auto"/>
              <w:right w:val="single" w:sz="4" w:space="0" w:color="auto"/>
            </w:tcBorders>
            <w:vAlign w:val="center"/>
          </w:tcPr>
          <w:p w14:paraId="20F948DA" w14:textId="77777777" w:rsidR="00CF25D3" w:rsidRDefault="00CF25D3">
            <w:pPr>
              <w:tabs>
                <w:tab w:val="left" w:pos="574"/>
              </w:tabs>
              <w:spacing w:after="0" w:line="240" w:lineRule="auto"/>
              <w:jc w:val="center"/>
              <w:rPr>
                <w:rFonts w:ascii="Times New Roman" w:hAnsi="Times New Roman" w:cs="Times New Roman"/>
                <w:sz w:val="28"/>
                <w:szCs w:val="28"/>
                <w:lang w:val="uk-UA"/>
              </w:rPr>
            </w:pPr>
          </w:p>
        </w:tc>
        <w:tc>
          <w:tcPr>
            <w:tcW w:w="7114" w:type="dxa"/>
            <w:tcBorders>
              <w:top w:val="single" w:sz="4" w:space="0" w:color="auto"/>
              <w:left w:val="single" w:sz="4" w:space="0" w:color="auto"/>
              <w:bottom w:val="single" w:sz="4" w:space="0" w:color="auto"/>
              <w:right w:val="single" w:sz="4" w:space="0" w:color="auto"/>
            </w:tcBorders>
            <w:vAlign w:val="center"/>
          </w:tcPr>
          <w:p w14:paraId="166C8E2B" w14:textId="77777777" w:rsidR="00CF25D3" w:rsidRDefault="00CF25D3" w:rsidP="00011A2E">
            <w:pPr>
              <w:jc w:val="both"/>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vAlign w:val="center"/>
          </w:tcPr>
          <w:p w14:paraId="5D96B939" w14:textId="77777777" w:rsidR="00CF25D3" w:rsidRDefault="00CF25D3">
            <w:pPr>
              <w:spacing w:after="0"/>
              <w:jc w:val="center"/>
              <w:rPr>
                <w:rFonts w:ascii="Times New Roman" w:hAnsi="Times New Roman" w:cs="Times New Roman"/>
                <w:sz w:val="28"/>
                <w:szCs w:val="28"/>
                <w:lang w:val="uk-UA"/>
              </w:rPr>
            </w:pPr>
          </w:p>
        </w:tc>
      </w:tr>
    </w:tbl>
    <w:p w14:paraId="6915913C" w14:textId="77777777" w:rsidR="00201356" w:rsidRDefault="00201356">
      <w:pPr>
        <w:rPr>
          <w:lang w:val="uk-UA"/>
        </w:rPr>
      </w:pPr>
    </w:p>
    <w:sectPr w:rsidR="00201356" w:rsidSect="00201356">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CE857" w14:textId="77777777" w:rsidR="001850DF" w:rsidRDefault="001850DF">
      <w:pPr>
        <w:spacing w:line="240" w:lineRule="auto"/>
      </w:pPr>
      <w:r>
        <w:separator/>
      </w:r>
    </w:p>
  </w:endnote>
  <w:endnote w:type="continuationSeparator" w:id="0">
    <w:p w14:paraId="16D66E2E" w14:textId="77777777" w:rsidR="001850DF" w:rsidRDefault="00185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7E225" w14:textId="77777777" w:rsidR="001850DF" w:rsidRDefault="001850DF">
      <w:pPr>
        <w:spacing w:after="0"/>
      </w:pPr>
      <w:r>
        <w:separator/>
      </w:r>
    </w:p>
  </w:footnote>
  <w:footnote w:type="continuationSeparator" w:id="0">
    <w:p w14:paraId="567448A8" w14:textId="77777777" w:rsidR="001850DF" w:rsidRDefault="001850D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FB7"/>
    <w:rsid w:val="00043289"/>
    <w:rsid w:val="000E44CB"/>
    <w:rsid w:val="001850DF"/>
    <w:rsid w:val="00201356"/>
    <w:rsid w:val="00206220"/>
    <w:rsid w:val="002459F6"/>
    <w:rsid w:val="002D1856"/>
    <w:rsid w:val="00380D35"/>
    <w:rsid w:val="003C267F"/>
    <w:rsid w:val="003C6FFB"/>
    <w:rsid w:val="00451D0D"/>
    <w:rsid w:val="00467790"/>
    <w:rsid w:val="004F74C9"/>
    <w:rsid w:val="00523F80"/>
    <w:rsid w:val="00550148"/>
    <w:rsid w:val="005715FD"/>
    <w:rsid w:val="005962C5"/>
    <w:rsid w:val="005B359D"/>
    <w:rsid w:val="005D2018"/>
    <w:rsid w:val="005F1AEF"/>
    <w:rsid w:val="005F471D"/>
    <w:rsid w:val="00615210"/>
    <w:rsid w:val="006344F5"/>
    <w:rsid w:val="006414AB"/>
    <w:rsid w:val="00694FD7"/>
    <w:rsid w:val="006A226C"/>
    <w:rsid w:val="006B5FE9"/>
    <w:rsid w:val="007213F0"/>
    <w:rsid w:val="00723EFC"/>
    <w:rsid w:val="007D1B51"/>
    <w:rsid w:val="00983F89"/>
    <w:rsid w:val="00A61DA9"/>
    <w:rsid w:val="00AA2EFE"/>
    <w:rsid w:val="00AF4106"/>
    <w:rsid w:val="00C11574"/>
    <w:rsid w:val="00CC2893"/>
    <w:rsid w:val="00CE08A4"/>
    <w:rsid w:val="00CF25D3"/>
    <w:rsid w:val="00D15FB7"/>
    <w:rsid w:val="00D42C47"/>
    <w:rsid w:val="00E04BB0"/>
    <w:rsid w:val="00F10366"/>
    <w:rsid w:val="00F45F77"/>
    <w:rsid w:val="00F82FCB"/>
    <w:rsid w:val="00FE6C1E"/>
    <w:rsid w:val="0260342F"/>
    <w:rsid w:val="055159FF"/>
    <w:rsid w:val="0904315A"/>
    <w:rsid w:val="11203BFB"/>
    <w:rsid w:val="1297745F"/>
    <w:rsid w:val="14957291"/>
    <w:rsid w:val="185E0ADB"/>
    <w:rsid w:val="197D617F"/>
    <w:rsid w:val="1B095777"/>
    <w:rsid w:val="1BFE1F24"/>
    <w:rsid w:val="25FA01B2"/>
    <w:rsid w:val="27FB0DF7"/>
    <w:rsid w:val="30FA6230"/>
    <w:rsid w:val="3DAE69FA"/>
    <w:rsid w:val="4261703B"/>
    <w:rsid w:val="434D371F"/>
    <w:rsid w:val="449223B4"/>
    <w:rsid w:val="4B4F7D55"/>
    <w:rsid w:val="4ED7686B"/>
    <w:rsid w:val="4F4314FC"/>
    <w:rsid w:val="548E61C5"/>
    <w:rsid w:val="58D028B2"/>
    <w:rsid w:val="5ACD0F13"/>
    <w:rsid w:val="5F2E58C8"/>
    <w:rsid w:val="60E461CA"/>
    <w:rsid w:val="663210AA"/>
    <w:rsid w:val="68EB7E85"/>
    <w:rsid w:val="6BEF00A6"/>
    <w:rsid w:val="6DD36B53"/>
    <w:rsid w:val="6DF006FA"/>
    <w:rsid w:val="6E887CE2"/>
    <w:rsid w:val="71436292"/>
    <w:rsid w:val="747E36ED"/>
    <w:rsid w:val="77F67226"/>
    <w:rsid w:val="7D4B414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DFB7"/>
  <w15:docId w15:val="{DF6851BB-567B-4123-AA20-4DB35CC9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356"/>
    <w:pPr>
      <w:spacing w:after="200" w:line="276" w:lineRule="auto"/>
    </w:pPr>
    <w:rPr>
      <w:sz w:val="22"/>
      <w:szCs w:val="22"/>
    </w:rPr>
  </w:style>
  <w:style w:type="paragraph" w:styleId="1">
    <w:name w:val="heading 1"/>
    <w:basedOn w:val="a"/>
    <w:next w:val="a"/>
    <w:uiPriority w:val="9"/>
    <w:qFormat/>
    <w:rsid w:val="00201356"/>
    <w:pPr>
      <w:keepNext/>
      <w:spacing w:before="240" w:after="60"/>
      <w:outlineLvl w:val="0"/>
    </w:pPr>
    <w:rPr>
      <w:rFonts w:ascii="Arial" w:hAnsi="Arial" w:cs="Arial"/>
      <w:b/>
      <w:bCs/>
      <w:kern w:val="32"/>
      <w:sz w:val="32"/>
      <w:szCs w:val="32"/>
    </w:rPr>
  </w:style>
  <w:style w:type="paragraph" w:styleId="4">
    <w:name w:val="heading 4"/>
    <w:basedOn w:val="a"/>
    <w:next w:val="a"/>
    <w:uiPriority w:val="9"/>
    <w:unhideWhenUsed/>
    <w:qFormat/>
    <w:rsid w:val="0020135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201356"/>
    <w:rPr>
      <w:i/>
      <w:iCs/>
    </w:rPr>
  </w:style>
  <w:style w:type="character" w:styleId="a4">
    <w:name w:val="Hyperlink"/>
    <w:uiPriority w:val="99"/>
    <w:unhideWhenUsed/>
    <w:qFormat/>
    <w:rsid w:val="00201356"/>
    <w:rPr>
      <w:color w:val="0000FF"/>
      <w:u w:val="single"/>
    </w:rPr>
  </w:style>
  <w:style w:type="character" w:styleId="a5">
    <w:name w:val="Strong"/>
    <w:basedOn w:val="a0"/>
    <w:uiPriority w:val="22"/>
    <w:qFormat/>
    <w:rsid w:val="00201356"/>
    <w:rPr>
      <w:b/>
      <w:bCs/>
    </w:rPr>
  </w:style>
  <w:style w:type="paragraph" w:styleId="2">
    <w:name w:val="Body Text 2"/>
    <w:basedOn w:val="a"/>
    <w:qFormat/>
    <w:rsid w:val="00201356"/>
    <w:rPr>
      <w:sz w:val="28"/>
    </w:rPr>
  </w:style>
  <w:style w:type="paragraph" w:styleId="a6">
    <w:name w:val="Body Text Indent"/>
    <w:basedOn w:val="a"/>
    <w:link w:val="a7"/>
    <w:qFormat/>
    <w:rsid w:val="00201356"/>
    <w:pPr>
      <w:ind w:left="142" w:hanging="142"/>
      <w:jc w:val="center"/>
    </w:pPr>
    <w:rPr>
      <w:b/>
      <w:lang w:val="uk-UA"/>
    </w:rPr>
  </w:style>
  <w:style w:type="paragraph" w:styleId="a8">
    <w:name w:val="Normal (Web)"/>
    <w:basedOn w:val="a"/>
    <w:uiPriority w:val="99"/>
    <w:unhideWhenUsed/>
    <w:qFormat/>
    <w:rsid w:val="00201356"/>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99"/>
    <w:qFormat/>
    <w:rsid w:val="00201356"/>
    <w:rPr>
      <w:sz w:val="22"/>
      <w:szCs w:val="22"/>
    </w:rPr>
  </w:style>
  <w:style w:type="paragraph" w:customStyle="1" w:styleId="10">
    <w:name w:val="Обычный1"/>
    <w:qFormat/>
    <w:rsid w:val="00201356"/>
    <w:rPr>
      <w:rFonts w:ascii="Times New Roman" w:eastAsia="Times New Roman" w:hAnsi="Times New Roman" w:cs="Times New Roman"/>
    </w:rPr>
  </w:style>
  <w:style w:type="character" w:customStyle="1" w:styleId="docdata">
    <w:name w:val="docdata"/>
    <w:basedOn w:val="a0"/>
    <w:qFormat/>
    <w:rsid w:val="00201356"/>
  </w:style>
  <w:style w:type="character" w:customStyle="1" w:styleId="a7">
    <w:name w:val="Основной текст с отступом Знак"/>
    <w:basedOn w:val="a0"/>
    <w:link w:val="a6"/>
    <w:qFormat/>
    <w:rsid w:val="00201356"/>
    <w:rPr>
      <w:b/>
      <w:lang w:val="uk-UA"/>
    </w:rPr>
  </w:style>
  <w:style w:type="paragraph" w:customStyle="1" w:styleId="20">
    <w:name w:val="Знак Знак2"/>
    <w:basedOn w:val="a"/>
    <w:qFormat/>
    <w:rsid w:val="00201356"/>
    <w:pPr>
      <w:spacing w:after="0" w:line="240" w:lineRule="auto"/>
    </w:pPr>
    <w:rPr>
      <w:rFonts w:ascii="Verdana" w:eastAsia="Times New Roman" w:hAnsi="Verdana" w:cs="Verdana"/>
      <w:sz w:val="20"/>
      <w:szCs w:val="20"/>
      <w:lang w:val="en-US" w:eastAsia="en-US"/>
    </w:rPr>
  </w:style>
  <w:style w:type="character" w:customStyle="1" w:styleId="aa">
    <w:name w:val="Основной текст_"/>
    <w:link w:val="21"/>
    <w:qFormat/>
    <w:rsid w:val="00201356"/>
    <w:rPr>
      <w:spacing w:val="2"/>
      <w:sz w:val="25"/>
      <w:szCs w:val="25"/>
      <w:shd w:val="clear" w:color="auto" w:fill="FFFFFF"/>
    </w:rPr>
  </w:style>
  <w:style w:type="paragraph" w:customStyle="1" w:styleId="21">
    <w:name w:val="Основной текст2"/>
    <w:basedOn w:val="a"/>
    <w:link w:val="aa"/>
    <w:qFormat/>
    <w:rsid w:val="00201356"/>
    <w:pPr>
      <w:widowControl w:val="0"/>
      <w:shd w:val="clear" w:color="auto" w:fill="FFFFFF"/>
      <w:spacing w:after="0" w:line="0" w:lineRule="atLeast"/>
    </w:pPr>
    <w:rPr>
      <w:spacing w:val="2"/>
      <w:sz w:val="25"/>
      <w:szCs w:val="25"/>
    </w:rPr>
  </w:style>
  <w:style w:type="paragraph" w:styleId="ab">
    <w:name w:val="List Paragraph"/>
    <w:basedOn w:val="a"/>
    <w:uiPriority w:val="34"/>
    <w:qFormat/>
    <w:rsid w:val="00201356"/>
    <w:pPr>
      <w:ind w:left="720"/>
      <w:contextualSpacing/>
    </w:pPr>
  </w:style>
  <w:style w:type="paragraph" w:customStyle="1" w:styleId="tj">
    <w:name w:val="tj"/>
    <w:basedOn w:val="a"/>
    <w:qFormat/>
    <w:rsid w:val="002013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y">
    <w:name w:val="docy"/>
    <w:basedOn w:val="a"/>
    <w:qFormat/>
    <w:rsid w:val="002013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1649</Words>
  <Characters>940</Characters>
  <Application>Microsoft Office Word</Application>
  <DocSecurity>0</DocSecurity>
  <Lines>7</Lines>
  <Paragraphs>5</Paragraphs>
  <ScaleCrop>false</ScaleCrop>
  <Company>Grizli777</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2023-01-04T09:55:00Z</cp:lastPrinted>
  <dcterms:created xsi:type="dcterms:W3CDTF">2023-02-10T10:14:00Z</dcterms:created>
  <dcterms:modified xsi:type="dcterms:W3CDTF">2023-02-10T10:14:00Z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2E81B2D3A57B4511B460CF09225A22C9</vt:lpwstr>
  </property>
</Properties>
</file>