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 січ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</w:t>
      </w:r>
      <w:bookmarkStart w:id="10" w:name="_GoBack"/>
      <w:bookmarkEnd w:id="10"/>
      <w:r>
        <w:rPr>
          <w:rFonts w:ascii="Times New Roman" w:hAnsi="Times New Roman" w:eastAsia="Times New Roman" w:cs="Times New Roman"/>
          <w:sz w:val="28"/>
          <w:szCs w:val="28"/>
        </w:rPr>
        <w:t xml:space="preserve"> р.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left="4956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Засідання розпочато о 09.00 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 4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firstLine="284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Галіч Ю.В., Дорохін В.Г., Кодола О.М.,  Пелехай Л.М., Хоменко Ю. Ю.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члени виконавчого комітету:  Смага С.С.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Березка Н.О.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у справах сім’ї та молоді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Бойко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Н.Г.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Бурніс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«Ніжинська центральна міська лікарня ім.  Миколи Галицького» 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економічних питань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Гавриш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Градобик В.В.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взаємодії із засобами масової інформації (прес-центр) 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Кривець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економіст </w:t>
            </w: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 xml:space="preserve">КНП </w:t>
            </w:r>
            <w:r>
              <w:rPr>
                <w:rStyle w:val="7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7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8"/>
                <w:szCs w:val="28"/>
                <w:lang w:val="uk-UA"/>
              </w:rPr>
              <w:t>Ніжинський міський центр первинної медико-санітарної допомоги»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Кузнєцова Дарина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“Нежатин”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Нікітіна Н.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«Ніжин Пост»</w:t>
            </w:r>
          </w:p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Пустовіт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 Оренда комунального майна»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Кодола О.М. повідомив, що на засіданні виконавчого комітету 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року присутні 7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tabs>
          <w:tab w:val="left" w:pos="8640"/>
        </w:tabs>
        <w:ind w:right="-365" w:firstLine="560" w:firstLineChars="200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Бойко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Наталії Григорівни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Style w:val="19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Про затвердження  списків осіб, які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перебувають  на квартирному обліку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за місцем роботи,</w:t>
      </w:r>
      <w:bookmarkStart w:id="0" w:name="_Hlk45180529"/>
      <w:r>
        <w:rPr>
          <w:rFonts w:hint="default" w:ascii="Times New Roman" w:hAnsi="Times New Roman" w:cs="Times New Roman"/>
          <w:bCs/>
          <w:sz w:val="28"/>
          <w:szCs w:val="28"/>
        </w:rPr>
        <w:t xml:space="preserve"> про постановку на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квартирний облік,</w:t>
      </w:r>
      <w:bookmarkEnd w:id="0"/>
      <w:r>
        <w:rPr>
          <w:rFonts w:hint="default" w:ascii="Times New Roman" w:hAnsi="Times New Roman" w:cs="Times New Roman"/>
          <w:bCs/>
          <w:sz w:val="28"/>
          <w:szCs w:val="28"/>
        </w:rPr>
        <w:t xml:space="preserve"> зміну статусу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приміщення та зняття з квартирного обліку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;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переоформлення особового  рахунку.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b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пропозиція Леги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В’ячеслава Олександровича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пункту 1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 виконавчого комітету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 від 24.10.2019 року №340 «Про адміністративну комісію при виконавчому комітеті Ніжинської міської ради Чернігівської області»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</w:t>
      </w:r>
      <w:r>
        <w:rPr>
          <w:rFonts w:ascii="Times New Roman" w:hAnsi="Times New Roman" w:cs="Times New Roman"/>
          <w:b/>
          <w:sz w:val="28"/>
          <w:szCs w:val="28"/>
        </w:rPr>
        <w:t>Кушніренка Анатолія Миколайовича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</w:rPr>
        <w:t>Про   внесення   змін   до   п.1   рішення   виконавчого</w:t>
      </w:r>
      <w:r>
        <w:rPr>
          <w:rFonts w:hint="default" w:ascii="Times New Roman" w:hAnsi="Times New Roman" w:cs="Times New Roman"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</w:rPr>
        <w:t>комітету Ніжинської міської ради  від 10.02.2022 року</w:t>
      </w:r>
      <w:r>
        <w:rPr>
          <w:rFonts w:hint="default" w:ascii="Times New Roman" w:hAnsi="Times New Roman" w:cs="Times New Roman"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</w:rPr>
        <w:t xml:space="preserve">№39  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</w:instrTex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>
        <w:rPr>
          <w:rStyle w:val="6"/>
          <w:rFonts w:hint="default" w:ascii="Times New Roman" w:hAnsi="Times New Roman" w:cs="Times New Roman"/>
          <w:bCs/>
          <w:color w:val="auto"/>
          <w:sz w:val="28"/>
          <w:szCs w:val="28"/>
          <w:u w:val="none"/>
        </w:rPr>
        <w:t>«</w:t>
      </w:r>
      <w:bookmarkStart w:id="1" w:name="_Hlt122503892"/>
      <w:bookmarkEnd w:id="1"/>
      <w:bookmarkStart w:id="2" w:name="_Hlt122503891"/>
      <w:bookmarkEnd w:id="2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Про    створення   постійно   діючої    комісії  зпитань   визначення  стану   зелених    насаджень  та їх</w:t>
      </w:r>
      <w:bookmarkStart w:id="3" w:name="_Hlt122504228"/>
      <w:bookmarkEnd w:id="3"/>
      <w:bookmarkStart w:id="4" w:name="_Hlt122504231"/>
      <w:bookmarkEnd w:id="4"/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відновної  вартості  у  населених  пунктах  Ніжинської </w:t>
      </w:r>
      <w:bookmarkStart w:id="5" w:name="_Hlt122504267"/>
      <w:bookmarkEnd w:id="5"/>
      <w:bookmarkStart w:id="6" w:name="_Hlt122504269"/>
      <w:bookmarkEnd w:id="6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територіальної  громади  та затвердження  Положення</w:t>
      </w:r>
      <w:bookmarkStart w:id="7" w:name="_Hlt122504298"/>
      <w:bookmarkEnd w:id="7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про постійно діючу комісію з питань визначення стану</w:t>
      </w:r>
      <w:bookmarkStart w:id="8" w:name="_Hlt122504371"/>
      <w:bookmarkEnd w:id="8"/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зелених насаджень та їх відновної вартості у населених пунктах Ніжинської територіальної громади»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Style w:val="7"/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lang w:val="uk-UA"/>
        </w:rPr>
      </w:pP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</w:rPr>
        <w:t>Про</w:t>
      </w:r>
      <w:r>
        <w:rPr>
          <w:rFonts w:hint="default" w:ascii="Times New Roman" w:hAnsi="Times New Roman" w:cs="Times New Roman"/>
          <w:sz w:val="28"/>
          <w:lang w:val="uk-UA"/>
        </w:rPr>
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2022 року.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4 - пропозиція </w:t>
      </w:r>
      <w:r>
        <w:rPr>
          <w:rFonts w:hint="default" w:ascii="Times New Roman" w:hAnsi="Times New Roman" w:cs="Times New Roman"/>
          <w:b/>
          <w:sz w:val="28"/>
          <w:szCs w:val="28"/>
        </w:rPr>
        <w:t>Шумейко Оксани Миколаївни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 розміщення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тимчасових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споруд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м. Ніжині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.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5 - пропозиція Бурніс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Інни Олександрівни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keepNext/>
        <w:widowControl w:val="0"/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hint="default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погодження</w:t>
      </w:r>
      <w:r>
        <w:rPr>
          <w:rFonts w:hint="default"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тарифів на платні медичні послуги з проведення</w:t>
      </w:r>
      <w:bookmarkStart w:id="9" w:name="_Hlk122427291"/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профілактичного медичного огляду для отримання посвідчення водія  транспортних засобів; профілактичного медичного огляду для отримання дозволу на право отримання та носіння зброї громадянами; лабораторної послуги з проведення аналізу на копрограму,</w:t>
      </w:r>
      <w:bookmarkEnd w:id="9"/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що надаються комунальним некомерційним підприємством «Ніжинська центральна міська лікарня імені Миколи Галицького»</w:t>
      </w:r>
    </w:p>
    <w:p>
      <w:pPr>
        <w:keepNext/>
        <w:widowControl w:val="0"/>
        <w:suppressAutoHyphens/>
        <w:spacing w:after="0" w:line="240" w:lineRule="auto"/>
        <w:jc w:val="both"/>
        <w:rPr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6 - пропозиція Гавриш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Тетяни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Про затвердження фінансового плану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комунального некомерційного підприємства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i w:val="0"/>
          <w:sz w:val="28"/>
          <w:szCs w:val="28"/>
        </w:rPr>
        <w:t>«Ніжинська центральна районна лікарня» Ніжинської міської ради Чернігівської області</w:t>
      </w:r>
      <w:r>
        <w:rPr>
          <w:rStyle w:val="5"/>
          <w:rFonts w:hint="default"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на 2023 рік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 фі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ансування витрат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7 - пропозиція Кривець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Валентини Михайлівни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списання з балансу комунального некомерційного підприємства «Ніжинський міський центр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первинної медико-санітарної допомоги» Ніжинської міської ради Чернігівської області інших необоротних матеріальних активів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pStyle w:val="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8 - пропозиція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Березки Наталії Олексіївни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26"/>
        <w:spacing w:before="0" w:beforeAutospacing="0" w:after="0" w:afterAutospacing="0"/>
        <w:jc w:val="both"/>
        <w:rPr>
          <w:rFonts w:hint="default"/>
          <w:b w:val="0"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</w:rPr>
        <w:t xml:space="preserve">Про затвердження кандидатур на отримання стипендій обдарованою учнівською та </w:t>
      </w:r>
      <w:r>
        <w:rPr>
          <w:b w:val="0"/>
          <w:bCs/>
          <w:sz w:val="28"/>
          <w:szCs w:val="28"/>
          <w:lang w:val="uk-UA"/>
        </w:rPr>
        <w:t>с</w:t>
      </w:r>
      <w:r>
        <w:rPr>
          <w:b w:val="0"/>
          <w:bCs/>
          <w:sz w:val="28"/>
          <w:szCs w:val="28"/>
        </w:rPr>
        <w:t>тудентською молоддю Ніжинської територіальної громади</w:t>
      </w:r>
      <w:r>
        <w:rPr>
          <w:rFonts w:hint="default"/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</w:rPr>
        <w:t xml:space="preserve">на </w:t>
      </w:r>
      <w:r>
        <w:rPr>
          <w:b w:val="0"/>
          <w:bCs/>
          <w:sz w:val="28"/>
          <w:szCs w:val="28"/>
          <w:lang w:val="en-US"/>
        </w:rPr>
        <w:t>I</w:t>
      </w:r>
      <w:r>
        <w:rPr>
          <w:b w:val="0"/>
          <w:bCs/>
          <w:sz w:val="28"/>
          <w:szCs w:val="28"/>
        </w:rPr>
        <w:t xml:space="preserve"> півріччя 2023 року</w:t>
      </w:r>
      <w:r>
        <w:rPr>
          <w:rFonts w:hint="default"/>
          <w:b w:val="0"/>
          <w:bCs/>
          <w:sz w:val="28"/>
          <w:szCs w:val="28"/>
          <w:lang w:val="uk-UA"/>
        </w:rPr>
        <w:t>.</w:t>
      </w:r>
    </w:p>
    <w:p>
      <w:pPr>
        <w:pStyle w:val="26"/>
        <w:spacing w:before="0" w:beforeAutospacing="0" w:after="0" w:afterAutospacing="0"/>
        <w:jc w:val="both"/>
        <w:rPr>
          <w:rFonts w:hint="default"/>
          <w:b w:val="0"/>
          <w:bCs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9 - пропозиція Овчаренка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Ігоря Юрійовича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 внесення змін до рішення виконавчого комітету Ніжинської міської ради від 15.12.2022 №470 «Про створення та організацію діяльності призовної комісії на період дії воєнного стану» (із змінами)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 (із змінами)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Про розгортання елементів бази мобілізаційного розгортання на території Ніжинської територіальної громади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10 -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Рацин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Про засвідчення заяви Дяченко Олени Ігорівни щодо виїзду дитини за межі України;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Andale Sans UI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eastAsia="Andale Sans UI"/>
          <w:kern w:val="2"/>
          <w:sz w:val="28"/>
          <w:szCs w:val="24"/>
          <w:lang w:val="uk-UA" w:eastAsia="en-US"/>
        </w:rPr>
        <w:t>розгляд матеріалів комісії з питань захисту прав дитини</w:t>
      </w:r>
      <w:r>
        <w:rPr>
          <w:rFonts w:hint="default" w:ascii="Times New Roman" w:hAnsi="Times New Roman" w:eastAsia="Andale Sans UI"/>
          <w:kern w:val="2"/>
          <w:sz w:val="28"/>
          <w:szCs w:val="24"/>
          <w:lang w:val="uk-UA" w:eastAsia="en-US"/>
        </w:rPr>
        <w:t>;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eastAsia="Andale Sans UI"/>
          <w:kern w:val="2"/>
          <w:sz w:val="28"/>
          <w:szCs w:val="24"/>
          <w:lang w:val="uk-UA" w:eastAsia="en-US"/>
        </w:rPr>
        <w:t xml:space="preserve">-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uk-UA"/>
        </w:rPr>
        <w:t>Про негайне відібрання дітей.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uk-UA"/>
        </w:rPr>
      </w:pPr>
    </w:p>
    <w:p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11 -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пропозиція Градобик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Валентини Валентинівни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Про доповнення додатків №№1,2,4,5,6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рішення виконавчого комітету 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Ніжинської міської ради від 08.09.2022 року № 282 «Про затвердження списків учнів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закладів загальної середньої освіти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на харчування за кошти бюджету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Ніжинської територіальної громади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у 2022-2023 н.р.»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>;</w:t>
      </w:r>
    </w:p>
    <w:p>
      <w:pPr>
        <w:pStyle w:val="21"/>
        <w:spacing w:after="0"/>
        <w:ind w:left="0"/>
        <w:jc w:val="both"/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2023  році за рахунок коштів бюджету Ніжинської територіальної громади.</w:t>
      </w:r>
    </w:p>
    <w:p>
      <w:pPr>
        <w:pStyle w:val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затвердити  його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 а також, у зв’язку з виробничою необхідністю, розглянути проекти рішень, які підготувало УЖКГта Б першими.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9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sz w:val="28"/>
          <w:szCs w:val="28"/>
          <w:lang w:val="uk-UA"/>
        </w:rPr>
        <w:t xml:space="preserve">За - </w:t>
      </w:r>
      <w:r>
        <w:rPr>
          <w:rStyle w:val="19"/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Style w:val="19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>
      <w:pPr>
        <w:spacing w:after="0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  внесення   змін   до   п.1   рішення   виконавчого комітету Ніжинської міської ради  від 10.02.2022 року №39  « Про    створення   постійно   діючої    комісії  запитань   визначення  стану   зелених    насаджень  та їх відновної  вартості  у  населених  пунктах  Ніжинської  територіальної  громади  та затвердження  Положення про постійно діючу комісію з питань визначення стану зелених насаджень та їх відновної вартості у населених пунктах Ніжинської територіальної громади»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2.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2022 року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3.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 списків осіб, які перебувають  на квартирному обліку за місцем роботи, про постановку на квартирний облік, зміну статусу приміщення та зняття з квартирного обліку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4.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переоформлення особового  рахунку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5.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внесення змін до пункту 1 рішення виконавчого комітету Ніжинської міської ради від 24.10.2019 року №340 «Про адміністративну комісію при виконавчому комітеті Ніжинської міської ради Чернігівської області»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6.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розміщення тимчасових споруд у м. Ніжині 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7.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погодження тарифів на платні медичні послуги з проведення профілактичного медичного огляду для отримання посвідчення водія  транспортних засобів; профілактичного медичного огляду для отримання дозволу на право отримання та носіння зброї громадянами; лабораторної послуги з проведення аналізу на копрограму, що надаються комунальним некомерційним підприємством «Ніжинська центральна міська лікарня імені Миколи Галицького»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8.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фінансового плану комунального некомерційного підприємства «Ніжинська центральна районна лікарня» Ніжинської міської ради Чернігівської області на 2023 рік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9.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10.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кандидатур на отримання стипендій обдарованою учнівською та студентською молоддю Ніжинської територіальної громади на I півріччя 2023 року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11.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15.12.2022 №470 «Про створення та організацію діяльності призовної комісії на період дії воєнного стану» (із змінами)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12.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 (із змінами)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13.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Про фінансування витрат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14.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засвідчення заяви Дяченко Олени Ігорівни щодо виїзду дитини за межі України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15.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розгляд матеріалів комісії з питань захисту прав дитини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16.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негайне відібрання дітей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17.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доповнення додатків №№1,2,4,5,6 рішення виконавчого комітету 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н.р.»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18.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організацію харчування учнів закладів загальної середньої освіти у 2023  році за рахунок коштів бюджету Ніжинської територіальної громади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19.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розгортання елементів бази мобілізаційного розгортання на території Ніжинської територіальної громади</w:t>
      </w: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  внесення   змін   до   п.1   рішення   виконавчого комітету Ніжинської міської ради  від 10.02.2022 року №39  « Про    створення   постійно   діючої    комісії  запитань   визначення  стану   зелених    насаджень  та їх відновної  вартості  у  населених  пунктах  Ніжинської  територіальної  громади  та затвердження  Положення про постійно діючу комісію з питань визначення стану зелених насаджень та їх відновної вартості у населених пунктах Ніжинської територіальної громади»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7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28"/>
        <w:gridCol w:w="69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2022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4"/>
        <w:gridCol w:w="7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 списків осіб, які перебувають  на квартирному обліку за місцем роботи, про постановку на квартирний облік, зміну статусу приміщення та зняття з квартирного обліку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переоформлення особового  рахунку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0"/>
        <w:gridCol w:w="6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внесення змін до пункту 1 рішення виконавчого комітету Ніжинської міської ради від 24.10.2019 року №340 «Про адміністративну комісію при виконавчому комітеті Ніжинської міської ради Чернігівської області»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Повідомив, що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зміни та доповнення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вносяться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у зв’язку із кадровими змінами.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розміщення тимчасових споруд у м. Ніжині 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погодження тарифів на платні медичні послуги з проведення профілактичного медичного огляду для отримання посвідчення водія  транспортних засобів; профілактичного медичного огляду для отримання дозволу на право отримання та носіння зброї громадянами; лабораторної послуги з проведення аналізу на копрограму, що надаються комунальним некомерційним підприємством «Ніжинська центральна міська лікарня імені Миколи Галицького»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зі змінами внесеними в результаті доопрацювання.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фінансового плану комунального некомерційного підприємства «Ніжинська центральна районна лікарня» Ніжинської міської ради Чернігівської області на 2023 рік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Кривець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ind w:left="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затвердження кандидатур на отримання стипендій обдарованою учнівською та студентською молоддю Ніжинської територіальної громади на I півріччя 2023 року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7"/>
        <w:gridCol w:w="7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2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7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Березка Н.О.,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рішення, повідомила, що стипендії надаються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з метою підтримки талановитої студентської та учнівської молоді Ніжинської територіальної громади, зміцнення її громадської позиції, сприяння розвитку молодіжних ініціатив.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11.</w:t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15.12.2022 №470 «Про створення та організацію діяльності призовної комісії на період дії воєнного стану» (із змінами)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0"/>
        </w:numPr>
        <w:spacing w:after="0"/>
        <w:ind w:left="280" w:left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12. 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 (із змінами)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ind w:left="-60" w:leftChars="0" w:firstLine="280" w:firstLineChars="0"/>
        <w:jc w:val="both"/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фінансування витрат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"/>
          <w:rFonts w:hint="default" w:ascii="Times New Roman" w:hAnsi="Times New Roman"/>
          <w:b w:val="0"/>
          <w:bCs w:val="0"/>
          <w:color w:val="000000"/>
          <w:sz w:val="28"/>
          <w:szCs w:val="28"/>
          <w:lang w:val="uk-UA"/>
        </w:rPr>
        <w:t>Про засвідчення заяви Дяченко Олени Ігорівни щодо виїзду дитини за межі України</w:t>
      </w:r>
    </w:p>
    <w:p>
      <w:pPr>
        <w:numPr>
          <w:ilvl w:val="0"/>
          <w:numId w:val="0"/>
        </w:numPr>
        <w:spacing w:after="0" w:line="240" w:lineRule="auto"/>
        <w:ind w:left="280"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Про розгляд матеріалів комісії з питань захисту прав дитини</w:t>
      </w:r>
    </w:p>
    <w:p>
      <w:pPr>
        <w:numPr>
          <w:ilvl w:val="0"/>
          <w:numId w:val="0"/>
        </w:numPr>
        <w:spacing w:after="0" w:line="240" w:lineRule="auto"/>
        <w:ind w:left="28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Про </w:t>
      </w:r>
      <w:r>
        <w:rPr>
          <w:rFonts w:hint="default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негайне відібрання дітей</w:t>
      </w:r>
    </w:p>
    <w:p>
      <w:pPr>
        <w:numPr>
          <w:ilvl w:val="0"/>
          <w:numId w:val="0"/>
        </w:numPr>
        <w:spacing w:after="0" w:line="240" w:lineRule="auto"/>
        <w:ind w:left="28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пояснила необхідність вжиття цього заходу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Про доповнення додатків №№1,2,4,5,6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рішення виконавчого комітету 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Ніжинської міської ради від 08.09.2022 року № 282 «Про затвердження списків учнів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закладів загальної середньої освіти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на харчування за кошти бюджету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Ніжинської територіальної громади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у 2022-2023 н.р.»</w:t>
      </w:r>
    </w:p>
    <w:p>
      <w:pPr>
        <w:numPr>
          <w:ilvl w:val="0"/>
          <w:numId w:val="0"/>
        </w:numPr>
        <w:spacing w:after="0" w:line="240" w:lineRule="auto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Пояснила, що  у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 w:eastAsia="ru-RU"/>
              </w:rPr>
              <w:t xml:space="preserve"> зв’язку з організацією змішаної  форми освітнього процесу у 10 закладах загальної середньої освіти, чергуванням класів очного та дистанційного навчання, виникає необхідність доповнити затверджені списки учнів на харчування за кошти бюджету громади згідно  поданих керівниками закладів документів.</w:t>
            </w:r>
          </w:p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2023  році за рахунок коштів бюджету Ніжинської територіальної громади</w:t>
      </w:r>
    </w:p>
    <w:p>
      <w:pPr>
        <w:numPr>
          <w:ilvl w:val="0"/>
          <w:numId w:val="0"/>
        </w:numPr>
        <w:spacing w:after="0" w:line="240" w:lineRule="auto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Повідомила, що прийняття рішення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дозволить забезпечити організацію харчування учнів у закладах загальної середньої освіти у 2023 році.</w:t>
            </w:r>
          </w:p>
          <w:p>
            <w:pPr>
              <w:spacing w:line="240" w:lineRule="auto"/>
              <w:ind w:right="477" w:rightChars="2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-60" w:leftChars="0" w:firstLine="28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</w:rPr>
        <w:t>розгортання елементів бази мобілізаційного розгортання на території Ніжинської територіальної громади</w:t>
      </w:r>
    </w:p>
    <w:p>
      <w:pPr>
        <w:numPr>
          <w:ilvl w:val="0"/>
          <w:numId w:val="0"/>
        </w:numPr>
        <w:spacing w:after="0" w:line="240" w:lineRule="auto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Зазначив, що р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озгортання елементів бази мобілізаційного розгортання на території Ніжинської територіальної громади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гарантує своєчасне проведення оповіщення військовозобов’язаних на території Ніжинської територіальної громади, проведення заходів з комплектування команд та партій, а також відправки мобілізаційних ресурсів до пунктів прийому поповнення військових частин.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справами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65B9E"/>
    <w:multiLevelType w:val="singleLevel"/>
    <w:tmpl w:val="BC265B9E"/>
    <w:lvl w:ilvl="0" w:tentative="0">
      <w:start w:val="13"/>
      <w:numFmt w:val="decimal"/>
      <w:suff w:val="space"/>
      <w:lvlText w:val="%1."/>
      <w:lvlJc w:val="left"/>
      <w:pPr>
        <w:ind w:left="-60"/>
      </w:pPr>
    </w:lvl>
  </w:abstractNum>
  <w:abstractNum w:abstractNumId="1">
    <w:nsid w:val="F9A75C11"/>
    <w:multiLevelType w:val="singleLevel"/>
    <w:tmpl w:val="F9A75C1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07602"/>
    <w:rsid w:val="00020107"/>
    <w:rsid w:val="000238A5"/>
    <w:rsid w:val="00027C53"/>
    <w:rsid w:val="000370C0"/>
    <w:rsid w:val="00041424"/>
    <w:rsid w:val="0004225E"/>
    <w:rsid w:val="000532DC"/>
    <w:rsid w:val="00056AC8"/>
    <w:rsid w:val="000573C9"/>
    <w:rsid w:val="00067EF6"/>
    <w:rsid w:val="00072AF1"/>
    <w:rsid w:val="0008029C"/>
    <w:rsid w:val="000C1F83"/>
    <w:rsid w:val="000D517E"/>
    <w:rsid w:val="000F17F1"/>
    <w:rsid w:val="000F2A09"/>
    <w:rsid w:val="000F306C"/>
    <w:rsid w:val="000F6B83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534"/>
    <w:rsid w:val="00254B86"/>
    <w:rsid w:val="00263164"/>
    <w:rsid w:val="002636FE"/>
    <w:rsid w:val="002661A1"/>
    <w:rsid w:val="0028328C"/>
    <w:rsid w:val="00286F19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932AD"/>
    <w:rsid w:val="00494E19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E48EB"/>
    <w:rsid w:val="004F253B"/>
    <w:rsid w:val="005042DB"/>
    <w:rsid w:val="00514BA2"/>
    <w:rsid w:val="00517D40"/>
    <w:rsid w:val="00527C72"/>
    <w:rsid w:val="005301EA"/>
    <w:rsid w:val="005400B1"/>
    <w:rsid w:val="00551540"/>
    <w:rsid w:val="00562893"/>
    <w:rsid w:val="00564C58"/>
    <w:rsid w:val="005657EC"/>
    <w:rsid w:val="005739B8"/>
    <w:rsid w:val="00585B01"/>
    <w:rsid w:val="005B3AC1"/>
    <w:rsid w:val="005C2D98"/>
    <w:rsid w:val="005C3D5C"/>
    <w:rsid w:val="005E0383"/>
    <w:rsid w:val="005E1BCB"/>
    <w:rsid w:val="005E32B9"/>
    <w:rsid w:val="00610D10"/>
    <w:rsid w:val="00616AF6"/>
    <w:rsid w:val="0065065A"/>
    <w:rsid w:val="00656FEC"/>
    <w:rsid w:val="006679C1"/>
    <w:rsid w:val="006732DB"/>
    <w:rsid w:val="00675485"/>
    <w:rsid w:val="00683C3E"/>
    <w:rsid w:val="0068423A"/>
    <w:rsid w:val="00685D8D"/>
    <w:rsid w:val="006B13B5"/>
    <w:rsid w:val="006C6697"/>
    <w:rsid w:val="00724070"/>
    <w:rsid w:val="00726390"/>
    <w:rsid w:val="00727ED0"/>
    <w:rsid w:val="00737147"/>
    <w:rsid w:val="0077150C"/>
    <w:rsid w:val="00777174"/>
    <w:rsid w:val="007841BA"/>
    <w:rsid w:val="007A0DC1"/>
    <w:rsid w:val="007A7C86"/>
    <w:rsid w:val="007B1779"/>
    <w:rsid w:val="007C1E12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405F5"/>
    <w:rsid w:val="0085233E"/>
    <w:rsid w:val="00892203"/>
    <w:rsid w:val="008B1871"/>
    <w:rsid w:val="008B3965"/>
    <w:rsid w:val="008B789C"/>
    <w:rsid w:val="008C657F"/>
    <w:rsid w:val="008D3215"/>
    <w:rsid w:val="008E78E0"/>
    <w:rsid w:val="008F4A46"/>
    <w:rsid w:val="008F6793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B7C2E"/>
    <w:rsid w:val="009E6C13"/>
    <w:rsid w:val="009F5C76"/>
    <w:rsid w:val="009F6ADB"/>
    <w:rsid w:val="00A021F9"/>
    <w:rsid w:val="00A03785"/>
    <w:rsid w:val="00A07FAB"/>
    <w:rsid w:val="00A13199"/>
    <w:rsid w:val="00A14EBD"/>
    <w:rsid w:val="00A32F63"/>
    <w:rsid w:val="00A528B5"/>
    <w:rsid w:val="00A53044"/>
    <w:rsid w:val="00A62ACB"/>
    <w:rsid w:val="00A6452A"/>
    <w:rsid w:val="00A658A6"/>
    <w:rsid w:val="00A71560"/>
    <w:rsid w:val="00A7796A"/>
    <w:rsid w:val="00A94C38"/>
    <w:rsid w:val="00AA01B5"/>
    <w:rsid w:val="00AA05C3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36848"/>
    <w:rsid w:val="00B405C1"/>
    <w:rsid w:val="00B43979"/>
    <w:rsid w:val="00B47388"/>
    <w:rsid w:val="00B55BF2"/>
    <w:rsid w:val="00B6011E"/>
    <w:rsid w:val="00B62A88"/>
    <w:rsid w:val="00B63E33"/>
    <w:rsid w:val="00BA1FB0"/>
    <w:rsid w:val="00BA48CF"/>
    <w:rsid w:val="00BB60D0"/>
    <w:rsid w:val="00BC0042"/>
    <w:rsid w:val="00BD1047"/>
    <w:rsid w:val="00BE1159"/>
    <w:rsid w:val="00BE601C"/>
    <w:rsid w:val="00BF791A"/>
    <w:rsid w:val="00C015BE"/>
    <w:rsid w:val="00C111AB"/>
    <w:rsid w:val="00C34594"/>
    <w:rsid w:val="00C43B3C"/>
    <w:rsid w:val="00C523B5"/>
    <w:rsid w:val="00C534BB"/>
    <w:rsid w:val="00C637FE"/>
    <w:rsid w:val="00C66519"/>
    <w:rsid w:val="00C817EC"/>
    <w:rsid w:val="00CA33D4"/>
    <w:rsid w:val="00CD0546"/>
    <w:rsid w:val="00CD4E05"/>
    <w:rsid w:val="00CD7BCD"/>
    <w:rsid w:val="00CD7D85"/>
    <w:rsid w:val="00CE38D7"/>
    <w:rsid w:val="00D04D9A"/>
    <w:rsid w:val="00D12A90"/>
    <w:rsid w:val="00D21556"/>
    <w:rsid w:val="00D30377"/>
    <w:rsid w:val="00D37D93"/>
    <w:rsid w:val="00D42325"/>
    <w:rsid w:val="00D61789"/>
    <w:rsid w:val="00D708F0"/>
    <w:rsid w:val="00D758C6"/>
    <w:rsid w:val="00D86AFC"/>
    <w:rsid w:val="00D90283"/>
    <w:rsid w:val="00D9515A"/>
    <w:rsid w:val="00DC1158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A42D6"/>
    <w:rsid w:val="00EB0635"/>
    <w:rsid w:val="00ED0DDA"/>
    <w:rsid w:val="00ED181B"/>
    <w:rsid w:val="00ED2662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1064"/>
    <w:rsid w:val="00F25A11"/>
    <w:rsid w:val="00F2728D"/>
    <w:rsid w:val="00F30F75"/>
    <w:rsid w:val="00F3138E"/>
    <w:rsid w:val="00F3550D"/>
    <w:rsid w:val="00F4622C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6F85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69A0364"/>
    <w:rsid w:val="078D4BBF"/>
    <w:rsid w:val="0DC51950"/>
    <w:rsid w:val="11B32A26"/>
    <w:rsid w:val="17C2504B"/>
    <w:rsid w:val="1DE06F6F"/>
    <w:rsid w:val="213B40E1"/>
    <w:rsid w:val="244A06CC"/>
    <w:rsid w:val="246243E0"/>
    <w:rsid w:val="25625FE0"/>
    <w:rsid w:val="25BF0016"/>
    <w:rsid w:val="25FB39D9"/>
    <w:rsid w:val="26FE729B"/>
    <w:rsid w:val="27ED6F8F"/>
    <w:rsid w:val="2819002D"/>
    <w:rsid w:val="28D918B6"/>
    <w:rsid w:val="29881F00"/>
    <w:rsid w:val="2AA74688"/>
    <w:rsid w:val="2E2B0E8F"/>
    <w:rsid w:val="31D35DEC"/>
    <w:rsid w:val="32C92A0A"/>
    <w:rsid w:val="32F3131F"/>
    <w:rsid w:val="32F445D6"/>
    <w:rsid w:val="34E44032"/>
    <w:rsid w:val="3A0663D8"/>
    <w:rsid w:val="3ABB5EBD"/>
    <w:rsid w:val="3AC02B4B"/>
    <w:rsid w:val="3ACA3A2E"/>
    <w:rsid w:val="3E6E26F5"/>
    <w:rsid w:val="3E853292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AF02D3C"/>
    <w:rsid w:val="4CF2704E"/>
    <w:rsid w:val="4D6847B5"/>
    <w:rsid w:val="4E6405C8"/>
    <w:rsid w:val="4EE47455"/>
    <w:rsid w:val="50D14807"/>
    <w:rsid w:val="511E2014"/>
    <w:rsid w:val="51EC7FE0"/>
    <w:rsid w:val="52DD6955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8F92BAF"/>
    <w:rsid w:val="6B8E16E0"/>
    <w:rsid w:val="6D9270A0"/>
    <w:rsid w:val="6E97300E"/>
    <w:rsid w:val="70632118"/>
    <w:rsid w:val="71842C1C"/>
    <w:rsid w:val="736F1D3B"/>
    <w:rsid w:val="73A82624"/>
    <w:rsid w:val="73E835E7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8">
    <w:name w:val="header"/>
    <w:basedOn w:val="1"/>
    <w:link w:val="2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10">
    <w:name w:val="Body Text Indent"/>
    <w:basedOn w:val="1"/>
    <w:link w:val="18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11">
    <w:name w:val="footer"/>
    <w:basedOn w:val="1"/>
    <w:link w:val="2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4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8">
    <w:name w:val="Основной текст с отступом Знак"/>
    <w:basedOn w:val="3"/>
    <w:link w:val="10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9">
    <w:name w:val="docdata"/>
    <w:basedOn w:val="3"/>
    <w:qFormat/>
    <w:uiPriority w:val="0"/>
  </w:style>
  <w:style w:type="paragraph" w:styleId="2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3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4">
    <w:name w:val="Верхний колонтитул Знак"/>
    <w:basedOn w:val="3"/>
    <w:link w:val="8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5">
    <w:name w:val="Нижний колонтитул Знак"/>
    <w:basedOn w:val="3"/>
    <w:link w:val="11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6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Основной текст_"/>
    <w:link w:val="2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8">
    <w:name w:val="Основной текст2"/>
    <w:basedOn w:val="1"/>
    <w:link w:val="27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9">
    <w:name w:val="Основной текст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3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1">
    <w:name w:val="Font Style13"/>
    <w:basedOn w:val="3"/>
    <w:qFormat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10</Pages>
  <Words>2015</Words>
  <Characters>11489</Characters>
  <Lines>95</Lines>
  <Paragraphs>26</Paragraphs>
  <TotalTime>17</TotalTime>
  <ScaleCrop>false</ScaleCrop>
  <LinksUpToDate>false</LinksUpToDate>
  <CharactersWithSpaces>13478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2023-01-19T13:44:00Z</cp:lastPrinted>
  <dcterms:modified xsi:type="dcterms:W3CDTF">2023-02-15T07:02:04Z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81AD51DE21A34F209243C981A96D3EE3</vt:lpwstr>
  </property>
</Properties>
</file>