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6" o:spid="_x0000_s1026" o:spt="20" style="position:absolute;left:0pt;margin-left:2.95pt;margin-top:3.8pt;height:0pt;width:476.5pt;z-index:251659264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пл. імені Івана Франка, 1, м. Ніжин, 16600, тел. (04631)7-12-59, е-</w:t>
      </w:r>
      <w:r>
        <w:rPr>
          <w:rFonts w:hint="default" w:ascii="Times New Roman" w:hAnsi="Times New Roman" w:cs="Times New Roman"/>
          <w:sz w:val="20"/>
          <w:lang w:val="en-US"/>
        </w:rPr>
        <w:t>mail</w:t>
      </w:r>
      <w:r>
        <w:rPr>
          <w:rFonts w:hint="default" w:ascii="Times New Roman" w:hAnsi="Times New Roman" w:cs="Times New Roman"/>
          <w:sz w:val="20"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"mailto:post@nizhynrada.gov.ua"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lang w:val="en-US"/>
        </w:rPr>
        <w:t>post</w:t>
      </w:r>
      <w:r>
        <w:rPr>
          <w:rStyle w:val="4"/>
          <w:rFonts w:hint="default" w:ascii="Times New Roman" w:hAnsi="Times New Roman" w:cs="Times New Roman"/>
          <w:sz w:val="20"/>
        </w:rPr>
        <w:t>@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gov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ua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 xml:space="preserve">сайт: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"https://nizhynrada.gov.ua"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https</w:t>
      </w:r>
      <w:r>
        <w:rPr>
          <w:rStyle w:val="4"/>
          <w:rFonts w:hint="default" w:ascii="Times New Roman" w:hAnsi="Times New Roman" w:cs="Times New Roman"/>
          <w:sz w:val="20"/>
        </w:rPr>
        <w:t>://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gov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ua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</w:rPr>
        <w:t xml:space="preserve">     код згідно з ЄДРПОУ 04061783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________________№_________На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№______________від_________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8"/>
          <w:color w:val="000000"/>
          <w:sz w:val="28"/>
          <w:szCs w:val="28"/>
          <w:lang w:val="uk-UA" w:eastAsia="uk-U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981" w:leftChars="2879" w:hanging="3647" w:hangingChars="1302"/>
        <w:jc w:val="both"/>
        <w:textAlignment w:val="auto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Президенту  України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23" w:firstLineChars="1900"/>
        <w:jc w:val="both"/>
        <w:textAlignment w:val="auto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Володимиру 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>ЗЕ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ЛЕНСЬКОМУ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23" w:firstLineChars="1900"/>
        <w:jc w:val="both"/>
        <w:textAlignment w:val="auto"/>
        <w:rPr>
          <w:rFonts w:ascii="Times New Roman" w:hAnsi="Times New Roman" w:cs="Times New Roman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0" w:hanging="5954"/>
        <w:textAlignment w:val="auto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Прем’єр –Міністру  України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0" w:hanging="5954"/>
        <w:textAlignment w:val="auto"/>
        <w:rPr>
          <w:rFonts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>Денису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Ш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>МИГАЛЮ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70" w:hanging="5954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23" w:firstLineChars="1900"/>
        <w:jc w:val="both"/>
        <w:textAlignment w:val="auto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>Кабінету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Міністр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України  </w:t>
      </w:r>
    </w:p>
    <w:p>
      <w:pPr>
        <w:tabs>
          <w:tab w:val="left" w:pos="5730"/>
        </w:tabs>
        <w:spacing w:line="240" w:lineRule="auto"/>
        <w:ind w:left="5670" w:hanging="5954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760"/>
        </w:tabs>
        <w:spacing w:line="240" w:lineRule="auto"/>
        <w:ind w:left="5670" w:hanging="5954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5670" w:hanging="59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ЗВЕРНЕННЯ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Депутати Ніжинської міської ради звертаються до Вас у зв’язку із затвердженням Кабінетом Міністрів України 3 листопада 2021 року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1147 «Про затвердження Методики нормативної грошової оцінки земельних ділянок»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5"/>
        <w:spacing w:line="240" w:lineRule="auto"/>
      </w:pPr>
      <w:r>
        <w:t xml:space="preserve">Нова Методика, зокрема, пропонує зменшити окремі коефіцієнти, які враховують цільове призначення земельної ділянки,  порівняно з діючим Порядком нормативної грошової оцінки земель населених пунктів.  </w:t>
      </w:r>
    </w:p>
    <w:p>
      <w:pPr>
        <w:pStyle w:val="15"/>
        <w:spacing w:line="240" w:lineRule="auto"/>
      </w:pPr>
      <w:r>
        <w:t xml:space="preserve">Так, коефіцієнт для розміщення та експлуатації будівель і споруд залізничного транспорту зменшується  з 1,0 до 0,5; для розміщення, будівництва, експлуатації та обслуговування будівель і споруд об'єктів енергогенеруючих підприємств, установ і організацій - з 0,65 до 0,5. </w:t>
      </w:r>
    </w:p>
    <w:p>
      <w:pPr>
        <w:pStyle w:val="15"/>
        <w:spacing w:line="240" w:lineRule="auto"/>
      </w:pPr>
      <w:r>
        <w:t>Крім того, Методика не містить перехідних положень щодо:</w:t>
      </w:r>
    </w:p>
    <w:p>
      <w:pPr>
        <w:pStyle w:val="15"/>
        <w:spacing w:line="240" w:lineRule="auto"/>
      </w:pPr>
      <w:r>
        <w:t>документації із нормативної грошової оцінки земель населених пунктів, яка перебуває на момент набуття чинності нової Методики, у розробці. Відсутність таких перехідних положень призведе до даремного витрачання бюджетних коштів на документацію, яка не відповідатиме новим вимогам;</w:t>
      </w:r>
    </w:p>
    <w:p>
      <w:pPr>
        <w:pStyle w:val="15"/>
        <w:spacing w:line="240" w:lineRule="auto"/>
      </w:pPr>
      <w:r>
        <w:t xml:space="preserve">визначення нормативної грошової оцінки земельних ділянок відповідно до документації, яка розроблена до набуття чинності нової Методики. </w:t>
      </w:r>
    </w:p>
    <w:p>
      <w:pPr>
        <w:pStyle w:val="15"/>
        <w:spacing w:line="240" w:lineRule="auto"/>
      </w:pPr>
      <w:r>
        <w:t xml:space="preserve">Застосування нової  Методики призведе до зменшення нормативної грошової оцінки земельних ділянок  і, відповідно, до  зменшення нарахувань плати за землю, яка зараховується до бюджету Ніжинської міської територіальної громади.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Серед  місцевих  податків  земельний  податок  є  другим за розміром  джерелом  формування  бюджету нашої громади.  Так,  за  результатами  виконання бюджету за 10 місяців поточного року  його  частка   в  наповненні  загального  фонду  склала  21,7  відсотка. Це 77,5 млн. грн. надходжень, з яких 58,7 млн. грн. сплачено підрозділами АТ «Укрзалізниця».   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Результатом прийняття  нормативної грошової оцінки земель  згідно з новою Методикою будуть втрати бюджету Ніжинської міської громади в розмірі 35,0 млн. грн. щорічно, що  призведе  до повного його розбалансування,  позбавить міську громаду можливості належного виконання власних повноважень з розвитку інфраструктури, утримання бюджетної сфери,  реалізації  життєво  важливих  заходів  та  програм.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Задля усвідомлення розміру втрат місцевого бюджету зазначимо, що 35,0 млн. грн. - це дванадцята частина доходів загального фонду бюджету, це кошти,  заплановані на 2021 рік на утримання таких галузей бюджетної сфери  як «Охорона здоров’я» та «Культура і мистецтво», або утримання протягом півріччя сфери  дошкільної освіти  громади (17-ти дитячих закладів!).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Вважаємо, положення даної постанови суперечать  принципам  децентралізації,  що  є  одним  із  пріоритетів Стратегії  управління  державними  фінансами,  затвердженої  Урядом.  Зокрема, одним  із  головних  напрямків  її  реалізації  є  зміцнення  податкової  бази  органів місцевого  самоврядування  та  очікуване  підвищення рівня  фінансової   спроможності  місцевих  бюджетів.</w:t>
      </w:r>
    </w:p>
    <w:p>
      <w:pPr>
        <w:pStyle w:val="1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Враховуючи зазначене, Ніжинська міська рада просить Вас підтримати нашу  громаду і всі органи місцевого самоврядування  та  вжити заходів  щодо скасування постанови Кабінету Міністрів України № 1147 від 03 листопада 2021 року «Про затвердження Методики нормативної грошової оцінки земельних ділянок», або забезпечити  повну компенсацію  втрат доходів місцевих бюджетів, як це передбачено статтею  142 Конституції України, частиною 1 статті 27 Бюджетного кодексу України, статтею 67 Закону України «Про місцеве самоврядування в Україні».</w:t>
      </w:r>
    </w:p>
    <w:p>
      <w:pPr>
        <w:pStyle w:val="15"/>
        <w:spacing w:line="240" w:lineRule="auto"/>
        <w:ind w:firstLine="567"/>
      </w:pPr>
    </w:p>
    <w:p>
      <w:pPr>
        <w:tabs>
          <w:tab w:val="left" w:pos="0"/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Прийнято на позачерговому пленарному засіданні Ніжинської міської ради 14 грудня 2021 року.</w:t>
      </w:r>
    </w:p>
    <w:p>
      <w:pPr>
        <w:tabs>
          <w:tab w:val="left" w:pos="0"/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Олександр КОДОЛА</w:t>
      </w:r>
    </w:p>
    <w:p>
      <w:pPr>
        <w:ind w:left="6120"/>
        <w:rPr>
          <w:b/>
          <w:sz w:val="32"/>
          <w:szCs w:val="32"/>
        </w:rPr>
      </w:pPr>
    </w:p>
    <w:p>
      <w:pPr>
        <w:ind w:left="6120"/>
        <w:rPr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7" o:spid="_x0000_s1027" o:spt="20" style="position:absolute;left:0pt;margin-left:2.95pt;margin-top:3.8pt;height:0pt;width:476.5pt;z-index:251660288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пл. імені Івана Франка, 1, м. Ніжин, 16600, тел. (04631)7-12-59, е-</w:t>
      </w:r>
      <w:r>
        <w:rPr>
          <w:rFonts w:hint="default" w:ascii="Times New Roman" w:hAnsi="Times New Roman" w:cs="Times New Roman"/>
          <w:sz w:val="20"/>
          <w:lang w:val="en-US"/>
        </w:rPr>
        <w:t>mail</w:t>
      </w:r>
      <w:r>
        <w:rPr>
          <w:rFonts w:hint="default" w:ascii="Times New Roman" w:hAnsi="Times New Roman" w:cs="Times New Roman"/>
          <w:sz w:val="20"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"mailto:post@nizhynrada.gov.ua"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lang w:val="en-US"/>
        </w:rPr>
        <w:t>post</w:t>
      </w:r>
      <w:r>
        <w:rPr>
          <w:rStyle w:val="4"/>
          <w:rFonts w:hint="default" w:ascii="Times New Roman" w:hAnsi="Times New Roman" w:cs="Times New Roman"/>
          <w:sz w:val="20"/>
        </w:rPr>
        <w:t>@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gov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ua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 xml:space="preserve">сайт: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"https://nizhynrada.gov.ua"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https</w:t>
      </w:r>
      <w:r>
        <w:rPr>
          <w:rStyle w:val="4"/>
          <w:rFonts w:hint="default" w:ascii="Times New Roman" w:hAnsi="Times New Roman" w:cs="Times New Roman"/>
          <w:sz w:val="20"/>
        </w:rPr>
        <w:t>://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gov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ua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</w:rPr>
        <w:t xml:space="preserve">     код згідно з ЄДРПОУ 04061783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________________№_________На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№______________від_________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8"/>
          <w:color w:val="000000"/>
          <w:sz w:val="28"/>
          <w:szCs w:val="28"/>
          <w:lang w:val="uk-UA" w:eastAsia="uk-UA"/>
        </w:rPr>
        <w:t xml:space="preserve"> </w:t>
      </w:r>
    </w:p>
    <w:p>
      <w:pPr>
        <w:spacing w:line="240" w:lineRule="auto"/>
        <w:ind w:left="5670" w:hanging="5954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Конгрес</w:t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у</w:t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місцевих та регіональних влад при Президентові України</w:t>
      </w:r>
    </w:p>
    <w:p>
      <w:pPr>
        <w:tabs>
          <w:tab w:val="left" w:pos="5730"/>
        </w:tabs>
        <w:spacing w:line="240" w:lineRule="auto"/>
        <w:ind w:left="5670" w:hanging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730"/>
        </w:tabs>
        <w:spacing w:line="240" w:lineRule="auto"/>
        <w:ind w:left="5670" w:hanging="59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ЗВЕРНЕННЯ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Депутати Ніжинської міської ради звертаються до Вас у зв’язку із затвердженням Кабінетом Міністрів України 3 листопада 2021 року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1147 «Про затвердження Методики нормативної грошової оцінки земельних ділянок»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5"/>
        <w:spacing w:line="240" w:lineRule="auto"/>
      </w:pPr>
      <w:r>
        <w:t xml:space="preserve">Нова Методика, зокрема, пропонує зменшити окремі коефіцієнти, які враховують цільове призначення земельної ділянки,  порівняно з діючим Порядком нормативної грошової оцінки земель населених пунктів.  </w:t>
      </w:r>
    </w:p>
    <w:p>
      <w:pPr>
        <w:pStyle w:val="15"/>
        <w:spacing w:line="240" w:lineRule="auto"/>
      </w:pPr>
      <w:r>
        <w:t xml:space="preserve">Так, коефіцієнт для розміщення та експлуатації будівель і споруд залізничного транспорту зменшується  з 1,0 до 0,5; для розміщення, будівництва, експлуатації та обслуговування будівель і споруд об'єктів енергогенеруючих підприємств, установ і організацій - з 0,65 до 0,5. </w:t>
      </w:r>
    </w:p>
    <w:p>
      <w:pPr>
        <w:pStyle w:val="15"/>
        <w:spacing w:line="240" w:lineRule="auto"/>
      </w:pPr>
      <w:r>
        <w:t>Крім того, Методика не містить перехідних положень щодо:</w:t>
      </w:r>
    </w:p>
    <w:p>
      <w:pPr>
        <w:pStyle w:val="15"/>
        <w:spacing w:line="240" w:lineRule="auto"/>
      </w:pPr>
      <w:r>
        <w:t>документації із нормативної грошової оцінки земель населених пунктів, яка перебуває на момент набуття чинності нової Методики, у розробці. Відсутність таких перехідних положень призведе до даремного витрачання бюджетних коштів на документацію, яка не відповідатиме новим вимогам;</w:t>
      </w:r>
    </w:p>
    <w:p>
      <w:pPr>
        <w:pStyle w:val="15"/>
        <w:spacing w:line="240" w:lineRule="auto"/>
      </w:pPr>
      <w:r>
        <w:t xml:space="preserve">визначення нормативної грошової оцінки земельних ділянок відповідно до документації, яка розроблена до набуття чинності нової Методики. </w:t>
      </w:r>
    </w:p>
    <w:p>
      <w:pPr>
        <w:pStyle w:val="15"/>
        <w:spacing w:line="240" w:lineRule="auto"/>
      </w:pPr>
      <w:r>
        <w:t xml:space="preserve">Застосування нової  Методики призведе до зменшення нормативної грошової оцінки земельних ділянок  і, відповідно, до  зменшення нарахувань плати за землю, яка зараховується до бюджету Ніжинської міської територіальної громади.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Серед  місцевих  податків  земельний  податок  є  другим за розміром  джерелом  формування  бюджету нашої громади.  Так,  за  результатами  виконання бюджету за 10 місяців поточного року  його  частка   в  наповненні  загального  фонду  склала  21,7  відсотка. Це 77,5 млн. грн. надходжень, з яких 58,7 млн. грн. сплачено підрозділами АТ «Укрзалізниця».   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Результатом прийняття  нормативної грошової оцінки земель  згідно з новою Методикою будуть втрати бюджету Ніжинської міської громади в розмірі 35,0 млн. грн. щорічно, що  призведе  до повного його розбалансування,  позбавить міську громаду можливості належного виконання власних повноважень з розвитку інфраструктури, утримання бюджетної сфери,  реалізації  життєво  важливих  заходів  та  програм.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Задля усвідомлення розміру втрат місцевого бюджету зазначимо, що 35,0 млн. грн. - це дванадцята частина доходів загального фонду бюджету, це кошти,  заплановані на 2021 рік на утримання таких галузей бюджетної сфери  як «Охорона здоров’я» та «Культура і мистецтво», або утримання протягом півріччя сфери  дошкільної освіти  громади (17-ти дитячих закладів!).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Вважаємо, положення даної постанови суперечать  принципам  децентралізації,  що  є  одним  із  пріоритетів Стратегії  управління  державними  фінансами,  затвердженої  Урядом.  Зокрема, одним  із  головних  напрямків  її  реалізації  є  зміцнення  податкової  бази  органів місцевого  самоврядування  та  очікуване  підвищення рівня  фінансової   спроможності  місцевих  бюджетів.</w:t>
      </w:r>
    </w:p>
    <w:p>
      <w:pPr>
        <w:pStyle w:val="1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Враховуючи зазначене, Ніжинська міська рада просить Вас підтримати нашу  громаду і всі органи місцевого самоврядування  та  вжити заходів  щодо скасування постанови Кабінету Міністрів України № 1147 від 03 листопада 2021 року «Про затвердження Методики нормативної грошової оцінки земельних ділянок», або забезпечити  повну компенсацію  втрат доходів місцевих бюджетів, як це передбачено статтею  142 Конституції Україн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и, частиною 1 статті 27 Бюджетного кодексу України, статтею 67 Закону України «Про місцеве самоврядування в Україні».</w:t>
      </w:r>
    </w:p>
    <w:p>
      <w:pPr>
        <w:pStyle w:val="15"/>
        <w:spacing w:line="240" w:lineRule="auto"/>
        <w:ind w:firstLine="567"/>
      </w:pPr>
    </w:p>
    <w:p>
      <w:pPr>
        <w:tabs>
          <w:tab w:val="left" w:pos="0"/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Прийнято на позачерговому пленарному засіданні Ніжинської міської ради 14 грудня 2021 року.</w:t>
      </w:r>
    </w:p>
    <w:p>
      <w:pPr>
        <w:tabs>
          <w:tab w:val="left" w:pos="0"/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Олександр КОДОЛА</w:t>
      </w:r>
    </w:p>
    <w:p>
      <w:pPr>
        <w:ind w:left="6120"/>
        <w:rPr>
          <w:b/>
          <w:sz w:val="32"/>
          <w:szCs w:val="32"/>
        </w:rPr>
      </w:pPr>
    </w:p>
    <w:p>
      <w:pPr>
        <w:ind w:left="6120"/>
        <w:rPr>
          <w:b/>
          <w:sz w:val="32"/>
          <w:szCs w:val="32"/>
        </w:rPr>
      </w:pPr>
    </w:p>
    <w:p>
      <w:pPr>
        <w:ind w:left="6120"/>
        <w:rPr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764C7"/>
    <w:rsid w:val="00081780"/>
    <w:rsid w:val="001251E3"/>
    <w:rsid w:val="001E2C8B"/>
    <w:rsid w:val="00245132"/>
    <w:rsid w:val="00262D4D"/>
    <w:rsid w:val="002820E5"/>
    <w:rsid w:val="00317553"/>
    <w:rsid w:val="0032732F"/>
    <w:rsid w:val="003553DE"/>
    <w:rsid w:val="00380585"/>
    <w:rsid w:val="00381961"/>
    <w:rsid w:val="003E7872"/>
    <w:rsid w:val="004008B9"/>
    <w:rsid w:val="004226C0"/>
    <w:rsid w:val="0044048F"/>
    <w:rsid w:val="005D2527"/>
    <w:rsid w:val="0060203D"/>
    <w:rsid w:val="00697C29"/>
    <w:rsid w:val="00770C36"/>
    <w:rsid w:val="0078607C"/>
    <w:rsid w:val="00A008DC"/>
    <w:rsid w:val="00A764C7"/>
    <w:rsid w:val="00A91B04"/>
    <w:rsid w:val="00AD352F"/>
    <w:rsid w:val="00AD5D14"/>
    <w:rsid w:val="00B97ECE"/>
    <w:rsid w:val="00CB45F8"/>
    <w:rsid w:val="00D6688A"/>
    <w:rsid w:val="00DA10C4"/>
    <w:rsid w:val="00DA4541"/>
    <w:rsid w:val="00E22975"/>
    <w:rsid w:val="00EB0909"/>
    <w:rsid w:val="00EC545A"/>
    <w:rsid w:val="00F37B47"/>
    <w:rsid w:val="0259037B"/>
    <w:rsid w:val="41383A9F"/>
    <w:rsid w:val="422518BA"/>
    <w:rsid w:val="5D0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(3)_"/>
    <w:link w:val="9"/>
    <w:locked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">
    <w:name w:val="Основной текст (3)"/>
    <w:basedOn w:val="1"/>
    <w:link w:val="8"/>
    <w:qFormat/>
    <w:uiPriority w:val="99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Основной текст (2)_"/>
    <w:link w:val="11"/>
    <w:semiHidden/>
    <w:qFormat/>
    <w:locked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 (2)"/>
    <w:basedOn w:val="1"/>
    <w:link w:val="10"/>
    <w:semiHidden/>
    <w:qFormat/>
    <w:uiPriority w:val="99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2">
    <w:name w:val="Текстовый блок"/>
    <w:semiHidden/>
    <w:qFormat/>
    <w:uiPriority w:val="99"/>
    <w:pP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</w:rPr>
  </w:style>
  <w:style w:type="character" w:customStyle="1" w:styleId="13">
    <w:name w:val="Сильное выделение1"/>
    <w:qFormat/>
    <w:uiPriority w:val="99"/>
    <w:rPr>
      <w:i/>
      <w:color w:val="5B9BD5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Igor"/>
    <w:basedOn w:val="1"/>
    <w:uiPriority w:val="0"/>
    <w:pPr>
      <w:spacing w:after="0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1929</Characters>
  <Lines>16</Lines>
  <Paragraphs>4</Paragraphs>
  <TotalTime>5</TotalTime>
  <ScaleCrop>false</ScaleCrop>
  <LinksUpToDate>false</LinksUpToDate>
  <CharactersWithSpaces>2263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2021-01-26T10:01:00Z</dcterms:created>
  <dc:creator>Администратор</dc:creator>
  <cp:lastModifiedBy>VNMR</cp:lastModifiedBy>
  <cp:lastPrinted>2021-12-14T10:53:25Z</cp:lastPrinted>
  <dcterms:modified xsi:type="dcterms:W3CDTF">2021-12-14T10:57:34Z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218FC051B12540B58592E141CA8F6FD3</vt:lpwstr>
  </property>
</Properties>
</file>