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6" o:spid="_x0000_s1026" o:spt="20" style="position:absolute;left:0pt;margin-left:2.95pt;margin-top:3.8pt;height:0pt;width:476.5pt;z-index:251659264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пл. імені Івана Франка, 1, м. Ніжин, 16600, тел. </w:t>
      </w:r>
      <w:r>
        <w:rPr>
          <w:rFonts w:ascii="Times New Roman" w:hAnsi="Times New Roman" w:cs="Times New Roman"/>
          <w:sz w:val="20"/>
          <w:lang w:val="en-US"/>
        </w:rPr>
        <w:t xml:space="preserve">(04631)7-12-59, </w:t>
      </w:r>
      <w:r>
        <w:rPr>
          <w:rFonts w:ascii="Times New Roman" w:hAnsi="Times New Roman" w:cs="Times New Roman"/>
          <w:sz w:val="20"/>
        </w:rPr>
        <w:t>е</w:t>
      </w:r>
      <w:r>
        <w:rPr>
          <w:rFonts w:ascii="Times New Roman" w:hAnsi="Times New Roman" w:cs="Times New Roman"/>
          <w:sz w:val="20"/>
          <w:lang w:val="en-US"/>
        </w:rPr>
        <w:t xml:space="preserve">-mail: </w:t>
      </w:r>
      <w:r>
        <w:fldChar w:fldCharType="begin"/>
      </w:r>
      <w:r>
        <w:instrText xml:space="preserve"> HYPERLINK "mailto:nemrada_post@cg.gov.ua"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nemrada_post@cg.gov.ua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</w:p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сайт: </w:t>
      </w:r>
      <w:r>
        <w:fldChar w:fldCharType="begin"/>
      </w:r>
      <w:r>
        <w:instrText xml:space="preserve"> HYPERLINK "https://nizhynrada.gov.ua"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https</w:t>
      </w:r>
      <w:r>
        <w:rPr>
          <w:rStyle w:val="4"/>
          <w:rFonts w:ascii="Times New Roman" w:hAnsi="Times New Roman" w:cs="Times New Roman"/>
          <w:sz w:val="20"/>
        </w:rPr>
        <w:t>://</w:t>
      </w:r>
      <w:r>
        <w:rPr>
          <w:rStyle w:val="4"/>
          <w:rFonts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gov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</w:rPr>
        <w:t>код згідно з ЄДРПОУ 04061783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________________№_________На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№______________від_________</w:t>
      </w:r>
    </w:p>
    <w:p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Style w:val="8"/>
          <w:rFonts w:hint="default"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right"/>
        <w:rPr>
          <w:rFonts w:hint="default"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val="uk-UA" w:eastAsia="zh-CN"/>
        </w:rPr>
        <w:t>Кабінету Міністрів України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rPr>
          <w:rFonts w:hint="default"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val="uk-UA" w:eastAsia="zh-CN"/>
        </w:rPr>
        <w:t xml:space="preserve">                                                                                 Верховній Раді України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rPr>
          <w:rFonts w:hint="default" w:ascii="Times New Roman" w:hAnsi="Times New Roman" w:cs="Times New Roman"/>
          <w:b w:val="0"/>
          <w:bCs w:val="0"/>
          <w:color w:val="000000"/>
          <w:kern w:val="1"/>
          <w:sz w:val="28"/>
          <w:szCs w:val="28"/>
          <w:lang w:val="uk-UA" w:eastAsia="zh-CN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jc w:val="center"/>
        <w:rPr>
          <w:rFonts w:hint="default" w:ascii="Times New Roman" w:hAnsi="Times New Roman" w:cs="Times New Roman"/>
          <w:b/>
          <w:bCs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kern w:val="1"/>
          <w:sz w:val="28"/>
          <w:szCs w:val="28"/>
          <w:lang w:val="uk-UA" w:eastAsia="zh-CN"/>
        </w:rPr>
        <w:t>ЗВЕРНЕННЯ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kern w:val="1"/>
          <w:sz w:val="28"/>
          <w:szCs w:val="28"/>
          <w:lang w:val="uk-UA" w:eastAsia="zh-CN"/>
        </w:rPr>
        <w:t>депутатів Ніжинської міської ради Чернігівської області щодо недопущення погіршення фінансової спроможності місцевого самоврядування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Враховуючи те</w:t>
      </w:r>
      <w:bookmarkStart w:id="0" w:name="_GoBack"/>
      <w:bookmarkEnd w:id="0"/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 xml:space="preserve">, що 20 жовтня 2021 року Верховна Рада України зняла з розгляду Законопроект №6062 «Про внесення змін до Бюджетного кодексу України», ми, депутати </w:t>
      </w:r>
      <w:r>
        <w:rPr>
          <w:rFonts w:hint="default" w:ascii="Times New Roman" w:hAnsi="Times New Roman" w:cs="Times New Roman"/>
          <w:kern w:val="1"/>
          <w:sz w:val="28"/>
          <w:szCs w:val="28"/>
          <w:lang w:val="uk-UA" w:eastAsia="zh-CN"/>
        </w:rPr>
        <w:t>Ніжинської міської ради Чернігівської області просимо: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kern w:val="1"/>
          <w:sz w:val="28"/>
          <w:szCs w:val="28"/>
          <w:lang w:val="uk-UA" w:eastAsia="zh-CN"/>
        </w:rPr>
        <w:t xml:space="preserve">1. Доопрацювати </w:t>
      </w: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Законопроект №6062 «Про внесення змін до Бюджетного кодексу України» у Комітеті Верховної Ради України з питань бюджету та врахувати наступне: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- Забезпечити зарахування до бюджетів місцевого самоврядування 65% ПДФО;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- Не допустити ліквідацію бюджетів розвитку місцевих бюджетів;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- Вилучення до державного бюджету залишків освітньої субвенції вважати неприпустимим;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- Не допустити втручання держави у самостійність місцевого самоврядування шляхом розширення контрольних  функцій Міністерства фінансів України та місцевих державних адміністрацій, зокрема в частині зупинення рішень місцевих рад щодо бюджету;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- Врегулювати питання заборгованості за середньостроковими позиками, що утворилася у 2009-2014 роках, виключно у законодавчий спосіб;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- Кошти з продажу комунального майна 100% зараховувати до місцевих бюджетів.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2. При доопрацюванні до другого читання проекту Закону України «Про Державний бюджет України на 2022 рік» №6000 врахувати такі пропозиції: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- Збільшити обсяг додаткової дотації на здійснення переданих з державного бюджету видатків на утримання закладів освіти та охорони здоров’я до 15 млрд. грн.;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uppressAutoHyphens/>
        <w:spacing w:line="320" w:lineRule="atLeast"/>
        <w:ind w:firstLine="567"/>
        <w:jc w:val="both"/>
        <w:rPr>
          <w:rFonts w:hint="default" w:ascii="Times New Roman" w:hAnsi="Times New Roman" w:cs="Times New Roman"/>
          <w:bCs/>
          <w:kern w:val="1"/>
          <w:sz w:val="28"/>
          <w:szCs w:val="28"/>
          <w:lang w:val="uk-UA" w:eastAsia="zh-CN"/>
        </w:rPr>
      </w:pPr>
      <w:r>
        <w:rPr>
          <w:rFonts w:hint="default" w:ascii="Times New Roman" w:hAnsi="Times New Roman" w:cs="Times New Roman"/>
          <w:color w:val="000000"/>
          <w:kern w:val="1"/>
          <w:sz w:val="28"/>
          <w:szCs w:val="28"/>
          <w:lang w:val="uk-UA" w:eastAsia="zh-CN"/>
        </w:rPr>
        <w:t>- Забезпечити стабілізаційну дотацію у розмірі  2 млрд. грн.</w:t>
      </w:r>
    </w:p>
    <w:p>
      <w:pPr>
        <w:pStyle w:val="15"/>
        <w:spacing w:after="120" w:line="24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1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Прийнято на засіданні  1</w:t>
      </w:r>
      <w:r>
        <w:rPr>
          <w:rFonts w:hint="default"/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  <w:lang w:val="uk-UA"/>
        </w:rPr>
        <w:t xml:space="preserve">-ї чергової сесії   </w:t>
      </w: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Ніжинської міської ради 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скликання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hint="default"/>
          <w:b w:val="0"/>
          <w:sz w:val="28"/>
          <w:szCs w:val="28"/>
          <w:lang w:val="uk-UA"/>
        </w:rPr>
        <w:t>26</w:t>
      </w:r>
      <w:r>
        <w:rPr>
          <w:b w:val="0"/>
          <w:sz w:val="28"/>
          <w:szCs w:val="28"/>
          <w:lang w:val="uk-UA"/>
        </w:rPr>
        <w:t>.</w:t>
      </w:r>
      <w:r>
        <w:rPr>
          <w:rFonts w:hint="default"/>
          <w:b w:val="0"/>
          <w:sz w:val="28"/>
          <w:szCs w:val="28"/>
          <w:lang w:val="uk-UA"/>
        </w:rPr>
        <w:t>10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uk-UA"/>
        </w:rPr>
        <w:t>2021 року</w:t>
      </w:r>
    </w:p>
    <w:p>
      <w:pPr>
        <w:pStyle w:val="9"/>
        <w:shd w:val="clear" w:color="auto" w:fill="auto"/>
        <w:spacing w:line="276" w:lineRule="auto"/>
        <w:rPr>
          <w:b w:val="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Олександр КОДОЛА</w:t>
      </w:r>
    </w:p>
    <w:p>
      <w:pPr>
        <w:ind w:left="6120"/>
        <w:rPr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64C7"/>
    <w:rsid w:val="00081780"/>
    <w:rsid w:val="001251E3"/>
    <w:rsid w:val="001E2C8B"/>
    <w:rsid w:val="00245132"/>
    <w:rsid w:val="00262D4D"/>
    <w:rsid w:val="002820E5"/>
    <w:rsid w:val="00317553"/>
    <w:rsid w:val="0032732F"/>
    <w:rsid w:val="003553DE"/>
    <w:rsid w:val="00380585"/>
    <w:rsid w:val="00381961"/>
    <w:rsid w:val="003E7872"/>
    <w:rsid w:val="004008B9"/>
    <w:rsid w:val="004226C0"/>
    <w:rsid w:val="0044048F"/>
    <w:rsid w:val="005D2527"/>
    <w:rsid w:val="0060203D"/>
    <w:rsid w:val="00697C29"/>
    <w:rsid w:val="00770C36"/>
    <w:rsid w:val="0078607C"/>
    <w:rsid w:val="00A008DC"/>
    <w:rsid w:val="00A764C7"/>
    <w:rsid w:val="00A91B04"/>
    <w:rsid w:val="00AD352F"/>
    <w:rsid w:val="00AD5D14"/>
    <w:rsid w:val="00B97ECE"/>
    <w:rsid w:val="00CB45F8"/>
    <w:rsid w:val="00D6688A"/>
    <w:rsid w:val="00DA10C4"/>
    <w:rsid w:val="00DA4541"/>
    <w:rsid w:val="00E22975"/>
    <w:rsid w:val="00EB0909"/>
    <w:rsid w:val="00EC545A"/>
    <w:rsid w:val="00F37B47"/>
    <w:rsid w:val="0259037B"/>
    <w:rsid w:val="12AB3220"/>
    <w:rsid w:val="40243088"/>
    <w:rsid w:val="422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(3)_"/>
    <w:link w:val="9"/>
    <w:qFormat/>
    <w:locked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">
    <w:name w:val="Основной текст (3)"/>
    <w:basedOn w:val="1"/>
    <w:link w:val="8"/>
    <w:qFormat/>
    <w:uiPriority w:val="99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Основной текст (2)_"/>
    <w:link w:val="11"/>
    <w:semiHidden/>
    <w:qFormat/>
    <w:locked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 (2)"/>
    <w:basedOn w:val="1"/>
    <w:link w:val="10"/>
    <w:semiHidden/>
    <w:qFormat/>
    <w:uiPriority w:val="99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2">
    <w:name w:val="Текстовый блок"/>
    <w:semiHidden/>
    <w:qFormat/>
    <w:uiPriority w:val="99"/>
    <w:pP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</w:rPr>
  </w:style>
  <w:style w:type="character" w:customStyle="1" w:styleId="13">
    <w:name w:val="Сильное выделение1"/>
    <w:qFormat/>
    <w:uiPriority w:val="99"/>
    <w:rPr>
      <w:i/>
      <w:color w:val="5B9BD5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1929</Characters>
  <Lines>16</Lines>
  <Paragraphs>4</Paragraphs>
  <TotalTime>17</TotalTime>
  <ScaleCrop>false</ScaleCrop>
  <LinksUpToDate>false</LinksUpToDate>
  <CharactersWithSpaces>2263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2021-01-26T10:01:00Z</dcterms:created>
  <dc:creator>Администратор</dc:creator>
  <cp:lastModifiedBy>VNMR</cp:lastModifiedBy>
  <cp:lastPrinted>2021-10-26T13:22:40Z</cp:lastPrinted>
  <dcterms:modified xsi:type="dcterms:W3CDTF">2021-10-26T13:36:23Z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218FC051B12540B58592E141CA8F6FD3</vt:lpwstr>
  </property>
</Properties>
</file>