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2B" w:rsidRPr="00A65289" w:rsidRDefault="0022592B" w:rsidP="00A6528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ms Rmn" w:hAnsi="Tms Rmn"/>
          <w:b/>
          <w:noProof/>
          <w:lang w:val="ru-RU" w:eastAsia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92B" w:rsidRPr="000E1135" w:rsidRDefault="0022592B" w:rsidP="006D04E4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6D04E4" w:rsidRDefault="0022592B" w:rsidP="006D04E4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2592B" w:rsidRPr="006D04E4" w:rsidRDefault="0022592B" w:rsidP="006D04E4">
      <w:pPr>
        <w:jc w:val="center"/>
        <w:rPr>
          <w:sz w:val="36"/>
          <w:szCs w:val="36"/>
        </w:rPr>
      </w:pPr>
      <w:r w:rsidRPr="006D04E4">
        <w:rPr>
          <w:rFonts w:ascii="Times New Roman" w:hAnsi="Times New Roman"/>
          <w:sz w:val="36"/>
          <w:szCs w:val="36"/>
        </w:rPr>
        <w:t>Н І Ж И Н С Ь К А    М І С Ь К А    Р А Д А</w:t>
      </w:r>
    </w:p>
    <w:p w:rsidR="0022592B" w:rsidRPr="007F6D3D" w:rsidRDefault="00F2583E" w:rsidP="0022592B">
      <w:pPr>
        <w:jc w:val="center"/>
        <w:rPr>
          <w:sz w:val="32"/>
          <w:lang w:val="ru-RU"/>
        </w:rPr>
      </w:pPr>
      <w:r>
        <w:rPr>
          <w:sz w:val="32"/>
          <w:lang w:val="en-US"/>
        </w:rPr>
        <w:t xml:space="preserve">31 </w:t>
      </w:r>
      <w:bookmarkStart w:id="0" w:name="_GoBack"/>
      <w:bookmarkEnd w:id="0"/>
      <w:r w:rsidR="0022592B">
        <w:rPr>
          <w:sz w:val="32"/>
        </w:rPr>
        <w:t xml:space="preserve">сесія </w:t>
      </w:r>
      <w:r w:rsidR="0022592B">
        <w:rPr>
          <w:sz w:val="32"/>
          <w:lang w:val="en-US"/>
        </w:rPr>
        <w:t>VII</w:t>
      </w:r>
      <w:r w:rsidR="007B2342">
        <w:rPr>
          <w:sz w:val="32"/>
        </w:rPr>
        <w:t>І</w:t>
      </w:r>
      <w:r w:rsidR="0022592B">
        <w:rPr>
          <w:sz w:val="32"/>
        </w:rPr>
        <w:t xml:space="preserve"> скликання</w:t>
      </w:r>
    </w:p>
    <w:p w:rsidR="0022592B" w:rsidRDefault="0022592B" w:rsidP="006D04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2592B" w:rsidRPr="007F6D3D" w:rsidRDefault="0022592B" w:rsidP="0022592B">
      <w:pPr>
        <w:jc w:val="center"/>
        <w:rPr>
          <w:b/>
          <w:sz w:val="28"/>
          <w:szCs w:val="28"/>
          <w:lang w:val="ru-RU"/>
        </w:rPr>
      </w:pPr>
    </w:p>
    <w:p w:rsidR="0022592B" w:rsidRPr="0090308C" w:rsidRDefault="001324A5" w:rsidP="0022592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F2583E">
        <w:rPr>
          <w:sz w:val="28"/>
          <w:szCs w:val="28"/>
          <w:lang w:val="en-US"/>
        </w:rPr>
        <w:t>20.06.</w:t>
      </w:r>
      <w:r w:rsidR="00A65289">
        <w:rPr>
          <w:sz w:val="28"/>
          <w:szCs w:val="28"/>
          <w:lang w:val="ru-RU"/>
        </w:rPr>
        <w:t xml:space="preserve"> </w:t>
      </w:r>
      <w:r w:rsidR="0022592B" w:rsidRPr="00135AB2">
        <w:rPr>
          <w:sz w:val="28"/>
          <w:szCs w:val="28"/>
        </w:rPr>
        <w:t>20</w:t>
      </w:r>
      <w:r w:rsidR="00710C52" w:rsidRPr="0090308C">
        <w:rPr>
          <w:sz w:val="28"/>
          <w:szCs w:val="28"/>
          <w:lang w:val="ru-RU"/>
        </w:rPr>
        <w:t>23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</w:t>
      </w:r>
      <w:r w:rsidR="00A65289">
        <w:rPr>
          <w:sz w:val="28"/>
          <w:szCs w:val="28"/>
          <w:lang w:val="ru-RU"/>
        </w:rPr>
        <w:t xml:space="preserve">          </w:t>
      </w:r>
      <w:r w:rsidR="0022592B" w:rsidRPr="00135AB2">
        <w:rPr>
          <w:sz w:val="28"/>
          <w:szCs w:val="28"/>
          <w:lang w:val="ru-RU"/>
        </w:rPr>
        <w:t>м</w:t>
      </w:r>
      <w:r w:rsidR="0022592B" w:rsidRPr="00135AB2">
        <w:rPr>
          <w:sz w:val="28"/>
          <w:szCs w:val="28"/>
        </w:rPr>
        <w:t>. Ніжин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        </w:t>
      </w:r>
      <w:r w:rsidR="0022592B" w:rsidRPr="00F71B85">
        <w:rPr>
          <w:sz w:val="28"/>
          <w:szCs w:val="28"/>
          <w:lang w:val="ru-RU"/>
        </w:rPr>
        <w:t xml:space="preserve">№ </w:t>
      </w:r>
      <w:r w:rsidR="00F2583E">
        <w:rPr>
          <w:sz w:val="28"/>
          <w:szCs w:val="28"/>
          <w:lang w:val="en-US"/>
        </w:rPr>
        <w:t>73-31</w:t>
      </w:r>
      <w:r w:rsidR="003913FC">
        <w:rPr>
          <w:sz w:val="28"/>
          <w:szCs w:val="28"/>
          <w:lang w:val="ru-RU"/>
        </w:rPr>
        <w:t>/20</w:t>
      </w:r>
      <w:r w:rsidR="00710C52" w:rsidRPr="0090308C">
        <w:rPr>
          <w:sz w:val="28"/>
          <w:szCs w:val="28"/>
          <w:lang w:val="ru-RU"/>
        </w:rPr>
        <w:t>23</w:t>
      </w:r>
    </w:p>
    <w:p w:rsidR="0022592B" w:rsidRPr="00F71B85" w:rsidRDefault="0022592B" w:rsidP="0022592B">
      <w:pPr>
        <w:jc w:val="center"/>
        <w:rPr>
          <w:sz w:val="28"/>
          <w:szCs w:val="28"/>
          <w:lang w:val="ru-RU"/>
        </w:rPr>
      </w:pPr>
    </w:p>
    <w:p w:rsidR="008316FA" w:rsidRDefault="008316FA" w:rsidP="00A037DE">
      <w:pPr>
        <w:jc w:val="right"/>
        <w:rPr>
          <w:sz w:val="28"/>
          <w:szCs w:val="28"/>
        </w:rPr>
      </w:pPr>
    </w:p>
    <w:p w:rsidR="00B838B2" w:rsidRDefault="00A037DE" w:rsidP="003913FC">
      <w:pPr>
        <w:rPr>
          <w:rFonts w:ascii="Times New Roman" w:hAnsi="Times New Roman"/>
          <w:sz w:val="28"/>
          <w:szCs w:val="28"/>
        </w:rPr>
      </w:pPr>
      <w:bookmarkStart w:id="1" w:name="_Hlk133478841"/>
      <w:r w:rsidRPr="008316FA">
        <w:rPr>
          <w:sz w:val="28"/>
          <w:szCs w:val="28"/>
        </w:rPr>
        <w:t xml:space="preserve">Про внесення змін до </w:t>
      </w:r>
      <w:r w:rsidR="00A70CD1">
        <w:rPr>
          <w:sz w:val="28"/>
          <w:szCs w:val="28"/>
        </w:rPr>
        <w:t xml:space="preserve">Статуту </w:t>
      </w:r>
      <w:r w:rsidR="003913FC">
        <w:rPr>
          <w:rFonts w:ascii="Times New Roman" w:hAnsi="Times New Roman"/>
          <w:sz w:val="28"/>
          <w:szCs w:val="28"/>
        </w:rPr>
        <w:t xml:space="preserve">комунального </w:t>
      </w:r>
    </w:p>
    <w:p w:rsidR="00B838B2" w:rsidRDefault="003913FC" w:rsidP="003913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некомерційного підприємства</w:t>
      </w:r>
      <w:r w:rsidR="00B838B2">
        <w:rPr>
          <w:rFonts w:ascii="Times New Roman" w:hAnsi="Times New Roman"/>
          <w:sz w:val="28"/>
          <w:szCs w:val="28"/>
        </w:rPr>
        <w:t xml:space="preserve"> </w:t>
      </w:r>
      <w:r w:rsidRPr="005E1138">
        <w:rPr>
          <w:rFonts w:ascii="Times New Roman" w:hAnsi="Times New Roman"/>
          <w:sz w:val="28"/>
          <w:szCs w:val="28"/>
        </w:rPr>
        <w:t xml:space="preserve">«Ніжинська </w:t>
      </w:r>
    </w:p>
    <w:p w:rsidR="003913FC" w:rsidRPr="00B838B2" w:rsidRDefault="003913FC" w:rsidP="003913FC">
      <w:pPr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центральна міська лікарня </w:t>
      </w:r>
      <w:r>
        <w:rPr>
          <w:rFonts w:ascii="Times New Roman" w:hAnsi="Times New Roman"/>
          <w:sz w:val="28"/>
          <w:szCs w:val="28"/>
        </w:rPr>
        <w:t>і</w:t>
      </w:r>
      <w:r w:rsidRPr="005E1138">
        <w:rPr>
          <w:rFonts w:ascii="Times New Roman" w:hAnsi="Times New Roman"/>
          <w:sz w:val="28"/>
          <w:szCs w:val="28"/>
        </w:rPr>
        <w:t>мені</w:t>
      </w:r>
    </w:p>
    <w:p w:rsidR="00B838B2" w:rsidRDefault="003913FC" w:rsidP="003913FC">
      <w:pPr>
        <w:rPr>
          <w:rFonts w:ascii="Times New Roman" w:hAnsi="Times New Roman"/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</w:r>
      <w:r w:rsidRPr="005E1138">
        <w:rPr>
          <w:rFonts w:ascii="Times New Roman" w:hAnsi="Times New Roman"/>
          <w:sz w:val="28"/>
          <w:szCs w:val="28"/>
        </w:rPr>
        <w:br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B838B2">
        <w:rPr>
          <w:rFonts w:ascii="Times New Roman" w:hAnsi="Times New Roman"/>
          <w:sz w:val="28"/>
          <w:szCs w:val="28"/>
        </w:rPr>
        <w:t>та затвердження його</w:t>
      </w:r>
    </w:p>
    <w:p w:rsidR="00A037DE" w:rsidRPr="00A037DE" w:rsidRDefault="00A70CD1" w:rsidP="003913FC">
      <w:pPr>
        <w:rPr>
          <w:sz w:val="28"/>
          <w:szCs w:val="28"/>
        </w:rPr>
      </w:pPr>
      <w:r>
        <w:rPr>
          <w:sz w:val="28"/>
          <w:szCs w:val="28"/>
        </w:rPr>
        <w:t xml:space="preserve">у новій редакції  </w:t>
      </w:r>
    </w:p>
    <w:bookmarkEnd w:id="1"/>
    <w:p w:rsidR="00A037DE" w:rsidRDefault="00A037DE" w:rsidP="007C5ECA">
      <w:pPr>
        <w:tabs>
          <w:tab w:val="left" w:pos="-1843"/>
        </w:tabs>
        <w:rPr>
          <w:sz w:val="28"/>
          <w:szCs w:val="28"/>
        </w:rPr>
      </w:pPr>
    </w:p>
    <w:p w:rsidR="003913FC" w:rsidRPr="00A037DE" w:rsidRDefault="003913FC" w:rsidP="00A037DE">
      <w:pPr>
        <w:tabs>
          <w:tab w:val="left" w:pos="1815"/>
        </w:tabs>
        <w:rPr>
          <w:sz w:val="28"/>
          <w:szCs w:val="28"/>
        </w:rPr>
      </w:pPr>
    </w:p>
    <w:p w:rsidR="00A037DE" w:rsidRDefault="002C63D3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25, 26,</w:t>
      </w:r>
      <w:r w:rsidR="00FB72B8">
        <w:rPr>
          <w:sz w:val="28"/>
          <w:szCs w:val="28"/>
        </w:rPr>
        <w:t xml:space="preserve"> 42, 59,</w:t>
      </w:r>
      <w:r w:rsidR="0090308C">
        <w:rPr>
          <w:sz w:val="28"/>
          <w:szCs w:val="28"/>
        </w:rPr>
        <w:t xml:space="preserve"> 60,</w:t>
      </w:r>
      <w:r w:rsidR="007C5ECA">
        <w:rPr>
          <w:sz w:val="28"/>
          <w:szCs w:val="28"/>
        </w:rPr>
        <w:t xml:space="preserve"> 73 Закону України «</w:t>
      </w:r>
      <w:r>
        <w:rPr>
          <w:sz w:val="28"/>
          <w:szCs w:val="28"/>
        </w:rPr>
        <w:t>Про місцеве самоврядування в Україні</w:t>
      </w:r>
      <w:r w:rsidR="007C5EC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2437AB" w:rsidRPr="002437AB">
        <w:t xml:space="preserve"> </w:t>
      </w:r>
      <w:r w:rsidR="002437AB" w:rsidRPr="002437AB">
        <w:rPr>
          <w:sz w:val="28"/>
          <w:szCs w:val="28"/>
        </w:rPr>
        <w:t xml:space="preserve">Регламенту Ніжинської міської ради Чернігівської області, затвердженого рішенням Ніжинської міської ради від 27 листопада 2020 року №3-2/2020 зі змінами, рішення Ніжинської міської ради від </w:t>
      </w:r>
      <w:r w:rsidR="002437AB">
        <w:rPr>
          <w:sz w:val="28"/>
          <w:szCs w:val="28"/>
        </w:rPr>
        <w:t>18 квітня</w:t>
      </w:r>
      <w:r w:rsidR="002437AB" w:rsidRPr="002437AB">
        <w:rPr>
          <w:sz w:val="28"/>
          <w:szCs w:val="28"/>
        </w:rPr>
        <w:t xml:space="preserve"> 2023року №</w:t>
      </w:r>
      <w:r w:rsidR="002437AB">
        <w:rPr>
          <w:sz w:val="28"/>
          <w:szCs w:val="28"/>
        </w:rPr>
        <w:t>5-30</w:t>
      </w:r>
      <w:r w:rsidR="002437AB" w:rsidRPr="002437AB">
        <w:rPr>
          <w:sz w:val="28"/>
          <w:szCs w:val="28"/>
        </w:rPr>
        <w:t xml:space="preserve">/2023 «Про затвердження передавального акту балансових рахунків, матеріальних цінностей та активів від </w:t>
      </w:r>
      <w:bookmarkStart w:id="2" w:name="_Hlk133406298"/>
      <w:r w:rsidR="00122BCC">
        <w:rPr>
          <w:sz w:val="28"/>
          <w:szCs w:val="28"/>
        </w:rPr>
        <w:t>к</w:t>
      </w:r>
      <w:r w:rsidR="002437AB" w:rsidRPr="002437AB">
        <w:rPr>
          <w:sz w:val="28"/>
          <w:szCs w:val="28"/>
        </w:rPr>
        <w:t xml:space="preserve">омунального некомерційного підприємства «Ніжинська центральна районна лікарня» Ніжинської міської ради Чернігівської області до правонаступника </w:t>
      </w:r>
      <w:r w:rsidR="00122BCC">
        <w:rPr>
          <w:sz w:val="28"/>
          <w:szCs w:val="28"/>
        </w:rPr>
        <w:t>к</w:t>
      </w:r>
      <w:r w:rsidR="002437AB" w:rsidRPr="002437AB">
        <w:rPr>
          <w:sz w:val="28"/>
          <w:szCs w:val="28"/>
        </w:rPr>
        <w:t>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області»</w:t>
      </w:r>
      <w:bookmarkEnd w:id="2"/>
      <w:r w:rsidR="002437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96D33">
        <w:rPr>
          <w:rFonts w:ascii="Times New Roman" w:hAnsi="Times New Roman"/>
          <w:sz w:val="28"/>
          <w:szCs w:val="28"/>
        </w:rPr>
        <w:t xml:space="preserve">у </w:t>
      </w:r>
      <w:r w:rsidR="002437AB">
        <w:rPr>
          <w:rFonts w:ascii="Times New Roman" w:hAnsi="Times New Roman"/>
          <w:sz w:val="28"/>
          <w:szCs w:val="28"/>
        </w:rPr>
        <w:t>зв’язку</w:t>
      </w:r>
      <w:r w:rsidR="00D96D33">
        <w:rPr>
          <w:rFonts w:ascii="Times New Roman" w:hAnsi="Times New Roman"/>
          <w:sz w:val="28"/>
          <w:szCs w:val="28"/>
        </w:rPr>
        <w:t xml:space="preserve"> з</w:t>
      </w:r>
      <w:r w:rsidR="002437AB">
        <w:rPr>
          <w:rFonts w:ascii="Times New Roman" w:hAnsi="Times New Roman"/>
          <w:sz w:val="28"/>
          <w:szCs w:val="28"/>
        </w:rPr>
        <w:t xml:space="preserve"> приєднанням</w:t>
      </w:r>
      <w:r w:rsidR="002437AB" w:rsidRPr="002437AB">
        <w:t xml:space="preserve"> </w:t>
      </w:r>
      <w:r w:rsidR="00122BCC">
        <w:rPr>
          <w:rFonts w:ascii="Times New Roman" w:hAnsi="Times New Roman"/>
          <w:sz w:val="28"/>
          <w:szCs w:val="28"/>
        </w:rPr>
        <w:t>к</w:t>
      </w:r>
      <w:r w:rsidR="002437AB" w:rsidRPr="002437AB">
        <w:rPr>
          <w:rFonts w:ascii="Times New Roman" w:hAnsi="Times New Roman"/>
          <w:sz w:val="28"/>
          <w:szCs w:val="28"/>
        </w:rPr>
        <w:t xml:space="preserve">омунального некомерційного підприємства «Ніжинська центральна районна лікарня» Ніжинської міської ради Чернігівської області до правонаступника </w:t>
      </w:r>
      <w:r w:rsidR="00122BCC">
        <w:rPr>
          <w:rFonts w:ascii="Times New Roman" w:hAnsi="Times New Roman"/>
          <w:sz w:val="28"/>
          <w:szCs w:val="28"/>
        </w:rPr>
        <w:t>к</w:t>
      </w:r>
      <w:r w:rsidR="002437AB" w:rsidRPr="002437AB">
        <w:rPr>
          <w:rFonts w:ascii="Times New Roman" w:hAnsi="Times New Roman"/>
          <w:sz w:val="28"/>
          <w:szCs w:val="28"/>
        </w:rPr>
        <w:t>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області»</w:t>
      </w:r>
      <w:r>
        <w:rPr>
          <w:rFonts w:ascii="Times New Roman" w:hAnsi="Times New Roman"/>
          <w:sz w:val="28"/>
          <w:szCs w:val="28"/>
        </w:rPr>
        <w:t>,</w:t>
      </w:r>
      <w:r w:rsidR="00A037DE" w:rsidRPr="00A037DE">
        <w:rPr>
          <w:sz w:val="28"/>
          <w:szCs w:val="28"/>
        </w:rPr>
        <w:t xml:space="preserve"> міська рада вирішила:</w:t>
      </w:r>
    </w:p>
    <w:p w:rsidR="007C5ECA" w:rsidRDefault="007C5ECA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DC73A9" w:rsidRPr="007C5ECA" w:rsidRDefault="00DC73A9" w:rsidP="002437AB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7C5ECA">
        <w:rPr>
          <w:sz w:val="28"/>
          <w:szCs w:val="28"/>
        </w:rPr>
        <w:t xml:space="preserve">Внести зміни до Статуту </w:t>
      </w:r>
      <w:r w:rsidR="007C5ECA" w:rsidRPr="007C5ECA">
        <w:rPr>
          <w:rFonts w:ascii="Times New Roman" w:hAnsi="Times New Roman"/>
          <w:sz w:val="28"/>
          <w:szCs w:val="28"/>
        </w:rPr>
        <w:t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2E04B6" w:rsidRPr="002E04B6">
        <w:rPr>
          <w:rFonts w:ascii="Times New Roman" w:hAnsi="Times New Roman"/>
          <w:sz w:val="28"/>
          <w:szCs w:val="28"/>
        </w:rPr>
        <w:t xml:space="preserve"> (</w:t>
      </w:r>
      <w:r w:rsidR="00ED0014">
        <w:rPr>
          <w:rFonts w:ascii="Times New Roman" w:hAnsi="Times New Roman"/>
          <w:sz w:val="28"/>
          <w:szCs w:val="28"/>
        </w:rPr>
        <w:t xml:space="preserve">ідентифікаційний код в </w:t>
      </w:r>
      <w:r w:rsidR="00ED0014" w:rsidRPr="00ED0014">
        <w:rPr>
          <w:rFonts w:ascii="Times New Roman" w:hAnsi="Times New Roman"/>
          <w:sz w:val="28"/>
          <w:szCs w:val="28"/>
        </w:rPr>
        <w:t>ЄДРПОУ 02774125</w:t>
      </w:r>
      <w:r w:rsidR="002E04B6" w:rsidRPr="002E04B6">
        <w:rPr>
          <w:rFonts w:ascii="Times New Roman" w:hAnsi="Times New Roman"/>
          <w:sz w:val="28"/>
          <w:szCs w:val="28"/>
        </w:rPr>
        <w:t>)</w:t>
      </w:r>
      <w:r w:rsidR="007C5ECA" w:rsidRPr="007C5ECA">
        <w:rPr>
          <w:rFonts w:ascii="Times New Roman" w:hAnsi="Times New Roman"/>
          <w:sz w:val="28"/>
          <w:szCs w:val="28"/>
        </w:rPr>
        <w:t xml:space="preserve"> </w:t>
      </w:r>
      <w:r w:rsidR="002437AB">
        <w:rPr>
          <w:rFonts w:ascii="Times New Roman" w:hAnsi="Times New Roman"/>
          <w:sz w:val="28"/>
          <w:szCs w:val="28"/>
        </w:rPr>
        <w:t>та з</w:t>
      </w:r>
      <w:r w:rsidRPr="007C5ECA">
        <w:rPr>
          <w:sz w:val="28"/>
          <w:szCs w:val="28"/>
        </w:rPr>
        <w:t>атвердити Статут</w:t>
      </w:r>
      <w:r w:rsidR="007C5ECA" w:rsidRPr="007C5EC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Pr="007C5ECA">
        <w:rPr>
          <w:sz w:val="28"/>
          <w:szCs w:val="28"/>
        </w:rPr>
        <w:t xml:space="preserve"> у новій редакції</w:t>
      </w:r>
      <w:r w:rsidR="00ED0014">
        <w:rPr>
          <w:sz w:val="28"/>
          <w:szCs w:val="28"/>
        </w:rPr>
        <w:t xml:space="preserve">, що </w:t>
      </w:r>
      <w:r w:rsidR="00C03B89" w:rsidRPr="007C5ECA">
        <w:rPr>
          <w:sz w:val="28"/>
          <w:szCs w:val="28"/>
        </w:rPr>
        <w:t>додається</w:t>
      </w:r>
      <w:r w:rsidRPr="007C5ECA">
        <w:rPr>
          <w:sz w:val="28"/>
          <w:szCs w:val="28"/>
        </w:rPr>
        <w:t xml:space="preserve">. </w:t>
      </w:r>
    </w:p>
    <w:p w:rsidR="002437AB" w:rsidRPr="002437AB" w:rsidRDefault="002437AB" w:rsidP="009059D2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Генеральному директору</w:t>
      </w:r>
      <w:r w:rsidR="00CF5EDA" w:rsidRPr="00CF5ED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>
        <w:rPr>
          <w:rFonts w:ascii="Times New Roman" w:hAnsi="Times New Roman"/>
          <w:sz w:val="28"/>
          <w:szCs w:val="28"/>
        </w:rPr>
        <w:t>Швець О.В.:</w:t>
      </w:r>
    </w:p>
    <w:p w:rsidR="009059D2" w:rsidRDefault="00FB72B8" w:rsidP="00B842A2">
      <w:pPr>
        <w:pStyle w:val="aa"/>
        <w:numPr>
          <w:ilvl w:val="1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подати документи на державну</w:t>
      </w:r>
      <w:r w:rsidR="00CF5EDA" w:rsidRPr="00CF5EDA">
        <w:rPr>
          <w:rFonts w:ascii="Times New Roman" w:hAnsi="Times New Roman"/>
          <w:sz w:val="28"/>
          <w:szCs w:val="28"/>
        </w:rPr>
        <w:t xml:space="preserve"> реєстрацію </w:t>
      </w:r>
      <w:r w:rsidR="00D216DC" w:rsidRPr="00CF5EDA">
        <w:rPr>
          <w:rFonts w:ascii="Times New Roman" w:hAnsi="Times New Roman"/>
          <w:sz w:val="28"/>
          <w:szCs w:val="28"/>
        </w:rPr>
        <w:t>Стату</w:t>
      </w:r>
      <w:r w:rsidR="00D216DC">
        <w:rPr>
          <w:rFonts w:ascii="Times New Roman" w:hAnsi="Times New Roman"/>
          <w:sz w:val="28"/>
          <w:szCs w:val="28"/>
        </w:rPr>
        <w:t>ту</w:t>
      </w:r>
      <w:r w:rsidR="009059D2" w:rsidRPr="009059D2">
        <w:rPr>
          <w:rFonts w:ascii="Times New Roman" w:hAnsi="Times New Roman"/>
          <w:sz w:val="28"/>
          <w:szCs w:val="28"/>
        </w:rPr>
        <w:t xml:space="preserve"> </w:t>
      </w:r>
      <w:r w:rsidR="009059D2" w:rsidRPr="00CF5EDA">
        <w:rPr>
          <w:rFonts w:ascii="Times New Roman" w:hAnsi="Times New Roman"/>
          <w:sz w:val="28"/>
          <w:szCs w:val="28"/>
        </w:rPr>
        <w:t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9059D2">
        <w:rPr>
          <w:rFonts w:ascii="Times New Roman" w:hAnsi="Times New Roman"/>
          <w:sz w:val="28"/>
          <w:szCs w:val="28"/>
        </w:rPr>
        <w:t xml:space="preserve"> у новій редакції.</w:t>
      </w:r>
    </w:p>
    <w:p w:rsidR="00CF5EDA" w:rsidRPr="00B842A2" w:rsidRDefault="00FB72B8" w:rsidP="00B842A2">
      <w:pPr>
        <w:pStyle w:val="aa"/>
        <w:numPr>
          <w:ilvl w:val="1"/>
          <w:numId w:val="8"/>
        </w:numPr>
        <w:jc w:val="both"/>
        <w:rPr>
          <w:sz w:val="28"/>
          <w:szCs w:val="28"/>
        </w:rPr>
      </w:pPr>
      <w:r w:rsidRPr="00B842A2">
        <w:rPr>
          <w:rFonts w:ascii="Times New Roman" w:hAnsi="Times New Roman"/>
          <w:sz w:val="28"/>
          <w:szCs w:val="28"/>
        </w:rPr>
        <w:t>забезпечити оприлюднення даного рішення на сайті Ніжинської міської ради</w:t>
      </w:r>
      <w:r w:rsidRPr="00B842A2">
        <w:rPr>
          <w:sz w:val="28"/>
          <w:szCs w:val="28"/>
        </w:rPr>
        <w:t xml:space="preserve"> протягом п’яти робочих днів з дня його прийняття.</w:t>
      </w:r>
    </w:p>
    <w:p w:rsidR="00A037DE" w:rsidRDefault="001A4AE4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37DE">
        <w:rPr>
          <w:sz w:val="28"/>
          <w:szCs w:val="28"/>
        </w:rPr>
        <w:t xml:space="preserve">. </w:t>
      </w:r>
      <w:r w:rsidR="00FB72B8" w:rsidRPr="009059D2">
        <w:rPr>
          <w:sz w:val="28"/>
          <w:szCs w:val="28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</w:t>
      </w:r>
      <w:proofErr w:type="spellStart"/>
      <w:r w:rsidR="00B842A2">
        <w:rPr>
          <w:sz w:val="28"/>
          <w:szCs w:val="28"/>
        </w:rPr>
        <w:t>Грозенко</w:t>
      </w:r>
      <w:proofErr w:type="spellEnd"/>
      <w:r w:rsidR="00B842A2">
        <w:rPr>
          <w:sz w:val="28"/>
          <w:szCs w:val="28"/>
        </w:rPr>
        <w:t xml:space="preserve"> І.В.</w:t>
      </w:r>
      <w:r w:rsidR="00FB72B8" w:rsidRPr="009059D2">
        <w:rPr>
          <w:sz w:val="28"/>
          <w:szCs w:val="28"/>
        </w:rPr>
        <w:t xml:space="preserve"> та </w:t>
      </w:r>
      <w:r w:rsidR="00B842A2">
        <w:rPr>
          <w:rFonts w:ascii="Times New Roman" w:hAnsi="Times New Roman"/>
          <w:sz w:val="28"/>
          <w:szCs w:val="28"/>
        </w:rPr>
        <w:t>генерально</w:t>
      </w:r>
      <w:r>
        <w:rPr>
          <w:rFonts w:ascii="Times New Roman" w:hAnsi="Times New Roman"/>
          <w:sz w:val="28"/>
          <w:szCs w:val="28"/>
        </w:rPr>
        <w:t>го</w:t>
      </w:r>
      <w:r w:rsidR="00B842A2">
        <w:rPr>
          <w:rFonts w:ascii="Times New Roman" w:hAnsi="Times New Roman"/>
          <w:sz w:val="28"/>
          <w:szCs w:val="28"/>
        </w:rPr>
        <w:t xml:space="preserve"> директор</w:t>
      </w:r>
      <w:r>
        <w:rPr>
          <w:rFonts w:ascii="Times New Roman" w:hAnsi="Times New Roman"/>
          <w:sz w:val="28"/>
          <w:szCs w:val="28"/>
        </w:rPr>
        <w:t>а</w:t>
      </w:r>
      <w:r w:rsidR="00FB72B8" w:rsidRPr="009059D2">
        <w:rPr>
          <w:sz w:val="28"/>
          <w:szCs w:val="28"/>
        </w:rPr>
        <w:t xml:space="preserve"> </w:t>
      </w:r>
      <w:r w:rsidR="00FB72B8" w:rsidRPr="009059D2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842A2">
        <w:rPr>
          <w:sz w:val="28"/>
          <w:szCs w:val="28"/>
        </w:rPr>
        <w:t>Швець О.В.</w:t>
      </w:r>
      <w:r w:rsidR="00FB72B8" w:rsidRPr="009059D2">
        <w:rPr>
          <w:sz w:val="28"/>
          <w:szCs w:val="28"/>
        </w:rPr>
        <w:t xml:space="preserve"> </w:t>
      </w:r>
    </w:p>
    <w:p w:rsidR="00DE7D14" w:rsidRPr="00DE7D14" w:rsidRDefault="00DE7D14" w:rsidP="00DE7D1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1A4AE4">
        <w:rPr>
          <w:sz w:val="28"/>
          <w:szCs w:val="28"/>
        </w:rPr>
        <w:t>4</w:t>
      </w:r>
      <w:r w:rsidR="00A037DE">
        <w:rPr>
          <w:sz w:val="28"/>
          <w:szCs w:val="28"/>
        </w:rPr>
        <w:t xml:space="preserve">. </w:t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міської ради з питань освіти, охорони здоров'я, соціального захисту, культури, туризму, молодіжної політики та спорту ( голова комісії  Кірсанова С.Є.)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7D14" w:rsidRPr="00DE7D14" w:rsidRDefault="00DE7D14" w:rsidP="00DE7D14">
      <w:pPr>
        <w:ind w:left="567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D14" w:rsidRPr="00DE7D14" w:rsidRDefault="00DE7D14" w:rsidP="00DE7D14">
      <w:pPr>
        <w:ind w:left="567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D14" w:rsidRPr="00DE7D14" w:rsidRDefault="00DE7D14" w:rsidP="00DE7D14">
      <w:pPr>
        <w:ind w:left="567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D14" w:rsidRPr="00DE7D14" w:rsidRDefault="00DE7D14" w:rsidP="00DE7D14">
      <w:pPr>
        <w:ind w:left="567"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E7D14">
        <w:rPr>
          <w:rFonts w:ascii="Times New Roman" w:eastAsia="Times New Roman" w:hAnsi="Times New Roman"/>
          <w:sz w:val="28"/>
          <w:szCs w:val="28"/>
          <w:lang w:eastAsia="ru-RU"/>
        </w:rPr>
        <w:tab/>
        <w:t>Олександр КОДОЛА</w:t>
      </w:r>
    </w:p>
    <w:p w:rsidR="00DE7D14" w:rsidRPr="00DE7D14" w:rsidRDefault="00DE7D1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D14" w:rsidRDefault="00DE7D1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56" w:rsidRDefault="006E6356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AE4" w:rsidRDefault="001A4AE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AE4" w:rsidRDefault="001A4AE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AE4" w:rsidRDefault="001A4AE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AE4" w:rsidRDefault="001A4AE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AE4" w:rsidRPr="00DE7D14" w:rsidRDefault="001A4AE4" w:rsidP="00DE7D1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D14" w:rsidRPr="00DE7D14" w:rsidRDefault="00DE7D14" w:rsidP="00DE7D14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7D14">
        <w:rPr>
          <w:rFonts w:ascii="Times New Roman" w:eastAsia="Times New Roman" w:hAnsi="Times New Roman"/>
          <w:b/>
          <w:sz w:val="28"/>
          <w:szCs w:val="28"/>
          <w:lang w:eastAsia="ru-RU"/>
        </w:rPr>
        <w:t>Візують:</w:t>
      </w:r>
    </w:p>
    <w:tbl>
      <w:tblPr>
        <w:tblW w:w="1240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5211"/>
      </w:tblGrid>
      <w:tr w:rsidR="00DE7D14" w:rsidRPr="00DE7D14" w:rsidTr="00DD5EBE">
        <w:tc>
          <w:tcPr>
            <w:tcW w:w="7196" w:type="dxa"/>
            <w:shd w:val="clear" w:color="auto" w:fill="auto"/>
          </w:tcPr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2430" w:rsidRDefault="00C22430" w:rsidP="00DE7D14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33480895"/>
            <w:r>
              <w:rPr>
                <w:rFonts w:ascii="Times New Roman" w:hAnsi="Times New Roman"/>
                <w:sz w:val="28"/>
                <w:szCs w:val="28"/>
              </w:rPr>
              <w:t>Генеральний директор</w:t>
            </w:r>
            <w:r w:rsidRPr="009059D2">
              <w:rPr>
                <w:sz w:val="28"/>
                <w:szCs w:val="28"/>
              </w:rPr>
              <w:t xml:space="preserve"> </w:t>
            </w:r>
            <w:r w:rsidRPr="009059D2">
              <w:rPr>
                <w:rFonts w:ascii="Times New Roman" w:hAnsi="Times New Roman"/>
                <w:sz w:val="28"/>
                <w:szCs w:val="28"/>
              </w:rPr>
              <w:t xml:space="preserve">комунального </w:t>
            </w:r>
          </w:p>
          <w:p w:rsidR="00C22430" w:rsidRDefault="00C22430" w:rsidP="00DE7D14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9D2">
              <w:rPr>
                <w:rFonts w:ascii="Times New Roman" w:hAnsi="Times New Roman"/>
                <w:sz w:val="28"/>
                <w:szCs w:val="28"/>
              </w:rPr>
              <w:t xml:space="preserve">некомерційного підприємства </w:t>
            </w:r>
          </w:p>
          <w:p w:rsidR="00C22430" w:rsidRDefault="00C22430" w:rsidP="00DE7D14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9D2">
              <w:rPr>
                <w:rFonts w:ascii="Times New Roman" w:hAnsi="Times New Roman"/>
                <w:sz w:val="28"/>
                <w:szCs w:val="28"/>
              </w:rPr>
              <w:t xml:space="preserve">«Ніжинська центральна міська лікарня </w:t>
            </w:r>
          </w:p>
          <w:p w:rsidR="00C22430" w:rsidRDefault="00C22430" w:rsidP="00DE7D14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59D2">
              <w:rPr>
                <w:rFonts w:ascii="Times New Roman" w:hAnsi="Times New Roman"/>
                <w:sz w:val="28"/>
                <w:szCs w:val="28"/>
              </w:rPr>
              <w:t xml:space="preserve">імені Миколи Галицького» Ніжинської </w:t>
            </w:r>
          </w:p>
          <w:p w:rsidR="00DE7D14" w:rsidRPr="00DE7D14" w:rsidRDefault="00C22430" w:rsidP="00DE7D14">
            <w:pPr>
              <w:tabs>
                <w:tab w:val="left" w:pos="567"/>
              </w:tabs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059D2">
              <w:rPr>
                <w:rFonts w:ascii="Times New Roman" w:hAnsi="Times New Roman"/>
                <w:sz w:val="28"/>
                <w:szCs w:val="28"/>
              </w:rPr>
              <w:t>міської ради Чернігівської області</w:t>
            </w:r>
            <w:bookmarkEnd w:id="3"/>
            <w:r w:rsidR="00DE7D14" w:rsidRPr="00DE7D14">
              <w:rPr>
                <w:rFonts w:ascii="Times New Roman" w:eastAsia="Calibri" w:hAnsi="Times New Roman"/>
                <w:sz w:val="28"/>
                <w:szCs w:val="28"/>
              </w:rPr>
              <w:tab/>
            </w:r>
            <w:r w:rsidR="00DE7D14" w:rsidRPr="00DE7D14">
              <w:rPr>
                <w:rFonts w:ascii="Times New Roman" w:eastAsia="Calibri" w:hAnsi="Times New Roman"/>
                <w:sz w:val="28"/>
                <w:szCs w:val="28"/>
              </w:rPr>
              <w:tab/>
            </w:r>
            <w:r w:rsidR="00DE7D14" w:rsidRPr="00DE7D14">
              <w:rPr>
                <w:rFonts w:ascii="Times New Roman" w:eastAsia="Calibri" w:hAnsi="Times New Roman"/>
                <w:sz w:val="28"/>
                <w:szCs w:val="28"/>
              </w:rPr>
              <w:tab/>
            </w:r>
            <w:r w:rsidR="00DE7D14" w:rsidRPr="00DE7D14">
              <w:rPr>
                <w:rFonts w:ascii="Times New Roman" w:eastAsia="Calibri" w:hAnsi="Times New Roman"/>
                <w:sz w:val="28"/>
                <w:szCs w:val="28"/>
              </w:rPr>
              <w:tab/>
            </w:r>
            <w:r w:rsidR="00DE7D14" w:rsidRPr="00DE7D14">
              <w:rPr>
                <w:rFonts w:ascii="Times New Roman" w:eastAsia="Calibri" w:hAnsi="Times New Roman"/>
                <w:sz w:val="28"/>
                <w:szCs w:val="28"/>
              </w:rPr>
              <w:tab/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 з питань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діяльності виконавчих органів ради              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ab/>
            </w:r>
          </w:p>
          <w:p w:rsidR="00DE7D14" w:rsidRPr="008B43C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відділу</w:t>
            </w:r>
            <w:r w:rsidR="008B43C4"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юридично-кадрового </w:t>
            </w:r>
          </w:p>
          <w:p w:rsidR="00DE7D14" w:rsidRPr="008B43C4" w:rsidRDefault="008B43C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</w:t>
            </w:r>
            <w:r w:rsidR="00DE7D14"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абезпечення</w:t>
            </w: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E7D14"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апарату виконавчого 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комітету Ніжинської міської ради</w:t>
            </w:r>
            <w:r w:rsidRPr="008B43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Голова комісії міської ради з питань освіти,            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охорони здоров'я, соціального захисту,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культури, туризму, молодіжної політики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спорту  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Голова комісії міської ради 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регламенту, законності,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охорони прав і свобод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громадян, запобігання корупції,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адміністративно -територіального устрою,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депутатської діяльності та етики</w:t>
            </w: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ШВЕЦЬ</w:t>
            </w: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Ірина ГРОЗЕНКО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8B43C4" w:rsidRPr="00DE7D14" w:rsidRDefault="008B43C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В'ячеслав ЛЕГА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E7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Світлана КІРСАНОВА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E7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Валерій САЛОГУБ</w:t>
            </w:r>
          </w:p>
          <w:p w:rsidR="00DE7D14" w:rsidRPr="00DE7D14" w:rsidRDefault="00DE7D14" w:rsidP="00DE7D1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6D04E4" w:rsidRDefault="006D04E4" w:rsidP="00DE7D14">
      <w:pPr>
        <w:tabs>
          <w:tab w:val="left" w:pos="-851"/>
        </w:tabs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26671D" w:rsidRDefault="0026671D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0C61D2" w:rsidRDefault="000C61D2" w:rsidP="000C61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61D2">
        <w:rPr>
          <w:rFonts w:ascii="Times New Roman" w:eastAsia="Times New Roman" w:hAnsi="Times New Roman"/>
          <w:b/>
          <w:sz w:val="28"/>
          <w:szCs w:val="28"/>
          <w:lang w:eastAsia="ru-RU"/>
        </w:rPr>
        <w:t>ПОЯСНЮВАЛЬНА ЗАПИСКА</w:t>
      </w:r>
    </w:p>
    <w:p w:rsidR="009E13F9" w:rsidRPr="000C61D2" w:rsidRDefault="009E13F9" w:rsidP="000C61D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1D2" w:rsidRDefault="000C61D2" w:rsidP="000C61D2">
      <w:pPr>
        <w:jc w:val="both"/>
        <w:rPr>
          <w:sz w:val="28"/>
          <w:szCs w:val="28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До рішення </w:t>
      </w:r>
      <w:bookmarkStart w:id="4" w:name="_Hlk133478926"/>
      <w:r w:rsidR="00CF3A01" w:rsidRPr="008316FA">
        <w:rPr>
          <w:sz w:val="28"/>
          <w:szCs w:val="28"/>
        </w:rPr>
        <w:t>Про внесення змін до Статуту</w:t>
      </w:r>
      <w:r w:rsidR="00CF3A01">
        <w:rPr>
          <w:sz w:val="28"/>
          <w:szCs w:val="28"/>
        </w:rPr>
        <w:t xml:space="preserve"> </w:t>
      </w:r>
      <w:r w:rsidR="00CF3A01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  <w:r w:rsidR="00CF3A01">
        <w:rPr>
          <w:sz w:val="28"/>
          <w:szCs w:val="28"/>
        </w:rPr>
        <w:t xml:space="preserve"> </w:t>
      </w:r>
      <w:r w:rsidR="00CF3A01" w:rsidRPr="005E1138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  <w:r w:rsidR="00CF3A01">
        <w:rPr>
          <w:rFonts w:ascii="Times New Roman" w:hAnsi="Times New Roman"/>
          <w:sz w:val="28"/>
          <w:szCs w:val="28"/>
        </w:rPr>
        <w:t>і</w:t>
      </w:r>
      <w:r w:rsidR="00CF3A01" w:rsidRPr="005E1138">
        <w:rPr>
          <w:rFonts w:ascii="Times New Roman" w:hAnsi="Times New Roman"/>
          <w:sz w:val="28"/>
          <w:szCs w:val="28"/>
        </w:rPr>
        <w:t>мені</w:t>
      </w:r>
      <w:r w:rsidR="00FB34C2">
        <w:rPr>
          <w:sz w:val="28"/>
          <w:szCs w:val="28"/>
        </w:rPr>
        <w:t xml:space="preserve"> </w:t>
      </w:r>
      <w:r w:rsidR="00CF3A01"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="00CF3A01" w:rsidRPr="005E1138">
        <w:rPr>
          <w:rFonts w:ascii="Times New Roman" w:hAnsi="Times New Roman"/>
          <w:sz w:val="28"/>
          <w:szCs w:val="28"/>
        </w:rPr>
        <w:tab/>
        <w:t>Чернігівської області</w:t>
      </w:r>
      <w:r w:rsidR="00CF3A01">
        <w:rPr>
          <w:rFonts w:ascii="Times New Roman" w:hAnsi="Times New Roman"/>
          <w:sz w:val="28"/>
          <w:szCs w:val="28"/>
        </w:rPr>
        <w:t xml:space="preserve"> </w:t>
      </w:r>
      <w:r w:rsidR="00FB34C2">
        <w:rPr>
          <w:rFonts w:ascii="Times New Roman" w:hAnsi="Times New Roman"/>
          <w:sz w:val="28"/>
          <w:szCs w:val="28"/>
        </w:rPr>
        <w:t xml:space="preserve">та </w:t>
      </w:r>
      <w:r w:rsidR="00FB34C2">
        <w:rPr>
          <w:sz w:val="28"/>
          <w:szCs w:val="28"/>
        </w:rPr>
        <w:t xml:space="preserve">затвердити </w:t>
      </w:r>
      <w:r w:rsidR="00CF3A01">
        <w:rPr>
          <w:sz w:val="28"/>
          <w:szCs w:val="28"/>
        </w:rPr>
        <w:t xml:space="preserve">у новій редакції  </w:t>
      </w:r>
    </w:p>
    <w:bookmarkEnd w:id="4"/>
    <w:p w:rsidR="00CF3A01" w:rsidRPr="00CF3A01" w:rsidRDefault="00CF3A01" w:rsidP="000C61D2">
      <w:pPr>
        <w:jc w:val="both"/>
        <w:rPr>
          <w:sz w:val="28"/>
          <w:szCs w:val="28"/>
        </w:rPr>
      </w:pPr>
    </w:p>
    <w:p w:rsidR="00CF3A01" w:rsidRPr="00CF3A01" w:rsidRDefault="000C61D2" w:rsidP="00CF3A01">
      <w:pPr>
        <w:jc w:val="both"/>
        <w:rPr>
          <w:sz w:val="28"/>
          <w:szCs w:val="28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</w:t>
      </w:r>
      <w:bookmarkStart w:id="5" w:name="_Hlk133479193"/>
      <w:r w:rsidR="00CF3A01" w:rsidRPr="008316FA">
        <w:rPr>
          <w:sz w:val="28"/>
          <w:szCs w:val="28"/>
        </w:rPr>
        <w:t xml:space="preserve">Про </w:t>
      </w:r>
      <w:bookmarkStart w:id="6" w:name="_Hlk133479212"/>
      <w:r w:rsidR="00CF3A01" w:rsidRPr="008316FA">
        <w:rPr>
          <w:sz w:val="28"/>
          <w:szCs w:val="28"/>
        </w:rPr>
        <w:t>внесення змін до Статуту</w:t>
      </w:r>
      <w:r w:rsidR="00CF3A01">
        <w:rPr>
          <w:sz w:val="28"/>
          <w:szCs w:val="28"/>
        </w:rPr>
        <w:t xml:space="preserve"> та затвердження Статуту </w:t>
      </w:r>
      <w:bookmarkEnd w:id="5"/>
      <w:r w:rsidR="00CF3A01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  <w:r w:rsidR="00CF3A01">
        <w:rPr>
          <w:sz w:val="28"/>
          <w:szCs w:val="28"/>
        </w:rPr>
        <w:t xml:space="preserve"> </w:t>
      </w:r>
      <w:r w:rsidR="00CF3A01" w:rsidRPr="005E1138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  <w:r w:rsidR="00CF3A01">
        <w:rPr>
          <w:rFonts w:ascii="Times New Roman" w:hAnsi="Times New Roman"/>
          <w:sz w:val="28"/>
          <w:szCs w:val="28"/>
        </w:rPr>
        <w:t>і</w:t>
      </w:r>
      <w:r w:rsidR="00CF3A01" w:rsidRPr="005E1138">
        <w:rPr>
          <w:rFonts w:ascii="Times New Roman" w:hAnsi="Times New Roman"/>
          <w:sz w:val="28"/>
          <w:szCs w:val="28"/>
        </w:rPr>
        <w:t>мені</w:t>
      </w:r>
    </w:p>
    <w:p w:rsidR="000C61D2" w:rsidRPr="00CF3A01" w:rsidRDefault="00CF3A01" w:rsidP="000C61D2">
      <w:pPr>
        <w:jc w:val="both"/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у новій редакції  </w:t>
      </w:r>
    </w:p>
    <w:bookmarkEnd w:id="6"/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3A01" w:rsidRPr="00CF3A01" w:rsidRDefault="000C61D2" w:rsidP="00CF3A01">
      <w:pPr>
        <w:jc w:val="both"/>
        <w:rPr>
          <w:sz w:val="28"/>
          <w:szCs w:val="28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1.Передбачає – </w:t>
      </w:r>
      <w:r w:rsidR="00CF3A01" w:rsidRPr="008316FA">
        <w:rPr>
          <w:sz w:val="28"/>
          <w:szCs w:val="28"/>
        </w:rPr>
        <w:t>внесення змін до Статуту</w:t>
      </w:r>
      <w:r w:rsidR="00CF3A01">
        <w:rPr>
          <w:sz w:val="28"/>
          <w:szCs w:val="28"/>
        </w:rPr>
        <w:t xml:space="preserve"> та затвердження Статуту </w:t>
      </w:r>
      <w:r w:rsidR="00CF3A01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  <w:r w:rsidR="00CF3A01">
        <w:rPr>
          <w:sz w:val="28"/>
          <w:szCs w:val="28"/>
        </w:rPr>
        <w:t xml:space="preserve"> </w:t>
      </w:r>
      <w:r w:rsidR="00CF3A01" w:rsidRPr="005E1138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  <w:r w:rsidR="00CF3A01">
        <w:rPr>
          <w:rFonts w:ascii="Times New Roman" w:hAnsi="Times New Roman"/>
          <w:sz w:val="28"/>
          <w:szCs w:val="28"/>
        </w:rPr>
        <w:t>і</w:t>
      </w:r>
      <w:r w:rsidR="00CF3A01" w:rsidRPr="005E1138">
        <w:rPr>
          <w:rFonts w:ascii="Times New Roman" w:hAnsi="Times New Roman"/>
          <w:sz w:val="28"/>
          <w:szCs w:val="28"/>
        </w:rPr>
        <w:t>мені</w:t>
      </w:r>
    </w:p>
    <w:p w:rsidR="00CF3A01" w:rsidRDefault="00CF3A01" w:rsidP="00CF3A01">
      <w:pPr>
        <w:jc w:val="both"/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у новій редакції , а саме: </w:t>
      </w:r>
    </w:p>
    <w:p w:rsidR="00CF3A01" w:rsidRPr="00CF3A01" w:rsidRDefault="00CF3A01" w:rsidP="00CF3A01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Доповнення розділу 1.ЗАГАЛЬНІ</w:t>
      </w:r>
      <w:r w:rsidR="009813E4">
        <w:rPr>
          <w:sz w:val="28"/>
          <w:szCs w:val="28"/>
        </w:rPr>
        <w:t xml:space="preserve"> ПОЛОЖЕННЯ пунктом </w:t>
      </w:r>
    </w:p>
    <w:p w:rsidR="00D53144" w:rsidRPr="009813E4" w:rsidRDefault="009813E4" w:rsidP="000C61D2">
      <w:p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813E4">
        <w:rPr>
          <w:i/>
          <w:sz w:val="28"/>
          <w:szCs w:val="28"/>
        </w:rPr>
        <w:t xml:space="preserve">1.5. </w:t>
      </w:r>
      <w:r w:rsidR="00CF3A01" w:rsidRPr="009813E4">
        <w:rPr>
          <w:i/>
          <w:sz w:val="28"/>
          <w:szCs w:val="28"/>
        </w:rPr>
        <w:t xml:space="preserve">Підприємство є правонаступником </w:t>
      </w:r>
      <w:r w:rsidR="005405BA">
        <w:rPr>
          <w:i/>
          <w:sz w:val="28"/>
          <w:szCs w:val="28"/>
        </w:rPr>
        <w:t>к</w:t>
      </w:r>
      <w:r w:rsidR="00CF3A01" w:rsidRPr="009813E4">
        <w:rPr>
          <w:i/>
          <w:sz w:val="28"/>
          <w:szCs w:val="28"/>
        </w:rPr>
        <w:t xml:space="preserve">омунального некомерційного підприємства «Ніжинська центральна районна лікарня» </w:t>
      </w:r>
      <w:bookmarkStart w:id="7" w:name="_Hlk133476331"/>
      <w:r w:rsidR="00CF3A01" w:rsidRPr="009813E4">
        <w:rPr>
          <w:i/>
          <w:sz w:val="28"/>
          <w:szCs w:val="28"/>
        </w:rPr>
        <w:t>Ніжинської міської ради Чернігівської області</w:t>
      </w:r>
      <w:bookmarkEnd w:id="7"/>
      <w:r w:rsidR="00CF3A01" w:rsidRPr="009813E4">
        <w:rPr>
          <w:i/>
          <w:sz w:val="28"/>
          <w:szCs w:val="28"/>
        </w:rPr>
        <w:t>, яке реорганізован</w:t>
      </w:r>
      <w:r w:rsidR="005405BA">
        <w:rPr>
          <w:i/>
          <w:sz w:val="28"/>
          <w:szCs w:val="28"/>
        </w:rPr>
        <w:t>е</w:t>
      </w:r>
      <w:r w:rsidR="00CF3A01" w:rsidRPr="009813E4">
        <w:rPr>
          <w:i/>
          <w:sz w:val="28"/>
          <w:szCs w:val="28"/>
        </w:rPr>
        <w:t xml:space="preserve"> шляхом приєднання на підставі рішень Ніжинської міської ради Чернігівської області від 09 лютого 2023 року № 8-28/2023 «Про припинення </w:t>
      </w:r>
      <w:bookmarkStart w:id="8" w:name="_Hlk133477181"/>
      <w:r w:rsidR="00CF3A01" w:rsidRPr="009813E4">
        <w:rPr>
          <w:i/>
          <w:sz w:val="28"/>
          <w:szCs w:val="28"/>
        </w:rPr>
        <w:t>комунального некомерційного підприємства «Ніжинська центральна районна лікарня» Ніжинської міської ради Чернігівської області»</w:t>
      </w:r>
      <w:bookmarkEnd w:id="8"/>
      <w:r w:rsidR="00CF3A01" w:rsidRPr="009813E4">
        <w:rPr>
          <w:i/>
          <w:sz w:val="28"/>
          <w:szCs w:val="28"/>
        </w:rPr>
        <w:t xml:space="preserve"> та </w:t>
      </w:r>
      <w:bookmarkStart w:id="9" w:name="_Hlk133478200"/>
      <w:r w:rsidR="00CF3A01" w:rsidRPr="009813E4">
        <w:rPr>
          <w:i/>
          <w:sz w:val="28"/>
          <w:szCs w:val="28"/>
        </w:rPr>
        <w:t xml:space="preserve">18 квітня 2023року №5-30/2023 «Про затвердження передавального акту балансових рахунків, матеріальних цінностей та активів від </w:t>
      </w:r>
      <w:bookmarkStart w:id="10" w:name="_Hlk133476998"/>
      <w:r w:rsidR="00CF3A01" w:rsidRPr="009813E4">
        <w:rPr>
          <w:i/>
          <w:sz w:val="28"/>
          <w:szCs w:val="28"/>
        </w:rPr>
        <w:t xml:space="preserve">комунального некомерційного підприємства «Ніжинська центральна районна лікарня» Ніжинської міської ради Чернігівської області </w:t>
      </w:r>
      <w:bookmarkEnd w:id="10"/>
      <w:r w:rsidR="00CF3A01" w:rsidRPr="009813E4">
        <w:rPr>
          <w:i/>
          <w:sz w:val="28"/>
          <w:szCs w:val="28"/>
        </w:rPr>
        <w:t xml:space="preserve">до правонаступника </w:t>
      </w:r>
      <w:r w:rsidR="005405BA">
        <w:rPr>
          <w:i/>
          <w:sz w:val="28"/>
          <w:szCs w:val="28"/>
        </w:rPr>
        <w:t>к</w:t>
      </w:r>
      <w:r w:rsidR="00CF3A01" w:rsidRPr="009813E4">
        <w:rPr>
          <w:i/>
          <w:sz w:val="28"/>
          <w:szCs w:val="28"/>
        </w:rPr>
        <w:t>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області»</w:t>
      </w:r>
      <w:bookmarkEnd w:id="9"/>
      <w:r w:rsidR="00CF3A01" w:rsidRPr="009813E4">
        <w:rPr>
          <w:i/>
          <w:sz w:val="28"/>
          <w:szCs w:val="28"/>
        </w:rPr>
        <w:t>. Підприємство є правонаступником усього майна, земельних ділянок всіх прав та обов’язків комунального некомерційного підприємства «Ніжинська центральна районна лікарня» Ніжинської міської ради Чернігівської області».</w:t>
      </w:r>
      <w:r w:rsidR="00CF3A01" w:rsidRPr="009813E4">
        <w:rPr>
          <w:i/>
          <w:sz w:val="28"/>
          <w:szCs w:val="28"/>
        </w:rPr>
        <w:tab/>
      </w: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2. Підстава – </w:t>
      </w:r>
      <w:r w:rsidR="00122BCC" w:rsidRPr="002437AB">
        <w:rPr>
          <w:sz w:val="28"/>
          <w:szCs w:val="28"/>
        </w:rPr>
        <w:t xml:space="preserve">рішення Ніжинської міської ради від </w:t>
      </w:r>
      <w:r w:rsidR="00122BCC">
        <w:rPr>
          <w:sz w:val="28"/>
          <w:szCs w:val="28"/>
        </w:rPr>
        <w:t>18 квітня</w:t>
      </w:r>
      <w:r w:rsidR="00122BCC" w:rsidRPr="002437AB">
        <w:rPr>
          <w:sz w:val="28"/>
          <w:szCs w:val="28"/>
        </w:rPr>
        <w:t xml:space="preserve"> 2023року №</w:t>
      </w:r>
      <w:r w:rsidR="00122BCC">
        <w:rPr>
          <w:sz w:val="28"/>
          <w:szCs w:val="28"/>
        </w:rPr>
        <w:t>5-30</w:t>
      </w:r>
      <w:r w:rsidR="00122BCC" w:rsidRPr="002437AB">
        <w:rPr>
          <w:sz w:val="28"/>
          <w:szCs w:val="28"/>
        </w:rPr>
        <w:t xml:space="preserve">/2023 «Про затвердження передавального акту балансових рахунків, матеріальних цінностей та активів від </w:t>
      </w:r>
      <w:r w:rsidR="005405BA">
        <w:rPr>
          <w:sz w:val="28"/>
          <w:szCs w:val="28"/>
        </w:rPr>
        <w:t>к</w:t>
      </w:r>
      <w:r w:rsidR="00122BCC" w:rsidRPr="002437AB">
        <w:rPr>
          <w:sz w:val="28"/>
          <w:szCs w:val="28"/>
        </w:rPr>
        <w:t xml:space="preserve">омунального некомерційного підприємства «Ніжинська центральна районна лікарня» Ніжинської міської ради Чернігівської області до правонаступника </w:t>
      </w:r>
      <w:r w:rsidR="005405BA">
        <w:rPr>
          <w:sz w:val="28"/>
          <w:szCs w:val="28"/>
        </w:rPr>
        <w:t>к</w:t>
      </w:r>
      <w:r w:rsidR="00122BCC" w:rsidRPr="002437AB">
        <w:rPr>
          <w:sz w:val="28"/>
          <w:szCs w:val="28"/>
        </w:rPr>
        <w:t>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області»</w:t>
      </w: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.   </w:t>
      </w: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>3.Рішення підготовлене, з дотриманням статей 25, 26, 42, 59, 60, 73 Закону України «Про місцеве самоврядування в Україні», Регламенту Ніжинської міської ради Чернігівської області 8 скликання, затвердженого рішенням Ніжинської міської ради від 27 листопада 2020року №3-2/2020 зі змінами</w:t>
      </w:r>
      <w:r w:rsidR="005405B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1D2" w:rsidRPr="000C61D2" w:rsidRDefault="004C13C5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>.Реалізація даного рішення не потребує додаткових фінансових витрат з міського бюджету.</w:t>
      </w: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1D2" w:rsidRPr="000C61D2" w:rsidRDefault="000C61D2" w:rsidP="000C61D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1D2">
        <w:rPr>
          <w:rFonts w:ascii="Times New Roman" w:eastAsia="Times New Roman" w:hAnsi="Times New Roman"/>
          <w:sz w:val="28"/>
          <w:szCs w:val="28"/>
          <w:lang w:eastAsia="ru-RU"/>
        </w:rPr>
        <w:t>Відповідальний за підготовку проекту рішення –</w:t>
      </w:r>
    </w:p>
    <w:p w:rsidR="005405BA" w:rsidRDefault="005405BA" w:rsidP="005405BA">
      <w:pPr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Генеральний директор</w:t>
      </w:r>
      <w:r w:rsidRPr="009059D2">
        <w:rPr>
          <w:sz w:val="28"/>
          <w:szCs w:val="28"/>
        </w:rPr>
        <w:t xml:space="preserve"> </w:t>
      </w:r>
      <w:r w:rsidRPr="009059D2">
        <w:rPr>
          <w:rFonts w:ascii="Times New Roman" w:hAnsi="Times New Roman"/>
          <w:sz w:val="28"/>
          <w:szCs w:val="28"/>
        </w:rPr>
        <w:t xml:space="preserve">комунального </w:t>
      </w:r>
    </w:p>
    <w:p w:rsidR="005405BA" w:rsidRDefault="005405BA" w:rsidP="005405BA">
      <w:pPr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9059D2">
        <w:rPr>
          <w:rFonts w:ascii="Times New Roman" w:hAnsi="Times New Roman"/>
          <w:sz w:val="28"/>
          <w:szCs w:val="28"/>
        </w:rPr>
        <w:t xml:space="preserve">некомерційного підприємства </w:t>
      </w:r>
    </w:p>
    <w:p w:rsidR="005405BA" w:rsidRDefault="005405BA" w:rsidP="005405BA">
      <w:pPr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9059D2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</w:p>
    <w:p w:rsidR="005405BA" w:rsidRDefault="005405BA" w:rsidP="005405BA">
      <w:pPr>
        <w:tabs>
          <w:tab w:val="left" w:pos="567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9059D2">
        <w:rPr>
          <w:rFonts w:ascii="Times New Roman" w:hAnsi="Times New Roman"/>
          <w:sz w:val="28"/>
          <w:szCs w:val="28"/>
        </w:rPr>
        <w:t xml:space="preserve">імені Миколи Галицького» Ніжинської </w:t>
      </w:r>
    </w:p>
    <w:p w:rsidR="000C61D2" w:rsidRPr="000C61D2" w:rsidRDefault="005405BA" w:rsidP="005405BA">
      <w:pPr>
        <w:jc w:val="both"/>
        <w:rPr>
          <w:rFonts w:ascii="Times New Roman" w:eastAsia="Calibri" w:hAnsi="Times New Roman"/>
          <w:sz w:val="28"/>
          <w:szCs w:val="22"/>
        </w:rPr>
      </w:pPr>
      <w:r w:rsidRPr="009059D2">
        <w:rPr>
          <w:rFonts w:ascii="Times New Roman" w:hAnsi="Times New Roman"/>
          <w:sz w:val="28"/>
          <w:szCs w:val="28"/>
        </w:rPr>
        <w:t>міської ради Чернігівської області</w:t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84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1D2" w:rsidRPr="000C61D2">
        <w:rPr>
          <w:rFonts w:ascii="Times New Roman" w:eastAsia="Times New Roman" w:hAnsi="Times New Roman"/>
          <w:sz w:val="28"/>
          <w:szCs w:val="28"/>
          <w:lang w:eastAsia="ru-RU"/>
        </w:rPr>
        <w:t>Ольга ШВЕЦЬ</w:t>
      </w:r>
    </w:p>
    <w:p w:rsidR="00771EDC" w:rsidRPr="00A65289" w:rsidRDefault="00A909DC" w:rsidP="00A65289">
      <w:pPr>
        <w:tabs>
          <w:tab w:val="left" w:pos="6450"/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 </w:t>
      </w:r>
    </w:p>
    <w:sectPr w:rsidR="00771EDC" w:rsidRPr="00A65289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352BF"/>
    <w:multiLevelType w:val="multilevel"/>
    <w:tmpl w:val="E4088236"/>
    <w:lvl w:ilvl="0">
      <w:start w:val="1"/>
      <w:numFmt w:val="decimal"/>
      <w:lvlText w:val="%1."/>
      <w:lvlJc w:val="left"/>
      <w:pPr>
        <w:ind w:left="1901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8" w:hanging="2160"/>
      </w:pPr>
      <w:rPr>
        <w:rFonts w:hint="default"/>
      </w:rPr>
    </w:lvl>
  </w:abstractNum>
  <w:abstractNum w:abstractNumId="8" w15:restartNumberingAfterBreak="0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6A07"/>
    <w:rsid w:val="00071989"/>
    <w:rsid w:val="0007398E"/>
    <w:rsid w:val="00075A8D"/>
    <w:rsid w:val="000772A1"/>
    <w:rsid w:val="0007779B"/>
    <w:rsid w:val="00083611"/>
    <w:rsid w:val="0008476A"/>
    <w:rsid w:val="0008479F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C0001"/>
    <w:rsid w:val="000C5A20"/>
    <w:rsid w:val="000C5DB8"/>
    <w:rsid w:val="000C61D2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22BCC"/>
    <w:rsid w:val="00130DF6"/>
    <w:rsid w:val="00131381"/>
    <w:rsid w:val="001324A5"/>
    <w:rsid w:val="00132EB7"/>
    <w:rsid w:val="0013321A"/>
    <w:rsid w:val="001346FD"/>
    <w:rsid w:val="0013761D"/>
    <w:rsid w:val="00140918"/>
    <w:rsid w:val="00143787"/>
    <w:rsid w:val="00144F21"/>
    <w:rsid w:val="00152EB5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4AE4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7AB"/>
    <w:rsid w:val="00243BBC"/>
    <w:rsid w:val="0024524E"/>
    <w:rsid w:val="00247798"/>
    <w:rsid w:val="002541AE"/>
    <w:rsid w:val="00257A54"/>
    <w:rsid w:val="00262531"/>
    <w:rsid w:val="0026444A"/>
    <w:rsid w:val="00265175"/>
    <w:rsid w:val="0026671D"/>
    <w:rsid w:val="00270288"/>
    <w:rsid w:val="00276334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B6D59"/>
    <w:rsid w:val="002B7062"/>
    <w:rsid w:val="002C09A1"/>
    <w:rsid w:val="002C2BA3"/>
    <w:rsid w:val="002C6124"/>
    <w:rsid w:val="002C63D3"/>
    <w:rsid w:val="002C6E4B"/>
    <w:rsid w:val="002D0563"/>
    <w:rsid w:val="002D1D03"/>
    <w:rsid w:val="002D7D95"/>
    <w:rsid w:val="002E04B6"/>
    <w:rsid w:val="002E190A"/>
    <w:rsid w:val="002E5854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5060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70174"/>
    <w:rsid w:val="00370294"/>
    <w:rsid w:val="0037095D"/>
    <w:rsid w:val="00372BDC"/>
    <w:rsid w:val="00376543"/>
    <w:rsid w:val="00380170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D049F"/>
    <w:rsid w:val="003D13F6"/>
    <w:rsid w:val="003D2364"/>
    <w:rsid w:val="003D46BD"/>
    <w:rsid w:val="003D7333"/>
    <w:rsid w:val="003E0AB3"/>
    <w:rsid w:val="003E1749"/>
    <w:rsid w:val="003F0677"/>
    <w:rsid w:val="003F139B"/>
    <w:rsid w:val="003F1C60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7867"/>
    <w:rsid w:val="004C09B2"/>
    <w:rsid w:val="004C13C5"/>
    <w:rsid w:val="004C26B9"/>
    <w:rsid w:val="004C49D9"/>
    <w:rsid w:val="004C5069"/>
    <w:rsid w:val="004D142E"/>
    <w:rsid w:val="004D16D2"/>
    <w:rsid w:val="004D40EE"/>
    <w:rsid w:val="004D6FC9"/>
    <w:rsid w:val="004D725A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74D0"/>
    <w:rsid w:val="0053786E"/>
    <w:rsid w:val="005405BA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7E35"/>
    <w:rsid w:val="005C4FE6"/>
    <w:rsid w:val="005C51B0"/>
    <w:rsid w:val="005C7F62"/>
    <w:rsid w:val="005D0AB5"/>
    <w:rsid w:val="005D3A9D"/>
    <w:rsid w:val="005D572C"/>
    <w:rsid w:val="005D716E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4E4"/>
    <w:rsid w:val="006D0BCA"/>
    <w:rsid w:val="006D6B83"/>
    <w:rsid w:val="006D7C56"/>
    <w:rsid w:val="006E2740"/>
    <w:rsid w:val="006E3A36"/>
    <w:rsid w:val="006E3B4E"/>
    <w:rsid w:val="006E581C"/>
    <w:rsid w:val="006E6356"/>
    <w:rsid w:val="006F1F60"/>
    <w:rsid w:val="006F520D"/>
    <w:rsid w:val="006F56AC"/>
    <w:rsid w:val="00700E21"/>
    <w:rsid w:val="00702801"/>
    <w:rsid w:val="00704674"/>
    <w:rsid w:val="00710663"/>
    <w:rsid w:val="00710BB6"/>
    <w:rsid w:val="00710C52"/>
    <w:rsid w:val="00711D68"/>
    <w:rsid w:val="00721EEB"/>
    <w:rsid w:val="00722A3F"/>
    <w:rsid w:val="00725291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F29"/>
    <w:rsid w:val="00780A23"/>
    <w:rsid w:val="00780DF0"/>
    <w:rsid w:val="0078202D"/>
    <w:rsid w:val="0078399F"/>
    <w:rsid w:val="007858F2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2342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6A3"/>
    <w:rsid w:val="00880179"/>
    <w:rsid w:val="0088463F"/>
    <w:rsid w:val="008864FC"/>
    <w:rsid w:val="008873EC"/>
    <w:rsid w:val="00894966"/>
    <w:rsid w:val="00895B2B"/>
    <w:rsid w:val="00896696"/>
    <w:rsid w:val="008967F6"/>
    <w:rsid w:val="008978A5"/>
    <w:rsid w:val="008A3935"/>
    <w:rsid w:val="008B43C4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941"/>
    <w:rsid w:val="008E7E07"/>
    <w:rsid w:val="008F0398"/>
    <w:rsid w:val="008F3943"/>
    <w:rsid w:val="008F46C5"/>
    <w:rsid w:val="008F5575"/>
    <w:rsid w:val="00902566"/>
    <w:rsid w:val="0090308C"/>
    <w:rsid w:val="00903430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40038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13E4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3F9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E4E"/>
    <w:rsid w:val="00A63C78"/>
    <w:rsid w:val="00A65289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45C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993"/>
    <w:rsid w:val="00B20D5E"/>
    <w:rsid w:val="00B21FF1"/>
    <w:rsid w:val="00B2346F"/>
    <w:rsid w:val="00B237B3"/>
    <w:rsid w:val="00B2415E"/>
    <w:rsid w:val="00B26B79"/>
    <w:rsid w:val="00B32326"/>
    <w:rsid w:val="00B34F10"/>
    <w:rsid w:val="00B41D43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8B2"/>
    <w:rsid w:val="00B83C47"/>
    <w:rsid w:val="00B842A2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2430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802"/>
    <w:rsid w:val="00C52E36"/>
    <w:rsid w:val="00C570E3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F12A9"/>
    <w:rsid w:val="00CF3A01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53144"/>
    <w:rsid w:val="00D624E5"/>
    <w:rsid w:val="00D64EF3"/>
    <w:rsid w:val="00D66FC3"/>
    <w:rsid w:val="00D70E46"/>
    <w:rsid w:val="00D72E9E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6D33"/>
    <w:rsid w:val="00D97E39"/>
    <w:rsid w:val="00D97EDA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E7D14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30986"/>
    <w:rsid w:val="00E30FE5"/>
    <w:rsid w:val="00E3313E"/>
    <w:rsid w:val="00E36997"/>
    <w:rsid w:val="00E36B80"/>
    <w:rsid w:val="00E36D77"/>
    <w:rsid w:val="00E4174E"/>
    <w:rsid w:val="00E419DF"/>
    <w:rsid w:val="00E45DC8"/>
    <w:rsid w:val="00E51863"/>
    <w:rsid w:val="00E54C39"/>
    <w:rsid w:val="00E558DA"/>
    <w:rsid w:val="00E60661"/>
    <w:rsid w:val="00E61A6E"/>
    <w:rsid w:val="00E63079"/>
    <w:rsid w:val="00E65CBF"/>
    <w:rsid w:val="00E713A3"/>
    <w:rsid w:val="00E72D25"/>
    <w:rsid w:val="00E73F67"/>
    <w:rsid w:val="00E76AD3"/>
    <w:rsid w:val="00E773BF"/>
    <w:rsid w:val="00E80824"/>
    <w:rsid w:val="00E818D6"/>
    <w:rsid w:val="00E84C52"/>
    <w:rsid w:val="00E85A97"/>
    <w:rsid w:val="00E867CA"/>
    <w:rsid w:val="00E91343"/>
    <w:rsid w:val="00E92911"/>
    <w:rsid w:val="00E936D8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014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7B8"/>
    <w:rsid w:val="00F128DF"/>
    <w:rsid w:val="00F13CED"/>
    <w:rsid w:val="00F15D0F"/>
    <w:rsid w:val="00F20520"/>
    <w:rsid w:val="00F22B92"/>
    <w:rsid w:val="00F24AB7"/>
    <w:rsid w:val="00F2583E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66A9A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34C2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B70E3"/>
  <w15:docId w15:val="{DDE1DF8D-FC07-4C43-ACF3-C9B247C6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3A0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99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2592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2592B"/>
    <w:rPr>
      <w:rFonts w:ascii="Tahoma" w:hAnsi="Tahoma" w:cs="Tahoma"/>
      <w:sz w:val="16"/>
      <w:szCs w:val="16"/>
    </w:rPr>
  </w:style>
  <w:style w:type="paragraph" w:customStyle="1" w:styleId="af5">
    <w:name w:val="Вміст таблиці"/>
    <w:basedOn w:val="a"/>
    <w:qFormat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af6">
    <w:name w:val="Hyperlink"/>
    <w:basedOn w:val="a0"/>
    <w:uiPriority w:val="99"/>
    <w:semiHidden/>
    <w:unhideWhenUsed/>
    <w:rsid w:val="00A96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</dc:creator>
  <cp:lastModifiedBy>Юрист</cp:lastModifiedBy>
  <cp:revision>34</cp:revision>
  <cp:lastPrinted>2023-04-26T10:10:00Z</cp:lastPrinted>
  <dcterms:created xsi:type="dcterms:W3CDTF">2019-12-05T07:02:00Z</dcterms:created>
  <dcterms:modified xsi:type="dcterms:W3CDTF">2023-06-21T07:43:00Z</dcterms:modified>
</cp:coreProperties>
</file>