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85"/>
        <w:jc w:val="center"/>
        <w:rPr>
          <w:rFonts w:hint="default"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ПРИЙНЯТІ</w:t>
      </w:r>
      <w:r>
        <w:rPr>
          <w:rFonts w:hint="default" w:ascii="Times New Roman" w:hAnsi="Times New Roman"/>
          <w:b/>
          <w:spacing w:val="-1"/>
          <w:sz w:val="28"/>
          <w:szCs w:val="28"/>
          <w:lang w:val="uk-UA"/>
        </w:rPr>
        <w:t xml:space="preserve"> РІШЕННЯ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 xml:space="preserve">Тридцять другої  чергової сесії Ніжинської міської ради </w:t>
      </w: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>І скликання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  <w:t>0 серпня  2023 року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</w:p>
    <w:tbl>
      <w:tblPr>
        <w:tblStyle w:val="5"/>
        <w:tblW w:w="5448" w:type="pct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391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5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Назва</w:t>
            </w:r>
            <w:r>
              <w:rPr>
                <w:rFonts w:hint="default" w:ascii="Times New Roman" w:hAnsi="Times New Roman"/>
                <w:b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рішення</w:t>
            </w:r>
          </w:p>
          <w:p>
            <w:pPr>
              <w:pStyle w:val="11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hint="default"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uk-UA"/>
              </w:rPr>
              <w:t xml:space="preserve"> рішення</w:t>
            </w:r>
          </w:p>
          <w:p>
            <w:pPr>
              <w:pStyle w:val="11"/>
              <w:rPr>
                <w:rFonts w:hint="default"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numPr>
                <w:ilvl w:val="0"/>
                <w:numId w:val="1"/>
              </w:numPr>
              <w:ind w:left="580" w:leftChars="0" w:hanging="360" w:firstLineChars="0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8"/>
              <w:ind w:right="51" w:rightChars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заборону діяльності Української православної  Церкви московського патріархату на території Ніжинської міськ</w:t>
            </w:r>
            <w:bookmarkStart w:id="1" w:name="_GoBack"/>
            <w:bookmarkEnd w:id="1"/>
            <w:r>
              <w:rPr>
                <w:color w:val="000000" w:themeColor="text1"/>
                <w:sz w:val="28"/>
                <w:szCs w:val="28"/>
                <w:lang w:val="uk-UA"/>
              </w:rPr>
              <w:t>ої  територіальної громади (ПР №1347 від 30.05.2023)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hint="default"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«Міської цільової програми «Турбота» на 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№1426 від 20.07.23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«Програми підтримки Ніжинського районного відділу філії Державної установи «Центр пробації» в  Чернігівської області на 2023-2024 роки» (ПР №1419 від 10.07.2023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від 07.12.2022 р. №3-26/2022 «Про затвердження програм місцевого/регіонального значення на 2023 рік» (ПР №1425 від 20.07.23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№1427 від 20.07.23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 до «Програми матеріально-технічного забезпечення військових частин для виконання оборонних заходів на 2022-2023 роки» (ПР №1431 від 31.07.23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Про внесення змін до міської цільової програми «Розробка схем та проектних рішень масового застосування та детального планування на 2023р.» (Додаток 12), затверджену  рішенням Ніжинської міської ради  № 3-26/2022 від «07» грудня 2022 р. «Про затвердження бюджетних програм місцевого  значення на 2023 рік»</w:t>
            </w:r>
            <w:r>
              <w:rPr>
                <w:sz w:val="28"/>
                <w:szCs w:val="28"/>
                <w:lang w:val="uk-UA"/>
              </w:rPr>
              <w:t xml:space="preserve"> (ПР№1458 від 07.08.23)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оперативне управління нерухомого майна Управлінню комунального майна та земельних відносин Ніжинської міської ради (ПР №1416 від 07.07.23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МТД «DOBRE»(ПР №1417 від 07.07.23 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10-32/2023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оперативне управління нерухомого майна Управлінню комунального майна та земельних відносин Ніжинської міської ради (ПР №1418 від 07.07.23 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МТД «DOBRE» (ПР №1422 від 11.07.23 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hint="default"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(ПР №1423 від 12.07.23 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об`єктів комунальної власності Ніжинської міської територіальної громади нежитлових будівель за адресою: Чернігівська область, Ніжинський район, село Переяслівка, вулиця Шевченка,  14 (ПР №1424 від 11.07.23 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(ПР №1415 від 07.07.23 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уповноваженої особи, на яку покладається погодження місця розташування зовнішніх рекламних засобів (ПР №1429 від 27.07.23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16-32/2023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намір утворити спостережну раду при комунальному некомерційному підприємстві «Ніжинська центральна міська лікарня імені Миколи Галицького» Ніжинської міської ради Чернігівської області (ПР №1412 від 05.07.23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17-32/2023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0" w:line="240" w:lineRule="auto"/>
              <w:ind w:right="51" w:right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Статуту та затвердження Статуту комунального підприємства «Комунальний ринок» Ніжинської міської ради Чернігівської області у новій редакції (ПР №1428 від 27.07.23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18-32/2023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структурного підрозділу Ніжинської  гімназії № 17 Ніжинської міської ради Чернігівської області, затвердження Статуту (нова редакція), структури та штатної чисельності (ПР №1430 від 31.07.23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19-32/2023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 на 2023 рік»(ПР №1432 від 01.08.23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20-32/2023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№1433 від 01.08.23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Програми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допризовної підготовки, мобілізацій-них заходів Ніжинської міської територіальної громадина 2023 рік»(ПР №1434 від 01.08.23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№6  «Міська цільова  програма «Фінансова підтримка комунального некомерційного підприємства «Ніжинський міський пологовий будинок» на 2023 рік» до рішення Ніжинської міської ради від 07 грудня 2022 року №3-26/2022 «Про затвердження бюджетних програм місцевого/регіонального значення на 2023 рік» (ПР №1442 від 03.08.23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4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індивідуально визначеного майна               (ПР№1435  від 01.08.23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</w:t>
            </w:r>
            <w:r>
              <w:rPr>
                <w:rFonts w:ascii="Times New Roman" w:hAnsi="Times New Roman"/>
                <w:color w:val="202124"/>
                <w:sz w:val="28"/>
                <w:szCs w:val="28"/>
                <w:lang w:val="uk-UA"/>
              </w:rPr>
              <w:t>Ніжинське управління водопровідно-каналізаційного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комунального підприємства «Служба єдиного замовника», 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комунальн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ого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підприємств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«Виробниче управління комунального господарства»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рамках співпраці Ніжинської міської ради з Програмою  МТД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DOBRE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»(ПР№143</w:t>
            </w:r>
            <w:r>
              <w:rPr>
                <w:rFonts w:asci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01.08.23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Про безоплатну передачу транспортного засобу(ПР№1437  від 01.08.23 р.)</w:t>
            </w:r>
          </w:p>
          <w:p>
            <w:pPr>
              <w:pStyle w:val="1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26-32/2023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Про передачу автотранспортних засобів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на баланс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b w:val="0"/>
                <w:bCs w:val="0"/>
                <w:color w:val="202124"/>
                <w:sz w:val="28"/>
                <w:szCs w:val="28"/>
                <w:lang w:val="uk-UA"/>
              </w:rPr>
              <w:t>Ніжинське управління водопровідно-каналізаційного господарства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b w:val="0"/>
                <w:sz w:val="28"/>
                <w:szCs w:val="28"/>
                <w:lang w:val="uk-UA"/>
              </w:rPr>
              <w:t>(ПР№1438  від 01.08.23 р.)</w:t>
            </w:r>
          </w:p>
          <w:p>
            <w:pPr>
              <w:pStyle w:val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27-32/2023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та комунального підприємства «Школяр» </w:t>
            </w:r>
            <w:r>
              <w:rPr>
                <w:b w:val="0"/>
                <w:bCs w:val="0"/>
                <w:color w:val="1F1F1F"/>
                <w:sz w:val="28"/>
                <w:szCs w:val="28"/>
                <w:shd w:val="clear" w:color="auto" w:fill="FFFFFF"/>
                <w:lang w:val="uk-UA"/>
              </w:rPr>
              <w:t>Ніжинської міської ради Чернігівської області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в рамках співпраці Ніжинської міської ради з Програмою  МТД «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DOBRE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»</w:t>
            </w:r>
            <w:r>
              <w:rPr>
                <w:b w:val="0"/>
                <w:sz w:val="28"/>
                <w:szCs w:val="28"/>
                <w:lang w:val="uk-UA"/>
              </w:rPr>
              <w:t>(ПР№1439  від 01.08.23 р.)</w:t>
            </w:r>
          </w:p>
          <w:p>
            <w:pPr>
              <w:pStyle w:val="1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28-32/2023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lang w:val="uk-UA"/>
              </w:rPr>
              <w:t>Про включення об’єкта комунальної власності Ніжинської міської територіальної громади до Переліку другого типу</w:t>
            </w:r>
            <w:r>
              <w:rPr>
                <w:b w:val="0"/>
                <w:sz w:val="28"/>
                <w:szCs w:val="28"/>
                <w:lang w:val="uk-UA"/>
              </w:rPr>
              <w:t>(ПР№1443  від 04.08.23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29-32/2023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</w:t>
            </w:r>
            <w:r>
              <w:rPr>
                <w:b w:val="0"/>
                <w:sz w:val="28"/>
                <w:szCs w:val="28"/>
                <w:lang w:val="uk-UA"/>
              </w:rPr>
              <w:t>(ПР№1444  від 04.08.23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30-32/2023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bCs w:val="0"/>
                <w:sz w:val="28"/>
                <w:lang w:val="uk-UA"/>
              </w:rPr>
              <w:t>Про дострокове припинення Договору оренди нерухомого майна, що належить до комунальної власності Ніжинської територіальної громади  від 10 червня 2021 року № 13</w:t>
            </w:r>
            <w:r>
              <w:rPr>
                <w:b w:val="0"/>
                <w:sz w:val="28"/>
                <w:szCs w:val="28"/>
                <w:lang w:val="uk-UA"/>
              </w:rPr>
              <w:t>(ПР№1445  від 04.08.23 р.)</w:t>
            </w:r>
          </w:p>
          <w:p>
            <w:pPr>
              <w:pStyle w:val="14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</w:rPr>
              <w:t>Про передачу на балансовий облік  майна комунальної власності</w:t>
            </w:r>
            <w:r>
              <w:rPr>
                <w:b w:val="0"/>
                <w:sz w:val="28"/>
                <w:szCs w:val="28"/>
                <w:lang w:val="uk-UA"/>
              </w:rPr>
              <w:t>(ПР№1441  від 03.08.23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що розташована за адресою: Чернігівська область, місто Ніжин, вулиця Кармелюка У., будинок 13а</w:t>
            </w:r>
            <w:r>
              <w:rPr>
                <w:b w:val="0"/>
                <w:sz w:val="28"/>
                <w:szCs w:val="28"/>
                <w:lang w:val="uk-UA"/>
              </w:rPr>
              <w:t>(ПР№1459 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приватизацію нежитлової будівлі, загальною площею 325,0 кв.м, що розташована за адресою: Чернігівська область, місто Ніжин, вулиця    Кармелюка У., будинок 13а</w:t>
            </w:r>
          </w:p>
          <w:p>
            <w:pPr>
              <w:pStyle w:val="14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(ПР№1460 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Про включення об’єкта комунальної власності Ніжинської міської територіальної громади,</w:t>
            </w:r>
            <w:r>
              <w:rPr>
                <w:sz w:val="28"/>
                <w:szCs w:val="28"/>
                <w:lang w:val="uk-UA"/>
              </w:rPr>
              <w:t>нежитлового приміщення, загальною площею       187,1 кв.м., яке розташоване за адресою: Чернігівська область, місто Ніжин, вулиця Прилуцька,  будинок 156,</w:t>
            </w:r>
            <w:r>
              <w:rPr>
                <w:sz w:val="28"/>
                <w:lang w:val="uk-UA"/>
              </w:rPr>
              <w:t xml:space="preserve"> до Переліку другого типу</w:t>
            </w:r>
            <w:r>
              <w:rPr>
                <w:bCs/>
                <w:sz w:val="28"/>
                <w:szCs w:val="28"/>
                <w:lang w:val="uk-UA"/>
              </w:rPr>
              <w:t>(ПР№1461 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оренду майна комунальної власності Ніжинської міської територіальної громади, нежитлового приміщення, загальною площею 187,1 кв.м., яке розташоване за адресою: Чернігівська область, місто Ніжин, вулиця Прилуцька, будинок 156, без проведення аукціону</w:t>
            </w:r>
            <w:r>
              <w:rPr>
                <w:bCs/>
                <w:sz w:val="28"/>
                <w:szCs w:val="28"/>
                <w:lang w:val="uk-UA"/>
              </w:rPr>
              <w:t>(ПР№1462 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36-32/2023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Про затвердження Положення про місцеві ініціативи у Ніжинській міській територіальній громаді</w:t>
            </w:r>
            <w:r>
              <w:rPr>
                <w:b w:val="0"/>
                <w:sz w:val="28"/>
                <w:szCs w:val="28"/>
                <w:lang w:val="uk-UA"/>
              </w:rPr>
              <w:t>(ПР№1440  від 02.08.23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37-32/2023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затвердження Порядку опорядження фасадів будівель та споруд на території міста Ніжина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1255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ід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22.03.2023)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38-32/2023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/>
              <w:ind w:right="51" w:righ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згоди ФОП Мельниковій Олені Іванівні на будівництво адміністративного приміщення з санвузлом   (ПР №1468 від 07.08.2023)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</w:t>
            </w: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 xml:space="preserve"> доопрацювання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згоди на зменшення площі земельної ділянки комунальної власності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39-32/2023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ПР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40-32/2023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 w:right="178" w:right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та проектів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ПР№1448 від 07.08.2023р.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проектів землеустрою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ПР№1449 від 07.08.2023р.);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поновлення договорів оренди та надання в оренду земельних ділянок суб’єктам господарювання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фізичним особам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№1450 від 07.08.2023р.);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 w:right="-108" w:rightChars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ПР№1452  від 07.08.2023р.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 w:right="-108" w:rightChars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 Чернігівська обл., м.Ніжин, вул. Липіврізька, 50а ПР№1453 від 07.08.2023р.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 w:right="-108" w:rightChars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 Чернігівська обл., м. Ніжин, пров. Базовий ПР№1455  від 07.08.2023р.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46-32/2023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 Чернігівська обл., м.Ніжин, вул. Прилуцька ПР№1454 від 07.08.2023р.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47-32/2023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 Чернігівська обл., м.Ніжин, вул. Прощенка Станіслава ПР№1456 від 07.08.2023р;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48-32/2023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надання дозволу на виготовлення проекту землеустрою, виготовлення технічної документації, про затвердження проекту землеустрою, про погодження технічної документації щодо поділу земельної ділянки, наданнязгоди на заключення договору суперфіцію, припинення договору суперфіцію,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користування на умовах оренди, внесення зміни в рішення міської ради, надання дозволу на поділ земельної ділянки ПР№1457 від 07.08.2023р.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49-32/2023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у постійне користування та користування на умовах оренди земельних ділянок, внесення змін в рішення міської ради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ридичним особам.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(ПР№1451 від 07.08.2023р.);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50-32/2023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 (ПР№1393 від 16.06.23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Благодійною організацією «Благодійний фонд «Українська фундація», Програмою Розвитку ООН та проєктом «Сприяння безпеці людей в Україні шляхом реагування на багатовимірну кризу, спричинену війною» (ПР№1464 від 07.08.23 р.)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товарно-матеріальних цінностей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на баланс комунального некомерційного підприємства «Ніжинська міська стоматологічна поліклініка» Ніжинської міської ради Чернігівської області(ПР№1465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безоплатну передачу транспортного засобу (ПР№1466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зміну статусу приміщення (ПР№14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7 від 07.08.23)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проекту землеустрою щодо зміни цільового призначення (ПР№14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9 від 07.08.23)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56-32/2023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left="140" w:leftChars="0" w:hanging="140" w:hangingChars="50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представництво інтересів Ніжинської міської ради       у м. Лерік (Азербайджанська Республіка) на читаннях азербайджанської й української поезії та презентації книги (ПР№1463 від 07.08.23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57-32/2023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дозволу комунальному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підприємству «Служба Єдиного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Замовника» на списання з балансу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багатоквартирних житлових будинків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№1474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58-32/2023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до переліку об’єктів комунальної власності Ніжинської міської територіальної громади, що підлягають приватизації, нежитлової будівлі, що розташована за адресою: Чернігівська область, місто Ніжин, вулиця Авіації, будинок 18 (ПР №1470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59-32/2023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приватизацію  нежитлової будівлі, загальною площею 246,5 кв.м, що розташована за адресою: Чернігівська область, місто Ніжин, вулиця Авіації, будинок 18           (ПР №147</w:t>
            </w:r>
            <w:r>
              <w:rPr>
                <w:rFonts w:asci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60-32/2023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намір передачі комунального майна Ніжинської міської територіальної громади, яке розташоване за адресою: Чернігівська область, місто Ніжин, вулиця Космонавтів, будинок 52, загальною площею 41,30 кв.м., в оренду, шляхом проведення аукціону (ПР №1472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61-32/2023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об’єкта комунальної власності Ніжинської міської територіальної громади, розташованого за адресою: Чернігівська область, місто Ніжин, вулиця Космонавтів, будинок 52, загальною площею 41,30 кв.м, який може бути переданий в оренду на аукціоні, до Переліку першого типу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№1473 від 08.08.23 р.)</w:t>
            </w:r>
          </w:p>
          <w:p>
            <w:pPr>
              <w:pStyle w:val="18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62-32/2023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пункту 1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24 листопада 2015 року №6-2/2015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№1475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63-32/2023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в рамках співпраці Ніжинської міської ради з Програмою  МТД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DOBRE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(ПР №1476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64-32/2023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надання у користування на умовах оренди земельну ділянку суб’єкту господарювання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фізичній особі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№1477 від 08.08.23 р.)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65-32/2023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bookmarkStart w:id="0" w:name="_Hlk46226019"/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надання дозволу на забудову земельної ділянки, яка перебуває у користуванні на умовах оренди та згоди на передачу земельної ділянки в суборенду Полож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нцеву А.О.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№147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.08.23 р.)</w:t>
            </w:r>
          </w:p>
          <w:bookmarkEnd w:id="0"/>
          <w:p>
            <w:pPr>
              <w:pStyle w:val="19"/>
              <w:ind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/>
              </w:rPr>
              <w:t>На</w:t>
            </w:r>
            <w:r>
              <w:rPr>
                <w:rFonts w:hint="default" w:ascii="Times New Roman" w:hAnsi="Times New Roman"/>
                <w:b w:val="0"/>
                <w:bCs w:val="0"/>
                <w:i/>
                <w:color w:val="000000" w:themeColor="text1"/>
                <w:sz w:val="27"/>
                <w:szCs w:val="27"/>
                <w:lang w:val="uk-UA" w:eastAsia="en-US"/>
              </w:rPr>
              <w:t xml:space="preserve"> доопрацювання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sectPr>
      <w:pgSz w:w="11906" w:h="16838"/>
      <w:pgMar w:top="91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D227A"/>
    <w:multiLevelType w:val="multilevel"/>
    <w:tmpl w:val="586D227A"/>
    <w:lvl w:ilvl="0" w:tentative="0">
      <w:start w:val="1"/>
      <w:numFmt w:val="decimal"/>
      <w:lvlText w:val="%1."/>
      <w:lvlJc w:val="left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33A2"/>
    <w:rsid w:val="000214D3"/>
    <w:rsid w:val="000605B9"/>
    <w:rsid w:val="000852D1"/>
    <w:rsid w:val="000A3063"/>
    <w:rsid w:val="000B440C"/>
    <w:rsid w:val="000E2872"/>
    <w:rsid w:val="001451AD"/>
    <w:rsid w:val="00156561"/>
    <w:rsid w:val="00187FB2"/>
    <w:rsid w:val="001963BF"/>
    <w:rsid w:val="001A35C7"/>
    <w:rsid w:val="001C2875"/>
    <w:rsid w:val="001E6DC8"/>
    <w:rsid w:val="00201C3D"/>
    <w:rsid w:val="00213512"/>
    <w:rsid w:val="00234E32"/>
    <w:rsid w:val="00246BF9"/>
    <w:rsid w:val="0026258F"/>
    <w:rsid w:val="00262FF2"/>
    <w:rsid w:val="002D0ADE"/>
    <w:rsid w:val="002D2C39"/>
    <w:rsid w:val="002E135E"/>
    <w:rsid w:val="002F223D"/>
    <w:rsid w:val="00313DDE"/>
    <w:rsid w:val="003163C1"/>
    <w:rsid w:val="003210AB"/>
    <w:rsid w:val="00325B82"/>
    <w:rsid w:val="00331854"/>
    <w:rsid w:val="003878B5"/>
    <w:rsid w:val="003A6BF8"/>
    <w:rsid w:val="003B0AE3"/>
    <w:rsid w:val="003B523E"/>
    <w:rsid w:val="003B70BF"/>
    <w:rsid w:val="00423C4A"/>
    <w:rsid w:val="00430EC2"/>
    <w:rsid w:val="00433F4B"/>
    <w:rsid w:val="00441B42"/>
    <w:rsid w:val="0046469D"/>
    <w:rsid w:val="0047066D"/>
    <w:rsid w:val="00481165"/>
    <w:rsid w:val="004B29B3"/>
    <w:rsid w:val="004B33A2"/>
    <w:rsid w:val="004C6754"/>
    <w:rsid w:val="004F328C"/>
    <w:rsid w:val="005156B1"/>
    <w:rsid w:val="005172BD"/>
    <w:rsid w:val="00526874"/>
    <w:rsid w:val="00592B23"/>
    <w:rsid w:val="005A5F21"/>
    <w:rsid w:val="005B3453"/>
    <w:rsid w:val="005E0AF5"/>
    <w:rsid w:val="005E42E0"/>
    <w:rsid w:val="00687466"/>
    <w:rsid w:val="006A3926"/>
    <w:rsid w:val="006C0A68"/>
    <w:rsid w:val="006D43DB"/>
    <w:rsid w:val="006E4A90"/>
    <w:rsid w:val="00704E9C"/>
    <w:rsid w:val="00734B6A"/>
    <w:rsid w:val="00740391"/>
    <w:rsid w:val="007609D2"/>
    <w:rsid w:val="00786BE4"/>
    <w:rsid w:val="007A5BCE"/>
    <w:rsid w:val="007C05C3"/>
    <w:rsid w:val="007D6364"/>
    <w:rsid w:val="00817FEC"/>
    <w:rsid w:val="00843804"/>
    <w:rsid w:val="00854C35"/>
    <w:rsid w:val="008566EF"/>
    <w:rsid w:val="00883633"/>
    <w:rsid w:val="008921AD"/>
    <w:rsid w:val="008B6DCF"/>
    <w:rsid w:val="008E05E2"/>
    <w:rsid w:val="009076FA"/>
    <w:rsid w:val="00920638"/>
    <w:rsid w:val="009331AA"/>
    <w:rsid w:val="00946734"/>
    <w:rsid w:val="00961976"/>
    <w:rsid w:val="00993A32"/>
    <w:rsid w:val="00995721"/>
    <w:rsid w:val="00A00A8A"/>
    <w:rsid w:val="00A03A38"/>
    <w:rsid w:val="00A20B47"/>
    <w:rsid w:val="00A256C5"/>
    <w:rsid w:val="00A26029"/>
    <w:rsid w:val="00A34AA8"/>
    <w:rsid w:val="00A35A74"/>
    <w:rsid w:val="00A41CAF"/>
    <w:rsid w:val="00A72715"/>
    <w:rsid w:val="00A73556"/>
    <w:rsid w:val="00A90EB6"/>
    <w:rsid w:val="00AD16DB"/>
    <w:rsid w:val="00AD2C9F"/>
    <w:rsid w:val="00B44D26"/>
    <w:rsid w:val="00BA3F4E"/>
    <w:rsid w:val="00BE4FFC"/>
    <w:rsid w:val="00BE5B8C"/>
    <w:rsid w:val="00C118AB"/>
    <w:rsid w:val="00C8342F"/>
    <w:rsid w:val="00C84797"/>
    <w:rsid w:val="00C90DB4"/>
    <w:rsid w:val="00CB6CD1"/>
    <w:rsid w:val="00CC1CC8"/>
    <w:rsid w:val="00D071FE"/>
    <w:rsid w:val="00D402A6"/>
    <w:rsid w:val="00D60063"/>
    <w:rsid w:val="00D63469"/>
    <w:rsid w:val="00DA2581"/>
    <w:rsid w:val="00DA661B"/>
    <w:rsid w:val="00DE1BEF"/>
    <w:rsid w:val="00DE23F7"/>
    <w:rsid w:val="00E203EF"/>
    <w:rsid w:val="00E2153C"/>
    <w:rsid w:val="00E32C82"/>
    <w:rsid w:val="00E51AB3"/>
    <w:rsid w:val="00E6275E"/>
    <w:rsid w:val="00E91A11"/>
    <w:rsid w:val="00EC60A6"/>
    <w:rsid w:val="00ED766D"/>
    <w:rsid w:val="00EF62F3"/>
    <w:rsid w:val="00EF7752"/>
    <w:rsid w:val="00F126DD"/>
    <w:rsid w:val="00F710AB"/>
    <w:rsid w:val="00F71770"/>
    <w:rsid w:val="00F806C1"/>
    <w:rsid w:val="00F85519"/>
    <w:rsid w:val="00F86E86"/>
    <w:rsid w:val="00FA1FCD"/>
    <w:rsid w:val="00FB73BC"/>
    <w:rsid w:val="00FC643B"/>
    <w:rsid w:val="00FD6B31"/>
    <w:rsid w:val="034670F2"/>
    <w:rsid w:val="05365D2E"/>
    <w:rsid w:val="08A8283E"/>
    <w:rsid w:val="09510A7C"/>
    <w:rsid w:val="0A6D3B12"/>
    <w:rsid w:val="0CBF6C54"/>
    <w:rsid w:val="0CE455DC"/>
    <w:rsid w:val="0CE77A5C"/>
    <w:rsid w:val="0F590DFB"/>
    <w:rsid w:val="0FD7315C"/>
    <w:rsid w:val="10D44B91"/>
    <w:rsid w:val="110D63F1"/>
    <w:rsid w:val="119C3C20"/>
    <w:rsid w:val="141A1CA5"/>
    <w:rsid w:val="179729EE"/>
    <w:rsid w:val="1870076E"/>
    <w:rsid w:val="18B511D5"/>
    <w:rsid w:val="1D760A4C"/>
    <w:rsid w:val="1F1D4392"/>
    <w:rsid w:val="20947DB6"/>
    <w:rsid w:val="20A67213"/>
    <w:rsid w:val="21AA43FA"/>
    <w:rsid w:val="21F310E8"/>
    <w:rsid w:val="22981D64"/>
    <w:rsid w:val="25542EAC"/>
    <w:rsid w:val="25B4721B"/>
    <w:rsid w:val="27480BEC"/>
    <w:rsid w:val="28BF0FAB"/>
    <w:rsid w:val="28C059CB"/>
    <w:rsid w:val="29653E35"/>
    <w:rsid w:val="29E027B0"/>
    <w:rsid w:val="2A536E54"/>
    <w:rsid w:val="2A577B05"/>
    <w:rsid w:val="2C1005A8"/>
    <w:rsid w:val="2CCA6DCD"/>
    <w:rsid w:val="2D9E1E56"/>
    <w:rsid w:val="2DB22F27"/>
    <w:rsid w:val="2DFB6F36"/>
    <w:rsid w:val="2EBD3736"/>
    <w:rsid w:val="311F430F"/>
    <w:rsid w:val="316303DD"/>
    <w:rsid w:val="31E5469E"/>
    <w:rsid w:val="31F07E24"/>
    <w:rsid w:val="320672C1"/>
    <w:rsid w:val="32637123"/>
    <w:rsid w:val="32A46044"/>
    <w:rsid w:val="337A0D7A"/>
    <w:rsid w:val="34275B74"/>
    <w:rsid w:val="358D59D9"/>
    <w:rsid w:val="36591197"/>
    <w:rsid w:val="36B1074C"/>
    <w:rsid w:val="386604D2"/>
    <w:rsid w:val="39C10851"/>
    <w:rsid w:val="3AC7169A"/>
    <w:rsid w:val="4013281E"/>
    <w:rsid w:val="418A4A36"/>
    <w:rsid w:val="442A6AE5"/>
    <w:rsid w:val="45560BCB"/>
    <w:rsid w:val="46135F5E"/>
    <w:rsid w:val="468C669B"/>
    <w:rsid w:val="4876056B"/>
    <w:rsid w:val="4B344E5E"/>
    <w:rsid w:val="4B403A0D"/>
    <w:rsid w:val="50776F31"/>
    <w:rsid w:val="52A10EC4"/>
    <w:rsid w:val="53441CC8"/>
    <w:rsid w:val="53641548"/>
    <w:rsid w:val="536B1271"/>
    <w:rsid w:val="548521AF"/>
    <w:rsid w:val="56F96BE0"/>
    <w:rsid w:val="571116A2"/>
    <w:rsid w:val="573E5D70"/>
    <w:rsid w:val="57780092"/>
    <w:rsid w:val="5920507F"/>
    <w:rsid w:val="59B13932"/>
    <w:rsid w:val="59DB28C6"/>
    <w:rsid w:val="5CC02E10"/>
    <w:rsid w:val="5D71472C"/>
    <w:rsid w:val="5EF40098"/>
    <w:rsid w:val="626E67FE"/>
    <w:rsid w:val="62F20ADB"/>
    <w:rsid w:val="643B139B"/>
    <w:rsid w:val="645D4C10"/>
    <w:rsid w:val="64664F49"/>
    <w:rsid w:val="65144B0C"/>
    <w:rsid w:val="65761DF3"/>
    <w:rsid w:val="66473A4A"/>
    <w:rsid w:val="665556C1"/>
    <w:rsid w:val="66C70579"/>
    <w:rsid w:val="6ACB62E4"/>
    <w:rsid w:val="6CE14764"/>
    <w:rsid w:val="6CEC39EC"/>
    <w:rsid w:val="6FBC1C6A"/>
    <w:rsid w:val="730673DA"/>
    <w:rsid w:val="74840024"/>
    <w:rsid w:val="75C450C2"/>
    <w:rsid w:val="77F361A4"/>
    <w:rsid w:val="787E6755"/>
    <w:rsid w:val="791B5CCB"/>
    <w:rsid w:val="798A2BC3"/>
    <w:rsid w:val="7AF27853"/>
    <w:rsid w:val="7AF74471"/>
    <w:rsid w:val="7B5E27BC"/>
    <w:rsid w:val="7EB60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Body Text 2"/>
    <w:basedOn w:val="1"/>
    <w:qFormat/>
    <w:uiPriority w:val="0"/>
    <w:pPr>
      <w:spacing w:after="120" w:line="480" w:lineRule="auto"/>
    </w:pPr>
    <w:rPr>
      <w:sz w:val="20"/>
      <w:szCs w:val="20"/>
    </w:rPr>
  </w:style>
  <w:style w:type="paragraph" w:styleId="8">
    <w:name w:val="Body Text"/>
    <w:basedOn w:val="1"/>
    <w:qFormat/>
    <w:uiPriority w:val="0"/>
    <w:pPr>
      <w:tabs>
        <w:tab w:val="left" w:pos="4860"/>
      </w:tabs>
      <w:ind w:right="4495"/>
      <w:outlineLvl w:val="0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0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basedOn w:val="1"/>
    <w:qFormat/>
    <w:uiPriority w:val="0"/>
  </w:style>
  <w:style w:type="paragraph" w:styleId="12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3">
    <w:name w:val="Абзац списка Знак"/>
    <w:link w:val="12"/>
    <w:qFormat/>
    <w:uiPriority w:val="34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paragraph" w:customStyle="1" w:styleId="15">
    <w:name w:val="Содержимое врезки"/>
    <w:basedOn w:val="1"/>
    <w:qFormat/>
    <w:uiPriority w:val="0"/>
  </w:style>
  <w:style w:type="paragraph" w:customStyle="1" w:styleId="16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7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8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0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customStyle="1" w:styleId="21">
    <w:name w:val="Без интервала2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E360-8C6C-4C71-9E20-D9B9ADF42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3850</Words>
  <Characters>21946</Characters>
  <Lines>182</Lines>
  <Paragraphs>51</Paragraphs>
  <TotalTime>17</TotalTime>
  <ScaleCrop>false</ScaleCrop>
  <LinksUpToDate>false</LinksUpToDate>
  <CharactersWithSpaces>25745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2022-11-30T09:20:00Z</dcterms:created>
  <dc:creator>Пользователь</dc:creator>
  <cp:lastModifiedBy>VNMR</cp:lastModifiedBy>
  <cp:lastPrinted>2023-08-10T11:49:00Z</cp:lastPrinted>
  <dcterms:modified xsi:type="dcterms:W3CDTF">2023-08-10T12:15:03Z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99818B3C44574AE091EAFD3B8F0DB909</vt:lpwstr>
  </property>
</Properties>
</file>