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671EB" w14:textId="77777777" w:rsidR="0027149B" w:rsidRDefault="0027149B" w:rsidP="001F5E9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09D56917" w14:textId="23904E5E" w:rsidR="004532C4" w:rsidRPr="00B558BB" w:rsidRDefault="00021FA0" w:rsidP="00CE5071">
      <w:pPr>
        <w:spacing w:after="0"/>
        <w:ind w:left="4248"/>
        <w:jc w:val="both"/>
        <w:rPr>
          <w:rFonts w:ascii="Times New Roman" w:hAnsi="Times New Roman"/>
          <w:sz w:val="28"/>
          <w:szCs w:val="28"/>
          <w:lang w:val="uk-UA"/>
        </w:rPr>
      </w:pPr>
      <w:r w:rsidRPr="00021FA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5EB613D" wp14:editId="60946FB5">
            <wp:extent cx="462643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09" cy="596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5708A9" w14:textId="77777777" w:rsidR="004532C4" w:rsidRPr="004532C4" w:rsidRDefault="00021FA0" w:rsidP="004532C4">
      <w:pPr>
        <w:pStyle w:val="4"/>
        <w:spacing w:before="0"/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  <w:lang w:val="uk-UA"/>
        </w:rPr>
      </w:pPr>
      <w:r w:rsidRPr="004532C4">
        <w:rPr>
          <w:rFonts w:ascii="Times New Roman" w:hAnsi="Times New Roman" w:cs="Times New Roman"/>
          <w:b/>
          <w:i w:val="0"/>
          <w:color w:val="auto"/>
          <w:sz w:val="32"/>
          <w:szCs w:val="32"/>
          <w:lang w:val="uk-UA"/>
        </w:rPr>
        <w:t xml:space="preserve">                                                </w:t>
      </w:r>
      <w:r w:rsidR="004532C4" w:rsidRPr="004532C4">
        <w:rPr>
          <w:rFonts w:ascii="Times New Roman" w:hAnsi="Times New Roman" w:cs="Times New Roman"/>
          <w:b/>
          <w:i w:val="0"/>
          <w:color w:val="auto"/>
          <w:sz w:val="32"/>
          <w:szCs w:val="32"/>
          <w:lang w:val="uk-UA"/>
        </w:rPr>
        <w:t xml:space="preserve">  </w:t>
      </w:r>
      <w:r w:rsidR="004532C4" w:rsidRPr="004532C4"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  <w:lang w:val="uk-UA"/>
        </w:rPr>
        <w:t>УКРАЇНА</w:t>
      </w:r>
      <w:r w:rsidR="004532C4" w:rsidRPr="004532C4">
        <w:rPr>
          <w:rFonts w:ascii="Times New Roman" w:eastAsia="Times New Roman" w:hAnsi="Times New Roman" w:cs="Times New Roman"/>
          <w:b/>
          <w:bCs/>
          <w:color w:val="5B9BD5"/>
          <w:sz w:val="28"/>
          <w:szCs w:val="28"/>
          <w:lang w:val="uk-UA"/>
        </w:rPr>
        <w:t xml:space="preserve">                                         </w:t>
      </w:r>
    </w:p>
    <w:p w14:paraId="64F4238B" w14:textId="77777777" w:rsidR="004532C4" w:rsidRPr="004532C4" w:rsidRDefault="004532C4" w:rsidP="004532C4">
      <w:pPr>
        <w:keepNext/>
        <w:keepLines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 w:rsidRPr="004532C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ЧЕРНІГІВСЬКА ОБЛАСТЬ</w:t>
      </w:r>
    </w:p>
    <w:p w14:paraId="050477C5" w14:textId="77777777" w:rsidR="004532C4" w:rsidRPr="004532C4" w:rsidRDefault="004532C4" w:rsidP="004532C4">
      <w:pPr>
        <w:keepNext/>
        <w:keepLines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 w:rsidRPr="004532C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Н І Ж И Н С Ь К А    М І С Ь К А    Р А Д А</w:t>
      </w:r>
    </w:p>
    <w:p w14:paraId="15E32296" w14:textId="0591389C" w:rsidR="00021FA0" w:rsidRDefault="004532C4" w:rsidP="004532C4">
      <w:pPr>
        <w:keepNext/>
        <w:keepLines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 w:rsidRPr="004532C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В И К О Н А В Ч И Й    К О М І Т Е Т</w:t>
      </w:r>
    </w:p>
    <w:p w14:paraId="2F3573A4" w14:textId="77777777" w:rsidR="004532C4" w:rsidRPr="004532C4" w:rsidRDefault="004532C4" w:rsidP="004532C4">
      <w:pPr>
        <w:keepNext/>
        <w:keepLines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45B27F47" w14:textId="77777777" w:rsidR="00021FA0" w:rsidRPr="00BB6145" w:rsidRDefault="00021FA0" w:rsidP="00021FA0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BB6145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BB6145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BB6145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6BC995C4" w14:textId="77777777" w:rsidR="00021FA0" w:rsidRDefault="00021FA0" w:rsidP="00021FA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84FF6DE" w14:textId="1FE8BE8D" w:rsidR="0027149B" w:rsidRPr="00021FA0" w:rsidRDefault="00021FA0" w:rsidP="00021F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 w:rsidR="00FA2E63">
        <w:rPr>
          <w:rFonts w:ascii="Times New Roman" w:hAnsi="Times New Roman"/>
          <w:sz w:val="28"/>
          <w:szCs w:val="28"/>
          <w:lang w:val="uk-UA"/>
        </w:rPr>
        <w:t xml:space="preserve">13 грудня  </w:t>
      </w:r>
      <w:r w:rsidRPr="005703A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23 р.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r w:rsidR="0027149B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FA2E63">
        <w:rPr>
          <w:rFonts w:ascii="Times New Roman" w:hAnsi="Times New Roman"/>
          <w:sz w:val="28"/>
          <w:szCs w:val="28"/>
          <w:lang w:val="uk-UA"/>
        </w:rPr>
        <w:t>568</w:t>
      </w:r>
    </w:p>
    <w:p w14:paraId="3EBE71A0" w14:textId="77777777" w:rsidR="0027149B" w:rsidRPr="00A87930" w:rsidRDefault="0027149B" w:rsidP="0027149B">
      <w:pPr>
        <w:tabs>
          <w:tab w:val="left" w:pos="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2B19CBD6" w14:textId="25264D44" w:rsidR="0027149B" w:rsidRPr="001F5E9A" w:rsidRDefault="0027149B" w:rsidP="0027149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F5E9A">
        <w:rPr>
          <w:rFonts w:ascii="Times New Roman" w:hAnsi="Times New Roman"/>
          <w:b/>
          <w:sz w:val="28"/>
          <w:szCs w:val="28"/>
          <w:lang w:val="uk-UA"/>
        </w:rPr>
        <w:t xml:space="preserve">Про надання платних послуг </w:t>
      </w:r>
    </w:p>
    <w:p w14:paraId="4F9D6AE4" w14:textId="77777777" w:rsidR="0027149B" w:rsidRPr="001F5E9A" w:rsidRDefault="0027149B" w:rsidP="0027149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F5E9A">
        <w:rPr>
          <w:rFonts w:ascii="Times New Roman" w:hAnsi="Times New Roman"/>
          <w:b/>
          <w:sz w:val="28"/>
          <w:szCs w:val="28"/>
          <w:lang w:val="uk-UA"/>
        </w:rPr>
        <w:t xml:space="preserve">комунальним закладом </w:t>
      </w:r>
      <w:r w:rsidRPr="001F5E9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позашкільної мистецької освіти</w:t>
      </w:r>
    </w:p>
    <w:p w14:paraId="651A962D" w14:textId="77777777" w:rsidR="0027149B" w:rsidRPr="001F5E9A" w:rsidRDefault="0027149B" w:rsidP="0027149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F5E9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«Ніжинська музична школа»</w:t>
      </w:r>
    </w:p>
    <w:p w14:paraId="48002506" w14:textId="77777777" w:rsidR="0027149B" w:rsidRPr="001F5E9A" w:rsidRDefault="0027149B" w:rsidP="0027149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F5E9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Ніжинської міської ради Чернігівської області</w:t>
      </w:r>
    </w:p>
    <w:p w14:paraId="42F43F3F" w14:textId="77777777" w:rsidR="0027149B" w:rsidRPr="0092068F" w:rsidRDefault="0027149B" w:rsidP="002714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2F5B4A" w14:textId="2AE1F1BD" w:rsidR="002F029B" w:rsidRPr="003B323D" w:rsidRDefault="0027149B" w:rsidP="001F5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Hlk152836275"/>
      <w:r w:rsidRPr="002F02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ст. </w:t>
      </w:r>
      <w:r w:rsidRPr="002F029B">
        <w:rPr>
          <w:rFonts w:ascii="Times New Roman" w:hAnsi="Times New Roman"/>
          <w:sz w:val="28"/>
          <w:szCs w:val="28"/>
          <w:lang w:val="uk-UA"/>
        </w:rPr>
        <w:t xml:space="preserve">32, 40, 42, 59  </w:t>
      </w:r>
      <w:r w:rsidRPr="002F02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bookmarkStart w:id="1" w:name="_Hlk152833871"/>
      <w:bookmarkStart w:id="2" w:name="_Hlk89851891"/>
      <w:r w:rsidR="00DE1F33" w:rsidRPr="002F02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Постанови Кабінету Міністрів України від 12.12.2011 № 1271 «Про затвердження переліку платних послуг, які можуть надаватися закладами культури, заснованими на державній та комунальній формі власності», </w:t>
      </w:r>
      <w:bookmarkEnd w:id="1"/>
      <w:r w:rsidR="00692E6B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Постанови Кабінету Міністрів України від 27.08.2010 року № 796 «Про затвердження п</w:t>
      </w:r>
      <w:r w:rsidR="00692E6B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>ереліку платних послуг, які можуть надаватись закладами освіти, іншими установами та закладами системи освіти, що належать до державної та комунальної форми власності</w:t>
      </w:r>
      <w:r w:rsidR="00692E6B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692E6B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692E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F02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Наказу </w:t>
      </w:r>
      <w:r w:rsidR="002F029B" w:rsidRPr="002F029B">
        <w:rPr>
          <w:rFonts w:ascii="Times New Roman" w:eastAsia="Times New Roman" w:hAnsi="Times New Roman" w:cs="Times New Roman"/>
          <w:sz w:val="28"/>
          <w:szCs w:val="28"/>
          <w:lang w:val="uk-UA"/>
        </w:rPr>
        <w:t>Міністерства культури України, Міністерства фінансів України та Міністерства економічного розвитку і торгівлі України від 01.12.2015 року №1004/1113/1556</w:t>
      </w:r>
      <w:r w:rsidR="002F02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 Про затвердження П</w:t>
      </w:r>
      <w:r w:rsidR="00DE1F33" w:rsidRPr="002F029B">
        <w:rPr>
          <w:rFonts w:ascii="Times New Roman" w:eastAsia="Times New Roman" w:hAnsi="Times New Roman" w:cs="Times New Roman"/>
          <w:sz w:val="28"/>
          <w:szCs w:val="28"/>
          <w:lang w:val="uk-UA"/>
        </w:rPr>
        <w:t>орядку визначення вартості та надання платних послуг закладами культури, заснованими на державній та комунальній формі власності</w:t>
      </w:r>
      <w:r w:rsidR="002F029B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021FA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E1F33" w:rsidRPr="002F02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F3C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Наказу </w:t>
      </w:r>
      <w:r w:rsidR="00606F34" w:rsidRPr="002F029B">
        <w:rPr>
          <w:rFonts w:ascii="Times New Roman" w:eastAsia="Times New Roman" w:hAnsi="Times New Roman" w:cs="Times New Roman"/>
          <w:sz w:val="28"/>
          <w:szCs w:val="28"/>
          <w:lang w:val="uk-UA"/>
        </w:rPr>
        <w:t>Міністерства культури України  від 09 серпня 2018 року N 686</w:t>
      </w:r>
      <w:r w:rsidR="00606F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 Про затвердження </w:t>
      </w:r>
      <w:r w:rsidR="00606F34" w:rsidRPr="002F02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E1F33" w:rsidRPr="002F029B"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Положення про мистецьку школу</w:t>
      </w:r>
      <w:r w:rsidR="00606F34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DE1F33" w:rsidRPr="002F02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 </w:t>
      </w:r>
      <w:r w:rsidR="00021FA0" w:rsidRPr="00BE3ADA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ради, затвердженого рішенням Ніжинської міської ради Чернігівської області </w:t>
      </w:r>
      <w:r w:rsidR="00021FA0" w:rsidRPr="00BE3AD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021FA0" w:rsidRPr="00BE3ADA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 від 24 грудня 2020 року № 27-4/2020</w:t>
      </w:r>
      <w:r w:rsidR="00021FA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21FA0">
        <w:rPr>
          <w:lang w:val="uk-UA"/>
        </w:rPr>
        <w:t xml:space="preserve"> </w:t>
      </w:r>
      <w:r w:rsidR="00DE1F33" w:rsidRPr="002F02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Статуту </w:t>
      </w:r>
      <w:r w:rsidR="00021FA0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DE1F33" w:rsidRPr="002F02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омунального закладу позашкільної мистецької освіти «Ніжинська музична  школа» Ніжинської міської ради Чернігівської області, затвердженого рішенням Ніжинської міської ради Чернігівської області  </w:t>
      </w:r>
      <w:r w:rsidR="00DE1F33" w:rsidRPr="002F029B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="00DE1F33" w:rsidRPr="002F02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 від 11 жовтня 2022 року № 27-25/2022,  </w:t>
      </w:r>
      <w:bookmarkEnd w:id="2"/>
      <w:r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та </w:t>
      </w:r>
      <w:r w:rsidRPr="00D045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Pr="00937C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</w:t>
      </w:r>
      <w:r w:rsidRPr="00937C39">
        <w:rPr>
          <w:rFonts w:ascii="Times New Roman" w:hAnsi="Times New Roman" w:cs="Times New Roman"/>
          <w:sz w:val="28"/>
          <w:szCs w:val="28"/>
          <w:lang w:val="uk-UA"/>
        </w:rPr>
        <w:t>впровадження платних послуг</w:t>
      </w:r>
      <w:r w:rsidR="00021F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0162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37C39">
        <w:rPr>
          <w:rFonts w:ascii="Times New Roman" w:hAnsi="Times New Roman" w:cs="Times New Roman"/>
          <w:sz w:val="28"/>
          <w:szCs w:val="28"/>
          <w:lang w:val="uk-UA"/>
        </w:rPr>
        <w:t>створення більш сприятливих умов для задоволення духовних, моральних та інтелектуальних потреб населення, організації змістовного дозвілля, підвищення соціально-культурної активності населення</w:t>
      </w:r>
      <w:r w:rsidRPr="00937C3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4169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виконавчий комітет Ніжинської міської ради вирішив:</w:t>
      </w:r>
      <w:bookmarkEnd w:id="0"/>
    </w:p>
    <w:p w14:paraId="35D03CC8" w14:textId="2EA5C604" w:rsidR="009C16AB" w:rsidRDefault="0027149B" w:rsidP="0027149B">
      <w:pPr>
        <w:widowControl w:val="0"/>
        <w:numPr>
          <w:ilvl w:val="0"/>
          <w:numId w:val="11"/>
        </w:numPr>
        <w:tabs>
          <w:tab w:val="left" w:pos="0"/>
        </w:tabs>
        <w:snapToGri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666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01 </w:t>
      </w:r>
      <w:r w:rsidR="00CB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січня </w:t>
      </w:r>
      <w:r w:rsidR="009C16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 w:rsidR="00A0612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 </w:t>
      </w:r>
      <w:r w:rsidR="009C16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Положення про порядок надання </w:t>
      </w:r>
      <w:r w:rsidR="00DE1F33">
        <w:rPr>
          <w:rFonts w:ascii="Times New Roman" w:eastAsia="Times New Roman" w:hAnsi="Times New Roman" w:cs="Times New Roman"/>
          <w:sz w:val="28"/>
          <w:szCs w:val="28"/>
          <w:lang w:val="uk-UA"/>
        </w:rPr>
        <w:t>платних послуг комунальним закладом позашкільної мистецької освіти «Ніжинська музична школа» Ніжинської міської ради Чернігівської області (додаток 1).</w:t>
      </w:r>
    </w:p>
    <w:p w14:paraId="28AA5DEC" w14:textId="77777777" w:rsidR="001F5E9A" w:rsidRDefault="001F5E9A" w:rsidP="001F5E9A">
      <w:pPr>
        <w:widowControl w:val="0"/>
        <w:tabs>
          <w:tab w:val="left" w:pos="0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8A9CD" w14:textId="148B58A7" w:rsidR="0027149B" w:rsidRDefault="002F029B" w:rsidP="0027149B">
      <w:pPr>
        <w:widowControl w:val="0"/>
        <w:numPr>
          <w:ilvl w:val="0"/>
          <w:numId w:val="11"/>
        </w:numPr>
        <w:tabs>
          <w:tab w:val="left" w:pos="0"/>
        </w:tabs>
        <w:snapToGri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з 01 </w:t>
      </w:r>
      <w:r w:rsidR="00021F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січня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 w:rsidR="00A0612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Перелік та вартість платних послуг , що надаються комунальним закладом позашкільної мистецької освіти «Ніжинська музична школа» (додаток 2).</w:t>
      </w:r>
    </w:p>
    <w:p w14:paraId="40D4B19F" w14:textId="77777777" w:rsidR="001F5E9A" w:rsidRDefault="001F5E9A" w:rsidP="001F5E9A">
      <w:pPr>
        <w:widowControl w:val="0"/>
        <w:tabs>
          <w:tab w:val="left" w:pos="0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ED3384" w14:textId="77777777" w:rsidR="0027149B" w:rsidRDefault="0027149B" w:rsidP="0027149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4A09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управління культури і туризму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</w:t>
      </w:r>
    </w:p>
    <w:p w14:paraId="6307D7B0" w14:textId="77777777" w:rsidR="001F5E9A" w:rsidRDefault="0027149B" w:rsidP="00271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4733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DD4733">
        <w:rPr>
          <w:rFonts w:ascii="Times New Roman" w:hAnsi="Times New Roman" w:cs="Times New Roman"/>
          <w:sz w:val="28"/>
          <w:szCs w:val="28"/>
          <w:lang w:val="uk-UA"/>
        </w:rPr>
        <w:t xml:space="preserve"> Т.Ф. забезпечити оприлюднення даного рішення на сайті міської ради протягом п’яти робочих днів з дня його прийняття. </w:t>
      </w:r>
    </w:p>
    <w:p w14:paraId="0ADE1D08" w14:textId="3AAEE805" w:rsidR="0027149B" w:rsidRDefault="0027149B" w:rsidP="00271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7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60C79BA" w14:textId="77777777" w:rsidR="0027149B" w:rsidRPr="00BE3ADA" w:rsidRDefault="0027149B" w:rsidP="0027149B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BE3ADA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27A6826E" w14:textId="77777777" w:rsidR="0027149B" w:rsidRDefault="0027149B" w:rsidP="0027149B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9E66FBB" w14:textId="5E9BDCF7" w:rsidR="0027149B" w:rsidRDefault="0027149B" w:rsidP="0027149B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169CC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</w:t>
      </w:r>
      <w:r w:rsidRPr="004169C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14:paraId="5EE94E3D" w14:textId="376B70EC" w:rsidR="009C16AB" w:rsidRDefault="009C16AB" w:rsidP="0027149B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FD7E3C1" w14:textId="7B3086D3" w:rsidR="009C16AB" w:rsidRDefault="009C16AB" w:rsidP="0027149B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0FB151A7" w14:textId="20963708" w:rsidR="00DE1F33" w:rsidRDefault="00DE1F33" w:rsidP="0027149B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3DC9ECB2" w14:textId="068A4AC0" w:rsidR="00DE1F33" w:rsidRDefault="00DE1F33" w:rsidP="0027149B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02625250" w14:textId="10FC8123" w:rsidR="00DE1F33" w:rsidRDefault="00DE1F33" w:rsidP="0027149B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41F2C66D" w14:textId="19B3229C" w:rsidR="00DE1F33" w:rsidRDefault="00DE1F33" w:rsidP="0027149B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08437A71" w14:textId="1FBCE445" w:rsidR="00DE1F33" w:rsidRDefault="00DE1F33" w:rsidP="0027149B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2C8DECC8" w14:textId="5BC17398" w:rsidR="00DE1F33" w:rsidRDefault="00DE1F33" w:rsidP="0027149B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277C7E3D" w14:textId="6E03B2D7" w:rsidR="00DE1F33" w:rsidRDefault="00DE1F33" w:rsidP="0027149B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1EF0C34A" w14:textId="1580B7FD" w:rsidR="00DE1F33" w:rsidRDefault="00DE1F33" w:rsidP="0027149B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061F310B" w14:textId="75A91516" w:rsidR="00DE1F33" w:rsidRDefault="00DE1F33" w:rsidP="0027149B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729ADFA1" w14:textId="3A822065" w:rsidR="00DE1F33" w:rsidRDefault="00DE1F33" w:rsidP="0027149B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2D2194BD" w14:textId="7C53EC86" w:rsidR="00DE1F33" w:rsidRDefault="00DE1F33" w:rsidP="0027149B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3AA5D707" w14:textId="0736F53F" w:rsidR="00DE1F33" w:rsidRDefault="00DE1F33" w:rsidP="0027149B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626B3339" w14:textId="4598FA88" w:rsidR="00DE1F33" w:rsidRDefault="00DE1F33" w:rsidP="0027149B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18D011AB" w14:textId="014293EF" w:rsidR="00DE1F33" w:rsidRDefault="00DE1F33" w:rsidP="0027149B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7231DDE3" w14:textId="7E1A31CB" w:rsidR="00DE1F33" w:rsidRDefault="00DE1F33" w:rsidP="0027149B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4DF52684" w14:textId="50D373D6" w:rsidR="00DE1F33" w:rsidRDefault="00DE1F33" w:rsidP="0027149B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5B0FC96F" w14:textId="07AF885C" w:rsidR="00DE1F33" w:rsidRDefault="00DE1F33" w:rsidP="0027149B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740EED83" w14:textId="7BBAAE5A" w:rsidR="00DE1F33" w:rsidRDefault="00DE1F33" w:rsidP="0027149B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43BFA4F6" w14:textId="2A284B5C" w:rsidR="00DE1F33" w:rsidRDefault="00DE1F33" w:rsidP="0027149B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66DFC1AA" w14:textId="31158E45" w:rsidR="00DE1F33" w:rsidRDefault="00DE1F33" w:rsidP="0027149B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22FFBC0B" w14:textId="47DDB6B5" w:rsidR="00DE1F33" w:rsidRDefault="00DE1F33" w:rsidP="0027149B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1FB706E3" w14:textId="4B8FF0BB" w:rsidR="00DE1F33" w:rsidRDefault="00DE1F33" w:rsidP="0027149B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6C130D99" w14:textId="31FD945A" w:rsidR="00DE1F33" w:rsidRDefault="00DE1F33" w:rsidP="0027149B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68311E94" w14:textId="3F6F0475" w:rsidR="00DE1F33" w:rsidRDefault="00DE1F33" w:rsidP="0027149B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210ADD8A" w14:textId="38E1B33A" w:rsidR="00DE1F33" w:rsidRDefault="00DE1F33" w:rsidP="0027149B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45A58579" w14:textId="79FE3EC8" w:rsidR="00DE1F33" w:rsidRDefault="00DE1F33" w:rsidP="0027149B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29BB77F8" w14:textId="17F61B92" w:rsidR="00DE1F33" w:rsidRDefault="00DE1F33" w:rsidP="0027149B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578C6589" w14:textId="40202D22" w:rsidR="00DE1F33" w:rsidRDefault="00DE1F33" w:rsidP="0027149B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5B72606D" w14:textId="77777777" w:rsidR="00DE1F33" w:rsidRDefault="00DE1F33" w:rsidP="0027149B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F6CDDD" w14:textId="77777777" w:rsidR="009C16AB" w:rsidRPr="00B67BA9" w:rsidRDefault="009C16AB" w:rsidP="0027149B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C57D9F8" w14:textId="77777777" w:rsidR="005936BC" w:rsidRDefault="005936BC" w:rsidP="002714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6A3D80E" w14:textId="77777777" w:rsidR="005936BC" w:rsidRDefault="005936BC" w:rsidP="002714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D590FC0" w14:textId="77777777" w:rsidR="005936BC" w:rsidRDefault="005936BC" w:rsidP="002714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106D596" w14:textId="7E3C85AC" w:rsidR="00021FA0" w:rsidRDefault="00021FA0" w:rsidP="002714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2E121CD" w14:textId="41DAA6B1" w:rsidR="00021FA0" w:rsidRDefault="00021FA0" w:rsidP="002714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C399975" w14:textId="77777777" w:rsidR="00021FA0" w:rsidRDefault="00021FA0" w:rsidP="002714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859347F" w14:textId="08D051AF" w:rsidR="0027149B" w:rsidRPr="00093C76" w:rsidRDefault="0027149B" w:rsidP="002714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Pr="00093C76">
        <w:rPr>
          <w:rFonts w:ascii="Times New Roman" w:hAnsi="Times New Roman"/>
          <w:b/>
          <w:bCs/>
          <w:sz w:val="28"/>
          <w:szCs w:val="28"/>
          <w:lang w:val="uk-UA"/>
        </w:rPr>
        <w:t>ізують:</w:t>
      </w:r>
    </w:p>
    <w:p w14:paraId="713FC4A0" w14:textId="77777777" w:rsidR="0027149B" w:rsidRPr="00EA6D93" w:rsidRDefault="0027149B" w:rsidP="002714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6671BD2" w14:textId="77777777" w:rsidR="0027149B" w:rsidRPr="00EA6D93" w:rsidRDefault="0027149B" w:rsidP="002714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/>
          <w:sz w:val="28"/>
          <w:szCs w:val="28"/>
          <w:lang w:val="uk-UA"/>
        </w:rPr>
        <w:t>Начальник управління культури</w:t>
      </w:r>
    </w:p>
    <w:p w14:paraId="2CA31E22" w14:textId="77777777" w:rsidR="0027149B" w:rsidRPr="00024579" w:rsidRDefault="0027149B" w:rsidP="002714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/>
          <w:sz w:val="28"/>
          <w:szCs w:val="28"/>
          <w:lang w:val="uk-UA"/>
        </w:rPr>
        <w:t>і туризму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6D93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024579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 xml:space="preserve">етяна </w:t>
      </w:r>
      <w:r w:rsidRPr="00024579">
        <w:rPr>
          <w:rFonts w:ascii="Times New Roman" w:hAnsi="Times New Roman"/>
          <w:sz w:val="28"/>
          <w:szCs w:val="28"/>
          <w:lang w:val="uk-UA"/>
        </w:rPr>
        <w:t>БАССАК</w:t>
      </w:r>
    </w:p>
    <w:p w14:paraId="08C7C5D6" w14:textId="77777777" w:rsidR="0027149B" w:rsidRPr="00EA6D93" w:rsidRDefault="0027149B" w:rsidP="002714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2FD6128" w14:textId="77777777" w:rsidR="0027149B" w:rsidRPr="00EA6D93" w:rsidRDefault="0027149B" w:rsidP="002714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D852121" w14:textId="77777777" w:rsidR="0027149B" w:rsidRPr="00EA6D93" w:rsidRDefault="0027149B" w:rsidP="002714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754FAE0" w14:textId="77777777" w:rsidR="0027149B" w:rsidRPr="00024579" w:rsidRDefault="0027149B" w:rsidP="002714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Сергій СМАГА</w:t>
      </w:r>
    </w:p>
    <w:p w14:paraId="12296860" w14:textId="77777777" w:rsidR="0027149B" w:rsidRPr="00024579" w:rsidRDefault="0027149B" w:rsidP="002714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питань діяльності органів ради </w:t>
      </w:r>
    </w:p>
    <w:p w14:paraId="5995EE3C" w14:textId="77777777" w:rsidR="0027149B" w:rsidRPr="00683579" w:rsidRDefault="0027149B" w:rsidP="002714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7E158F3" w14:textId="77777777" w:rsidR="0027149B" w:rsidRDefault="0027149B" w:rsidP="0027149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B1E445C" w14:textId="47527466" w:rsidR="0027149B" w:rsidRDefault="0027149B" w:rsidP="0027149B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фінансового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Людмила  ПИСАРЕНКО</w:t>
      </w:r>
    </w:p>
    <w:p w14:paraId="63314E58" w14:textId="77777777" w:rsidR="0027149B" w:rsidRPr="00B67BA9" w:rsidRDefault="0027149B" w:rsidP="0027149B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</w:p>
    <w:p w14:paraId="75976666" w14:textId="77777777" w:rsidR="0027149B" w:rsidRPr="00BE3ADA" w:rsidRDefault="0027149B" w:rsidP="0027149B">
      <w:pPr>
        <w:spacing w:after="0"/>
        <w:rPr>
          <w:rFonts w:ascii="Times New Roman" w:hAnsi="Times New Roman"/>
          <w:sz w:val="28"/>
          <w:szCs w:val="28"/>
        </w:rPr>
      </w:pPr>
    </w:p>
    <w:p w14:paraId="4C404E7D" w14:textId="77777777" w:rsidR="0027149B" w:rsidRDefault="0027149B" w:rsidP="0027149B">
      <w:pPr>
        <w:spacing w:after="0"/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виконавчого</w:t>
      </w:r>
    </w:p>
    <w:p w14:paraId="5A0FFFEE" w14:textId="77777777" w:rsidR="0027149B" w:rsidRDefault="0027149B" w:rsidP="0027149B">
      <w:pPr>
        <w:spacing w:after="0"/>
      </w:pPr>
      <w:r>
        <w:rPr>
          <w:rFonts w:ascii="Times New Roman" w:hAnsi="Times New Roman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Валерій САЛОГУБ </w:t>
      </w:r>
    </w:p>
    <w:p w14:paraId="32DA243B" w14:textId="77777777" w:rsidR="0027149B" w:rsidRPr="00BE3ADA" w:rsidRDefault="0027149B" w:rsidP="0027149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5ACABF2" w14:textId="77777777" w:rsidR="0027149B" w:rsidRPr="00024579" w:rsidRDefault="0027149B" w:rsidP="002714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C4D4BCF" w14:textId="77777777" w:rsidR="0027149B" w:rsidRDefault="0027149B" w:rsidP="002714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юридично-кадрового</w:t>
      </w:r>
    </w:p>
    <w:p w14:paraId="3C624FCB" w14:textId="77777777" w:rsidR="0027149B" w:rsidRDefault="0027149B" w:rsidP="002714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виконавчого комітету</w:t>
      </w:r>
    </w:p>
    <w:p w14:paraId="229BE182" w14:textId="77777777" w:rsidR="0027149B" w:rsidRPr="00024579" w:rsidRDefault="0027149B" w:rsidP="002714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</w:t>
      </w:r>
      <w:r w:rsidRPr="00024579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Playbill" w:hAnsi="Playbill"/>
          <w:sz w:val="28"/>
          <w:szCs w:val="28"/>
          <w:lang w:val="uk-UA"/>
        </w:rPr>
        <w:t>'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ячеслав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4579">
        <w:rPr>
          <w:rFonts w:ascii="Times New Roman" w:hAnsi="Times New Roman"/>
          <w:sz w:val="28"/>
          <w:szCs w:val="28"/>
          <w:lang w:val="uk-UA"/>
        </w:rPr>
        <w:t>ЛЕГА</w:t>
      </w:r>
    </w:p>
    <w:p w14:paraId="51270BFF" w14:textId="77777777" w:rsidR="0027149B" w:rsidRPr="007C62B0" w:rsidRDefault="0027149B" w:rsidP="0027149B">
      <w:pPr>
        <w:rPr>
          <w:rFonts w:ascii="Times New Roman" w:hAnsi="Times New Roman"/>
          <w:sz w:val="28"/>
          <w:szCs w:val="28"/>
        </w:rPr>
      </w:pPr>
    </w:p>
    <w:p w14:paraId="62041252" w14:textId="77777777" w:rsidR="0027149B" w:rsidRPr="00BE3ADA" w:rsidRDefault="0027149B" w:rsidP="002714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3FC814" w14:textId="77777777" w:rsidR="0027149B" w:rsidRDefault="0027149B" w:rsidP="0027149B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6EB7D83" w14:textId="77777777" w:rsidR="0027149B" w:rsidRDefault="0027149B" w:rsidP="0027149B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33AC0B0" w14:textId="77777777" w:rsidR="0027149B" w:rsidRDefault="0027149B" w:rsidP="0027149B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FFEFF52" w14:textId="77777777" w:rsidR="0027149B" w:rsidRDefault="0027149B" w:rsidP="0027149B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495CF65" w14:textId="77777777" w:rsidR="0027149B" w:rsidRPr="0092068F" w:rsidRDefault="0027149B" w:rsidP="0027149B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2423108" w14:textId="77777777" w:rsidR="0027149B" w:rsidRPr="0092068F" w:rsidRDefault="0027149B" w:rsidP="0027149B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05FC37F" w14:textId="77777777" w:rsidR="0027149B" w:rsidRDefault="0027149B" w:rsidP="0027149B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4DB8C78" w14:textId="77777777" w:rsidR="0027149B" w:rsidRDefault="0027149B" w:rsidP="0027149B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5A8AD50" w14:textId="77777777" w:rsidR="0027149B" w:rsidRDefault="0027149B" w:rsidP="0027149B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30DA81C" w14:textId="77777777" w:rsidR="0027149B" w:rsidRDefault="0027149B" w:rsidP="0027149B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DF7100A" w14:textId="77777777" w:rsidR="0027149B" w:rsidRDefault="0027149B" w:rsidP="0027149B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A2F2F9D" w14:textId="77777777" w:rsidR="0027149B" w:rsidRDefault="0027149B" w:rsidP="0027149B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F428E07" w14:textId="77777777" w:rsidR="0027149B" w:rsidRDefault="0027149B" w:rsidP="0027149B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74F5CEA" w14:textId="77777777" w:rsidR="0027149B" w:rsidRDefault="0027149B" w:rsidP="0027149B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AAC4398" w14:textId="77777777" w:rsidR="0027149B" w:rsidRDefault="0027149B" w:rsidP="0027149B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079A8B5" w14:textId="77777777" w:rsidR="0027149B" w:rsidRDefault="0027149B" w:rsidP="0027149B">
      <w:pPr>
        <w:rPr>
          <w:lang w:val="uk-UA"/>
        </w:rPr>
      </w:pPr>
    </w:p>
    <w:p w14:paraId="57B22E1F" w14:textId="721B2DDC" w:rsidR="009C16AB" w:rsidRDefault="009C16AB" w:rsidP="009C16A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BB363A" w14:textId="77777777" w:rsidR="00CE5071" w:rsidRDefault="00CE5071" w:rsidP="009C16A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C6E141" w14:textId="48C11072" w:rsidR="004C6903" w:rsidRPr="00AE270F" w:rsidRDefault="009C16AB" w:rsidP="009C16A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                      </w:t>
      </w:r>
      <w:r w:rsidR="004C6903" w:rsidRPr="00AE270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</w:t>
      </w:r>
      <w:r w:rsidR="00EF3D9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C6903" w:rsidRPr="00AE270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021FA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C6903" w:rsidRPr="00AE270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Додаток 1</w:t>
      </w:r>
    </w:p>
    <w:p w14:paraId="1E500181" w14:textId="03CCD4C4" w:rsidR="004C6903" w:rsidRPr="00AE270F" w:rsidRDefault="004C6903" w:rsidP="00D311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E270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до рішення виконавчого комітету </w:t>
      </w:r>
    </w:p>
    <w:p w14:paraId="110AA802" w14:textId="5C31245A" w:rsidR="004C6903" w:rsidRPr="00AE270F" w:rsidRDefault="004C6903" w:rsidP="00D311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E270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Ніжинської міської ради </w:t>
      </w:r>
    </w:p>
    <w:p w14:paraId="491A51A3" w14:textId="00D0F04A" w:rsidR="004C6903" w:rsidRPr="00AE270F" w:rsidRDefault="00823AE6" w:rsidP="00D311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E270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</w:t>
      </w:r>
      <w:r w:rsidR="00021FA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</w:t>
      </w:r>
      <w:r w:rsidRPr="00AE270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</w:t>
      </w:r>
      <w:r w:rsidR="004C6903" w:rsidRPr="00AE270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ід   </w:t>
      </w:r>
      <w:r w:rsidR="00FA2E6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13</w:t>
      </w:r>
      <w:r w:rsidR="004C6903" w:rsidRPr="00AE270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28016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грудня </w:t>
      </w:r>
      <w:r w:rsidR="004C6903" w:rsidRPr="00AE270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2023 року  № </w:t>
      </w:r>
      <w:r w:rsidR="00FA2E6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568</w:t>
      </w:r>
    </w:p>
    <w:p w14:paraId="445A1203" w14:textId="77777777" w:rsidR="00823AE6" w:rsidRPr="00AE270F" w:rsidRDefault="00823AE6" w:rsidP="00D311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454695E0" w14:textId="0BBAC7AD" w:rsidR="00514D3B" w:rsidRPr="0028016F" w:rsidRDefault="00514D3B" w:rsidP="00D311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bookmarkStart w:id="3" w:name="_Hlk150945213"/>
      <w:r w:rsidRPr="0028016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ПОЛОЖЕННЯ</w:t>
      </w:r>
    </w:p>
    <w:p w14:paraId="3FF09D4C" w14:textId="462B10D2" w:rsidR="00514D3B" w:rsidRPr="0028016F" w:rsidRDefault="00514D3B" w:rsidP="00514D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8016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про порядок </w:t>
      </w:r>
      <w:bookmarkStart w:id="4" w:name="_Hlk150942707"/>
      <w:r w:rsidRPr="0028016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надання платних послуг </w:t>
      </w:r>
    </w:p>
    <w:p w14:paraId="0CCF4E2B" w14:textId="77084C27" w:rsidR="00DA2A64" w:rsidRPr="0028016F" w:rsidRDefault="00AE270F" w:rsidP="00514D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8016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</w:t>
      </w:r>
      <w:r w:rsidR="00DA2A64" w:rsidRPr="0028016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омунальним закладом позашкільної мистецької освіти</w:t>
      </w:r>
    </w:p>
    <w:p w14:paraId="07F68E22" w14:textId="77777777" w:rsidR="00514D3B" w:rsidRPr="0028016F" w:rsidRDefault="00DA2A64" w:rsidP="00514D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8016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«Ніжинська </w:t>
      </w:r>
      <w:r w:rsidR="00514D3B" w:rsidRPr="0028016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музичн</w:t>
      </w:r>
      <w:r w:rsidRPr="0028016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</w:t>
      </w:r>
      <w:r w:rsidR="00514D3B" w:rsidRPr="0028016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школ</w:t>
      </w:r>
      <w:r w:rsidRPr="0028016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а»</w:t>
      </w:r>
    </w:p>
    <w:p w14:paraId="18B75EE8" w14:textId="77777777" w:rsidR="00DA2A64" w:rsidRPr="0028016F" w:rsidRDefault="00A34F71" w:rsidP="00514D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8016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Ніжинської міської ради Чернігівської області</w:t>
      </w:r>
    </w:p>
    <w:p w14:paraId="4DC0B8BB" w14:textId="77777777" w:rsidR="00514D3B" w:rsidRPr="0028016F" w:rsidRDefault="00514D3B" w:rsidP="00514D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bookmarkEnd w:id="3"/>
    <w:bookmarkEnd w:id="4"/>
    <w:p w14:paraId="757BBE97" w14:textId="16C98476" w:rsidR="00514D3B" w:rsidRPr="00DA1C0B" w:rsidRDefault="00823AE6" w:rsidP="00823AE6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A1C0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1. </w:t>
      </w:r>
      <w:r w:rsidR="00514D3B" w:rsidRPr="00DA1C0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Загальні положення</w:t>
      </w:r>
    </w:p>
    <w:p w14:paraId="274B8CD6" w14:textId="77777777" w:rsidR="005129F5" w:rsidRPr="00DC00E9" w:rsidRDefault="005129F5" w:rsidP="00F732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866A976" w14:textId="7EE29024" w:rsidR="00D311C2" w:rsidRPr="00DC00E9" w:rsidRDefault="005C33E5" w:rsidP="005C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 </w:t>
      </w:r>
      <w:r w:rsidR="00975B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Положення про надання платних послуг </w:t>
      </w:r>
      <w:r w:rsidR="00761FA0" w:rsidRPr="00DC00E9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Комунальни</w:t>
      </w:r>
      <w:r w:rsidR="00975BB7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761FA0" w:rsidRPr="00DC00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</w:t>
      </w:r>
      <w:r w:rsidR="00975BB7"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r w:rsidR="00761FA0" w:rsidRPr="00DC00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позашкільної мистецької освіти</w:t>
      </w:r>
      <w:r w:rsidR="00C96E2C" w:rsidRPr="00DC00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="00F732AF" w:rsidRPr="00DC00E9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Ніжинська музична школа</w:t>
      </w:r>
      <w:r w:rsidR="00C96E2C" w:rsidRPr="00DC00E9">
        <w:rPr>
          <w:rFonts w:ascii="Times New Roman" w:eastAsia="Times New Roman" w:hAnsi="Times New Roman" w:cs="Times New Roman"/>
          <w:sz w:val="28"/>
          <w:szCs w:val="28"/>
          <w:lang w:val="uk-UA"/>
        </w:rPr>
        <w:t>» Ніжинської міської ради Черні</w:t>
      </w:r>
      <w:r w:rsidR="00CE0F16" w:rsidRPr="00DC00E9">
        <w:rPr>
          <w:rFonts w:ascii="Times New Roman" w:eastAsia="Times New Roman" w:hAnsi="Times New Roman" w:cs="Times New Roman"/>
          <w:sz w:val="28"/>
          <w:szCs w:val="28"/>
          <w:lang w:val="uk-UA"/>
        </w:rPr>
        <w:t>гівської області (далі – Ніжинська музична школа)</w:t>
      </w:r>
      <w:r w:rsidR="00F732AF" w:rsidRPr="00DC00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75B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розроблено </w:t>
      </w:r>
      <w:r w:rsidR="00F732AF" w:rsidRPr="00DC00E9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</w:t>
      </w:r>
      <w:r w:rsidR="00D311C2" w:rsidRPr="00DC00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14:paraId="357FE4CA" w14:textId="5C315D78" w:rsidR="00D311C2" w:rsidRPr="00EF3D9D" w:rsidRDefault="00EF3D9D" w:rsidP="00EF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1.1.1.</w:t>
      </w:r>
      <w:r w:rsidR="00F732AF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Положення про мистецьку школу, затверджен</w:t>
      </w:r>
      <w:r w:rsidR="00BC1B4A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="00F732AF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наказом Міністерства культури України  від 09 серпня </w:t>
      </w:r>
      <w:r w:rsidR="00D311C2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>2018 року N 686;</w:t>
      </w:r>
    </w:p>
    <w:p w14:paraId="0678F9D2" w14:textId="764CCA48" w:rsidR="00D311C2" w:rsidRDefault="00EF3D9D" w:rsidP="00EF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1.1.2.</w:t>
      </w:r>
      <w:r w:rsidR="00F732AF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52833646"/>
      <w:r w:rsidR="00F732AF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>Переліку платних послуг, які можуть надаватись закладами</w:t>
      </w:r>
      <w:r w:rsidR="006764EB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</w:t>
      </w:r>
      <w:r w:rsidR="00F732AF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>, іншими установами та закладами системи освіти, що належать до державної та комунальної форм</w:t>
      </w:r>
      <w:r w:rsidR="006764EB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F732AF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власності, затвердженого </w:t>
      </w:r>
      <w:r w:rsidR="005C33E5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F732AF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>остан</w:t>
      </w:r>
      <w:r w:rsidR="00D311C2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>овою К</w:t>
      </w:r>
      <w:r w:rsidR="006764EB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абінету </w:t>
      </w:r>
      <w:r w:rsidR="00D311C2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764EB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іністрів </w:t>
      </w:r>
      <w:r w:rsidR="00D311C2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764EB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>країни</w:t>
      </w:r>
      <w:r w:rsidR="00D311C2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27.08.2010р. № 796;</w:t>
      </w:r>
      <w:bookmarkEnd w:id="5"/>
    </w:p>
    <w:p w14:paraId="031148BC" w14:textId="7AF9138E" w:rsidR="00692E6B" w:rsidRPr="00EF3D9D" w:rsidRDefault="00692E6B" w:rsidP="00EF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1.1.3. Переліку </w:t>
      </w:r>
      <w:r w:rsidR="005C33E5">
        <w:rPr>
          <w:rFonts w:ascii="Times New Roman" w:eastAsia="Times New Roman" w:hAnsi="Times New Roman" w:cs="Times New Roman"/>
          <w:sz w:val="28"/>
          <w:szCs w:val="28"/>
          <w:lang w:val="uk-UA"/>
        </w:rPr>
        <w:t>платних послуг</w:t>
      </w:r>
      <w:r w:rsidRPr="002F029B">
        <w:rPr>
          <w:rFonts w:ascii="Times New Roman" w:eastAsia="Times New Roman" w:hAnsi="Times New Roman" w:cs="Times New Roman"/>
          <w:sz w:val="28"/>
          <w:szCs w:val="28"/>
          <w:lang w:val="uk-UA"/>
        </w:rPr>
        <w:t>, які можуть надаватися закладами культури, заснованими на державній та комунальній формі власності»,</w:t>
      </w:r>
      <w:r w:rsidR="005C33E5" w:rsidRPr="005C33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C33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5C33E5" w:rsidRPr="002F029B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Постанови Кабінету Міністрів України від 12.12.2011 № 1271</w:t>
      </w:r>
      <w:r w:rsidR="005C33E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6A1497FF" w14:textId="03DE2628" w:rsidR="00D311C2" w:rsidRPr="00EF3D9D" w:rsidRDefault="00EF3D9D" w:rsidP="00EF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1.1.</w:t>
      </w:r>
      <w:r w:rsidR="005C33E5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C33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311C2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>Наказу Міністерства фінансів України від 22.06.2012 №</w:t>
      </w:r>
      <w:r w:rsidR="00B73321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24237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>758 «П</w:t>
      </w:r>
      <w:r w:rsidR="00D311C2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 затвердження  </w:t>
      </w:r>
      <w:r w:rsidR="00A24237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D311C2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>орядк</w:t>
      </w:r>
      <w:r w:rsidR="00A24237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D311C2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відкриття та закриття  рахунків у національній валюті в органах Державної  казначейської  служби України»;</w:t>
      </w:r>
    </w:p>
    <w:p w14:paraId="33180002" w14:textId="60CB8179" w:rsidR="00D311C2" w:rsidRPr="00EF3D9D" w:rsidRDefault="00EF3D9D" w:rsidP="00EF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1.1.</w:t>
      </w:r>
      <w:r w:rsidR="005C33E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C33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732AF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Порядку визначення вартості та надання платних послуг закладами культури, заснованими на державній та комунальній формі власності, затверджен</w:t>
      </w:r>
      <w:r w:rsidR="00370BD9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="00F732AF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спільним наказом Міністерства культури України, Міністерства фінансів України та Міністерства економічного розвитку</w:t>
      </w:r>
      <w:r w:rsidR="00370BD9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торгівлі України</w:t>
      </w:r>
      <w:r w:rsidR="00F732AF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01.12</w:t>
      </w:r>
      <w:r w:rsidR="00D311C2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>.2015 року №1004/1113/1556;</w:t>
      </w:r>
    </w:p>
    <w:p w14:paraId="35D8D7B5" w14:textId="32D81F27" w:rsidR="00F732AF" w:rsidRPr="004E059A" w:rsidRDefault="005C33E5" w:rsidP="005C33E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1.1.6. </w:t>
      </w:r>
      <w:r w:rsidR="00F732AF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Статуту </w:t>
      </w:r>
      <w:r w:rsidR="001C5AA3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Комунального закладу позашкільної мистецької освіти «</w:t>
      </w:r>
      <w:r w:rsidR="00F732AF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</w:t>
      </w:r>
      <w:r w:rsidR="001C5AA3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F732AF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музичн</w:t>
      </w:r>
      <w:r w:rsidR="001C5AA3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F732AF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школ</w:t>
      </w:r>
      <w:r w:rsidR="001C5AA3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>а» Ніжинської міської ради Чернігівської області</w:t>
      </w:r>
      <w:r w:rsidR="00F732AF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затвердженого рішенням </w:t>
      </w:r>
      <w:r w:rsidR="00121EDF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</w:t>
      </w:r>
      <w:r w:rsidR="00F732AF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121EDF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Чернігівської області </w:t>
      </w:r>
      <w:r w:rsidR="00DA2A64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A2A64" w:rsidRPr="00EF3D9D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="00DA2A64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  <w:r w:rsidR="00F732AF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121EDF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>11 жовтня 2022 року</w:t>
      </w:r>
      <w:r w:rsidR="00F732AF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121EDF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>27-25/2022</w:t>
      </w:r>
      <w:r w:rsidR="00F732AF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5AD7FC8A" w14:textId="000E5BDF" w:rsidR="00514D3B" w:rsidRPr="00DC00E9" w:rsidRDefault="004E059A" w:rsidP="004E05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975BB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514D3B" w:rsidRPr="00DC00E9">
        <w:rPr>
          <w:rFonts w:ascii="Times New Roman" w:eastAsia="Times New Roman" w:hAnsi="Times New Roman" w:cs="Times New Roman"/>
          <w:sz w:val="28"/>
          <w:szCs w:val="28"/>
          <w:lang w:val="uk-UA"/>
        </w:rPr>
        <w:t>При наданні платних послуг Ніжинською</w:t>
      </w:r>
      <w:r w:rsidR="00DF37C1" w:rsidRPr="00DC00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14D3B" w:rsidRPr="00DC00E9">
        <w:rPr>
          <w:rFonts w:ascii="Times New Roman" w:eastAsia="Times New Roman" w:hAnsi="Times New Roman" w:cs="Times New Roman"/>
          <w:sz w:val="28"/>
          <w:szCs w:val="28"/>
          <w:lang w:val="uk-UA"/>
        </w:rPr>
        <w:t>музичною школою застосовуються нормативно-правові акти, що регулюють надання послуг</w:t>
      </w:r>
      <w:r w:rsidR="00D311C2" w:rsidRPr="00DC00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14D3B" w:rsidRPr="00DC00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сфері </w:t>
      </w:r>
      <w:proofErr w:type="spellStart"/>
      <w:r w:rsidR="00514D3B" w:rsidRPr="00DC00E9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="00514D3B" w:rsidRPr="00DC00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-культурної діяльності. </w:t>
      </w:r>
    </w:p>
    <w:p w14:paraId="6B1EDD45" w14:textId="5E91F185" w:rsidR="002B31A9" w:rsidRPr="002B31A9" w:rsidRDefault="004E059A" w:rsidP="004E05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975BB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2B31A9" w:rsidRPr="002B31A9">
        <w:rPr>
          <w:rFonts w:ascii="Times New Roman" w:eastAsia="Times New Roman" w:hAnsi="Times New Roman" w:cs="Times New Roman"/>
          <w:sz w:val="28"/>
          <w:szCs w:val="28"/>
          <w:lang w:val="uk-UA"/>
        </w:rPr>
        <w:t>Платні послуги</w:t>
      </w:r>
      <w:r w:rsidR="002B31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36F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музичної школи </w:t>
      </w:r>
      <w:r w:rsidR="002B31A9" w:rsidRPr="002B31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надаються за письмовою заявою замовника, в якій зазначаються строк надання платної послуги, вид платної послуги згідно з Переліком, а також: для фізичних осіб – прізвище, ім’я та по батькові, місце проживання; для юридичних осіб – найменування юридичної особи та її місцезнаходження;</w:t>
      </w:r>
    </w:p>
    <w:p w14:paraId="0BC73E4B" w14:textId="23B2BFBF" w:rsidR="00134834" w:rsidRPr="00236FF6" w:rsidRDefault="004E059A" w:rsidP="004E05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1.</w:t>
      </w:r>
      <w:r w:rsidR="00975BB7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514D3B" w:rsidRPr="00DC00E9">
        <w:rPr>
          <w:rFonts w:ascii="Times New Roman" w:eastAsia="Times New Roman" w:hAnsi="Times New Roman" w:cs="Times New Roman"/>
          <w:sz w:val="28"/>
          <w:szCs w:val="28"/>
          <w:lang w:val="uk-UA"/>
        </w:rPr>
        <w:t>У цьому Порядку наведені нижче терміни вживаються у такому значенні:</w:t>
      </w:r>
      <w:r w:rsidR="00236F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14D3B" w:rsidRPr="00236FF6">
        <w:rPr>
          <w:rFonts w:ascii="Times New Roman" w:eastAsia="Times New Roman" w:hAnsi="Times New Roman" w:cs="Times New Roman"/>
          <w:sz w:val="28"/>
          <w:szCs w:val="28"/>
          <w:lang w:val="uk-UA"/>
        </w:rPr>
        <w:t>замовник – фізична чи юридична особа, яка на підставі договору (контракту, заяви) з навчальним закладом замовляє навчальному закладу платну послугу для себе або іншої особи, беручи на себе фінансові зобов'язання щодо її оплати;</w:t>
      </w:r>
      <w:r w:rsidR="00236F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514D3B" w:rsidRPr="00236FF6">
        <w:rPr>
          <w:rFonts w:ascii="Times New Roman" w:eastAsia="Times New Roman" w:hAnsi="Times New Roman" w:cs="Times New Roman"/>
          <w:sz w:val="28"/>
          <w:szCs w:val="28"/>
          <w:lang w:val="uk-UA"/>
        </w:rPr>
        <w:t>ослуга - термін вживається у значенні, визначеному Законом України "Про захист прав споживачів".</w:t>
      </w:r>
    </w:p>
    <w:p w14:paraId="1A882AB1" w14:textId="77777777" w:rsidR="00E13B6A" w:rsidRPr="00514D3B" w:rsidRDefault="00E13B6A" w:rsidP="00236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4DA8EA8" w14:textId="3BA9D3E7" w:rsidR="00DF29E9" w:rsidRPr="00A6702B" w:rsidRDefault="00DF29E9" w:rsidP="00A6702B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6702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Порядок надання платних  послуг</w:t>
      </w:r>
    </w:p>
    <w:p w14:paraId="7F9FB25F" w14:textId="77777777" w:rsidR="00DF29E9" w:rsidRDefault="00DF29E9" w:rsidP="00DF29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C8AE3B8" w14:textId="0553E200" w:rsidR="00DF29E9" w:rsidRDefault="00A6702B" w:rsidP="00A6702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2.1.</w:t>
      </w:r>
      <w:r w:rsidR="00DF29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F29E9" w:rsidRPr="00DF29E9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Ніжинська музична  школа зобов'язана безкоштовно надати замовнику повну, доступну та достовірну інформацію щодо порядку та умов надання конкретної платної послуги, її вартості, порядку та строку оплати;</w:t>
      </w:r>
    </w:p>
    <w:p w14:paraId="4B588002" w14:textId="4EE83C0C" w:rsidR="00A6702B" w:rsidRPr="001F5E9A" w:rsidRDefault="00A6702B" w:rsidP="00A6702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F5E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2.2. </w:t>
      </w:r>
      <w:r w:rsidR="00C514C2" w:rsidRPr="001F5E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Платні  послуги надаються на підставі письмової заяви </w:t>
      </w:r>
      <w:r w:rsidR="00302C90" w:rsidRPr="001F5E9A">
        <w:rPr>
          <w:rFonts w:ascii="Times New Roman" w:eastAsia="Times New Roman" w:hAnsi="Times New Roman" w:cs="Times New Roman"/>
          <w:sz w:val="28"/>
          <w:szCs w:val="28"/>
          <w:lang w:val="uk-UA"/>
        </w:rPr>
        <w:t>та відповідно укладеного договору</w:t>
      </w:r>
      <w:r w:rsidR="00526E6B" w:rsidRPr="001F5E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514C2" w:rsidRPr="001F5E9A">
        <w:rPr>
          <w:rFonts w:ascii="Times New Roman" w:eastAsia="Times New Roman" w:hAnsi="Times New Roman" w:cs="Times New Roman"/>
          <w:sz w:val="28"/>
          <w:szCs w:val="28"/>
          <w:lang w:val="uk-UA"/>
        </w:rPr>
        <w:t>- для фізичної або юридичної особи.</w:t>
      </w:r>
    </w:p>
    <w:p w14:paraId="25CB9AC9" w14:textId="444BA1AF" w:rsidR="00970680" w:rsidRPr="002B31A9" w:rsidRDefault="00A6702B" w:rsidP="00A6702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2.3. </w:t>
      </w:r>
      <w:r w:rsidR="009D6789" w:rsidRPr="002B31A9"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 закладу встановлює перелік надання платних послуг, що надаються  Ніжинською музичною школою:</w:t>
      </w:r>
      <w:r w:rsidR="00FF6221" w:rsidRPr="002B31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F34606C" w14:textId="541F62F5" w:rsidR="00731E37" w:rsidRPr="002B31A9" w:rsidRDefault="00970680" w:rsidP="00A6702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B31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731E37" w:rsidRPr="002B31A9">
        <w:rPr>
          <w:rFonts w:ascii="Times New Roman" w:eastAsia="Times New Roman" w:hAnsi="Times New Roman" w:cs="Times New Roman"/>
          <w:sz w:val="28"/>
          <w:szCs w:val="28"/>
          <w:lang w:val="uk-UA"/>
        </w:rPr>
        <w:t>2.3.1</w:t>
      </w:r>
      <w:r w:rsidR="00A6702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2C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E3E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Плата </w:t>
      </w:r>
      <w:r w:rsidR="00731E37" w:rsidRPr="002B31A9">
        <w:rPr>
          <w:rFonts w:ascii="Times New Roman" w:eastAsia="Times New Roman" w:hAnsi="Times New Roman" w:cs="Times New Roman"/>
          <w:sz w:val="28"/>
          <w:szCs w:val="28"/>
          <w:lang w:val="uk-UA"/>
        </w:rPr>
        <w:t>за участь у конкурсах і фестивалях;</w:t>
      </w:r>
    </w:p>
    <w:p w14:paraId="1293230B" w14:textId="58BCB26D" w:rsidR="00731E37" w:rsidRPr="002B31A9" w:rsidRDefault="00731E37" w:rsidP="00A67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B31A9">
        <w:rPr>
          <w:rFonts w:ascii="Times New Roman" w:eastAsia="Times New Roman" w:hAnsi="Times New Roman" w:cs="Times New Roman"/>
          <w:sz w:val="28"/>
          <w:szCs w:val="28"/>
          <w:lang w:val="uk-UA"/>
        </w:rPr>
        <w:t>2.3.2</w:t>
      </w:r>
      <w:r w:rsidR="00A670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8E3E84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2B31A9">
        <w:rPr>
          <w:rFonts w:ascii="Times New Roman" w:eastAsia="Times New Roman" w:hAnsi="Times New Roman" w:cs="Times New Roman"/>
          <w:sz w:val="28"/>
          <w:szCs w:val="28"/>
          <w:lang w:val="uk-UA"/>
        </w:rPr>
        <w:t>лата за участь у науково-практичних конференціях, семінарах, майстер-класах;</w:t>
      </w:r>
    </w:p>
    <w:p w14:paraId="19545B8E" w14:textId="639CF6ED" w:rsidR="004266C7" w:rsidRPr="002B31A9" w:rsidRDefault="004266C7" w:rsidP="00A67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B31A9">
        <w:rPr>
          <w:rFonts w:ascii="Times New Roman" w:eastAsia="Times New Roman" w:hAnsi="Times New Roman" w:cs="Times New Roman"/>
          <w:sz w:val="28"/>
          <w:szCs w:val="28"/>
          <w:lang w:val="uk-UA"/>
        </w:rPr>
        <w:t>2.3.</w:t>
      </w:r>
      <w:r w:rsidR="00A6702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2B31A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2B31A9">
        <w:t xml:space="preserve"> </w:t>
      </w:r>
      <w:r w:rsidR="008E3E84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2B31A9">
        <w:rPr>
          <w:rFonts w:ascii="Times New Roman" w:eastAsia="Times New Roman" w:hAnsi="Times New Roman" w:cs="Times New Roman"/>
          <w:sz w:val="28"/>
          <w:szCs w:val="28"/>
          <w:lang w:val="uk-UA"/>
        </w:rPr>
        <w:t>хідна плата за відвідування концертно-розважальних заходів, театралізованих свят;</w:t>
      </w:r>
    </w:p>
    <w:p w14:paraId="18BD114F" w14:textId="0DB06CD3" w:rsidR="00970680" w:rsidRPr="002B31A9" w:rsidRDefault="00970680" w:rsidP="00A670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B31A9">
        <w:rPr>
          <w:rFonts w:ascii="Times New Roman" w:eastAsia="Times New Roman" w:hAnsi="Times New Roman" w:cs="Times New Roman"/>
          <w:sz w:val="28"/>
          <w:szCs w:val="28"/>
          <w:lang w:val="uk-UA"/>
        </w:rPr>
        <w:t>2.3.</w:t>
      </w:r>
      <w:r w:rsidR="00A6702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2B31A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2B31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3E8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</w:t>
      </w:r>
      <w:r w:rsidRPr="002B31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лата за надання у тимчасове користування музичних інструментів;</w:t>
      </w:r>
    </w:p>
    <w:p w14:paraId="73D173DC" w14:textId="2A748131" w:rsidR="00731E37" w:rsidRDefault="00970680" w:rsidP="00A67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B31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2.3.</w:t>
      </w:r>
      <w:r w:rsidR="00A670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5</w:t>
      </w:r>
      <w:r w:rsidRPr="002B31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Pr="002B31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3E8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</w:t>
      </w:r>
      <w:proofErr w:type="spellStart"/>
      <w:r w:rsidRPr="002B31A9">
        <w:rPr>
          <w:rFonts w:ascii="Times New Roman" w:eastAsia="Times New Roman" w:hAnsi="Times New Roman" w:cs="Times New Roman"/>
          <w:bCs/>
          <w:sz w:val="28"/>
          <w:szCs w:val="28"/>
        </w:rPr>
        <w:t>лата</w:t>
      </w:r>
      <w:proofErr w:type="spellEnd"/>
      <w:r w:rsidRPr="002B31A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</w:t>
      </w:r>
      <w:proofErr w:type="spellStart"/>
      <w:r w:rsidRPr="002B31A9">
        <w:rPr>
          <w:rFonts w:ascii="Times New Roman" w:eastAsia="Times New Roman" w:hAnsi="Times New Roman" w:cs="Times New Roman"/>
          <w:bCs/>
          <w:sz w:val="28"/>
          <w:szCs w:val="28"/>
        </w:rPr>
        <w:t>короткострокове</w:t>
      </w:r>
      <w:proofErr w:type="spellEnd"/>
      <w:r w:rsidRPr="002B31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31A9">
        <w:rPr>
          <w:rFonts w:ascii="Times New Roman" w:eastAsia="Times New Roman" w:hAnsi="Times New Roman" w:cs="Times New Roman"/>
          <w:bCs/>
          <w:sz w:val="28"/>
          <w:szCs w:val="28"/>
        </w:rPr>
        <w:t>користування</w:t>
      </w:r>
      <w:proofErr w:type="spellEnd"/>
      <w:r w:rsidRPr="002B31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31A9">
        <w:rPr>
          <w:rFonts w:ascii="Times New Roman" w:eastAsia="Times New Roman" w:hAnsi="Times New Roman" w:cs="Times New Roman"/>
          <w:bCs/>
          <w:sz w:val="28"/>
          <w:szCs w:val="28"/>
        </w:rPr>
        <w:t>приміщення</w:t>
      </w:r>
      <w:proofErr w:type="spellEnd"/>
      <w:r w:rsidRPr="002B31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31A9">
        <w:rPr>
          <w:rFonts w:ascii="Times New Roman" w:eastAsia="Times New Roman" w:hAnsi="Times New Roman" w:cs="Times New Roman"/>
          <w:bCs/>
          <w:sz w:val="28"/>
          <w:szCs w:val="28"/>
        </w:rPr>
        <w:t>школи</w:t>
      </w:r>
      <w:proofErr w:type="spellEnd"/>
      <w:r w:rsidRPr="002B31A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2B31A9">
        <w:rPr>
          <w:rFonts w:ascii="Times New Roman" w:eastAsia="Times New Roman" w:hAnsi="Times New Roman" w:cs="Times New Roman"/>
          <w:bCs/>
          <w:sz w:val="28"/>
          <w:szCs w:val="28"/>
        </w:rPr>
        <w:t>проведення</w:t>
      </w:r>
      <w:proofErr w:type="spellEnd"/>
      <w:r w:rsidRPr="002B31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31A9">
        <w:rPr>
          <w:rFonts w:ascii="Times New Roman" w:eastAsia="Times New Roman" w:hAnsi="Times New Roman" w:cs="Times New Roman"/>
          <w:bCs/>
          <w:sz w:val="28"/>
          <w:szCs w:val="28"/>
        </w:rPr>
        <w:t>заходів</w:t>
      </w:r>
      <w:proofErr w:type="spellEnd"/>
      <w:r w:rsidRPr="002B31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</w:p>
    <w:p w14:paraId="7F876822" w14:textId="475CC289" w:rsidR="001850C2" w:rsidRPr="001850C2" w:rsidRDefault="00A6702B" w:rsidP="001850C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CE1BBF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DF29E9" w:rsidRPr="00731E37">
        <w:rPr>
          <w:rFonts w:ascii="Times New Roman" w:eastAsia="Times New Roman" w:hAnsi="Times New Roman" w:cs="Times New Roman"/>
          <w:sz w:val="28"/>
          <w:szCs w:val="28"/>
          <w:lang w:val="uk-UA"/>
        </w:rPr>
        <w:t>Розмір плати за послуги, що надаються Ніжинською музичною школою</w:t>
      </w:r>
      <w:r w:rsidR="00CB0FA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F29E9" w:rsidRPr="00731E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31E37" w:rsidRPr="002B31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затверджується </w:t>
      </w:r>
      <w:r w:rsidR="003770F5" w:rsidRPr="00731E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F29E9" w:rsidRPr="00731E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виконавчим комітетом </w:t>
      </w:r>
      <w:r w:rsidR="00E00F24" w:rsidRPr="00731E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</w:t>
      </w:r>
      <w:r w:rsidR="00DF29E9" w:rsidRPr="00731E3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  <w:r w:rsidR="00DF29E9" w:rsidRPr="001F5E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80FA0" w:rsidRPr="001F5E9A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даного Положення</w:t>
      </w:r>
      <w:r w:rsidR="001850C2" w:rsidRPr="001F5E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«П</w:t>
      </w:r>
      <w:r w:rsidR="001850C2" w:rsidRPr="001F5E9A">
        <w:rPr>
          <w:rFonts w:ascii="Times New Roman" w:hAnsi="Times New Roman" w:cs="Times New Roman"/>
          <w:sz w:val="28"/>
          <w:szCs w:val="28"/>
          <w:lang w:val="uk-UA"/>
        </w:rPr>
        <w:t>ереліку та вартості платних послуг,  що надаються комунальним закладом позашкільної мистецької освіти  «Ніжинська музична школа».</w:t>
      </w:r>
    </w:p>
    <w:p w14:paraId="0A17D4FD" w14:textId="08B2CFA0" w:rsidR="001A0791" w:rsidRPr="00731E37" w:rsidRDefault="00731E37" w:rsidP="001850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</w:p>
    <w:p w14:paraId="4F52B11F" w14:textId="77777777" w:rsidR="00E13B6A" w:rsidRDefault="00E13B6A" w:rsidP="00A670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261C97B" w14:textId="28BDF12F" w:rsidR="00514D3B" w:rsidRDefault="00731E37" w:rsidP="00A6702B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6702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r w:rsidR="00514D3B" w:rsidRPr="00A6702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изначення вартості платних послуг</w:t>
      </w:r>
    </w:p>
    <w:p w14:paraId="19DA700B" w14:textId="77777777" w:rsidR="00A6702B" w:rsidRPr="00A6702B" w:rsidRDefault="00A6702B" w:rsidP="00DA1C0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C7B37A4" w14:textId="03ECE313" w:rsidR="00514D3B" w:rsidRDefault="00A6702B" w:rsidP="00A670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3.1. </w:t>
      </w:r>
      <w:r w:rsidR="00514D3B" w:rsidRPr="00316CEA">
        <w:rPr>
          <w:rFonts w:ascii="Times New Roman" w:eastAsia="Times New Roman" w:hAnsi="Times New Roman" w:cs="Times New Roman"/>
          <w:sz w:val="28"/>
          <w:szCs w:val="28"/>
          <w:lang w:val="uk-UA"/>
        </w:rPr>
        <w:t>Розмір плати за той чи ін</w:t>
      </w:r>
      <w:r w:rsidR="009D6789" w:rsidRPr="00316C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ший вид послуги визначається на </w:t>
      </w:r>
      <w:r w:rsidR="00514D3B" w:rsidRPr="00316C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підставі її </w:t>
      </w:r>
      <w:r w:rsidR="00F54FD3" w:rsidRPr="00316CEA">
        <w:rPr>
          <w:rFonts w:ascii="Times New Roman" w:eastAsia="Times New Roman" w:hAnsi="Times New Roman" w:cs="Times New Roman"/>
          <w:sz w:val="28"/>
          <w:szCs w:val="28"/>
          <w:lang w:val="uk-UA"/>
        </w:rPr>
        <w:t>вартості</w:t>
      </w:r>
      <w:r w:rsidR="00514D3B" w:rsidRPr="00316C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Базою для визначення </w:t>
      </w:r>
      <w:r w:rsidR="00F54FD3" w:rsidRPr="00316CEA">
        <w:rPr>
          <w:rFonts w:ascii="Times New Roman" w:eastAsia="Times New Roman" w:hAnsi="Times New Roman" w:cs="Times New Roman"/>
          <w:sz w:val="28"/>
          <w:szCs w:val="28"/>
          <w:lang w:val="uk-UA"/>
        </w:rPr>
        <w:t>вартості</w:t>
      </w:r>
      <w:r w:rsidR="00514D3B" w:rsidRPr="00316C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14D3B" w:rsidRPr="00514D3B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послуги є розрахунок витрат, пов’язаних з наданням послуги.</w:t>
      </w:r>
    </w:p>
    <w:p w14:paraId="6F81EC32" w14:textId="77777777" w:rsidR="00DA1C0B" w:rsidRDefault="00A6702B" w:rsidP="00DA1C0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3.2. </w:t>
      </w:r>
      <w:r w:rsidR="00731E37" w:rsidRPr="00731E37">
        <w:rPr>
          <w:rFonts w:ascii="Times New Roman" w:eastAsia="Times New Roman" w:hAnsi="Times New Roman" w:cs="Times New Roman"/>
          <w:sz w:val="28"/>
          <w:szCs w:val="28"/>
          <w:lang w:val="uk-UA"/>
        </w:rPr>
        <w:t>Вартість витрат та оплата послуг вираховуються на основі встановлених чинними нормативно-правовими актами ставок орендної плати, строку надання тієї чи іншої платної послуги, площ, що використовуються для її надання; інших видатків, що необхідні для надання замовлених послуг, норм витрат та тарифів відповідно до затверджених в установленому порядку нормативів, порядку розрахунку за комунальні послуги та спожиті енергоносії (за опалювальний сезон або рівномірно протягом року)</w:t>
      </w:r>
      <w:r w:rsidR="00DA1C0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E1E4B51" w14:textId="77777777" w:rsidR="00DA1C0B" w:rsidRDefault="00DA1C0B" w:rsidP="00DA1C0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3.3. </w:t>
      </w:r>
      <w:r w:rsidR="00731E37" w:rsidRPr="00731E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тих випадках, коли прямий розрахунок вартості безпосередніх витрат та оплати послуг здійснити неможливо, їх вартість визначається, виходячи з фактичних </w:t>
      </w:r>
      <w:r w:rsidR="00731E37" w:rsidRPr="00731E3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витрат на одиницю наданої аналогічної послуги, що склались у</w:t>
      </w:r>
      <w:r w:rsidR="00EF3D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навчальному</w:t>
      </w:r>
      <w:r w:rsidR="00731E37" w:rsidRPr="00731E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закладі за минулий звітний період, з урахуванням індексу інфляції.</w:t>
      </w:r>
    </w:p>
    <w:p w14:paraId="3392B3C1" w14:textId="7EFF27E4" w:rsidR="00E13B6A" w:rsidRDefault="00DA1C0B" w:rsidP="00DA1C0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1F5E9A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</w:t>
      </w:r>
      <w:r w:rsidR="00D35202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>Оплата праці працівників, залучених відповідно до цивільно-правових договорів до виконання платних послуг, проводиться за фактично виконаний обсяг робіт та період їх виконання, визначений в акті виконаних робіт, згідно з чинним законодавством.</w:t>
      </w:r>
    </w:p>
    <w:p w14:paraId="25AAF80C" w14:textId="77777777" w:rsidR="00DA1C0B" w:rsidRPr="00EF3D9D" w:rsidRDefault="00DA1C0B" w:rsidP="00DA1C0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06AF22" w14:textId="3A6147AA" w:rsidR="00514D3B" w:rsidRPr="00DA1C0B" w:rsidRDefault="00DA1C0B" w:rsidP="00DA1C0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4. </w:t>
      </w:r>
      <w:r w:rsidR="00514D3B" w:rsidRPr="00DA1C0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Планування та використання доходів від надання платних послуг</w:t>
      </w:r>
    </w:p>
    <w:p w14:paraId="017971CA" w14:textId="6769A5A4" w:rsidR="009D6789" w:rsidRPr="00EF3D9D" w:rsidRDefault="00DA1C0B" w:rsidP="00DA1C0B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4.1. </w:t>
      </w:r>
      <w:r w:rsidR="009D6789" w:rsidRPr="007F7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Кошти, отримані навчальним закладом від надання платних послуг, зараховуються на відповідні рахунки, відкриті в органах Державного казначейства України, та використовуються згідно із затвердженим </w:t>
      </w:r>
      <w:r w:rsidR="009D6789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кошторисом.</w:t>
      </w:r>
    </w:p>
    <w:p w14:paraId="2B0EFBF8" w14:textId="6D50B68C" w:rsidR="00514D3B" w:rsidRPr="00EF3D9D" w:rsidRDefault="00DA1C0B" w:rsidP="00DA1C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4.2. </w:t>
      </w:r>
      <w:r w:rsidR="00514D3B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Надходження до спеціального фонду, отримані від надання платних послуг</w:t>
      </w:r>
      <w:r w:rsidR="00CB0FA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514D3B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першочергово використовуються</w:t>
      </w:r>
      <w:r w:rsidR="00064D5B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E1798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="00064D5B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78E52BAA" w14:textId="79A0A0E2" w:rsidR="00514D3B" w:rsidRPr="00EF3D9D" w:rsidRDefault="00D35202" w:rsidP="00064D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>4.2.1.</w:t>
      </w:r>
      <w:r w:rsidR="00DA1C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3D9D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514D3B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озвиток матеріальної бази </w:t>
      </w:r>
      <w:r w:rsidR="00E13B6A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 музичної </w:t>
      </w:r>
      <w:r w:rsidR="00514D3B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школи;</w:t>
      </w:r>
    </w:p>
    <w:p w14:paraId="5CC01A64" w14:textId="61DB6FEA" w:rsidR="00E13B6A" w:rsidRPr="003770F5" w:rsidRDefault="00731E37" w:rsidP="00064D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>4.2.2.</w:t>
      </w:r>
      <w:r w:rsidR="00064D5B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3D9D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514D3B"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реміювання </w:t>
      </w:r>
      <w:r w:rsidR="00514D3B" w:rsidRPr="005145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працівників, </w:t>
      </w:r>
      <w:r w:rsidR="003E3CAE" w:rsidRPr="005145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які </w:t>
      </w:r>
      <w:r w:rsidR="00514D3B" w:rsidRPr="005145CD">
        <w:rPr>
          <w:rFonts w:ascii="Times New Roman" w:eastAsia="Times New Roman" w:hAnsi="Times New Roman" w:cs="Times New Roman"/>
          <w:sz w:val="28"/>
          <w:szCs w:val="28"/>
          <w:lang w:val="uk-UA"/>
        </w:rPr>
        <w:t>безпосередньо зайнят</w:t>
      </w:r>
      <w:r w:rsidR="003E3CAE" w:rsidRPr="005145CD">
        <w:rPr>
          <w:rFonts w:ascii="Times New Roman" w:eastAsia="Times New Roman" w:hAnsi="Times New Roman" w:cs="Times New Roman"/>
          <w:sz w:val="28"/>
          <w:szCs w:val="28"/>
          <w:lang w:val="uk-UA"/>
        </w:rPr>
        <w:t>і при підготовці та наданні платної послуги</w:t>
      </w:r>
      <w:r w:rsidR="00DA1C0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C15C9F" w14:textId="019FCFA6" w:rsidR="00514D3B" w:rsidRDefault="00DA1C0B" w:rsidP="00DA1C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4.3. </w:t>
      </w:r>
      <w:r w:rsidR="008B2FAF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Ніжинська музична</w:t>
      </w:r>
      <w:r w:rsidR="00514D3B" w:rsidRPr="00514D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школа зобов’язана вести облік платних послуг та складати звітність за цим видом діяльності.</w:t>
      </w:r>
    </w:p>
    <w:p w14:paraId="6E27C3CB" w14:textId="3BFAA8DF" w:rsidR="00E13B6A" w:rsidRDefault="00DA1C0B" w:rsidP="00DA1C0B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4.4. </w:t>
      </w:r>
      <w:r w:rsidR="003F534C" w:rsidRPr="0017778F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Матеріальні цінності, майно закладу, придбан</w:t>
      </w:r>
      <w:r w:rsidR="000131F6" w:rsidRPr="0017778F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3F534C" w:rsidRPr="00177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створен</w:t>
      </w:r>
      <w:r w:rsidR="000131F6" w:rsidRPr="0017778F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3F534C" w:rsidRPr="00177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рахунок коштів, отриманих від платних </w:t>
      </w:r>
      <w:r w:rsidR="000131F6" w:rsidRPr="0017778F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послуг, належа</w:t>
      </w:r>
      <w:r w:rsidR="003F534C" w:rsidRPr="00177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ть Ніжинській музичній школі на правах, визначених чинним законодавством, та використовується </w:t>
      </w:r>
      <w:r w:rsidR="000131F6" w:rsidRPr="0017778F">
        <w:rPr>
          <w:rFonts w:ascii="Times New Roman" w:eastAsia="Times New Roman" w:hAnsi="Times New Roman" w:cs="Times New Roman"/>
          <w:sz w:val="28"/>
          <w:szCs w:val="28"/>
          <w:lang w:val="uk-UA"/>
        </w:rPr>
        <w:t>нею</w:t>
      </w:r>
      <w:r w:rsidR="003F534C" w:rsidRPr="00177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виконання своїх функціональних повноважень.</w:t>
      </w:r>
    </w:p>
    <w:p w14:paraId="068F328B" w14:textId="5AD298BC" w:rsidR="00514D3B" w:rsidRPr="00514D3B" w:rsidRDefault="00AE270F" w:rsidP="00AE270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5. </w:t>
      </w:r>
      <w:r w:rsidR="00514D3B" w:rsidRPr="00514D3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Заключні положення</w:t>
      </w:r>
    </w:p>
    <w:p w14:paraId="3E92B246" w14:textId="51A325CD" w:rsidR="001A0791" w:rsidRDefault="00514D3B" w:rsidP="00EF3D9D">
      <w:pPr>
        <w:pStyle w:val="a3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Відповідальність за організацію і якість надання платних послуг, а також обґрунтованість розмірів плати за послуги несе керівник закладу та працівники, які беруть безпосередню участь у процесі надання платних послуг.</w:t>
      </w:r>
    </w:p>
    <w:p w14:paraId="1CCDEE9D" w14:textId="67A890B3" w:rsidR="001A0791" w:rsidRPr="0043430B" w:rsidRDefault="0043430B" w:rsidP="001A0791">
      <w:pPr>
        <w:pStyle w:val="a3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430B">
        <w:rPr>
          <w:rFonts w:ascii="Times New Roman" w:eastAsia="Times New Roman" w:hAnsi="Times New Roman" w:cs="Times New Roman"/>
          <w:sz w:val="28"/>
          <w:szCs w:val="28"/>
          <w:lang w:val="uk-UA"/>
        </w:rPr>
        <w:t>Отримання, розподіл, контроль за використанням коштів та відображення доходів, що надійшли від платних послуг, здійснюються відповідно до чинного законодавства.</w:t>
      </w:r>
    </w:p>
    <w:p w14:paraId="2347C5F1" w14:textId="77777777" w:rsidR="001A0791" w:rsidRDefault="001A0791" w:rsidP="001A0791">
      <w:pPr>
        <w:spacing w:after="0"/>
        <w:jc w:val="center"/>
        <w:rPr>
          <w:b/>
          <w:bCs/>
        </w:rPr>
      </w:pPr>
    </w:p>
    <w:p w14:paraId="13817E47" w14:textId="65E021A2" w:rsidR="001A0791" w:rsidRPr="00AE270F" w:rsidRDefault="00AE270F" w:rsidP="00AE27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E270F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62773212" w14:textId="1B72C886" w:rsidR="00AE270F" w:rsidRDefault="00AE270F" w:rsidP="00AE27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AE270F">
        <w:rPr>
          <w:rFonts w:ascii="Times New Roman" w:hAnsi="Times New Roman" w:cs="Times New Roman"/>
          <w:sz w:val="28"/>
          <w:szCs w:val="28"/>
          <w:lang w:val="uk-UA"/>
        </w:rPr>
        <w:t xml:space="preserve"> питань діяльності виконавчих органів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Сергій СМАГА </w:t>
      </w:r>
    </w:p>
    <w:p w14:paraId="1D8370C2" w14:textId="56897F2B" w:rsidR="00975BB7" w:rsidRDefault="00975BB7" w:rsidP="00AE27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3E07367" w14:textId="04B82E02" w:rsidR="00975BB7" w:rsidRDefault="00975BB7" w:rsidP="00AE27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8C9B24F" w14:textId="5CCA4149" w:rsidR="00975BB7" w:rsidRDefault="00975BB7" w:rsidP="00AE27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6377D63" w14:textId="29D22013" w:rsidR="00975BB7" w:rsidRDefault="00975BB7" w:rsidP="00AE27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D253BF6" w14:textId="187A3C03" w:rsidR="00975BB7" w:rsidRDefault="00975BB7" w:rsidP="00AE27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9B08E4B" w14:textId="77777777" w:rsidR="001F5E9A" w:rsidRDefault="005145CD" w:rsidP="00EF3D9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3D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</w:p>
    <w:p w14:paraId="0BC16167" w14:textId="77777777" w:rsidR="001F5E9A" w:rsidRDefault="001F5E9A" w:rsidP="00EF3D9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F5BAC11" w14:textId="77777777" w:rsidR="001F5E9A" w:rsidRDefault="001F5E9A" w:rsidP="00EF3D9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4ED6040" w14:textId="77777777" w:rsidR="00CE5071" w:rsidRDefault="001F5E9A" w:rsidP="00EF3D9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</w:p>
    <w:p w14:paraId="4657645A" w14:textId="77777777" w:rsidR="00CE5071" w:rsidRDefault="00CE5071" w:rsidP="00EF3D9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67B6136" w14:textId="433A0ECD" w:rsidR="001A0791" w:rsidRPr="00AE270F" w:rsidRDefault="00CE5071" w:rsidP="00EF3D9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</w:t>
      </w:r>
      <w:r w:rsidR="001A0791" w:rsidRPr="00AE270F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823AE6" w:rsidRPr="00AE270F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6BCBCAFE" w14:textId="69700C4E" w:rsidR="00823AE6" w:rsidRPr="00AE270F" w:rsidRDefault="00AE270F" w:rsidP="00AE270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27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д</w:t>
      </w:r>
      <w:r w:rsidR="00823AE6" w:rsidRPr="00AE270F">
        <w:rPr>
          <w:rFonts w:ascii="Times New Roman" w:hAnsi="Times New Roman" w:cs="Times New Roman"/>
          <w:sz w:val="28"/>
          <w:szCs w:val="28"/>
          <w:lang w:val="uk-UA"/>
        </w:rPr>
        <w:t xml:space="preserve">о  рішення виконавчого комітету </w:t>
      </w:r>
    </w:p>
    <w:p w14:paraId="26EB1982" w14:textId="77777777" w:rsidR="00AE270F" w:rsidRPr="00AE270F" w:rsidRDefault="00AE270F" w:rsidP="00AE270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27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="00823AE6" w:rsidRPr="00AE270F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</w:p>
    <w:p w14:paraId="4EEE206B" w14:textId="6F8AA2C7" w:rsidR="00AE270F" w:rsidRDefault="00AE270F" w:rsidP="00AE270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27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DA1C0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E270F">
        <w:rPr>
          <w:rFonts w:ascii="Times New Roman" w:hAnsi="Times New Roman" w:cs="Times New Roman"/>
          <w:sz w:val="28"/>
          <w:szCs w:val="28"/>
          <w:lang w:val="uk-UA"/>
        </w:rPr>
        <w:t xml:space="preserve">від   </w:t>
      </w:r>
      <w:r w:rsidR="00FA2E63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AE270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B0FAB">
        <w:rPr>
          <w:rFonts w:ascii="Times New Roman" w:hAnsi="Times New Roman" w:cs="Times New Roman"/>
          <w:sz w:val="28"/>
          <w:szCs w:val="28"/>
          <w:lang w:val="uk-UA"/>
        </w:rPr>
        <w:t xml:space="preserve">грудня </w:t>
      </w:r>
      <w:r w:rsidRPr="00AE270F">
        <w:rPr>
          <w:rFonts w:ascii="Times New Roman" w:hAnsi="Times New Roman" w:cs="Times New Roman"/>
          <w:sz w:val="28"/>
          <w:szCs w:val="28"/>
          <w:lang w:val="uk-UA"/>
        </w:rPr>
        <w:t xml:space="preserve">  2023 року  №  </w:t>
      </w:r>
      <w:r w:rsidR="00FA2E63">
        <w:rPr>
          <w:rFonts w:ascii="Times New Roman" w:hAnsi="Times New Roman" w:cs="Times New Roman"/>
          <w:sz w:val="28"/>
          <w:szCs w:val="28"/>
          <w:lang w:val="uk-UA"/>
        </w:rPr>
        <w:t>568</w:t>
      </w:r>
    </w:p>
    <w:p w14:paraId="30099E31" w14:textId="409FD654" w:rsidR="00823AE6" w:rsidRPr="00AE270F" w:rsidRDefault="00823AE6" w:rsidP="00AE270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2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64D4528" w14:textId="77777777" w:rsidR="001A0791" w:rsidRPr="0028016F" w:rsidRDefault="001A0791" w:rsidP="001A0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Hlk150949077"/>
      <w:r w:rsidRPr="0028016F">
        <w:rPr>
          <w:rFonts w:ascii="Times New Roman" w:hAnsi="Times New Roman" w:cs="Times New Roman"/>
          <w:b/>
          <w:sz w:val="28"/>
          <w:szCs w:val="28"/>
        </w:rPr>
        <w:t>ПЕРЕЛІК ТА ВАРТІСТЬ</w:t>
      </w:r>
    </w:p>
    <w:p w14:paraId="0D630925" w14:textId="77777777" w:rsidR="001A0791" w:rsidRPr="0028016F" w:rsidRDefault="001A0791" w:rsidP="001A0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016F">
        <w:rPr>
          <w:rFonts w:ascii="Times New Roman" w:hAnsi="Times New Roman" w:cs="Times New Roman"/>
          <w:b/>
          <w:sz w:val="28"/>
          <w:szCs w:val="28"/>
        </w:rPr>
        <w:t>платних</w:t>
      </w:r>
      <w:proofErr w:type="spellEnd"/>
      <w:r w:rsidRPr="002801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016F">
        <w:rPr>
          <w:rFonts w:ascii="Times New Roman" w:hAnsi="Times New Roman" w:cs="Times New Roman"/>
          <w:b/>
          <w:sz w:val="28"/>
          <w:szCs w:val="28"/>
        </w:rPr>
        <w:t>послуг</w:t>
      </w:r>
      <w:proofErr w:type="spellEnd"/>
      <w:r w:rsidRPr="0028016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2B627C6D" w14:textId="77777777" w:rsidR="001A0791" w:rsidRPr="0028016F" w:rsidRDefault="001A0791" w:rsidP="001A079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8016F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2801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016F">
        <w:rPr>
          <w:rFonts w:ascii="Times New Roman" w:hAnsi="Times New Roman" w:cs="Times New Roman"/>
          <w:b/>
          <w:sz w:val="28"/>
          <w:szCs w:val="28"/>
        </w:rPr>
        <w:t>надаються</w:t>
      </w:r>
      <w:proofErr w:type="spellEnd"/>
      <w:r w:rsidRPr="002801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8016F">
        <w:rPr>
          <w:rFonts w:ascii="Times New Roman" w:hAnsi="Times New Roman" w:cs="Times New Roman"/>
          <w:b/>
          <w:color w:val="000000"/>
          <w:sz w:val="28"/>
          <w:szCs w:val="28"/>
        </w:rPr>
        <w:t>комунальним</w:t>
      </w:r>
      <w:proofErr w:type="spellEnd"/>
      <w:r w:rsidRPr="002801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закладом </w:t>
      </w:r>
      <w:proofErr w:type="spellStart"/>
      <w:r w:rsidRPr="0028016F">
        <w:rPr>
          <w:rFonts w:ascii="Times New Roman" w:hAnsi="Times New Roman" w:cs="Times New Roman"/>
          <w:b/>
          <w:color w:val="000000"/>
          <w:sz w:val="28"/>
          <w:szCs w:val="28"/>
        </w:rPr>
        <w:t>позашкільної</w:t>
      </w:r>
      <w:proofErr w:type="spellEnd"/>
      <w:r w:rsidRPr="002801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8016F">
        <w:rPr>
          <w:rFonts w:ascii="Times New Roman" w:hAnsi="Times New Roman" w:cs="Times New Roman"/>
          <w:b/>
          <w:color w:val="000000"/>
          <w:sz w:val="28"/>
          <w:szCs w:val="28"/>
        </w:rPr>
        <w:t>мистецької</w:t>
      </w:r>
      <w:proofErr w:type="spellEnd"/>
      <w:r w:rsidRPr="002801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8016F">
        <w:rPr>
          <w:rFonts w:ascii="Times New Roman" w:hAnsi="Times New Roman" w:cs="Times New Roman"/>
          <w:b/>
          <w:color w:val="000000"/>
          <w:sz w:val="28"/>
          <w:szCs w:val="28"/>
        </w:rPr>
        <w:t>освіти</w:t>
      </w:r>
      <w:proofErr w:type="spellEnd"/>
      <w:r w:rsidRPr="002801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14:paraId="7C4C2CF9" w14:textId="77777777" w:rsidR="001A0791" w:rsidRPr="0028016F" w:rsidRDefault="001A0791" w:rsidP="001A079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016F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28016F">
        <w:rPr>
          <w:rFonts w:ascii="Times New Roman" w:hAnsi="Times New Roman" w:cs="Times New Roman"/>
          <w:b/>
          <w:color w:val="000000"/>
          <w:sz w:val="28"/>
          <w:szCs w:val="28"/>
        </w:rPr>
        <w:t>Ніжинська</w:t>
      </w:r>
      <w:proofErr w:type="spellEnd"/>
      <w:r w:rsidRPr="002801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8016F">
        <w:rPr>
          <w:rFonts w:ascii="Times New Roman" w:hAnsi="Times New Roman" w:cs="Times New Roman"/>
          <w:b/>
          <w:color w:val="000000"/>
          <w:sz w:val="28"/>
          <w:szCs w:val="28"/>
        </w:rPr>
        <w:t>музична</w:t>
      </w:r>
      <w:proofErr w:type="spellEnd"/>
      <w:r w:rsidRPr="002801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школа»</w:t>
      </w:r>
    </w:p>
    <w:bookmarkEnd w:id="6"/>
    <w:p w14:paraId="11664253" w14:textId="77777777" w:rsidR="001A0791" w:rsidRPr="001A0791" w:rsidRDefault="001A0791" w:rsidP="001A079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35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9"/>
        <w:gridCol w:w="3327"/>
        <w:gridCol w:w="1373"/>
        <w:gridCol w:w="1822"/>
      </w:tblGrid>
      <w:tr w:rsidR="008E3E84" w:rsidRPr="001A0791" w14:paraId="197CA743" w14:textId="77777777" w:rsidTr="008E3E84">
        <w:trPr>
          <w:jc w:val="center"/>
        </w:trPr>
        <w:tc>
          <w:tcPr>
            <w:tcW w:w="400" w:type="pct"/>
          </w:tcPr>
          <w:p w14:paraId="1B0B12FE" w14:textId="77777777" w:rsidR="008E3E84" w:rsidRPr="001A0791" w:rsidRDefault="008E3E84" w:rsidP="00BD0D70">
            <w:pPr>
              <w:spacing w:after="0" w:line="240" w:lineRule="auto"/>
              <w:ind w:left="-30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0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12E44D87" w14:textId="77777777" w:rsidR="008E3E84" w:rsidRPr="001A0791" w:rsidRDefault="008E3E84" w:rsidP="00BD0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0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2346" w:type="pct"/>
          </w:tcPr>
          <w:p w14:paraId="2FE91AF4" w14:textId="77777777" w:rsidR="008E3E84" w:rsidRPr="001A0791" w:rsidRDefault="008E3E84" w:rsidP="00BD0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0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Вид </w:t>
            </w:r>
            <w:proofErr w:type="spellStart"/>
            <w:r w:rsidRPr="001A0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платних</w:t>
            </w:r>
            <w:proofErr w:type="spellEnd"/>
            <w:r w:rsidRPr="001A0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A0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послуг</w:t>
            </w:r>
            <w:proofErr w:type="spellEnd"/>
          </w:p>
        </w:tc>
        <w:tc>
          <w:tcPr>
            <w:tcW w:w="968" w:type="pct"/>
          </w:tcPr>
          <w:p w14:paraId="1CBBCFBF" w14:textId="77777777" w:rsidR="008E3E84" w:rsidRPr="001A0791" w:rsidRDefault="008E3E84" w:rsidP="00BD0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A0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Одиниця</w:t>
            </w:r>
            <w:proofErr w:type="spellEnd"/>
          </w:p>
          <w:p w14:paraId="6C1D8257" w14:textId="77777777" w:rsidR="008E3E84" w:rsidRPr="001A0791" w:rsidRDefault="008E3E84" w:rsidP="00BD0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A0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виміру</w:t>
            </w:r>
            <w:proofErr w:type="spellEnd"/>
          </w:p>
        </w:tc>
        <w:tc>
          <w:tcPr>
            <w:tcW w:w="1285" w:type="pct"/>
          </w:tcPr>
          <w:p w14:paraId="431E2709" w14:textId="77777777" w:rsidR="008E3E84" w:rsidRPr="001A0791" w:rsidRDefault="008E3E84" w:rsidP="00BD0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A0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Ціна</w:t>
            </w:r>
            <w:proofErr w:type="spellEnd"/>
            <w:r w:rsidRPr="001A0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A0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послуги</w:t>
            </w:r>
            <w:proofErr w:type="spellEnd"/>
            <w:r w:rsidRPr="001A0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</w:p>
          <w:p w14:paraId="76CC5F9B" w14:textId="77777777" w:rsidR="008E3E84" w:rsidRPr="001A0791" w:rsidRDefault="008E3E84" w:rsidP="00BD0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A0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грн</w:t>
            </w:r>
            <w:proofErr w:type="spellEnd"/>
          </w:p>
        </w:tc>
      </w:tr>
      <w:tr w:rsidR="008E3E84" w:rsidRPr="001A0791" w14:paraId="106D5881" w14:textId="77777777" w:rsidTr="008E3E84">
        <w:trPr>
          <w:jc w:val="center"/>
        </w:trPr>
        <w:tc>
          <w:tcPr>
            <w:tcW w:w="400" w:type="pct"/>
          </w:tcPr>
          <w:p w14:paraId="5E2962D2" w14:textId="77777777" w:rsidR="008E3E84" w:rsidRPr="001A0791" w:rsidRDefault="008E3E84" w:rsidP="00BD0D7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79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46" w:type="pct"/>
          </w:tcPr>
          <w:p w14:paraId="2F497F8A" w14:textId="77777777" w:rsidR="008E3E84" w:rsidRPr="001A0791" w:rsidRDefault="008E3E84" w:rsidP="00BD0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152666384"/>
            <w:r w:rsidRPr="001A0791">
              <w:rPr>
                <w:rFonts w:ascii="Times New Roman" w:hAnsi="Times New Roman" w:cs="Times New Roman"/>
                <w:sz w:val="28"/>
                <w:szCs w:val="28"/>
              </w:rPr>
              <w:t xml:space="preserve">Плата за участь </w:t>
            </w:r>
            <w:proofErr w:type="gramStart"/>
            <w:r w:rsidRPr="001A0791">
              <w:rPr>
                <w:rFonts w:ascii="Times New Roman" w:hAnsi="Times New Roman" w:cs="Times New Roman"/>
                <w:sz w:val="28"/>
                <w:szCs w:val="28"/>
              </w:rPr>
              <w:t>у конкурсах</w:t>
            </w:r>
            <w:proofErr w:type="gramEnd"/>
            <w:r w:rsidRPr="001A0791">
              <w:rPr>
                <w:rFonts w:ascii="Times New Roman" w:hAnsi="Times New Roman" w:cs="Times New Roman"/>
                <w:sz w:val="28"/>
                <w:szCs w:val="28"/>
              </w:rPr>
              <w:t xml:space="preserve"> і фестивалях</w:t>
            </w:r>
            <w:bookmarkEnd w:id="7"/>
          </w:p>
        </w:tc>
        <w:tc>
          <w:tcPr>
            <w:tcW w:w="968" w:type="pct"/>
            <w:vAlign w:val="center"/>
          </w:tcPr>
          <w:p w14:paraId="31AE8AAE" w14:textId="587E3E07" w:rsidR="008E3E84" w:rsidRPr="00217527" w:rsidRDefault="008E3E84" w:rsidP="00BD0D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79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1A0791">
              <w:rPr>
                <w:rFonts w:ascii="Times New Roman" w:hAnsi="Times New Roman" w:cs="Times New Roman"/>
                <w:sz w:val="28"/>
                <w:szCs w:val="28"/>
              </w:rPr>
              <w:t>захід</w:t>
            </w:r>
            <w:proofErr w:type="spellEnd"/>
            <w:r w:rsidR="002175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1 особи</w:t>
            </w:r>
          </w:p>
        </w:tc>
        <w:tc>
          <w:tcPr>
            <w:tcW w:w="1285" w:type="pct"/>
            <w:vAlign w:val="center"/>
          </w:tcPr>
          <w:p w14:paraId="100AFBDF" w14:textId="77777777" w:rsidR="008E3E84" w:rsidRPr="001A0791" w:rsidRDefault="008E3E84" w:rsidP="00BD0D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791">
              <w:rPr>
                <w:rFonts w:ascii="Times New Roman" w:hAnsi="Times New Roman" w:cs="Times New Roman"/>
                <w:bCs/>
                <w:sz w:val="28"/>
                <w:szCs w:val="28"/>
              </w:rPr>
              <w:t>250</w:t>
            </w:r>
          </w:p>
        </w:tc>
      </w:tr>
      <w:tr w:rsidR="008E3E84" w:rsidRPr="001A0791" w14:paraId="2209BC6C" w14:textId="77777777" w:rsidTr="008E3E84">
        <w:trPr>
          <w:jc w:val="center"/>
        </w:trPr>
        <w:tc>
          <w:tcPr>
            <w:tcW w:w="400" w:type="pct"/>
          </w:tcPr>
          <w:p w14:paraId="4DE91312" w14:textId="77777777" w:rsidR="008E3E84" w:rsidRPr="001A0791" w:rsidRDefault="008E3E84" w:rsidP="00BD0D7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79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46" w:type="pct"/>
          </w:tcPr>
          <w:p w14:paraId="2BB274DA" w14:textId="77777777" w:rsidR="008E3E84" w:rsidRPr="00217527" w:rsidRDefault="008E3E84" w:rsidP="00BD0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527">
              <w:rPr>
                <w:rFonts w:ascii="Times New Roman" w:hAnsi="Times New Roman" w:cs="Times New Roman"/>
                <w:sz w:val="28"/>
                <w:szCs w:val="28"/>
              </w:rPr>
              <w:t xml:space="preserve">Плата за участь у </w:t>
            </w:r>
            <w:proofErr w:type="spellStart"/>
            <w:r w:rsidRPr="00217527">
              <w:rPr>
                <w:rFonts w:ascii="Times New Roman" w:hAnsi="Times New Roman" w:cs="Times New Roman"/>
                <w:sz w:val="28"/>
                <w:szCs w:val="28"/>
              </w:rPr>
              <w:t>науково-практичних</w:t>
            </w:r>
            <w:proofErr w:type="spellEnd"/>
            <w:r w:rsidRPr="00217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7527">
              <w:rPr>
                <w:rFonts w:ascii="Times New Roman" w:hAnsi="Times New Roman" w:cs="Times New Roman"/>
                <w:sz w:val="28"/>
                <w:szCs w:val="28"/>
              </w:rPr>
              <w:t>конференціях</w:t>
            </w:r>
            <w:proofErr w:type="spellEnd"/>
            <w:r w:rsidRPr="002175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7527">
              <w:rPr>
                <w:rFonts w:ascii="Times New Roman" w:hAnsi="Times New Roman" w:cs="Times New Roman"/>
                <w:sz w:val="28"/>
                <w:szCs w:val="28"/>
              </w:rPr>
              <w:t>семінарах</w:t>
            </w:r>
            <w:proofErr w:type="spellEnd"/>
            <w:r w:rsidRPr="002175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7527">
              <w:rPr>
                <w:rFonts w:ascii="Times New Roman" w:hAnsi="Times New Roman" w:cs="Times New Roman"/>
                <w:sz w:val="28"/>
                <w:szCs w:val="28"/>
              </w:rPr>
              <w:t>майстер-класах</w:t>
            </w:r>
            <w:proofErr w:type="spellEnd"/>
          </w:p>
        </w:tc>
        <w:tc>
          <w:tcPr>
            <w:tcW w:w="968" w:type="pct"/>
            <w:vAlign w:val="center"/>
          </w:tcPr>
          <w:p w14:paraId="783987FD" w14:textId="763273DA" w:rsidR="008E3E84" w:rsidRPr="00217527" w:rsidRDefault="008E3E84" w:rsidP="00BD0D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52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17527">
              <w:rPr>
                <w:rFonts w:ascii="Times New Roman" w:hAnsi="Times New Roman" w:cs="Times New Roman"/>
                <w:sz w:val="28"/>
                <w:szCs w:val="28"/>
              </w:rPr>
              <w:t>захід</w:t>
            </w:r>
            <w:proofErr w:type="spellEnd"/>
            <w:r w:rsidR="00217527" w:rsidRPr="002175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1 особи</w:t>
            </w:r>
          </w:p>
        </w:tc>
        <w:tc>
          <w:tcPr>
            <w:tcW w:w="1285" w:type="pct"/>
            <w:vAlign w:val="center"/>
          </w:tcPr>
          <w:p w14:paraId="5222F47A" w14:textId="19124A54" w:rsidR="008E3E84" w:rsidRPr="00217527" w:rsidRDefault="00217527" w:rsidP="00BD0D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100</w:t>
            </w:r>
          </w:p>
        </w:tc>
      </w:tr>
      <w:tr w:rsidR="008E3E84" w:rsidRPr="001A0791" w14:paraId="6B18F1F3" w14:textId="77777777" w:rsidTr="008E3E84">
        <w:trPr>
          <w:jc w:val="center"/>
        </w:trPr>
        <w:tc>
          <w:tcPr>
            <w:tcW w:w="400" w:type="pct"/>
          </w:tcPr>
          <w:p w14:paraId="6A8E3560" w14:textId="77777777" w:rsidR="008E3E84" w:rsidRPr="001A0791" w:rsidRDefault="008E3E84" w:rsidP="00BD0D7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79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346" w:type="pct"/>
          </w:tcPr>
          <w:p w14:paraId="3638680B" w14:textId="77777777" w:rsidR="008E3E84" w:rsidRPr="001A0791" w:rsidRDefault="008E3E84" w:rsidP="00BD0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52667548"/>
            <w:proofErr w:type="spellStart"/>
            <w:r w:rsidRPr="001A0791">
              <w:rPr>
                <w:rFonts w:ascii="Times New Roman" w:hAnsi="Times New Roman" w:cs="Times New Roman"/>
                <w:sz w:val="28"/>
                <w:szCs w:val="28"/>
              </w:rPr>
              <w:t>Вхідна</w:t>
            </w:r>
            <w:proofErr w:type="spellEnd"/>
            <w:r w:rsidRPr="001A0791">
              <w:rPr>
                <w:rFonts w:ascii="Times New Roman" w:hAnsi="Times New Roman" w:cs="Times New Roman"/>
                <w:sz w:val="28"/>
                <w:szCs w:val="28"/>
              </w:rPr>
              <w:t xml:space="preserve"> плата за </w:t>
            </w:r>
            <w:proofErr w:type="spellStart"/>
            <w:r w:rsidRPr="001A0791">
              <w:rPr>
                <w:rFonts w:ascii="Times New Roman" w:hAnsi="Times New Roman" w:cs="Times New Roman"/>
                <w:sz w:val="28"/>
                <w:szCs w:val="28"/>
              </w:rPr>
              <w:t>відвідування</w:t>
            </w:r>
            <w:proofErr w:type="spellEnd"/>
            <w:r w:rsidRPr="001A0791">
              <w:rPr>
                <w:rFonts w:ascii="Times New Roman" w:hAnsi="Times New Roman" w:cs="Times New Roman"/>
                <w:sz w:val="28"/>
                <w:szCs w:val="28"/>
              </w:rPr>
              <w:t xml:space="preserve"> концертно-</w:t>
            </w:r>
            <w:proofErr w:type="spellStart"/>
            <w:r w:rsidRPr="001A0791">
              <w:rPr>
                <w:rFonts w:ascii="Times New Roman" w:hAnsi="Times New Roman" w:cs="Times New Roman"/>
                <w:sz w:val="28"/>
                <w:szCs w:val="28"/>
              </w:rPr>
              <w:t>розважальних</w:t>
            </w:r>
            <w:proofErr w:type="spellEnd"/>
            <w:r w:rsidRPr="001A0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91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1A07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A0791">
              <w:rPr>
                <w:rFonts w:ascii="Times New Roman" w:hAnsi="Times New Roman" w:cs="Times New Roman"/>
                <w:sz w:val="28"/>
                <w:szCs w:val="28"/>
              </w:rPr>
              <w:t>театралізованих</w:t>
            </w:r>
            <w:proofErr w:type="spellEnd"/>
            <w:r w:rsidRPr="001A0791">
              <w:rPr>
                <w:rFonts w:ascii="Times New Roman" w:hAnsi="Times New Roman" w:cs="Times New Roman"/>
                <w:sz w:val="28"/>
                <w:szCs w:val="28"/>
              </w:rPr>
              <w:t xml:space="preserve"> свят</w:t>
            </w:r>
            <w:bookmarkEnd w:id="8"/>
          </w:p>
        </w:tc>
        <w:tc>
          <w:tcPr>
            <w:tcW w:w="968" w:type="pct"/>
            <w:vAlign w:val="center"/>
          </w:tcPr>
          <w:p w14:paraId="2CFC375A" w14:textId="77777777" w:rsidR="008E3E84" w:rsidRPr="001A0791" w:rsidRDefault="008E3E84" w:rsidP="00BD0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791">
              <w:rPr>
                <w:rFonts w:ascii="Times New Roman" w:hAnsi="Times New Roman" w:cs="Times New Roman"/>
                <w:sz w:val="28"/>
                <w:szCs w:val="28"/>
              </w:rPr>
              <w:t>1 квиток</w:t>
            </w:r>
          </w:p>
        </w:tc>
        <w:tc>
          <w:tcPr>
            <w:tcW w:w="1285" w:type="pct"/>
            <w:vAlign w:val="center"/>
          </w:tcPr>
          <w:p w14:paraId="62E44ADD" w14:textId="77777777" w:rsidR="008E3E84" w:rsidRPr="001A0791" w:rsidRDefault="008E3E84" w:rsidP="00BD0D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791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8E3E84" w:rsidRPr="001A0791" w14:paraId="3BC2BF94" w14:textId="77777777" w:rsidTr="008E3E84">
        <w:trPr>
          <w:jc w:val="center"/>
        </w:trPr>
        <w:tc>
          <w:tcPr>
            <w:tcW w:w="400" w:type="pct"/>
          </w:tcPr>
          <w:p w14:paraId="3706E62C" w14:textId="77777777" w:rsidR="008E3E84" w:rsidRPr="001A0791" w:rsidRDefault="008E3E84" w:rsidP="00BD0D7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79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346" w:type="pct"/>
          </w:tcPr>
          <w:p w14:paraId="393E1EB5" w14:textId="77777777" w:rsidR="008E3E84" w:rsidRPr="001A0791" w:rsidRDefault="008E3E84" w:rsidP="00BD0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152667929"/>
            <w:r w:rsidRPr="001A0791">
              <w:rPr>
                <w:rFonts w:ascii="Times New Roman" w:hAnsi="Times New Roman" w:cs="Times New Roman"/>
                <w:sz w:val="28"/>
                <w:szCs w:val="28"/>
              </w:rPr>
              <w:t xml:space="preserve">Плата за </w:t>
            </w:r>
            <w:proofErr w:type="spellStart"/>
            <w:r w:rsidRPr="001A079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1A0791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1A0791">
              <w:rPr>
                <w:rFonts w:ascii="Times New Roman" w:hAnsi="Times New Roman" w:cs="Times New Roman"/>
                <w:sz w:val="28"/>
                <w:szCs w:val="28"/>
              </w:rPr>
              <w:t>тимчасове</w:t>
            </w:r>
            <w:proofErr w:type="spellEnd"/>
            <w:r w:rsidRPr="001A0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91">
              <w:rPr>
                <w:rFonts w:ascii="Times New Roman" w:hAnsi="Times New Roman" w:cs="Times New Roman"/>
                <w:sz w:val="28"/>
                <w:szCs w:val="28"/>
              </w:rPr>
              <w:t>користування</w:t>
            </w:r>
            <w:proofErr w:type="spellEnd"/>
            <w:r w:rsidRPr="001A0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91">
              <w:rPr>
                <w:rFonts w:ascii="Times New Roman" w:hAnsi="Times New Roman" w:cs="Times New Roman"/>
                <w:sz w:val="28"/>
                <w:szCs w:val="28"/>
              </w:rPr>
              <w:t>музичних</w:t>
            </w:r>
            <w:proofErr w:type="spellEnd"/>
            <w:r w:rsidRPr="001A0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91">
              <w:rPr>
                <w:rFonts w:ascii="Times New Roman" w:hAnsi="Times New Roman" w:cs="Times New Roman"/>
                <w:sz w:val="28"/>
                <w:szCs w:val="28"/>
              </w:rPr>
              <w:t>інструментів</w:t>
            </w:r>
            <w:bookmarkEnd w:id="9"/>
            <w:proofErr w:type="spellEnd"/>
          </w:p>
        </w:tc>
        <w:tc>
          <w:tcPr>
            <w:tcW w:w="968" w:type="pct"/>
            <w:vAlign w:val="center"/>
          </w:tcPr>
          <w:p w14:paraId="1F2CCA2A" w14:textId="08DD3B36" w:rsidR="008E3E84" w:rsidRPr="00FF6221" w:rsidRDefault="008E3E84" w:rsidP="00BD0D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07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285" w:type="pct"/>
            <w:vAlign w:val="center"/>
          </w:tcPr>
          <w:p w14:paraId="145480E1" w14:textId="77777777" w:rsidR="008E3E84" w:rsidRPr="001A0791" w:rsidRDefault="008E3E84" w:rsidP="00BD0D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7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10%  </w:t>
            </w:r>
          </w:p>
          <w:p w14:paraId="08E1067E" w14:textId="77777777" w:rsidR="008E3E84" w:rsidRPr="001A0791" w:rsidRDefault="008E3E84" w:rsidP="00BD0D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A0791">
              <w:rPr>
                <w:rFonts w:ascii="Times New Roman" w:hAnsi="Times New Roman" w:cs="Times New Roman"/>
                <w:bCs/>
                <w:sz w:val="28"/>
                <w:szCs w:val="28"/>
              </w:rPr>
              <w:t>від</w:t>
            </w:r>
            <w:proofErr w:type="spellEnd"/>
            <w:r w:rsidRPr="001A07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0791">
              <w:rPr>
                <w:rFonts w:ascii="Times New Roman" w:hAnsi="Times New Roman" w:cs="Times New Roman"/>
                <w:bCs/>
                <w:sz w:val="28"/>
                <w:szCs w:val="28"/>
              </w:rPr>
              <w:t>первісної</w:t>
            </w:r>
            <w:proofErr w:type="spellEnd"/>
            <w:r w:rsidRPr="001A07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1A0791">
              <w:rPr>
                <w:rFonts w:ascii="Times New Roman" w:hAnsi="Times New Roman" w:cs="Times New Roman"/>
                <w:bCs/>
                <w:sz w:val="28"/>
                <w:szCs w:val="28"/>
              </w:rPr>
              <w:t>балансової</w:t>
            </w:r>
            <w:proofErr w:type="spellEnd"/>
            <w:r w:rsidRPr="001A07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  <w:proofErr w:type="spellStart"/>
            <w:r w:rsidRPr="001A0791">
              <w:rPr>
                <w:rFonts w:ascii="Times New Roman" w:hAnsi="Times New Roman" w:cs="Times New Roman"/>
                <w:bCs/>
                <w:sz w:val="28"/>
                <w:szCs w:val="28"/>
              </w:rPr>
              <w:t>вартості</w:t>
            </w:r>
            <w:proofErr w:type="spellEnd"/>
          </w:p>
        </w:tc>
      </w:tr>
      <w:tr w:rsidR="008E3E84" w:rsidRPr="001A0791" w14:paraId="21C911AC" w14:textId="77777777" w:rsidTr="008E3E84">
        <w:trPr>
          <w:jc w:val="center"/>
        </w:trPr>
        <w:tc>
          <w:tcPr>
            <w:tcW w:w="400" w:type="pct"/>
          </w:tcPr>
          <w:p w14:paraId="393C6642" w14:textId="77777777" w:rsidR="008E3E84" w:rsidRPr="001A0791" w:rsidRDefault="008E3E84" w:rsidP="00BD0D7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79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346" w:type="pct"/>
          </w:tcPr>
          <w:p w14:paraId="75A9B1E9" w14:textId="77777777" w:rsidR="008E3E84" w:rsidRPr="001A0791" w:rsidRDefault="008E3E84" w:rsidP="00BD0D7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7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Плата за </w:t>
            </w:r>
            <w:proofErr w:type="spellStart"/>
            <w:r w:rsidRPr="001A0791">
              <w:rPr>
                <w:rFonts w:ascii="Times New Roman" w:hAnsi="Times New Roman" w:cs="Times New Roman"/>
                <w:bCs/>
                <w:sz w:val="28"/>
                <w:szCs w:val="28"/>
              </w:rPr>
              <w:t>короткострокове</w:t>
            </w:r>
            <w:proofErr w:type="spellEnd"/>
            <w:r w:rsidRPr="001A07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0791">
              <w:rPr>
                <w:rFonts w:ascii="Times New Roman" w:hAnsi="Times New Roman" w:cs="Times New Roman"/>
                <w:bCs/>
                <w:sz w:val="28"/>
                <w:szCs w:val="28"/>
              </w:rPr>
              <w:t>користування</w:t>
            </w:r>
            <w:proofErr w:type="spellEnd"/>
            <w:r w:rsidRPr="001A07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0791">
              <w:rPr>
                <w:rFonts w:ascii="Times New Roman" w:hAnsi="Times New Roman" w:cs="Times New Roman"/>
                <w:bCs/>
                <w:sz w:val="28"/>
                <w:szCs w:val="28"/>
              </w:rPr>
              <w:t>приміщення</w:t>
            </w:r>
            <w:proofErr w:type="spellEnd"/>
            <w:r w:rsidRPr="001A07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0791">
              <w:rPr>
                <w:rFonts w:ascii="Times New Roman" w:hAnsi="Times New Roman" w:cs="Times New Roman"/>
                <w:bCs/>
                <w:sz w:val="28"/>
                <w:szCs w:val="28"/>
              </w:rPr>
              <w:t>школи</w:t>
            </w:r>
            <w:proofErr w:type="spellEnd"/>
            <w:r w:rsidRPr="001A07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</w:t>
            </w:r>
            <w:proofErr w:type="spellStart"/>
            <w:r w:rsidRPr="001A0791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проведення</w:t>
            </w:r>
            <w:proofErr w:type="spellEnd"/>
            <w:r w:rsidRPr="001A07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0791">
              <w:rPr>
                <w:rFonts w:ascii="Times New Roman" w:hAnsi="Times New Roman" w:cs="Times New Roman"/>
                <w:bCs/>
                <w:sz w:val="28"/>
                <w:szCs w:val="28"/>
              </w:rPr>
              <w:t>заходів</w:t>
            </w:r>
            <w:proofErr w:type="spellEnd"/>
          </w:p>
        </w:tc>
        <w:tc>
          <w:tcPr>
            <w:tcW w:w="968" w:type="pct"/>
            <w:vAlign w:val="center"/>
          </w:tcPr>
          <w:p w14:paraId="0A1B3CDF" w14:textId="77777777" w:rsidR="008E3E84" w:rsidRPr="001A0791" w:rsidRDefault="008E3E84" w:rsidP="00BD0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791">
              <w:rPr>
                <w:rFonts w:ascii="Times New Roman" w:hAnsi="Times New Roman" w:cs="Times New Roman"/>
                <w:sz w:val="28"/>
                <w:szCs w:val="28"/>
              </w:rPr>
              <w:t>1 година</w:t>
            </w:r>
          </w:p>
        </w:tc>
        <w:tc>
          <w:tcPr>
            <w:tcW w:w="1285" w:type="pct"/>
            <w:vAlign w:val="center"/>
          </w:tcPr>
          <w:p w14:paraId="51FAE8FD" w14:textId="77777777" w:rsidR="008E3E84" w:rsidRPr="001A0791" w:rsidRDefault="008E3E84" w:rsidP="00BD0D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0791">
              <w:rPr>
                <w:rFonts w:ascii="Times New Roman" w:hAnsi="Times New Roman" w:cs="Times New Roman"/>
                <w:bCs/>
                <w:sz w:val="28"/>
                <w:szCs w:val="28"/>
              </w:rPr>
              <w:t>600</w:t>
            </w:r>
          </w:p>
        </w:tc>
      </w:tr>
    </w:tbl>
    <w:p w14:paraId="39B7AC35" w14:textId="77777777" w:rsidR="001A0791" w:rsidRPr="001A0791" w:rsidRDefault="001A0791" w:rsidP="001A0791">
      <w:pPr>
        <w:rPr>
          <w:rFonts w:ascii="Times New Roman" w:hAnsi="Times New Roman" w:cs="Times New Roman"/>
          <w:sz w:val="28"/>
          <w:szCs w:val="28"/>
        </w:rPr>
      </w:pPr>
    </w:p>
    <w:p w14:paraId="565633FC" w14:textId="42E50455" w:rsidR="00514D3B" w:rsidRPr="00AE270F" w:rsidRDefault="00AE270F" w:rsidP="00AE270F">
      <w:pPr>
        <w:pStyle w:val="a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E270F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</w:p>
    <w:p w14:paraId="66E406E5" w14:textId="545E3F73" w:rsidR="00AE270F" w:rsidRDefault="00AE270F" w:rsidP="00AE270F">
      <w:pPr>
        <w:pStyle w:val="a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AE2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Сергій СМАГА </w:t>
      </w:r>
    </w:p>
    <w:p w14:paraId="3EB4FD1D" w14:textId="405F0F50" w:rsidR="008E3E84" w:rsidRDefault="008E3E84" w:rsidP="00AE270F">
      <w:pPr>
        <w:pStyle w:val="a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9DB385F" w14:textId="0A0E52DB" w:rsidR="008E3E84" w:rsidRDefault="008E3E84" w:rsidP="00AE270F">
      <w:pPr>
        <w:pStyle w:val="a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8D53D4" w14:textId="62D5D5AA" w:rsidR="008E3E84" w:rsidRDefault="008E3E84" w:rsidP="00AE270F">
      <w:pPr>
        <w:pStyle w:val="a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072B8F1" w14:textId="0C2DDBC2" w:rsidR="008E3E84" w:rsidRDefault="008E3E84" w:rsidP="00AE270F">
      <w:pPr>
        <w:pStyle w:val="a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544BA9" w14:textId="7AE77658" w:rsidR="008E3E84" w:rsidRDefault="008E3E84" w:rsidP="00AE270F">
      <w:pPr>
        <w:pStyle w:val="a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B41A03" w14:textId="4456AB4C" w:rsidR="008E3E84" w:rsidRDefault="008E3E84" w:rsidP="00AE270F">
      <w:pPr>
        <w:pStyle w:val="a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0084C91" w14:textId="4667CC63" w:rsidR="00DA1C0B" w:rsidRDefault="00DA1C0B" w:rsidP="00AE270F">
      <w:pPr>
        <w:pStyle w:val="a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718D120" w14:textId="77777777" w:rsidR="008E3E84" w:rsidRDefault="008E3E84" w:rsidP="00AE270F">
      <w:pPr>
        <w:pStyle w:val="a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6D9374" w14:textId="30BEA8D3" w:rsidR="00DA1C0B" w:rsidRDefault="00DA1C0B" w:rsidP="00AE270F">
      <w:pPr>
        <w:pStyle w:val="a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84083" w14:textId="77777777" w:rsidR="00DA1C0B" w:rsidRPr="00544A6B" w:rsidRDefault="00DA1C0B" w:rsidP="00DA1C0B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44A6B">
        <w:rPr>
          <w:rFonts w:ascii="Times New Roman" w:hAnsi="Times New Roman" w:cs="Times New Roman"/>
          <w:color w:val="000000"/>
          <w:sz w:val="28"/>
          <w:szCs w:val="28"/>
        </w:rPr>
        <w:t>Пояснювальна</w:t>
      </w:r>
      <w:proofErr w:type="spellEnd"/>
      <w:r w:rsidRPr="00544A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44A6B">
        <w:rPr>
          <w:rFonts w:ascii="Times New Roman" w:hAnsi="Times New Roman" w:cs="Times New Roman"/>
          <w:color w:val="000000"/>
          <w:sz w:val="28"/>
          <w:szCs w:val="28"/>
        </w:rPr>
        <w:t>записка  до</w:t>
      </w:r>
      <w:proofErr w:type="gramEnd"/>
      <w:r w:rsidRPr="00544A6B">
        <w:rPr>
          <w:rFonts w:ascii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proofErr w:type="spellStart"/>
      <w:r w:rsidRPr="00544A6B">
        <w:rPr>
          <w:rFonts w:ascii="Times New Roman" w:hAnsi="Times New Roman" w:cs="Times New Roman"/>
          <w:color w:val="000000"/>
          <w:sz w:val="28"/>
          <w:szCs w:val="28"/>
        </w:rPr>
        <w:t>кту</w:t>
      </w:r>
      <w:proofErr w:type="spellEnd"/>
      <w:r w:rsidRPr="00544A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544A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Pr="00544A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color w:val="000000"/>
          <w:sz w:val="28"/>
          <w:szCs w:val="28"/>
        </w:rPr>
        <w:t>комітету</w:t>
      </w:r>
      <w:proofErr w:type="spellEnd"/>
    </w:p>
    <w:p w14:paraId="1AD18A9A" w14:textId="77777777" w:rsidR="00DA1C0B" w:rsidRDefault="00DA1C0B" w:rsidP="00DA1C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D376EFE" w14:textId="71488EB9" w:rsidR="00DA1C0B" w:rsidRPr="00DA1C0B" w:rsidRDefault="00DA1C0B" w:rsidP="00DA1C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DA1C0B">
        <w:rPr>
          <w:rFonts w:ascii="Times New Roman" w:hAnsi="Times New Roman"/>
          <w:sz w:val="28"/>
          <w:szCs w:val="28"/>
          <w:lang w:val="uk-UA"/>
        </w:rPr>
        <w:t xml:space="preserve">Про надання платних послуг комунальним закладом </w:t>
      </w:r>
      <w:r w:rsidRPr="00DA1C0B">
        <w:rPr>
          <w:rFonts w:ascii="Times New Roman" w:eastAsia="Times New Roman" w:hAnsi="Times New Roman" w:cs="Times New Roman"/>
          <w:sz w:val="28"/>
          <w:szCs w:val="28"/>
          <w:lang w:val="uk-UA"/>
        </w:rPr>
        <w:t>позашкільної мистецької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1C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«Ніжинська музична </w:t>
      </w:r>
      <w:proofErr w:type="spellStart"/>
      <w:r w:rsidRPr="00DA1C0B">
        <w:rPr>
          <w:rFonts w:ascii="Times New Roman" w:eastAsia="Times New Roman" w:hAnsi="Times New Roman" w:cs="Times New Roman"/>
          <w:sz w:val="28"/>
          <w:szCs w:val="28"/>
          <w:lang w:val="uk-UA"/>
        </w:rPr>
        <w:t>школа»Ніжинської</w:t>
      </w:r>
      <w:proofErr w:type="spellEnd"/>
      <w:r w:rsidRPr="00DA1C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Чернігівської області</w:t>
      </w:r>
    </w:p>
    <w:p w14:paraId="73BEFED9" w14:textId="77777777" w:rsidR="00DA1C0B" w:rsidRPr="00445859" w:rsidRDefault="00DA1C0B" w:rsidP="00DA1C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F4CDB67" w14:textId="77777777" w:rsidR="00DA1C0B" w:rsidRPr="00B4476B" w:rsidRDefault="00DA1C0B" w:rsidP="00DA1C0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4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 w:rsidRPr="00B4476B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Pr="00B44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6ED53C3F" w14:textId="5DB7C62E" w:rsidR="00DA1C0B" w:rsidRPr="006E09E1" w:rsidRDefault="00DA1C0B" w:rsidP="006E09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76B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DA1C0B">
        <w:rPr>
          <w:rFonts w:ascii="Times New Roman" w:hAnsi="Times New Roman"/>
          <w:sz w:val="28"/>
          <w:szCs w:val="28"/>
          <w:lang w:val="uk-UA"/>
        </w:rPr>
        <w:t xml:space="preserve">Про надання платних послуг комунальним закладом </w:t>
      </w:r>
      <w:r w:rsidRPr="00DA1C0B">
        <w:rPr>
          <w:rFonts w:ascii="Times New Roman" w:eastAsia="Times New Roman" w:hAnsi="Times New Roman" w:cs="Times New Roman"/>
          <w:sz w:val="28"/>
          <w:szCs w:val="28"/>
          <w:lang w:val="uk-UA"/>
        </w:rPr>
        <w:t>позашкільної мистецької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1C0B">
        <w:rPr>
          <w:rFonts w:ascii="Times New Roman" w:eastAsia="Times New Roman" w:hAnsi="Times New Roman" w:cs="Times New Roman"/>
          <w:sz w:val="28"/>
          <w:szCs w:val="28"/>
          <w:lang w:val="uk-UA"/>
        </w:rPr>
        <w:t>«Ніжинська музична школа»</w:t>
      </w:r>
      <w:r w:rsidR="006E09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A1C0B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 w:rsidR="006E0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</w:t>
      </w:r>
      <w:r w:rsidRPr="00D045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Pr="00937C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</w:t>
      </w:r>
      <w:r w:rsidRPr="00937C39">
        <w:rPr>
          <w:rFonts w:ascii="Times New Roman" w:hAnsi="Times New Roman" w:cs="Times New Roman"/>
          <w:sz w:val="28"/>
          <w:szCs w:val="28"/>
          <w:lang w:val="uk-UA"/>
        </w:rPr>
        <w:t>впровадження платних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09E1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37C39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більш сприятливих умов для задоволення духовних, моральних та інтелектуальних потреб населення, організації змістовного дозвілля, підвищення соціально-культурної активності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09E1">
        <w:rPr>
          <w:rFonts w:ascii="Times New Roman" w:hAnsi="Times New Roman" w:cs="Times New Roman"/>
          <w:sz w:val="28"/>
          <w:szCs w:val="28"/>
          <w:lang w:val="uk-UA"/>
        </w:rPr>
        <w:t>Ніжинської територіальної громади.</w:t>
      </w:r>
      <w:r w:rsidR="00975B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09E1">
        <w:rPr>
          <w:rFonts w:ascii="Times New Roman" w:hAnsi="Times New Roman" w:cs="Times New Roman"/>
          <w:sz w:val="28"/>
          <w:szCs w:val="28"/>
          <w:lang w:val="uk-UA"/>
        </w:rPr>
        <w:t xml:space="preserve">Надання платних послуг регламентується </w:t>
      </w:r>
    </w:p>
    <w:p w14:paraId="2FE5596B" w14:textId="0A5896C2" w:rsidR="00DA1C0B" w:rsidRPr="006E09E1" w:rsidRDefault="006E09E1" w:rsidP="006E09E1">
      <w:pPr>
        <w:tabs>
          <w:tab w:val="left" w:pos="308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029B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r w:rsidRPr="002F02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Кабінету Міністрів України від 12.12.2011 № 1271 «Про затвердження переліку платних послуг, які можуть надаватися закладами культури, заснованими на державній та комунальній формі власності»,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Постановою Кабінету Міністрів України від 27.08.2010 року № 796 «Про затвердження п</w:t>
      </w:r>
      <w:r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>ереліку платних послуг, які можуть надаватись закладами освіти, іншими установами та закладами системи освіти, що належать до державної та комунальної форми власності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EF3D9D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Наказом </w:t>
      </w:r>
      <w:r w:rsidRPr="002F029B">
        <w:rPr>
          <w:rFonts w:ascii="Times New Roman" w:eastAsia="Times New Roman" w:hAnsi="Times New Roman" w:cs="Times New Roman"/>
          <w:sz w:val="28"/>
          <w:szCs w:val="28"/>
          <w:lang w:val="uk-UA"/>
        </w:rPr>
        <w:t>Міністерства культури України, Міністерства фінансів України та Міністерства економічного розвитку і торгівлі України від 01.12.2015 року №1004/1113/1556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 Про затвердження П</w:t>
      </w:r>
      <w:r w:rsidRPr="002F029B">
        <w:rPr>
          <w:rFonts w:ascii="Times New Roman" w:eastAsia="Times New Roman" w:hAnsi="Times New Roman" w:cs="Times New Roman"/>
          <w:sz w:val="28"/>
          <w:szCs w:val="28"/>
          <w:lang w:val="uk-UA"/>
        </w:rPr>
        <w:t>орядку визначення вартості та надання платних послуг закладами культури, заснованими на державній та комунальній формі власності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2F02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Наказом </w:t>
      </w:r>
      <w:r w:rsidRPr="002F029B">
        <w:rPr>
          <w:rFonts w:ascii="Times New Roman" w:eastAsia="Times New Roman" w:hAnsi="Times New Roman" w:cs="Times New Roman"/>
          <w:sz w:val="28"/>
          <w:szCs w:val="28"/>
          <w:lang w:val="uk-UA"/>
        </w:rPr>
        <w:t>Міністерства культури України  від 09 серпня 2018 року N 686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 Про затвердження </w:t>
      </w:r>
      <w:r w:rsidRPr="002F02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Положення про мистецьку школу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DA1C0B" w:rsidRPr="0064510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CA42E1F" w14:textId="4D52EF29" w:rsidR="00DA1C0B" w:rsidRPr="00544A6B" w:rsidRDefault="00DA1C0B" w:rsidP="00DA1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A6B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544A6B">
        <w:rPr>
          <w:rFonts w:ascii="Times New Roman" w:hAnsi="Times New Roman" w:cs="Times New Roman"/>
          <w:b/>
          <w:sz w:val="28"/>
          <w:szCs w:val="28"/>
        </w:rPr>
        <w:t>Загальна</w:t>
      </w:r>
      <w:proofErr w:type="spellEnd"/>
      <w:r w:rsidRPr="00544A6B">
        <w:rPr>
          <w:rFonts w:ascii="Times New Roman" w:hAnsi="Times New Roman" w:cs="Times New Roman"/>
          <w:b/>
          <w:sz w:val="28"/>
          <w:szCs w:val="28"/>
        </w:rPr>
        <w:t xml:space="preserve"> характеристика і </w:t>
      </w:r>
      <w:proofErr w:type="spellStart"/>
      <w:r w:rsidRPr="00544A6B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Pr="00544A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 w:rsidRPr="00544A6B">
        <w:rPr>
          <w:rFonts w:ascii="Times New Roman" w:hAnsi="Times New Roman" w:cs="Times New Roman"/>
          <w:b/>
          <w:sz w:val="28"/>
          <w:szCs w:val="28"/>
        </w:rPr>
        <w:t xml:space="preserve"> про</w:t>
      </w:r>
      <w:r w:rsidR="00D50162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proofErr w:type="spellStart"/>
      <w:r w:rsidRPr="00544A6B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</w:p>
    <w:p w14:paraId="638942E1" w14:textId="1D3D2A2A" w:rsidR="006E09E1" w:rsidRDefault="00DA1C0B" w:rsidP="00DA1C0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44A6B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r w:rsidR="006E09E1">
        <w:rPr>
          <w:rFonts w:ascii="Times New Roman" w:hAnsi="Times New Roman" w:cs="Times New Roman"/>
          <w:sz w:val="28"/>
          <w:szCs w:val="28"/>
          <w:lang w:val="uk-UA"/>
        </w:rPr>
        <w:t>містить два додатки</w:t>
      </w:r>
      <w:r w:rsidR="00D50162">
        <w:rPr>
          <w:rFonts w:ascii="Times New Roman" w:hAnsi="Times New Roman" w:cs="Times New Roman"/>
          <w:sz w:val="28"/>
          <w:szCs w:val="28"/>
          <w:lang w:val="uk-UA"/>
        </w:rPr>
        <w:t xml:space="preserve">, які затверджуються у перших двох </w:t>
      </w:r>
      <w:proofErr w:type="gramStart"/>
      <w:r w:rsidR="00D50162">
        <w:rPr>
          <w:rFonts w:ascii="Times New Roman" w:hAnsi="Times New Roman" w:cs="Times New Roman"/>
          <w:sz w:val="28"/>
          <w:szCs w:val="28"/>
          <w:lang w:val="uk-UA"/>
        </w:rPr>
        <w:t xml:space="preserve">пунктах </w:t>
      </w:r>
      <w:r w:rsidR="006E09E1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="006E09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8E5988C" w14:textId="41A8A40F" w:rsidR="006E09E1" w:rsidRDefault="00D50162" w:rsidP="00DA1C0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Додаток 1 : </w:t>
      </w:r>
      <w:r w:rsidR="006E09E1"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Положення про порядок надання платних послуг комунальним закладом позашкільної мистецької освіти «Ніжинська музична школа» Ніжинської міської ради Чернігівської області.</w:t>
      </w:r>
      <w:r w:rsidR="006E09E1" w:rsidRPr="006E09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18A2359" w14:textId="23B4B7EC" w:rsidR="00DA1C0B" w:rsidRPr="006E09E1" w:rsidRDefault="00D50162" w:rsidP="00DA1C0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Додаток 2 : </w:t>
      </w:r>
      <w:r w:rsidR="006E09E1">
        <w:rPr>
          <w:rFonts w:ascii="Times New Roman" w:eastAsia="Times New Roman" w:hAnsi="Times New Roman" w:cs="Times New Roman"/>
          <w:sz w:val="28"/>
          <w:szCs w:val="28"/>
          <w:lang w:val="uk-UA"/>
        </w:rPr>
        <w:t>Перелік та вартість платних послуг , що надаються комунальним закладом позашкільної мистецької освіти «Ніжинська музична школа»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ADFBC7A" w14:textId="23CAE392" w:rsidR="00DA1C0B" w:rsidRPr="00D50162" w:rsidRDefault="00DA1C0B" w:rsidP="00DA1C0B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D50162"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 w:rsidR="00D50162" w:rsidRPr="00D5016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50162"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офіційному сайті Ніжинської  міської ради.</w:t>
      </w:r>
    </w:p>
    <w:p w14:paraId="444E4540" w14:textId="5A14227B" w:rsidR="00DA1C0B" w:rsidRPr="00D50162" w:rsidRDefault="00DA1C0B" w:rsidP="00DA1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1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Пункт </w:t>
      </w:r>
      <w:proofErr w:type="gramStart"/>
      <w:r w:rsidR="00D50162" w:rsidRPr="00D5016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4</w:t>
      </w:r>
      <w:r w:rsidRPr="00D501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proofErr w:type="spellStart"/>
      <w:r w:rsidRPr="00D501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визначає</w:t>
      </w:r>
      <w:proofErr w:type="spellEnd"/>
      <w:proofErr w:type="gramEnd"/>
      <w:r w:rsidRPr="00D501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01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контролюючого</w:t>
      </w:r>
      <w:proofErr w:type="spellEnd"/>
      <w:r w:rsidRPr="00D501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D501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D50162">
        <w:rPr>
          <w:rFonts w:ascii="Times New Roman" w:hAnsi="Times New Roman" w:cs="Times New Roman"/>
          <w:sz w:val="28"/>
          <w:szCs w:val="28"/>
        </w:rPr>
        <w:t>рганізацію</w:t>
      </w:r>
      <w:proofErr w:type="spellEnd"/>
      <w:r w:rsidRPr="00D5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D5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2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D5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D50162">
        <w:rPr>
          <w:rFonts w:ascii="Times New Roman" w:hAnsi="Times New Roman" w:cs="Times New Roman"/>
          <w:sz w:val="28"/>
          <w:szCs w:val="28"/>
        </w:rPr>
        <w:t>.</w:t>
      </w:r>
    </w:p>
    <w:p w14:paraId="09C3732F" w14:textId="77777777" w:rsidR="00DA1C0B" w:rsidRPr="00D50162" w:rsidRDefault="00DA1C0B" w:rsidP="00DA1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A15A0C" w14:textId="6E3ABBAF" w:rsidR="00DA1C0B" w:rsidRPr="00544A6B" w:rsidRDefault="00DA1C0B" w:rsidP="00975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    Начальник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</w:p>
    <w:p w14:paraId="1D5F7EC5" w14:textId="3195D979" w:rsidR="00DA1C0B" w:rsidRPr="00AE270F" w:rsidRDefault="00DA1C0B" w:rsidP="003B71A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4A6B">
        <w:rPr>
          <w:rFonts w:ascii="Times New Roman" w:hAnsi="Times New Roman" w:cs="Times New Roman"/>
          <w:sz w:val="28"/>
          <w:szCs w:val="28"/>
        </w:rPr>
        <w:t>і туризму</w:t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44A6B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544A6B">
        <w:rPr>
          <w:rFonts w:ascii="Times New Roman" w:hAnsi="Times New Roman" w:cs="Times New Roman"/>
          <w:sz w:val="28"/>
          <w:szCs w:val="28"/>
        </w:rPr>
        <w:t xml:space="preserve"> БАССАК</w:t>
      </w:r>
    </w:p>
    <w:sectPr w:rsidR="00DA1C0B" w:rsidRPr="00AE270F" w:rsidSect="001F5E9A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B2503"/>
    <w:multiLevelType w:val="hybridMultilevel"/>
    <w:tmpl w:val="0A6AED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E749BB"/>
    <w:multiLevelType w:val="multilevel"/>
    <w:tmpl w:val="7A407AE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765D62"/>
    <w:multiLevelType w:val="hybridMultilevel"/>
    <w:tmpl w:val="1A7C6B1A"/>
    <w:lvl w:ilvl="0" w:tplc="7AF20114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9691E"/>
    <w:multiLevelType w:val="multilevel"/>
    <w:tmpl w:val="E02C86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58B4EAB"/>
    <w:multiLevelType w:val="hybridMultilevel"/>
    <w:tmpl w:val="D1D44C1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461C0"/>
    <w:multiLevelType w:val="hybridMultilevel"/>
    <w:tmpl w:val="AC6AE4D4"/>
    <w:lvl w:ilvl="0" w:tplc="5FAE01B6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CE37FC7"/>
    <w:multiLevelType w:val="multilevel"/>
    <w:tmpl w:val="7A407AE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D3D1AFD"/>
    <w:multiLevelType w:val="hybridMultilevel"/>
    <w:tmpl w:val="0CD0EA24"/>
    <w:lvl w:ilvl="0" w:tplc="5FAE01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B4435"/>
    <w:multiLevelType w:val="multilevel"/>
    <w:tmpl w:val="E668DDB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9" w15:restartNumberingAfterBreak="0">
    <w:nsid w:val="4D3D680E"/>
    <w:multiLevelType w:val="hybridMultilevel"/>
    <w:tmpl w:val="6812FBFC"/>
    <w:lvl w:ilvl="0" w:tplc="5FAE01B6">
      <w:start w:val="3"/>
      <w:numFmt w:val="bullet"/>
      <w:lvlText w:val="-"/>
      <w:lvlJc w:val="left"/>
      <w:pPr>
        <w:ind w:left="22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0" w15:restartNumberingAfterBreak="0">
    <w:nsid w:val="4F385926"/>
    <w:multiLevelType w:val="hybridMultilevel"/>
    <w:tmpl w:val="A4FA9CFE"/>
    <w:lvl w:ilvl="0" w:tplc="5FAE01B6">
      <w:start w:val="3"/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1" w15:restartNumberingAfterBreak="0">
    <w:nsid w:val="602B142C"/>
    <w:multiLevelType w:val="hybridMultilevel"/>
    <w:tmpl w:val="D5CC9384"/>
    <w:lvl w:ilvl="0" w:tplc="7AF20114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26B9D"/>
    <w:multiLevelType w:val="hybridMultilevel"/>
    <w:tmpl w:val="66983C3E"/>
    <w:lvl w:ilvl="0" w:tplc="5FAE01B6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C245D98"/>
    <w:multiLevelType w:val="hybridMultilevel"/>
    <w:tmpl w:val="A0E60DFC"/>
    <w:lvl w:ilvl="0" w:tplc="042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 w15:restartNumberingAfterBreak="0">
    <w:nsid w:val="7B4E3223"/>
    <w:multiLevelType w:val="hybridMultilevel"/>
    <w:tmpl w:val="F4B42506"/>
    <w:lvl w:ilvl="0" w:tplc="29786F3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22BAE"/>
    <w:multiLevelType w:val="hybridMultilevel"/>
    <w:tmpl w:val="B2FE29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3"/>
  </w:num>
  <w:num w:numId="8">
    <w:abstractNumId w:val="9"/>
  </w:num>
  <w:num w:numId="9">
    <w:abstractNumId w:val="12"/>
  </w:num>
  <w:num w:numId="10">
    <w:abstractNumId w:val="10"/>
  </w:num>
  <w:num w:numId="11">
    <w:abstractNumId w:val="2"/>
  </w:num>
  <w:num w:numId="12">
    <w:abstractNumId w:val="3"/>
  </w:num>
  <w:num w:numId="13">
    <w:abstractNumId w:val="1"/>
  </w:num>
  <w:num w:numId="14">
    <w:abstractNumId w:val="6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91"/>
    <w:rsid w:val="000131F6"/>
    <w:rsid w:val="00014799"/>
    <w:rsid w:val="00021FA0"/>
    <w:rsid w:val="00064D5B"/>
    <w:rsid w:val="000811AA"/>
    <w:rsid w:val="000C55A6"/>
    <w:rsid w:val="000E1798"/>
    <w:rsid w:val="00121EDF"/>
    <w:rsid w:val="00134834"/>
    <w:rsid w:val="0017778F"/>
    <w:rsid w:val="001850C2"/>
    <w:rsid w:val="001A0791"/>
    <w:rsid w:val="001A536C"/>
    <w:rsid w:val="001C2175"/>
    <w:rsid w:val="001C5AA3"/>
    <w:rsid w:val="001F5E9A"/>
    <w:rsid w:val="00217527"/>
    <w:rsid w:val="00236FF6"/>
    <w:rsid w:val="0027149B"/>
    <w:rsid w:val="0028016F"/>
    <w:rsid w:val="002B31A9"/>
    <w:rsid w:val="002B6585"/>
    <w:rsid w:val="002C710F"/>
    <w:rsid w:val="002D7147"/>
    <w:rsid w:val="002F029B"/>
    <w:rsid w:val="00302C90"/>
    <w:rsid w:val="00307E4E"/>
    <w:rsid w:val="00316CEA"/>
    <w:rsid w:val="00322040"/>
    <w:rsid w:val="003225FB"/>
    <w:rsid w:val="003339D5"/>
    <w:rsid w:val="003463B0"/>
    <w:rsid w:val="0035011D"/>
    <w:rsid w:val="00370BD9"/>
    <w:rsid w:val="003770F5"/>
    <w:rsid w:val="00380FA0"/>
    <w:rsid w:val="003B71AC"/>
    <w:rsid w:val="003E3CAE"/>
    <w:rsid w:val="003E613F"/>
    <w:rsid w:val="003F534C"/>
    <w:rsid w:val="003F739A"/>
    <w:rsid w:val="00415C6D"/>
    <w:rsid w:val="004266C7"/>
    <w:rsid w:val="0043430B"/>
    <w:rsid w:val="00447658"/>
    <w:rsid w:val="004532C4"/>
    <w:rsid w:val="00464A48"/>
    <w:rsid w:val="00486DF6"/>
    <w:rsid w:val="004B35BF"/>
    <w:rsid w:val="004C6903"/>
    <w:rsid w:val="004C6D5E"/>
    <w:rsid w:val="004D3F65"/>
    <w:rsid w:val="004E059A"/>
    <w:rsid w:val="004E28A2"/>
    <w:rsid w:val="005129F5"/>
    <w:rsid w:val="005145CD"/>
    <w:rsid w:val="00514D3B"/>
    <w:rsid w:val="00526E6B"/>
    <w:rsid w:val="0052765E"/>
    <w:rsid w:val="005936BC"/>
    <w:rsid w:val="005C33E5"/>
    <w:rsid w:val="005E33E6"/>
    <w:rsid w:val="00606F34"/>
    <w:rsid w:val="006764EB"/>
    <w:rsid w:val="00692E6B"/>
    <w:rsid w:val="006A6EAD"/>
    <w:rsid w:val="006C2B29"/>
    <w:rsid w:val="006E09E1"/>
    <w:rsid w:val="006F4C37"/>
    <w:rsid w:val="00706B1A"/>
    <w:rsid w:val="00731E37"/>
    <w:rsid w:val="00761FA0"/>
    <w:rsid w:val="007F7459"/>
    <w:rsid w:val="007F7E02"/>
    <w:rsid w:val="00823AE6"/>
    <w:rsid w:val="00833097"/>
    <w:rsid w:val="008B2FAF"/>
    <w:rsid w:val="008E10E3"/>
    <w:rsid w:val="008E3E84"/>
    <w:rsid w:val="00901F47"/>
    <w:rsid w:val="00970680"/>
    <w:rsid w:val="00975BB7"/>
    <w:rsid w:val="009C16AB"/>
    <w:rsid w:val="009C3891"/>
    <w:rsid w:val="009D6789"/>
    <w:rsid w:val="00A0612B"/>
    <w:rsid w:val="00A10B61"/>
    <w:rsid w:val="00A24237"/>
    <w:rsid w:val="00A34F71"/>
    <w:rsid w:val="00A6702B"/>
    <w:rsid w:val="00A858EF"/>
    <w:rsid w:val="00AA49D6"/>
    <w:rsid w:val="00AB4EE0"/>
    <w:rsid w:val="00AE270F"/>
    <w:rsid w:val="00B56C4D"/>
    <w:rsid w:val="00B73321"/>
    <w:rsid w:val="00BC1B4A"/>
    <w:rsid w:val="00BC4F91"/>
    <w:rsid w:val="00BF3CD0"/>
    <w:rsid w:val="00C169A1"/>
    <w:rsid w:val="00C514C2"/>
    <w:rsid w:val="00C56799"/>
    <w:rsid w:val="00C96E2C"/>
    <w:rsid w:val="00CA01A4"/>
    <w:rsid w:val="00CB0FAB"/>
    <w:rsid w:val="00CC5DFD"/>
    <w:rsid w:val="00CE0F16"/>
    <w:rsid w:val="00CE1BBF"/>
    <w:rsid w:val="00CE5071"/>
    <w:rsid w:val="00D311C2"/>
    <w:rsid w:val="00D35202"/>
    <w:rsid w:val="00D50162"/>
    <w:rsid w:val="00DA1C0B"/>
    <w:rsid w:val="00DA2A64"/>
    <w:rsid w:val="00DC00E9"/>
    <w:rsid w:val="00DE1F33"/>
    <w:rsid w:val="00DF29E9"/>
    <w:rsid w:val="00DF37C1"/>
    <w:rsid w:val="00E00F24"/>
    <w:rsid w:val="00E13B6A"/>
    <w:rsid w:val="00EF3D9D"/>
    <w:rsid w:val="00F1303B"/>
    <w:rsid w:val="00F277E5"/>
    <w:rsid w:val="00F54FD3"/>
    <w:rsid w:val="00F732AF"/>
    <w:rsid w:val="00F90EE5"/>
    <w:rsid w:val="00FA2E63"/>
    <w:rsid w:val="00FE3110"/>
    <w:rsid w:val="00FF3D9D"/>
    <w:rsid w:val="00FF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9C98"/>
  <w15:docId w15:val="{C31F45B4-1595-41B2-B464-F90872C4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714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79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129F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4">
    <w:name w:val="No Spacing"/>
    <w:uiPriority w:val="1"/>
    <w:qFormat/>
    <w:rsid w:val="0027149B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27149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2115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2023-12-11T10:21:00Z</cp:lastPrinted>
  <dcterms:created xsi:type="dcterms:W3CDTF">2023-12-13T14:44:00Z</dcterms:created>
  <dcterms:modified xsi:type="dcterms:W3CDTF">2023-12-13T14:44:00Z</dcterms:modified>
</cp:coreProperties>
</file>