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5F" w:rsidRPr="00112446" w:rsidRDefault="00BD3D5F" w:rsidP="00BD3D5F">
      <w:pPr>
        <w:jc w:val="center"/>
        <w:rPr>
          <w:b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5978440" wp14:editId="50B993B2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C8C" w:rsidRPr="00112446">
        <w:rPr>
          <w:rFonts w:ascii="Calibri" w:hAnsi="Calibri"/>
          <w:b/>
          <w:noProof/>
          <w:lang w:val="uk-UA" w:eastAsia="uk-UA"/>
        </w:rPr>
        <w:t xml:space="preserve"> </w:t>
      </w:r>
      <w:r w:rsidR="00F05C8C" w:rsidRPr="00112446">
        <w:rPr>
          <w:b/>
          <w:lang w:val="uk-UA"/>
        </w:rPr>
        <w:t xml:space="preserve">             </w:t>
      </w:r>
      <w:r w:rsidR="00F05C8C">
        <w:rPr>
          <w:b/>
          <w:lang w:val="uk-UA"/>
        </w:rPr>
        <w:t xml:space="preserve">                                                                                                           </w:t>
      </w:r>
    </w:p>
    <w:p w:rsidR="00F05C8C" w:rsidRPr="00112446" w:rsidRDefault="00F05C8C" w:rsidP="00F05C8C">
      <w:pPr>
        <w:jc w:val="center"/>
        <w:rPr>
          <w:b/>
          <w:szCs w:val="28"/>
          <w:lang w:val="uk-UA"/>
        </w:rPr>
      </w:pPr>
    </w:p>
    <w:p w:rsidR="00F05C8C" w:rsidRPr="00112446" w:rsidRDefault="00F05C8C" w:rsidP="00BD3D5F">
      <w:pPr>
        <w:tabs>
          <w:tab w:val="left" w:pos="3667"/>
          <w:tab w:val="left" w:pos="3800"/>
          <w:tab w:val="center" w:pos="4819"/>
        </w:tabs>
        <w:jc w:val="center"/>
        <w:rPr>
          <w:b/>
          <w:lang w:val="uk-UA"/>
        </w:rPr>
      </w:pPr>
      <w:r w:rsidRPr="00112446">
        <w:rPr>
          <w:b/>
          <w:sz w:val="28"/>
          <w:szCs w:val="28"/>
        </w:rPr>
        <w:t>УКРАЇНА</w:t>
      </w:r>
    </w:p>
    <w:p w:rsidR="00F05C8C" w:rsidRPr="00112446" w:rsidRDefault="00F05C8C" w:rsidP="00BD3D5F">
      <w:pPr>
        <w:tabs>
          <w:tab w:val="center" w:pos="4677"/>
          <w:tab w:val="left" w:pos="7635"/>
        </w:tabs>
        <w:jc w:val="center"/>
        <w:rPr>
          <w:b/>
          <w:sz w:val="28"/>
          <w:szCs w:val="28"/>
          <w:lang w:val="uk-UA"/>
        </w:rPr>
      </w:pPr>
      <w:r w:rsidRPr="00112446">
        <w:rPr>
          <w:b/>
          <w:sz w:val="28"/>
          <w:szCs w:val="28"/>
        </w:rPr>
        <w:t>ЧЕРНІГІВСЬКА ОБЛАСТЬ</w:t>
      </w:r>
    </w:p>
    <w:p w:rsidR="00F05C8C" w:rsidRPr="00112446" w:rsidRDefault="00F05C8C" w:rsidP="00BD3D5F">
      <w:pPr>
        <w:jc w:val="center"/>
        <w:rPr>
          <w:sz w:val="6"/>
          <w:szCs w:val="6"/>
        </w:rPr>
      </w:pPr>
    </w:p>
    <w:p w:rsidR="00F05C8C" w:rsidRPr="00112446" w:rsidRDefault="00F05C8C" w:rsidP="00BD3D5F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112446">
        <w:rPr>
          <w:b/>
          <w:sz w:val="32"/>
          <w:szCs w:val="32"/>
          <w:lang w:val="uk-UA"/>
        </w:rPr>
        <w:t>Н І Ж И Н С Ь К А    М І С Ь К А    Р А Д А</w:t>
      </w:r>
    </w:p>
    <w:p w:rsidR="00F05C8C" w:rsidRPr="00112446" w:rsidRDefault="00BD3D5F" w:rsidP="00BD3D5F">
      <w:pPr>
        <w:jc w:val="center"/>
        <w:rPr>
          <w:sz w:val="32"/>
        </w:rPr>
      </w:pPr>
      <w:r>
        <w:rPr>
          <w:sz w:val="32"/>
          <w:lang w:val="uk-UA"/>
        </w:rPr>
        <w:t>36</w:t>
      </w:r>
      <w:r w:rsidR="00F05C8C" w:rsidRPr="00112446">
        <w:rPr>
          <w:sz w:val="32"/>
        </w:rPr>
        <w:t xml:space="preserve"> </w:t>
      </w:r>
      <w:proofErr w:type="spellStart"/>
      <w:r w:rsidR="00F05C8C" w:rsidRPr="00112446">
        <w:rPr>
          <w:sz w:val="32"/>
        </w:rPr>
        <w:t>сесія</w:t>
      </w:r>
      <w:proofErr w:type="spellEnd"/>
      <w:r w:rsidR="00F05C8C" w:rsidRPr="00112446">
        <w:rPr>
          <w:sz w:val="32"/>
        </w:rPr>
        <w:t xml:space="preserve"> </w:t>
      </w:r>
      <w:r w:rsidR="00F05C8C" w:rsidRPr="00112446">
        <w:rPr>
          <w:sz w:val="32"/>
          <w:lang w:val="en-US"/>
        </w:rPr>
        <w:t>VIII</w:t>
      </w:r>
      <w:r w:rsidR="00F05C8C" w:rsidRPr="00112446">
        <w:rPr>
          <w:sz w:val="32"/>
        </w:rPr>
        <w:t xml:space="preserve"> </w:t>
      </w:r>
      <w:proofErr w:type="spellStart"/>
      <w:r w:rsidR="00F05C8C" w:rsidRPr="00112446">
        <w:rPr>
          <w:sz w:val="32"/>
        </w:rPr>
        <w:t>скликання</w:t>
      </w:r>
      <w:proofErr w:type="spellEnd"/>
    </w:p>
    <w:p w:rsidR="00F05C8C" w:rsidRPr="00112446" w:rsidRDefault="00F05C8C" w:rsidP="00BD3D5F">
      <w:pPr>
        <w:jc w:val="center"/>
        <w:rPr>
          <w:b/>
          <w:sz w:val="40"/>
          <w:szCs w:val="40"/>
        </w:rPr>
      </w:pPr>
      <w:r w:rsidRPr="00112446">
        <w:rPr>
          <w:b/>
          <w:sz w:val="40"/>
          <w:szCs w:val="40"/>
        </w:rPr>
        <w:t xml:space="preserve">Р І Ш Е Н </w:t>
      </w:r>
      <w:proofErr w:type="spellStart"/>
      <w:r w:rsidRPr="00112446">
        <w:rPr>
          <w:b/>
          <w:sz w:val="40"/>
          <w:szCs w:val="40"/>
        </w:rPr>
        <w:t>Н</w:t>
      </w:r>
      <w:proofErr w:type="spellEnd"/>
      <w:r w:rsidRPr="00112446">
        <w:rPr>
          <w:b/>
          <w:sz w:val="40"/>
          <w:szCs w:val="40"/>
        </w:rPr>
        <w:t xml:space="preserve"> Я</w:t>
      </w:r>
    </w:p>
    <w:p w:rsidR="00F05C8C" w:rsidRPr="00112446" w:rsidRDefault="00F05C8C" w:rsidP="00F05C8C">
      <w:pPr>
        <w:jc w:val="center"/>
        <w:rPr>
          <w:b/>
          <w:sz w:val="28"/>
          <w:szCs w:val="28"/>
        </w:rPr>
      </w:pPr>
    </w:p>
    <w:p w:rsidR="00F05C8C" w:rsidRPr="00112446" w:rsidRDefault="00F05C8C" w:rsidP="00F05C8C">
      <w:pPr>
        <w:rPr>
          <w:sz w:val="28"/>
          <w:szCs w:val="28"/>
          <w:lang w:val="uk-UA"/>
        </w:rPr>
      </w:pPr>
      <w:proofErr w:type="spellStart"/>
      <w:r w:rsidRPr="00112446">
        <w:rPr>
          <w:sz w:val="28"/>
          <w:szCs w:val="28"/>
        </w:rPr>
        <w:t>від</w:t>
      </w:r>
      <w:proofErr w:type="spellEnd"/>
      <w:r w:rsidRPr="00112446">
        <w:rPr>
          <w:sz w:val="28"/>
          <w:szCs w:val="28"/>
        </w:rPr>
        <w:t xml:space="preserve"> </w:t>
      </w:r>
      <w:r w:rsidR="00BD3D5F">
        <w:rPr>
          <w:sz w:val="28"/>
          <w:szCs w:val="28"/>
          <w:lang w:val="uk-UA"/>
        </w:rPr>
        <w:t>08 лютого</w:t>
      </w:r>
      <w:r w:rsidRPr="00112446">
        <w:rPr>
          <w:sz w:val="28"/>
          <w:szCs w:val="28"/>
          <w:lang w:val="uk-UA"/>
        </w:rPr>
        <w:t xml:space="preserve"> </w:t>
      </w:r>
      <w:r w:rsidRPr="00112446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112446">
        <w:rPr>
          <w:sz w:val="28"/>
          <w:szCs w:val="28"/>
        </w:rPr>
        <w:t xml:space="preserve"> р.</w:t>
      </w:r>
      <w:r w:rsidRPr="00112446">
        <w:rPr>
          <w:sz w:val="28"/>
          <w:szCs w:val="28"/>
          <w:lang w:val="uk-UA"/>
        </w:rPr>
        <w:t xml:space="preserve">      </w:t>
      </w:r>
      <w:r w:rsidRPr="00112446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112446">
        <w:rPr>
          <w:sz w:val="28"/>
          <w:szCs w:val="28"/>
          <w:lang w:val="uk-UA"/>
        </w:rPr>
        <w:t xml:space="preserve"> </w:t>
      </w:r>
      <w:r w:rsidRPr="00112446">
        <w:rPr>
          <w:sz w:val="28"/>
          <w:szCs w:val="28"/>
        </w:rPr>
        <w:t xml:space="preserve">м. </w:t>
      </w:r>
      <w:proofErr w:type="spellStart"/>
      <w:r w:rsidRPr="00112446">
        <w:rPr>
          <w:sz w:val="28"/>
          <w:szCs w:val="28"/>
        </w:rPr>
        <w:t>Ніжин</w:t>
      </w:r>
      <w:proofErr w:type="spellEnd"/>
      <w:r w:rsidRPr="00112446">
        <w:rPr>
          <w:sz w:val="28"/>
          <w:szCs w:val="28"/>
        </w:rPr>
        <w:tab/>
        <w:t xml:space="preserve">                 </w:t>
      </w:r>
      <w:r w:rsidRPr="00112446">
        <w:rPr>
          <w:sz w:val="28"/>
          <w:szCs w:val="28"/>
          <w:lang w:val="uk-UA"/>
        </w:rPr>
        <w:t xml:space="preserve">            </w:t>
      </w:r>
      <w:r w:rsidRPr="00112446">
        <w:rPr>
          <w:sz w:val="28"/>
          <w:szCs w:val="28"/>
        </w:rPr>
        <w:t xml:space="preserve"> </w:t>
      </w:r>
      <w:r w:rsidRPr="00112446">
        <w:rPr>
          <w:sz w:val="27"/>
          <w:szCs w:val="27"/>
        </w:rPr>
        <w:t>№</w:t>
      </w:r>
      <w:r w:rsidRPr="00112446">
        <w:rPr>
          <w:sz w:val="27"/>
          <w:szCs w:val="27"/>
          <w:lang w:val="uk-UA"/>
        </w:rPr>
        <w:t xml:space="preserve"> </w:t>
      </w:r>
      <w:r w:rsidR="00BD3D5F">
        <w:rPr>
          <w:sz w:val="27"/>
          <w:szCs w:val="27"/>
          <w:lang w:val="uk-UA"/>
        </w:rPr>
        <w:t>63-36/2024</w:t>
      </w:r>
    </w:p>
    <w:p w:rsidR="00F05C8C" w:rsidRPr="006129B5" w:rsidRDefault="00F05C8C" w:rsidP="00F05C8C">
      <w:pPr>
        <w:jc w:val="center"/>
        <w:rPr>
          <w:i/>
          <w:sz w:val="27"/>
          <w:szCs w:val="27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03"/>
      </w:tblGrid>
      <w:tr w:rsidR="00F05C8C" w:rsidRPr="006129B5" w:rsidTr="007F4F97">
        <w:trPr>
          <w:trHeight w:val="500"/>
        </w:trPr>
        <w:tc>
          <w:tcPr>
            <w:tcW w:w="5070" w:type="dxa"/>
          </w:tcPr>
          <w:p w:rsidR="00F05C8C" w:rsidRPr="000C3671" w:rsidRDefault="00F05C8C" w:rsidP="00F05C8C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C3671">
              <w:rPr>
                <w:sz w:val="28"/>
                <w:szCs w:val="28"/>
              </w:rPr>
              <w:t xml:space="preserve">Про </w:t>
            </w:r>
            <w:proofErr w:type="spellStart"/>
            <w:r w:rsidRPr="000C3671">
              <w:rPr>
                <w:sz w:val="28"/>
                <w:szCs w:val="28"/>
              </w:rPr>
              <w:t>внесення</w:t>
            </w:r>
            <w:proofErr w:type="spellEnd"/>
            <w:r w:rsidRPr="000C3671">
              <w:rPr>
                <w:sz w:val="28"/>
                <w:szCs w:val="28"/>
              </w:rPr>
              <w:t xml:space="preserve"> </w:t>
            </w:r>
            <w:proofErr w:type="spellStart"/>
            <w:r w:rsidRPr="000C3671">
              <w:rPr>
                <w:sz w:val="28"/>
                <w:szCs w:val="28"/>
              </w:rPr>
              <w:t>змін</w:t>
            </w:r>
            <w:proofErr w:type="spellEnd"/>
            <w:r w:rsidRPr="000C3671">
              <w:rPr>
                <w:sz w:val="28"/>
                <w:szCs w:val="28"/>
              </w:rPr>
              <w:t xml:space="preserve"> до </w:t>
            </w:r>
            <w:r w:rsidRPr="000C3671">
              <w:rPr>
                <w:sz w:val="28"/>
                <w:szCs w:val="28"/>
                <w:lang w:val="uk-UA"/>
              </w:rPr>
              <w:t>Договору оренди</w:t>
            </w:r>
            <w:r>
              <w:rPr>
                <w:sz w:val="28"/>
                <w:szCs w:val="28"/>
                <w:lang w:val="uk-UA"/>
              </w:rPr>
              <w:t xml:space="preserve"> № 12</w:t>
            </w:r>
            <w:r w:rsidRPr="000C3671">
              <w:rPr>
                <w:sz w:val="28"/>
                <w:szCs w:val="28"/>
                <w:lang w:val="uk-UA"/>
              </w:rPr>
              <w:t xml:space="preserve"> нерухомого майна, що належить до спільної власності територіальних громад сіл, селищ</w:t>
            </w:r>
            <w:r>
              <w:rPr>
                <w:sz w:val="28"/>
                <w:szCs w:val="28"/>
                <w:lang w:val="uk-UA"/>
              </w:rPr>
              <w:t>а</w:t>
            </w:r>
            <w:r w:rsidRPr="000C3671">
              <w:rPr>
                <w:sz w:val="28"/>
                <w:szCs w:val="28"/>
                <w:lang w:val="uk-UA"/>
              </w:rPr>
              <w:t xml:space="preserve"> Ніжинського </w:t>
            </w:r>
            <w:proofErr w:type="gramStart"/>
            <w:r w:rsidRPr="000C3671">
              <w:rPr>
                <w:sz w:val="28"/>
                <w:szCs w:val="28"/>
                <w:lang w:val="uk-UA"/>
              </w:rPr>
              <w:t>району  від</w:t>
            </w:r>
            <w:proofErr w:type="gramEnd"/>
            <w:r w:rsidRPr="000C367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 серпня</w:t>
            </w:r>
            <w:r w:rsidRPr="000C3671">
              <w:rPr>
                <w:sz w:val="28"/>
                <w:szCs w:val="28"/>
                <w:lang w:val="uk-UA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16</w:t>
            </w:r>
            <w:r w:rsidRPr="000C367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03" w:type="dxa"/>
          </w:tcPr>
          <w:p w:rsidR="00F05C8C" w:rsidRPr="006129B5" w:rsidRDefault="00F05C8C" w:rsidP="007F4F97">
            <w:pPr>
              <w:rPr>
                <w:i/>
                <w:sz w:val="28"/>
                <w:szCs w:val="28"/>
                <w:lang w:val="uk-UA"/>
              </w:rPr>
            </w:pPr>
          </w:p>
          <w:p w:rsidR="00F05C8C" w:rsidRPr="006129B5" w:rsidRDefault="00F05C8C" w:rsidP="007F4F97">
            <w:pPr>
              <w:ind w:firstLine="708"/>
              <w:rPr>
                <w:i/>
                <w:sz w:val="28"/>
                <w:szCs w:val="28"/>
                <w:lang w:val="uk-UA"/>
              </w:rPr>
            </w:pPr>
          </w:p>
          <w:p w:rsidR="00F05C8C" w:rsidRPr="006129B5" w:rsidRDefault="00F05C8C" w:rsidP="007F4F97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F05C8C" w:rsidRDefault="00F05C8C" w:rsidP="00F05C8C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F05C8C" w:rsidRPr="00076632" w:rsidRDefault="00F05C8C" w:rsidP="00F05C8C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C56682">
        <w:rPr>
          <w:rFonts w:eastAsiaTheme="minorHAnsi"/>
          <w:sz w:val="28"/>
          <w:szCs w:val="28"/>
          <w:lang w:val="uk-UA" w:eastAsia="en-US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56682">
        <w:rPr>
          <w:rFonts w:eastAsiaTheme="minorHAnsi"/>
          <w:sz w:val="28"/>
          <w:szCs w:val="28"/>
          <w:lang w:val="en-US" w:eastAsia="en-US"/>
        </w:rPr>
        <w:t>XI</w:t>
      </w:r>
      <w:r w:rsidRPr="00C56682">
        <w:rPr>
          <w:rFonts w:eastAsiaTheme="minorHAnsi"/>
          <w:sz w:val="28"/>
          <w:szCs w:val="28"/>
          <w:lang w:val="uk-UA" w:eastAsia="en-US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56682">
        <w:rPr>
          <w:rFonts w:eastAsiaTheme="minorHAnsi"/>
          <w:sz w:val="28"/>
          <w:szCs w:val="28"/>
          <w:lang w:eastAsia="en-US"/>
        </w:rPr>
        <w:t>y</w:t>
      </w:r>
      <w:r w:rsidRPr="00C56682">
        <w:rPr>
          <w:rFonts w:eastAsiaTheme="minorHAnsi"/>
          <w:sz w:val="28"/>
          <w:szCs w:val="28"/>
          <w:lang w:val="uk-UA" w:eastAsia="en-US"/>
        </w:rPr>
        <w:t xml:space="preserve"> Ніжинської міської ради Чернігівської області, затвердженого рішенням Ніжинської міської ради від 27 листопада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C56682">
        <w:rPr>
          <w:rFonts w:eastAsiaTheme="minorHAnsi"/>
          <w:sz w:val="28"/>
          <w:szCs w:val="28"/>
          <w:lang w:val="uk-UA" w:eastAsia="en-US"/>
        </w:rPr>
        <w:t>2020 року № 3-2/2020 (зі змінами),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</w:t>
      </w:r>
      <w:r>
        <w:rPr>
          <w:rFonts w:eastAsiaTheme="minorHAnsi"/>
          <w:sz w:val="28"/>
          <w:szCs w:val="28"/>
          <w:lang w:val="uk-UA" w:eastAsia="en-US"/>
        </w:rPr>
        <w:t xml:space="preserve">     </w:t>
      </w:r>
      <w:r w:rsidRPr="00C56682">
        <w:rPr>
          <w:rFonts w:eastAsiaTheme="minorHAnsi"/>
          <w:sz w:val="28"/>
          <w:szCs w:val="28"/>
          <w:lang w:val="uk-UA" w:eastAsia="en-US"/>
        </w:rPr>
        <w:t>2021 року № 35-8/2021 (зі змінами та доповненнями)</w:t>
      </w:r>
      <w:r w:rsidR="00DD6BDC">
        <w:rPr>
          <w:rFonts w:eastAsiaTheme="minorHAnsi"/>
          <w:sz w:val="28"/>
          <w:szCs w:val="28"/>
          <w:lang w:val="uk-UA" w:eastAsia="en-US"/>
        </w:rPr>
        <w:t>,</w:t>
      </w:r>
      <w:r w:rsidR="00DD6BDC" w:rsidRPr="00DD6BD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D6BDC" w:rsidRPr="00AE7740">
        <w:rPr>
          <w:color w:val="000000"/>
          <w:sz w:val="28"/>
          <w:szCs w:val="28"/>
          <w:bdr w:val="none" w:sz="0" w:space="0" w:color="auto" w:frame="1"/>
          <w:lang w:val="uk-UA"/>
        </w:rPr>
        <w:t>рішення Ніжинської міської ради від 11 березня 2022 року №1-21/2022 «Про перейменування вулиць у м. Ніжині»</w:t>
      </w:r>
      <w:r>
        <w:rPr>
          <w:rFonts w:eastAsiaTheme="minorHAnsi"/>
          <w:sz w:val="28"/>
          <w:szCs w:val="28"/>
          <w:lang w:val="uk-UA" w:eastAsia="en-US"/>
        </w:rPr>
        <w:t>,</w:t>
      </w:r>
      <w:r w:rsidRPr="0083002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>враховуючи лист комунального некомерційного підприємства «Ніжинська центральна міська лікарня імені Миколи Галицького» Ніжинської міської ради від</w:t>
      </w:r>
      <w:r w:rsidR="00076632">
        <w:rPr>
          <w:sz w:val="28"/>
          <w:szCs w:val="28"/>
          <w:lang w:val="uk-UA"/>
        </w:rPr>
        <w:t xml:space="preserve"> 22 січня 2024 року № 01-16/156 та технічний паспорт, виготовлений </w:t>
      </w:r>
      <w:r w:rsidR="00076632" w:rsidRPr="00076632">
        <w:rPr>
          <w:color w:val="000000" w:themeColor="text1"/>
          <w:sz w:val="28"/>
          <w:szCs w:val="28"/>
          <w:lang w:val="uk-UA"/>
        </w:rPr>
        <w:t>то</w:t>
      </w:r>
      <w:r w:rsidR="00076632" w:rsidRPr="00076632">
        <w:rPr>
          <w:color w:val="000000" w:themeColor="text1"/>
          <w:sz w:val="28"/>
          <w:szCs w:val="28"/>
          <w:shd w:val="clear" w:color="auto" w:fill="FFFFFF"/>
          <w:lang w:val="uk-UA"/>
        </w:rPr>
        <w:t>вариство</w:t>
      </w:r>
      <w:r w:rsidR="00076632">
        <w:rPr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076632" w:rsidRPr="000766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обмеженою відповід</w:t>
      </w:r>
      <w:r w:rsidR="00076632" w:rsidRPr="00076632">
        <w:rPr>
          <w:color w:val="000000" w:themeColor="text1"/>
          <w:sz w:val="28"/>
          <w:szCs w:val="28"/>
          <w:shd w:val="clear" w:color="auto" w:fill="FFFFFF"/>
          <w:lang w:val="uk-UA"/>
        </w:rPr>
        <w:softHyphen/>
        <w:t xml:space="preserve">альністю </w:t>
      </w:r>
      <w:r w:rsidR="00076632" w:rsidRPr="00063877">
        <w:rPr>
          <w:color w:val="000000" w:themeColor="text1"/>
          <w:sz w:val="28"/>
          <w:szCs w:val="28"/>
          <w:shd w:val="clear" w:color="auto" w:fill="FFFFFF"/>
          <w:lang w:val="uk-UA"/>
        </w:rPr>
        <w:t>«НАШЕ БТІ»</w:t>
      </w:r>
      <w:r w:rsidR="0007663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 08 червня 2023 року, </w:t>
      </w:r>
      <w:r w:rsidRPr="00076632">
        <w:rPr>
          <w:color w:val="000000" w:themeColor="text1"/>
          <w:sz w:val="28"/>
          <w:szCs w:val="28"/>
          <w:lang w:val="uk-UA"/>
        </w:rPr>
        <w:t>міська рада вирішила:</w:t>
      </w:r>
    </w:p>
    <w:p w:rsidR="00F05C8C" w:rsidRPr="00994DA6" w:rsidRDefault="00F05C8C" w:rsidP="00F05C8C">
      <w:pPr>
        <w:ind w:firstLine="709"/>
        <w:jc w:val="both"/>
        <w:rPr>
          <w:sz w:val="28"/>
          <w:szCs w:val="28"/>
          <w:lang w:val="uk-UA"/>
        </w:rPr>
      </w:pPr>
      <w:r w:rsidRPr="002A3FD1">
        <w:rPr>
          <w:sz w:val="28"/>
          <w:szCs w:val="28"/>
          <w:lang w:val="uk-UA"/>
        </w:rPr>
        <w:t xml:space="preserve">1. </w:t>
      </w:r>
      <w:proofErr w:type="spellStart"/>
      <w:r w:rsidRPr="002A3FD1">
        <w:rPr>
          <w:sz w:val="28"/>
          <w:szCs w:val="28"/>
          <w:lang w:val="uk-UA"/>
        </w:rPr>
        <w:t>Внести</w:t>
      </w:r>
      <w:proofErr w:type="spellEnd"/>
      <w:r w:rsidRPr="002A3FD1">
        <w:rPr>
          <w:sz w:val="28"/>
          <w:szCs w:val="28"/>
          <w:lang w:val="uk-UA"/>
        </w:rPr>
        <w:t xml:space="preserve"> зміни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 w:rsidR="0007663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1.1 пункту 1</w:t>
      </w:r>
      <w:r w:rsidRPr="00F05C8C">
        <w:rPr>
          <w:sz w:val="28"/>
          <w:szCs w:val="28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>Договору оренди</w:t>
      </w:r>
      <w:r>
        <w:rPr>
          <w:sz w:val="28"/>
          <w:szCs w:val="28"/>
          <w:lang w:val="uk-UA"/>
        </w:rPr>
        <w:t xml:space="preserve"> № 12</w:t>
      </w:r>
      <w:r w:rsidRPr="000C3671">
        <w:rPr>
          <w:sz w:val="28"/>
          <w:szCs w:val="28"/>
          <w:lang w:val="uk-UA"/>
        </w:rPr>
        <w:t xml:space="preserve"> нерухомого майна, що належить до спільної власності територіальних громад сіл, селищ</w:t>
      </w:r>
      <w:r>
        <w:rPr>
          <w:sz w:val="28"/>
          <w:szCs w:val="28"/>
          <w:lang w:val="uk-UA"/>
        </w:rPr>
        <w:t>а</w:t>
      </w:r>
      <w:r w:rsidRPr="000C3671">
        <w:rPr>
          <w:sz w:val="28"/>
          <w:szCs w:val="28"/>
          <w:lang w:val="uk-UA"/>
        </w:rPr>
        <w:t xml:space="preserve"> Ніжинського району </w:t>
      </w:r>
      <w:r w:rsidR="00BC07F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 серпня</w:t>
      </w:r>
      <w:r w:rsidRPr="000C3671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16</w:t>
      </w:r>
      <w:r w:rsidRPr="000C367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укладеного з комунальним некомерційним підприємством «</w:t>
      </w:r>
      <w:proofErr w:type="spellStart"/>
      <w:r>
        <w:rPr>
          <w:sz w:val="28"/>
          <w:szCs w:val="28"/>
          <w:lang w:val="uk-UA"/>
        </w:rPr>
        <w:t>Лосинівський</w:t>
      </w:r>
      <w:proofErr w:type="spellEnd"/>
      <w:r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>
        <w:rPr>
          <w:sz w:val="28"/>
          <w:szCs w:val="28"/>
          <w:lang w:val="uk-UA"/>
        </w:rPr>
        <w:t>Лосинівської</w:t>
      </w:r>
      <w:proofErr w:type="spellEnd"/>
      <w:r>
        <w:rPr>
          <w:sz w:val="28"/>
          <w:szCs w:val="28"/>
          <w:lang w:val="uk-UA"/>
        </w:rPr>
        <w:t xml:space="preserve"> селищної ради Ніжинського району Чернігівської області, у зв’язку з уточненням орендованої площі, яка відповідно до даних виготовленої технічної документації становить 41,7 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F05C8C" w:rsidRPr="00C646A5" w:rsidRDefault="00F05C8C" w:rsidP="00F05C8C">
      <w:pPr>
        <w:ind w:left="-142" w:right="-1" w:firstLine="851"/>
        <w:jc w:val="both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 xml:space="preserve">2. Управлінню комунального майна та земельних відносин Ніжинської міської ради Чернігівської області та </w:t>
      </w:r>
      <w:r w:rsidRPr="000C3671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0C3671">
        <w:rPr>
          <w:sz w:val="28"/>
          <w:szCs w:val="28"/>
          <w:lang w:val="uk-UA"/>
        </w:rPr>
        <w:t xml:space="preserve"> некомерційно</w:t>
      </w:r>
      <w:r>
        <w:rPr>
          <w:sz w:val="28"/>
          <w:szCs w:val="28"/>
          <w:lang w:val="uk-UA"/>
        </w:rPr>
        <w:t>му</w:t>
      </w:r>
      <w:r w:rsidRPr="000C367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0C3671">
        <w:rPr>
          <w:sz w:val="28"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</w:t>
      </w:r>
      <w:r w:rsidRPr="00C646A5">
        <w:rPr>
          <w:sz w:val="28"/>
          <w:szCs w:val="28"/>
          <w:lang w:val="uk-UA"/>
        </w:rPr>
        <w:t xml:space="preserve"> вжити заходів щодо реалізації цього рішення згідно Закону України «Про оренду державного та комунального </w:t>
      </w:r>
      <w:r w:rsidRPr="00C646A5">
        <w:rPr>
          <w:sz w:val="28"/>
          <w:szCs w:val="28"/>
          <w:lang w:val="uk-UA"/>
        </w:rPr>
        <w:lastRenderedPageBreak/>
        <w:t>майна» від 03 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</w:t>
      </w:r>
      <w:r>
        <w:rPr>
          <w:sz w:val="28"/>
          <w:szCs w:val="28"/>
          <w:lang w:val="uk-UA"/>
        </w:rPr>
        <w:t xml:space="preserve"> </w:t>
      </w:r>
      <w:r w:rsidRPr="00C646A5">
        <w:rPr>
          <w:sz w:val="28"/>
          <w:szCs w:val="28"/>
          <w:lang w:val="uk-UA"/>
        </w:rPr>
        <w:t>483 «Деякі питання оренди державного та комунального майна».</w:t>
      </w:r>
    </w:p>
    <w:p w:rsidR="00F05C8C" w:rsidRPr="00C646A5" w:rsidRDefault="00F05C8C" w:rsidP="00F05C8C">
      <w:pPr>
        <w:ind w:left="-142" w:right="-2" w:firstLine="851"/>
        <w:jc w:val="both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>3. Начальнику відділу комунального майна</w:t>
      </w:r>
      <w:r>
        <w:rPr>
          <w:sz w:val="28"/>
          <w:szCs w:val="28"/>
          <w:lang w:val="uk-UA"/>
        </w:rPr>
        <w:t xml:space="preserve"> У</w:t>
      </w:r>
      <w:r w:rsidRPr="00C646A5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  <w:lang w:val="uk-UA"/>
        </w:rPr>
        <w:t>Чернеті</w:t>
      </w:r>
      <w:proofErr w:type="spellEnd"/>
      <w:r>
        <w:rPr>
          <w:sz w:val="28"/>
          <w:szCs w:val="28"/>
          <w:lang w:val="uk-UA"/>
        </w:rPr>
        <w:t xml:space="preserve"> О.О.</w:t>
      </w:r>
      <w:r w:rsidRPr="00C646A5">
        <w:rPr>
          <w:sz w:val="28"/>
          <w:szCs w:val="28"/>
          <w:lang w:val="uk-UA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05C8C" w:rsidRPr="00B731D6" w:rsidRDefault="00F05C8C" w:rsidP="00F05C8C">
      <w:pPr>
        <w:ind w:left="-142" w:firstLine="703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C646A5">
        <w:rPr>
          <w:sz w:val="28"/>
          <w:szCs w:val="28"/>
          <w:lang w:val="uk-UA"/>
        </w:rPr>
        <w:t>4.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sz w:val="28"/>
          <w:szCs w:val="28"/>
          <w:lang w:val="uk-UA"/>
        </w:rPr>
        <w:t>ади Вовченка Ф. І., начальника У</w:t>
      </w:r>
      <w:r w:rsidRPr="00C646A5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C646A5">
        <w:rPr>
          <w:sz w:val="28"/>
          <w:szCs w:val="28"/>
          <w:lang w:val="uk-UA"/>
        </w:rPr>
        <w:t>Онокало</w:t>
      </w:r>
      <w:proofErr w:type="spellEnd"/>
      <w:r w:rsidRPr="00C646A5">
        <w:rPr>
          <w:sz w:val="28"/>
          <w:szCs w:val="28"/>
          <w:lang w:val="uk-UA"/>
        </w:rPr>
        <w:t xml:space="preserve"> І.А., </w:t>
      </w:r>
      <w:r w:rsidRPr="00B731D6">
        <w:rPr>
          <w:rFonts w:eastAsiaTheme="minorHAnsi" w:cstheme="minorBidi"/>
          <w:sz w:val="28"/>
          <w:szCs w:val="28"/>
          <w:lang w:val="uk-UA" w:eastAsia="en-US"/>
        </w:rPr>
        <w:t xml:space="preserve">генерального директора </w:t>
      </w:r>
      <w:r w:rsidRPr="00B731D6">
        <w:rPr>
          <w:rFonts w:eastAsiaTheme="minorHAnsi"/>
          <w:sz w:val="28"/>
          <w:szCs w:val="28"/>
          <w:lang w:val="uk-UA" w:eastAsia="en-US"/>
        </w:rPr>
        <w:t>комунального некомерційного підприємства «Ніжинська центральна міська лікарня імені Миколи Галицького» Швець О.В.</w:t>
      </w:r>
    </w:p>
    <w:p w:rsidR="00F05C8C" w:rsidRPr="00C646A5" w:rsidRDefault="00F05C8C" w:rsidP="00F05C8C">
      <w:pPr>
        <w:ind w:left="-142" w:right="-2" w:firstLine="851"/>
        <w:jc w:val="both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</w:t>
      </w:r>
      <w:r>
        <w:rPr>
          <w:sz w:val="28"/>
          <w:szCs w:val="28"/>
          <w:lang w:val="uk-UA"/>
        </w:rPr>
        <w:t xml:space="preserve"> </w:t>
      </w:r>
      <w:r w:rsidRPr="00C646A5">
        <w:rPr>
          <w:sz w:val="28"/>
          <w:szCs w:val="28"/>
          <w:lang w:val="uk-UA"/>
        </w:rPr>
        <w:t>-Дегтяренко В.М.).</w:t>
      </w:r>
    </w:p>
    <w:p w:rsidR="00F05C8C" w:rsidRDefault="00F05C8C" w:rsidP="00F05C8C">
      <w:pPr>
        <w:ind w:right="-284"/>
        <w:rPr>
          <w:sz w:val="28"/>
          <w:szCs w:val="28"/>
          <w:lang w:val="uk-UA"/>
        </w:rPr>
      </w:pPr>
    </w:p>
    <w:p w:rsidR="00F05C8C" w:rsidRPr="00C646A5" w:rsidRDefault="00F05C8C" w:rsidP="00F05C8C">
      <w:pPr>
        <w:ind w:left="-142" w:right="-284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>Міський голова</w:t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  <w:t xml:space="preserve">      </w:t>
      </w:r>
      <w:r w:rsidRPr="00C646A5">
        <w:rPr>
          <w:sz w:val="28"/>
          <w:szCs w:val="28"/>
          <w:lang w:val="uk-UA"/>
        </w:rPr>
        <w:tab/>
        <w:t xml:space="preserve">          </w:t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  <w:t xml:space="preserve">                   Олександр КОДОЛА</w:t>
      </w: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Pr="006129B5" w:rsidRDefault="00F05C8C" w:rsidP="00F05C8C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F05C8C" w:rsidRDefault="00F05C8C" w:rsidP="00F05C8C">
      <w:pPr>
        <w:rPr>
          <w:b/>
          <w:sz w:val="28"/>
          <w:szCs w:val="28"/>
          <w:lang w:val="uk-UA"/>
        </w:rPr>
      </w:pPr>
      <w:bookmarkStart w:id="0" w:name="_Hlk79399990"/>
    </w:p>
    <w:p w:rsidR="00F05C8C" w:rsidRPr="00652EA9" w:rsidRDefault="00FD1745" w:rsidP="00F05C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F05C8C" w:rsidRPr="00652EA9">
        <w:rPr>
          <w:b/>
          <w:sz w:val="28"/>
          <w:szCs w:val="28"/>
          <w:lang w:val="uk-UA"/>
        </w:rPr>
        <w:t>: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</w:p>
    <w:p w:rsidR="00F05C8C" w:rsidRPr="00652EA9" w:rsidRDefault="00F05C8C" w:rsidP="00F05C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652EA9">
        <w:rPr>
          <w:sz w:val="28"/>
          <w:szCs w:val="28"/>
          <w:lang w:val="uk-UA"/>
        </w:rPr>
        <w:t>правління комунального майна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та земельних відносин Ніжинської міської ради</w:t>
      </w:r>
      <w:r w:rsidRPr="00652EA9">
        <w:rPr>
          <w:sz w:val="28"/>
          <w:szCs w:val="28"/>
          <w:lang w:val="uk-UA"/>
        </w:rPr>
        <w:tab/>
        <w:t xml:space="preserve">            Ірина ОНОКАЛО</w:t>
      </w:r>
    </w:p>
    <w:p w:rsidR="00F05C8C" w:rsidRPr="00652EA9" w:rsidRDefault="00F05C8C" w:rsidP="00F05C8C">
      <w:pPr>
        <w:rPr>
          <w:color w:val="FF0000"/>
          <w:sz w:val="28"/>
          <w:szCs w:val="28"/>
          <w:lang w:val="uk-UA"/>
        </w:rPr>
      </w:pP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Перший заступник міського 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голови з питань діяльності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Секретар Ніжинської міської ради                                            Юрій ХОМЕНКО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Начальник відділу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юридично-кадрового 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забезпечення апарату                                                                    В’ячеслав ЛЕГА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виконавчого комітету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Ніжинської міської ради     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</w:p>
    <w:p w:rsidR="00F05C8C" w:rsidRPr="00652EA9" w:rsidRDefault="00F05C8C" w:rsidP="00F05C8C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F05C8C" w:rsidRPr="00652EA9" w:rsidRDefault="00F05C8C" w:rsidP="00F05C8C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:rsidR="00F05C8C" w:rsidRPr="00652EA9" w:rsidRDefault="00F05C8C" w:rsidP="00F05C8C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F05C8C" w:rsidRPr="00652EA9" w:rsidRDefault="00F05C8C" w:rsidP="00F05C8C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Ніжинської міської ради</w:t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:rsidR="00F05C8C" w:rsidRPr="00652EA9" w:rsidRDefault="00F05C8C" w:rsidP="00F05C8C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                </w:t>
      </w: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Голова постійної комісії міської</w:t>
      </w: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ради з питань житлово-комунального</w:t>
      </w: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транспорту і зв’язку та енергозбереження</w:t>
      </w:r>
      <w:r w:rsidRPr="00652EA9">
        <w:rPr>
          <w:sz w:val="28"/>
          <w:szCs w:val="28"/>
          <w:lang w:val="uk-UA"/>
        </w:rPr>
        <w:tab/>
        <w:t xml:space="preserve">          </w:t>
      </w:r>
      <w:r w:rsidRPr="00652EA9">
        <w:rPr>
          <w:sz w:val="28"/>
          <w:szCs w:val="28"/>
          <w:lang w:val="uk-UA"/>
        </w:rPr>
        <w:tab/>
      </w:r>
      <w:proofErr w:type="spellStart"/>
      <w:r w:rsidRPr="00652EA9">
        <w:rPr>
          <w:sz w:val="28"/>
          <w:szCs w:val="28"/>
          <w:lang w:val="uk-UA"/>
        </w:rPr>
        <w:t>Вячеслав</w:t>
      </w:r>
      <w:proofErr w:type="spellEnd"/>
      <w:r w:rsidRPr="00652EA9">
        <w:rPr>
          <w:sz w:val="28"/>
          <w:szCs w:val="28"/>
          <w:lang w:val="uk-UA"/>
        </w:rPr>
        <w:t xml:space="preserve"> ДЕГТЯРЕНКО</w:t>
      </w: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F05C8C" w:rsidRPr="00652EA9" w:rsidRDefault="00F05C8C" w:rsidP="00F05C8C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устрою, депутатської діяльності та етики</w:t>
      </w:r>
      <w:r w:rsidRPr="00652EA9">
        <w:rPr>
          <w:sz w:val="28"/>
          <w:szCs w:val="28"/>
          <w:lang w:val="uk-UA" w:eastAsia="uk-UA"/>
        </w:rPr>
        <w:t xml:space="preserve">                              Валерій САЛОГУБ</w:t>
      </w:r>
    </w:p>
    <w:bookmarkEnd w:id="0"/>
    <w:p w:rsidR="00F05C8C" w:rsidRPr="00652EA9" w:rsidRDefault="00F05C8C" w:rsidP="00F05C8C">
      <w:pPr>
        <w:jc w:val="both"/>
        <w:rPr>
          <w:b/>
          <w:i/>
          <w:sz w:val="28"/>
          <w:szCs w:val="28"/>
          <w:lang w:val="uk-UA"/>
        </w:rPr>
      </w:pPr>
    </w:p>
    <w:p w:rsidR="00F05C8C" w:rsidRPr="00652EA9" w:rsidRDefault="00F05C8C" w:rsidP="00F05C8C">
      <w:pPr>
        <w:jc w:val="both"/>
        <w:rPr>
          <w:b/>
          <w:i/>
          <w:sz w:val="28"/>
          <w:szCs w:val="28"/>
          <w:lang w:val="uk-UA"/>
        </w:rPr>
      </w:pPr>
      <w:bookmarkStart w:id="1" w:name="_GoBack"/>
      <w:bookmarkEnd w:id="1"/>
    </w:p>
    <w:sectPr w:rsidR="00F05C8C" w:rsidRPr="00652EA9" w:rsidSect="00DD6BDC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C8C"/>
    <w:rsid w:val="00063877"/>
    <w:rsid w:val="00076632"/>
    <w:rsid w:val="004E4CE8"/>
    <w:rsid w:val="00656B7F"/>
    <w:rsid w:val="00737310"/>
    <w:rsid w:val="00A83F8B"/>
    <w:rsid w:val="00BC07FE"/>
    <w:rsid w:val="00BD3D5F"/>
    <w:rsid w:val="00DD6BDC"/>
    <w:rsid w:val="00F05C8C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C311"/>
  <w15:docId w15:val="{27C36BFF-BAF5-4BB4-B6F3-5A58883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7</cp:revision>
  <cp:lastPrinted>2024-02-08T15:21:00Z</cp:lastPrinted>
  <dcterms:created xsi:type="dcterms:W3CDTF">2024-01-26T13:44:00Z</dcterms:created>
  <dcterms:modified xsi:type="dcterms:W3CDTF">2024-02-08T15:21:00Z</dcterms:modified>
</cp:coreProperties>
</file>