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9E" w:rsidRPr="00EF29D4" w:rsidRDefault="000718DB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61.15pt;margin-top:-28.8pt;width:162.85pt;height:78.8pt;z-index:25165926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HePQIAAFY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BHD25pap2wKhR43DD&#10;MoLQKvMFox4Gu8D284YYhpF4LaEr8yRN/SYEJc2eT0Ex55by3EIkBagCO4xGceXG7dlow5sWIh3n&#10;4Ao6ueaB5IesDnnD8AbuD4vmt+NcD14Pv4Plb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QCAR3j0CAABWBAAADgAA&#10;AAAAAAAAAAAAAAAuAgAAZHJzL2Uyb0RvYy54bWxQSwECLQAUAAYACAAAACEAn6ZS8N8AAAAKAQAA&#10;DwAAAAAAAAAAAAAAAACXBAAAZHJzL2Rvd25yZXYueG1sUEsFBgAAAAAEAAQA8wAAAKMFAAAAAA==&#10;" strokecolor="white">
            <v:textbox style="mso-next-textbox:#Надпись 4;mso-fit-shape-to-text:t">
              <w:txbxContent>
                <w:p w:rsidR="005A599E" w:rsidRPr="00BE2450" w:rsidRDefault="005A599E" w:rsidP="005A599E">
                  <w:pPr>
                    <w:pStyle w:val="a3"/>
                    <w:rPr>
                      <w:rFonts w:ascii="Times New Roman" w:hAnsi="Times New Roman"/>
                      <w:sz w:val="24"/>
                      <w:lang w:val="uk-UA"/>
                    </w:rPr>
                  </w:pPr>
                </w:p>
              </w:txbxContent>
            </v:textbox>
          </v:shape>
        </w:pict>
      </w:r>
      <w:r w:rsidR="005A599E"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B8691E" w:rsidRDefault="000718DB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38</w:t>
      </w:r>
      <w:bookmarkStart w:id="0" w:name="_GoBack"/>
      <w:bookmarkEnd w:id="0"/>
      <w:r w:rsidR="005A599E">
        <w:rPr>
          <w:rFonts w:ascii="Times New Roman" w:hAnsi="Times New Roman"/>
          <w:b/>
          <w:sz w:val="32"/>
          <w:lang w:val="uk-UA"/>
        </w:rPr>
        <w:t xml:space="preserve">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5A599E" w:rsidRPr="00F43833" w:rsidRDefault="000718DB" w:rsidP="00824514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>11 червня</w:t>
      </w:r>
      <w:r w:rsidR="004C3893">
        <w:rPr>
          <w:noProof/>
          <w:sz w:val="28"/>
          <w:lang w:val="uk-UA"/>
        </w:rPr>
        <w:t xml:space="preserve"> 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313A09">
        <w:rPr>
          <w:noProof/>
          <w:sz w:val="28"/>
          <w:lang w:val="uk-UA"/>
        </w:rPr>
        <w:t>4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 xml:space="preserve">  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                  </w:t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 xml:space="preserve"> 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  </w:t>
      </w:r>
      <w:r w:rsidR="005A599E"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>4-38</w:t>
      </w:r>
      <w:r w:rsidR="005A599E" w:rsidRPr="004D75B1">
        <w:rPr>
          <w:sz w:val="28"/>
          <w:szCs w:val="28"/>
          <w:lang w:val="uk-UA" w:eastAsia="en-US"/>
        </w:rPr>
        <w:t>/202</w:t>
      </w:r>
      <w:r w:rsidR="00313A09">
        <w:rPr>
          <w:sz w:val="28"/>
          <w:szCs w:val="28"/>
          <w:lang w:val="uk-UA" w:eastAsia="en-US"/>
        </w:rPr>
        <w:t>4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914B65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міської ради від</w:t>
      </w:r>
      <w:r w:rsidR="00824514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190482">
        <w:rPr>
          <w:rFonts w:ascii="Times New Roman" w:hAnsi="Times New Roman"/>
          <w:noProof/>
          <w:sz w:val="28"/>
          <w:szCs w:val="28"/>
          <w:lang w:val="uk-UA"/>
        </w:rPr>
        <w:t>8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190482">
        <w:rPr>
          <w:rFonts w:ascii="Times New Roman" w:hAnsi="Times New Roman"/>
          <w:noProof/>
          <w:sz w:val="28"/>
          <w:lang w:val="uk-UA"/>
        </w:rPr>
        <w:t>3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 xml:space="preserve">№ </w:t>
      </w:r>
      <w:r w:rsidR="006F027B">
        <w:rPr>
          <w:rFonts w:ascii="Times New Roman" w:hAnsi="Times New Roman"/>
          <w:noProof/>
          <w:sz w:val="28"/>
          <w:lang w:val="uk-UA"/>
        </w:rPr>
        <w:t>2-35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6F027B">
        <w:rPr>
          <w:rFonts w:ascii="Times New Roman" w:hAnsi="Times New Roman"/>
          <w:noProof/>
          <w:sz w:val="28"/>
          <w:lang w:val="uk-UA"/>
        </w:rPr>
        <w:t>3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</w:t>
      </w:r>
      <w:r w:rsidR="005A599E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313A09">
        <w:rPr>
          <w:rFonts w:ascii="Times New Roman" w:hAnsi="Times New Roman"/>
          <w:noProof/>
          <w:sz w:val="28"/>
          <w:szCs w:val="28"/>
          <w:lang w:val="uk-UA"/>
        </w:rPr>
        <w:t>4</w:t>
      </w:r>
      <w:r w:rsidR="005A599E"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Відповідно до ст.26,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>нести зміни до додатку</w:t>
      </w:r>
      <w:r w:rsidR="004D75B1">
        <w:rPr>
          <w:rFonts w:ascii="Times New Roman" w:hAnsi="Times New Roman"/>
          <w:sz w:val="28"/>
          <w:szCs w:val="28"/>
          <w:lang w:val="uk-UA"/>
        </w:rPr>
        <w:t>№</w:t>
      </w:r>
      <w:r w:rsidR="0026502C">
        <w:rPr>
          <w:rFonts w:ascii="Times New Roman" w:hAnsi="Times New Roman"/>
          <w:sz w:val="28"/>
          <w:szCs w:val="28"/>
          <w:lang w:val="uk-UA"/>
        </w:rPr>
        <w:t>5</w:t>
      </w:r>
      <w:r w:rsidR="00914B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26502C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на 2024р.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="00824514">
        <w:rPr>
          <w:rFonts w:ascii="Times New Roman" w:hAnsi="Times New Roman"/>
          <w:noProof/>
          <w:sz w:val="28"/>
          <w:lang w:val="uk-UA"/>
        </w:rPr>
        <w:t>0</w:t>
      </w:r>
      <w:r w:rsidR="0026502C">
        <w:rPr>
          <w:rFonts w:ascii="Times New Roman" w:hAnsi="Times New Roman"/>
          <w:noProof/>
          <w:sz w:val="28"/>
          <w:lang w:val="uk-UA"/>
        </w:rPr>
        <w:t>8</w:t>
      </w:r>
      <w:r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26502C">
        <w:rPr>
          <w:rFonts w:ascii="Times New Roman" w:hAnsi="Times New Roman"/>
          <w:noProof/>
          <w:sz w:val="28"/>
          <w:lang w:val="uk-UA"/>
        </w:rPr>
        <w:t>3</w:t>
      </w:r>
      <w:r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26502C">
        <w:rPr>
          <w:rFonts w:ascii="Times New Roman" w:hAnsi="Times New Roman"/>
          <w:noProof/>
          <w:sz w:val="28"/>
          <w:lang w:val="uk-UA"/>
        </w:rPr>
        <w:t>2-35</w:t>
      </w:r>
      <w:r>
        <w:rPr>
          <w:rFonts w:ascii="Times New Roman" w:hAnsi="Times New Roman"/>
          <w:noProof/>
          <w:sz w:val="28"/>
          <w:lang w:val="uk-UA"/>
        </w:rPr>
        <w:t>/202</w:t>
      </w:r>
      <w:r w:rsidR="0026502C">
        <w:rPr>
          <w:rFonts w:ascii="Times New Roman" w:hAnsi="Times New Roman"/>
          <w:noProof/>
          <w:sz w:val="28"/>
          <w:lang w:val="uk-UA"/>
        </w:rPr>
        <w:t>4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пр</w:t>
      </w:r>
      <w:r>
        <w:rPr>
          <w:rFonts w:ascii="Times New Roman" w:hAnsi="Times New Roman"/>
          <w:noProof/>
          <w:sz w:val="28"/>
          <w:lang w:val="uk-UA"/>
        </w:rPr>
        <w:t>ограм місцевого</w:t>
      </w:r>
      <w:r w:rsidR="00824514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313A09">
        <w:rPr>
          <w:rFonts w:ascii="Times New Roman" w:hAnsi="Times New Roman"/>
          <w:noProof/>
          <w:sz w:val="28"/>
          <w:lang w:val="uk-UA"/>
        </w:rPr>
        <w:t>4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 w:rsidR="0026502C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2383">
        <w:rPr>
          <w:rFonts w:ascii="Times New Roman" w:hAnsi="Times New Roman"/>
          <w:sz w:val="28"/>
          <w:szCs w:val="28"/>
          <w:lang w:val="uk-UA"/>
        </w:rPr>
        <w:t>Швець О.В.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 w:rsidR="002F0CE0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F0CE0"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="00717D9F" w:rsidRPr="00717D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32383">
        <w:rPr>
          <w:rFonts w:ascii="Times New Roman" w:hAnsi="Times New Roman"/>
          <w:sz w:val="28"/>
          <w:szCs w:val="28"/>
          <w:lang w:val="uk-UA"/>
        </w:rPr>
        <w:t>Швець О.В.</w:t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5A599E" w:rsidRPr="00833185" w:rsidRDefault="005A599E" w:rsidP="005A5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="004558ED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Олександр КОДОЛА</w:t>
      </w:r>
    </w:p>
    <w:p w:rsidR="004558ED" w:rsidRDefault="004558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A70F43" w:rsidRPr="00A70F43" w:rsidRDefault="00A70F43" w:rsidP="00A70F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A70F43" w:rsidRPr="00A70F43" w:rsidRDefault="00A70F43" w:rsidP="00A70F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0F43" w:rsidRPr="00A70F43" w:rsidRDefault="00A70F43" w:rsidP="00A70F4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Генеральний директор  </w:t>
      </w:r>
    </w:p>
    <w:p w:rsidR="00A70F43" w:rsidRPr="00A70F43" w:rsidRDefault="00A70F43" w:rsidP="00A70F4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:rsidR="00A70F43" w:rsidRPr="00A70F43" w:rsidRDefault="00A70F43" w:rsidP="00A70F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:rsidR="00A70F43" w:rsidRPr="00A70F43" w:rsidRDefault="00A70F43" w:rsidP="00A70F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:rsidR="00A70F43" w:rsidRPr="00A70F43" w:rsidRDefault="00A70F43" w:rsidP="00A70F4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 xml:space="preserve">                 Ольга ШВЕЦЬ</w:t>
      </w:r>
    </w:p>
    <w:p w:rsidR="004558ED" w:rsidRDefault="004558ED" w:rsidP="000061DB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A70F43" w:rsidRPr="00A70F43" w:rsidRDefault="00A70F43" w:rsidP="00A70F43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70F43"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</w:t>
      </w:r>
    </w:p>
    <w:p w:rsidR="00A70F43" w:rsidRDefault="00A70F43" w:rsidP="00A70F43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70F43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ради              </w:t>
      </w:r>
      <w:r w:rsidRPr="00A70F43">
        <w:rPr>
          <w:rFonts w:ascii="Times New Roman" w:hAnsi="Times New Roman"/>
          <w:sz w:val="28"/>
          <w:szCs w:val="28"/>
          <w:lang w:val="uk-UA"/>
        </w:rPr>
        <w:tab/>
      </w:r>
      <w:r w:rsidRPr="00A70F43">
        <w:rPr>
          <w:rFonts w:ascii="Times New Roman" w:hAnsi="Times New Roman"/>
          <w:sz w:val="28"/>
          <w:szCs w:val="28"/>
          <w:lang w:val="uk-UA"/>
        </w:rPr>
        <w:tab/>
      </w:r>
      <w:r w:rsidRPr="00A70F43">
        <w:rPr>
          <w:rFonts w:ascii="Times New Roman" w:hAnsi="Times New Roman"/>
          <w:sz w:val="28"/>
          <w:szCs w:val="28"/>
          <w:lang w:val="uk-UA"/>
        </w:rPr>
        <w:tab/>
        <w:t xml:space="preserve">     Ірина ГРОЗЕНКО</w:t>
      </w:r>
    </w:p>
    <w:p w:rsidR="00A70F43" w:rsidRPr="00A04072" w:rsidRDefault="00A70F43" w:rsidP="00A70F43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914B6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D20A6A">
        <w:rPr>
          <w:rFonts w:ascii="Times New Roman" w:hAnsi="Times New Roman"/>
          <w:sz w:val="28"/>
          <w:szCs w:val="28"/>
          <w:lang w:val="uk-UA"/>
        </w:rPr>
        <w:t>Сергій СМАГА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4558ED" w:rsidRPr="00A04072" w:rsidRDefault="004558ED" w:rsidP="000061DB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914B65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:rsidR="004558ED" w:rsidRPr="00A04072" w:rsidRDefault="004558ED" w:rsidP="000061DB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:rsidR="004558ED" w:rsidRPr="00A04072" w:rsidRDefault="004558ED" w:rsidP="000061DB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="00914B65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:rsidR="004558ED" w:rsidRPr="00A04072" w:rsidRDefault="004558ED" w:rsidP="000061DB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:rsidR="004558ED" w:rsidRPr="00A04072" w:rsidRDefault="004558ED" w:rsidP="000061DB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="00914B65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:rsidR="004558ED" w:rsidRPr="00A04072" w:rsidRDefault="004558ED" w:rsidP="000061DB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4558ED" w:rsidRPr="00A04072" w:rsidRDefault="004558ED" w:rsidP="000061DB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="00914B65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:rsidR="004558E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914B65" w:rsidRPr="00A1325D" w:rsidRDefault="00914B65" w:rsidP="000061DB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914B65" w:rsidRPr="00A1325D" w:rsidRDefault="00914B65" w:rsidP="000061D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</w:t>
      </w:r>
      <w:r w:rsidR="004558ED" w:rsidRPr="00A1325D">
        <w:rPr>
          <w:rFonts w:ascii="Times New Roman" w:eastAsia="Times New Roman" w:hAnsi="Times New Roman"/>
          <w:sz w:val="28"/>
          <w:szCs w:val="28"/>
          <w:lang w:val="uk-UA"/>
        </w:rPr>
        <w:t>з питань освіти,</w:t>
      </w:r>
    </w:p>
    <w:p w:rsidR="00A1325D" w:rsidRPr="00A1325D" w:rsidRDefault="004558ED" w:rsidP="000061D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1325D">
        <w:rPr>
          <w:rFonts w:ascii="Times New Roman" w:eastAsia="Times New Roman" w:hAnsi="Times New Roman"/>
          <w:sz w:val="28"/>
          <w:szCs w:val="28"/>
          <w:lang w:val="uk-UA"/>
        </w:rPr>
        <w:t xml:space="preserve">охорони здоров’я, соціального захисту, </w:t>
      </w:r>
    </w:p>
    <w:p w:rsidR="00914B65" w:rsidRPr="00A1325D" w:rsidRDefault="004558ED" w:rsidP="000061D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1325D">
        <w:rPr>
          <w:rFonts w:ascii="Times New Roman" w:eastAsia="Times New Roman" w:hAnsi="Times New Roman"/>
          <w:sz w:val="28"/>
          <w:szCs w:val="28"/>
          <w:lang w:val="uk-UA"/>
        </w:rPr>
        <w:t xml:space="preserve">культури, туризму, </w:t>
      </w:r>
    </w:p>
    <w:p w:rsidR="004558ED" w:rsidRPr="00A1325D" w:rsidRDefault="004558ED" w:rsidP="000061D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292B2C"/>
          <w:sz w:val="28"/>
          <w:szCs w:val="28"/>
          <w:lang w:val="uk-UA"/>
        </w:rPr>
      </w:pPr>
      <w:r w:rsidRPr="00A1325D">
        <w:rPr>
          <w:rFonts w:ascii="Times New Roman" w:eastAsia="Times New Roman" w:hAnsi="Times New Roman"/>
          <w:sz w:val="28"/>
          <w:szCs w:val="28"/>
          <w:lang w:val="uk-UA"/>
        </w:rPr>
        <w:t>молодіжної політики та спорту</w:t>
      </w:r>
      <w:r w:rsidR="00914B65" w:rsidRPr="00A1325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4B65" w:rsidRPr="00A1325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4B65" w:rsidRPr="00A1325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4B65" w:rsidRPr="00A1325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4B65" w:rsidRPr="00A1325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914B65" w:rsidRPr="00A1325D">
        <w:rPr>
          <w:rFonts w:ascii="Times New Roman" w:eastAsia="Times New Roman" w:hAnsi="Times New Roman"/>
          <w:sz w:val="28"/>
          <w:lang w:val="uk-UA"/>
        </w:rPr>
        <w:t>Світлана КІРСАНОВА</w:t>
      </w:r>
    </w:p>
    <w:p w:rsidR="004558ED" w:rsidRPr="00A1325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4558ED" w:rsidRPr="00A1325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:rsidR="004558ED" w:rsidRPr="00A1325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:rsidR="004558ED" w:rsidRPr="00A1325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:rsidR="004558ED" w:rsidRPr="00A04072" w:rsidRDefault="004558ED" w:rsidP="000061DB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="00914B65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:rsidR="004558E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:rsidR="004558ED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4558ED" w:rsidRPr="00A04072" w:rsidRDefault="004558ED" w:rsidP="000061DB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0061DB" w:rsidRDefault="000061D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F54367" w:rsidRDefault="00F54367" w:rsidP="00F543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</w:p>
    <w:p w:rsidR="00F54367" w:rsidRDefault="00F54367" w:rsidP="00F5436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A946C7"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/>
          <w:noProof/>
          <w:sz w:val="28"/>
          <w:szCs w:val="28"/>
          <w:lang w:val="uk-UA"/>
        </w:rPr>
        <w:t>«</w:t>
      </w:r>
      <w:r w:rsidRPr="00A946C7">
        <w:rPr>
          <w:rFonts w:ascii="Times New Roman" w:hAnsi="Times New Roman"/>
          <w:sz w:val="28"/>
          <w:szCs w:val="28"/>
          <w:lang w:val="uk-UA"/>
        </w:rPr>
        <w:t>Міськ</w:t>
      </w:r>
      <w:r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Pr="00A946C7">
        <w:rPr>
          <w:rFonts w:ascii="Times New Roman" w:hAnsi="Times New Roman"/>
          <w:sz w:val="28"/>
          <w:szCs w:val="28"/>
          <w:lang w:val="uk-UA"/>
        </w:rPr>
        <w:t>цільов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A946C7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946C7">
        <w:rPr>
          <w:rFonts w:ascii="Times New Roman" w:hAnsi="Times New Roman"/>
          <w:sz w:val="28"/>
          <w:szCs w:val="28"/>
          <w:lang w:val="uk-UA"/>
        </w:rPr>
        <w:t xml:space="preserve"> фінансової 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6C7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6C7">
        <w:rPr>
          <w:rFonts w:ascii="Times New Roman" w:hAnsi="Times New Roman"/>
          <w:sz w:val="28"/>
          <w:szCs w:val="28"/>
          <w:lang w:val="uk-UA"/>
        </w:rPr>
        <w:t>«Ніжинська центральна міська 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6C7">
        <w:rPr>
          <w:rFonts w:ascii="Times New Roman" w:hAnsi="Times New Roman"/>
          <w:sz w:val="28"/>
          <w:szCs w:val="28"/>
          <w:lang w:val="uk-UA"/>
        </w:rPr>
        <w:t>імені Миколи Галицького» на 2024р.</w:t>
      </w:r>
    </w:p>
    <w:p w:rsidR="00F54367" w:rsidRDefault="00F54367" w:rsidP="00F5436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54367" w:rsidRPr="00A946C7" w:rsidRDefault="00F54367" w:rsidP="00F5436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54367" w:rsidRDefault="00F54367" w:rsidP="00F5436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2024 рік» на суму додаткових коштів, в тому числі:</w:t>
      </w:r>
    </w:p>
    <w:p w:rsidR="00F54367" w:rsidRDefault="00F54367" w:rsidP="00F5436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F54367" w:rsidRPr="00AB282E" w:rsidRDefault="00F54367" w:rsidP="00F54367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282E">
        <w:rPr>
          <w:rFonts w:ascii="Times New Roman" w:hAnsi="Times New Roman"/>
          <w:sz w:val="28"/>
          <w:szCs w:val="28"/>
          <w:lang w:val="uk-UA"/>
        </w:rPr>
        <w:t>Предмети, матеріали, обладнання та інвентар 80 000 грн.</w:t>
      </w:r>
    </w:p>
    <w:p w:rsidR="00F54367" w:rsidRDefault="00F54367" w:rsidP="00F54367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разом на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80 000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F54367" w:rsidRPr="00C214D7" w:rsidRDefault="00F54367" w:rsidP="00F54367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5098"/>
        <w:gridCol w:w="5103"/>
      </w:tblGrid>
      <w:tr w:rsidR="00F54367" w:rsidTr="00CF3D82">
        <w:tc>
          <w:tcPr>
            <w:tcW w:w="5098" w:type="dxa"/>
          </w:tcPr>
          <w:p w:rsidR="00F54367" w:rsidRPr="00E667D6" w:rsidRDefault="00F54367" w:rsidP="00CF3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:rsidR="00F54367" w:rsidRPr="00E667D6" w:rsidRDefault="00F54367" w:rsidP="00CF3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F54367" w:rsidTr="00CF3D82">
        <w:tc>
          <w:tcPr>
            <w:tcW w:w="5098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74 083 050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грн </w:t>
            </w:r>
          </w:p>
        </w:tc>
        <w:tc>
          <w:tcPr>
            <w:tcW w:w="5103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F54367" w:rsidRPr="00A742D9" w:rsidRDefault="00F54367" w:rsidP="00CF3D8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74 163 050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грн </w:t>
            </w:r>
          </w:p>
        </w:tc>
      </w:tr>
      <w:tr w:rsidR="00F54367" w:rsidTr="00CF3D82">
        <w:tc>
          <w:tcPr>
            <w:tcW w:w="5098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Предмети, матеріали, </w:t>
            </w:r>
            <w:r w:rsidRPr="00697985">
              <w:rPr>
                <w:rFonts w:ascii="Times New Roman" w:hAnsi="Times New Roman"/>
                <w:sz w:val="28"/>
                <w:szCs w:val="28"/>
                <w:lang w:val="uk-UA"/>
              </w:rPr>
              <w:t>обладнання та інвентар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 грн.</w:t>
            </w:r>
          </w:p>
        </w:tc>
        <w:tc>
          <w:tcPr>
            <w:tcW w:w="5103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Предмети, матеріали, </w:t>
            </w:r>
            <w:r w:rsidRPr="00697985">
              <w:rPr>
                <w:rFonts w:ascii="Times New Roman" w:hAnsi="Times New Roman"/>
                <w:sz w:val="28"/>
                <w:szCs w:val="28"/>
                <w:lang w:val="uk-UA"/>
              </w:rPr>
              <w:t>обладнання та інвентар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80 000 грн.</w:t>
            </w:r>
          </w:p>
        </w:tc>
      </w:tr>
      <w:tr w:rsidR="00F54367" w:rsidTr="00CF3D82">
        <w:tc>
          <w:tcPr>
            <w:tcW w:w="5098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 18 904 300 грн</w:t>
            </w:r>
          </w:p>
        </w:tc>
        <w:tc>
          <w:tcPr>
            <w:tcW w:w="5103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 18 984 300 грн</w:t>
            </w:r>
          </w:p>
        </w:tc>
      </w:tr>
      <w:tr w:rsidR="00F54367" w:rsidTr="00CF3D82">
        <w:tc>
          <w:tcPr>
            <w:tcW w:w="5098" w:type="dxa"/>
          </w:tcPr>
          <w:p w:rsidR="00F54367" w:rsidRPr="00697985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 55 178 750 грн</w:t>
            </w:r>
          </w:p>
        </w:tc>
        <w:tc>
          <w:tcPr>
            <w:tcW w:w="5103" w:type="dxa"/>
          </w:tcPr>
          <w:p w:rsidR="00F54367" w:rsidRDefault="00F54367" w:rsidP="00CF3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 55 178 750 грн</w:t>
            </w:r>
          </w:p>
        </w:tc>
      </w:tr>
    </w:tbl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ст.26,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Підстава:</w:t>
      </w:r>
    </w:p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-рішення виконавчого комітету №143  від 27.03.2024 року.</w:t>
      </w:r>
    </w:p>
    <w:p w:rsidR="00F54367" w:rsidRDefault="00F54367" w:rsidP="00F54367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Default="00F54367" w:rsidP="00F543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Відповідальний за підготовку рішення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О.В.Швець</w:t>
      </w:r>
      <w:proofErr w:type="spellEnd"/>
    </w:p>
    <w:p w:rsidR="007E36DC" w:rsidRDefault="007E36DC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36DC" w:rsidRDefault="001C0AB9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54367" w:rsidRDefault="00F54367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Генеральний директор комунального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:rsidR="008065EE" w:rsidRPr="00087428" w:rsidRDefault="00F54367" w:rsidP="00F5436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    </w:t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  <w:t xml:space="preserve">             </w:t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      </w:t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Ольга ШВЕЦЬ</w:t>
      </w:r>
    </w:p>
    <w:sectPr w:rsidR="008065EE" w:rsidRPr="00087428" w:rsidSect="00824514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88D"/>
    <w:rsid w:val="000061DB"/>
    <w:rsid w:val="00032544"/>
    <w:rsid w:val="000718DB"/>
    <w:rsid w:val="00087428"/>
    <w:rsid w:val="00091CED"/>
    <w:rsid w:val="000B09FF"/>
    <w:rsid w:val="001651AB"/>
    <w:rsid w:val="001725B3"/>
    <w:rsid w:val="001748C6"/>
    <w:rsid w:val="00190482"/>
    <w:rsid w:val="001C0AB9"/>
    <w:rsid w:val="00201F04"/>
    <w:rsid w:val="00220456"/>
    <w:rsid w:val="00226B25"/>
    <w:rsid w:val="0026502C"/>
    <w:rsid w:val="002E3A7C"/>
    <w:rsid w:val="002F0CE0"/>
    <w:rsid w:val="002F5D7C"/>
    <w:rsid w:val="00313A09"/>
    <w:rsid w:val="00323E1D"/>
    <w:rsid w:val="00355AF1"/>
    <w:rsid w:val="00380FEE"/>
    <w:rsid w:val="00395831"/>
    <w:rsid w:val="00396FD2"/>
    <w:rsid w:val="003B5A20"/>
    <w:rsid w:val="00412363"/>
    <w:rsid w:val="00421A8B"/>
    <w:rsid w:val="004558ED"/>
    <w:rsid w:val="00476A1C"/>
    <w:rsid w:val="004C3893"/>
    <w:rsid w:val="004D6991"/>
    <w:rsid w:val="004D75B1"/>
    <w:rsid w:val="00517D82"/>
    <w:rsid w:val="00564C11"/>
    <w:rsid w:val="00577202"/>
    <w:rsid w:val="005A1B4F"/>
    <w:rsid w:val="005A599E"/>
    <w:rsid w:val="005D09C4"/>
    <w:rsid w:val="00631010"/>
    <w:rsid w:val="00643C96"/>
    <w:rsid w:val="006C2C71"/>
    <w:rsid w:val="006D4FD5"/>
    <w:rsid w:val="006F027B"/>
    <w:rsid w:val="00717D9F"/>
    <w:rsid w:val="007645A7"/>
    <w:rsid w:val="007A5969"/>
    <w:rsid w:val="007C316E"/>
    <w:rsid w:val="007E36DC"/>
    <w:rsid w:val="008065EE"/>
    <w:rsid w:val="00824514"/>
    <w:rsid w:val="00843B37"/>
    <w:rsid w:val="008614D3"/>
    <w:rsid w:val="00914B65"/>
    <w:rsid w:val="009271EC"/>
    <w:rsid w:val="00940054"/>
    <w:rsid w:val="0094037E"/>
    <w:rsid w:val="00945A9F"/>
    <w:rsid w:val="00945DB0"/>
    <w:rsid w:val="00956DBC"/>
    <w:rsid w:val="009626F2"/>
    <w:rsid w:val="00970C00"/>
    <w:rsid w:val="009D155A"/>
    <w:rsid w:val="00A1325D"/>
    <w:rsid w:val="00A27E08"/>
    <w:rsid w:val="00A347E6"/>
    <w:rsid w:val="00A70F43"/>
    <w:rsid w:val="00A742D9"/>
    <w:rsid w:val="00AE0923"/>
    <w:rsid w:val="00AF4D83"/>
    <w:rsid w:val="00B156E6"/>
    <w:rsid w:val="00B32383"/>
    <w:rsid w:val="00B3488D"/>
    <w:rsid w:val="00B36D5F"/>
    <w:rsid w:val="00B444BC"/>
    <w:rsid w:val="00B65AFC"/>
    <w:rsid w:val="00B81487"/>
    <w:rsid w:val="00BA3973"/>
    <w:rsid w:val="00BF120B"/>
    <w:rsid w:val="00C214D7"/>
    <w:rsid w:val="00C21ECB"/>
    <w:rsid w:val="00C51A64"/>
    <w:rsid w:val="00C6702E"/>
    <w:rsid w:val="00C779BF"/>
    <w:rsid w:val="00C93B03"/>
    <w:rsid w:val="00CB4F1E"/>
    <w:rsid w:val="00CC570E"/>
    <w:rsid w:val="00D20A6A"/>
    <w:rsid w:val="00D92258"/>
    <w:rsid w:val="00DA7062"/>
    <w:rsid w:val="00DC60F4"/>
    <w:rsid w:val="00DF69AA"/>
    <w:rsid w:val="00E163D3"/>
    <w:rsid w:val="00E23E96"/>
    <w:rsid w:val="00E26A04"/>
    <w:rsid w:val="00E563E8"/>
    <w:rsid w:val="00E6073A"/>
    <w:rsid w:val="00E76F59"/>
    <w:rsid w:val="00E874AB"/>
    <w:rsid w:val="00ED25A6"/>
    <w:rsid w:val="00F44721"/>
    <w:rsid w:val="00F54367"/>
    <w:rsid w:val="00F65CE3"/>
    <w:rsid w:val="00FA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3C7C84"/>
  <w15:docId w15:val="{569C2F7C-837B-4F87-A22C-902A21C4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90C1C-9E04-4ADE-880B-BF2A9DA6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79</cp:revision>
  <cp:lastPrinted>2024-04-01T07:49:00Z</cp:lastPrinted>
  <dcterms:created xsi:type="dcterms:W3CDTF">2021-08-17T11:16:00Z</dcterms:created>
  <dcterms:modified xsi:type="dcterms:W3CDTF">2024-06-12T11:47:00Z</dcterms:modified>
</cp:coreProperties>
</file>