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9429E" w14:textId="4295DA82" w:rsidR="004A2129" w:rsidRDefault="00000000" w:rsidP="005D547B">
      <w:pPr>
        <w:ind w:left="5812" w:right="567"/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099AC8E" wp14:editId="6A627C7B">
            <wp:simplePos x="0" y="0"/>
            <wp:positionH relativeFrom="column">
              <wp:posOffset>2838450</wp:posOffset>
            </wp:positionH>
            <wp:positionV relativeFrom="paragraph">
              <wp:posOffset>3175</wp:posOffset>
            </wp:positionV>
            <wp:extent cx="476250" cy="625475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547B">
        <w:rPr>
          <w:b/>
          <w:sz w:val="28"/>
          <w:szCs w:val="28"/>
        </w:rPr>
        <w:t xml:space="preserve"> </w:t>
      </w:r>
    </w:p>
    <w:p w14:paraId="00ED77A7" w14:textId="77777777" w:rsidR="004A2129" w:rsidRDefault="00000000" w:rsidP="0041112F">
      <w:pPr>
        <w:ind w:left="4111" w:firstLine="1418"/>
        <w:jc w:val="center"/>
        <w:rPr>
          <w:b/>
          <w:sz w:val="28"/>
          <w:szCs w:val="28"/>
        </w:rPr>
      </w:pPr>
      <w:r>
        <w:rPr>
          <w:noProof/>
          <w:lang w:val="ru-RU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5640E" wp14:editId="75F5BA6F">
                <wp:simplePos x="0" y="0"/>
                <wp:positionH relativeFrom="column">
                  <wp:posOffset>4413885</wp:posOffset>
                </wp:positionH>
                <wp:positionV relativeFrom="paragraph">
                  <wp:posOffset>-588010</wp:posOffset>
                </wp:positionV>
                <wp:extent cx="1603375" cy="678180"/>
                <wp:effectExtent l="5715" t="8890" r="10160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0523C252" w14:textId="447FA9C1" w:rsidR="004A2129" w:rsidRPr="001017EE" w:rsidRDefault="00000000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val="ru-RU" w:eastAsia="ru-RU"/>
                              </w:rPr>
                            </w:pPr>
                            <w:r w:rsidRPr="001017EE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ПРО</w:t>
                            </w:r>
                            <w:r w:rsidR="0041112F" w:rsidRPr="001017EE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Є</w:t>
                            </w:r>
                            <w:r w:rsidRPr="001017EE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 xml:space="preserve">КТ </w:t>
                            </w:r>
                            <w:bookmarkStart w:id="0" w:name="_Hlk84842083"/>
                            <w:r w:rsidRPr="001017EE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 xml:space="preserve">№ </w:t>
                            </w:r>
                            <w:r w:rsidR="0041112F" w:rsidRPr="001017EE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2337</w:t>
                            </w:r>
                          </w:p>
                          <w:p w14:paraId="47E264FB" w14:textId="588E918C" w:rsidR="004A2129" w:rsidRPr="001017EE" w:rsidRDefault="00000000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</w:pPr>
                            <w:r w:rsidRPr="001017EE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 xml:space="preserve">від </w:t>
                            </w:r>
                            <w:r w:rsidR="0041112F" w:rsidRPr="001017EE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val="ru-RU" w:eastAsia="ru-RU"/>
                              </w:rPr>
                              <w:t>08</w:t>
                            </w:r>
                            <w:r w:rsidRPr="001017EE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.0</w:t>
                            </w:r>
                            <w:r w:rsidR="0041112F" w:rsidRPr="001017EE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5</w:t>
                            </w:r>
                            <w:r w:rsidRPr="001017EE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.202</w:t>
                            </w:r>
                            <w:r w:rsidR="0041112F" w:rsidRPr="001017EE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5</w:t>
                            </w:r>
                            <w:r w:rsidRPr="001017EE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 xml:space="preserve"> р.</w:t>
                            </w:r>
                          </w:p>
                          <w:bookmarkEnd w:id="0"/>
                          <w:p w14:paraId="5348DCEE" w14:textId="77777777" w:rsidR="004A2129" w:rsidRPr="001017EE" w:rsidRDefault="004A212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564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7.55pt;margin-top:-46.3pt;width:126.25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" strokecolor="white">
                <v:textbox>
                  <w:txbxContent>
                    <w:p w14:paraId="0523C252" w14:textId="447FA9C1" w:rsidR="004A2129" w:rsidRPr="001017EE" w:rsidRDefault="00000000">
                      <w:pPr>
                        <w:jc w:val="center"/>
                        <w:rPr>
                          <w:rFonts w:eastAsia="Times New Roman" w:cs="Times New Roman"/>
                          <w:b/>
                          <w:color w:val="FFFFFF" w:themeColor="background1"/>
                          <w:lang w:val="ru-RU" w:eastAsia="ru-RU"/>
                        </w:rPr>
                      </w:pPr>
                      <w:r w:rsidRPr="001017EE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ПРО</w:t>
                      </w:r>
                      <w:r w:rsidR="0041112F" w:rsidRPr="001017EE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Є</w:t>
                      </w:r>
                      <w:r w:rsidRPr="001017EE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 xml:space="preserve">КТ </w:t>
                      </w:r>
                      <w:bookmarkStart w:id="1" w:name="_Hlk84842083"/>
                      <w:r w:rsidRPr="001017EE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 xml:space="preserve">№ </w:t>
                      </w:r>
                      <w:r w:rsidR="0041112F" w:rsidRPr="001017EE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2337</w:t>
                      </w:r>
                    </w:p>
                    <w:p w14:paraId="47E264FB" w14:textId="588E918C" w:rsidR="004A2129" w:rsidRPr="001017EE" w:rsidRDefault="00000000">
                      <w:pPr>
                        <w:jc w:val="center"/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</w:pPr>
                      <w:r w:rsidRPr="001017EE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 xml:space="preserve">від </w:t>
                      </w:r>
                      <w:r w:rsidR="0041112F" w:rsidRPr="001017EE">
                        <w:rPr>
                          <w:rFonts w:eastAsia="Times New Roman" w:cs="Times New Roman"/>
                          <w:b/>
                          <w:color w:val="FFFFFF" w:themeColor="background1"/>
                          <w:lang w:val="ru-RU" w:eastAsia="ru-RU"/>
                        </w:rPr>
                        <w:t>08</w:t>
                      </w:r>
                      <w:r w:rsidRPr="001017EE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.0</w:t>
                      </w:r>
                      <w:r w:rsidR="0041112F" w:rsidRPr="001017EE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5</w:t>
                      </w:r>
                      <w:r w:rsidRPr="001017EE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.202</w:t>
                      </w:r>
                      <w:r w:rsidR="0041112F" w:rsidRPr="001017EE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5</w:t>
                      </w:r>
                      <w:r w:rsidRPr="001017EE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 xml:space="preserve"> р.</w:t>
                      </w:r>
                    </w:p>
                    <w:bookmarkEnd w:id="1"/>
                    <w:p w14:paraId="5348DCEE" w14:textId="77777777" w:rsidR="004A2129" w:rsidRPr="001017EE" w:rsidRDefault="004A212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13E363" w14:textId="7AEAE689" w:rsidR="004A2129" w:rsidRDefault="004A2129">
      <w:pPr>
        <w:ind w:left="3545" w:firstLine="709"/>
        <w:rPr>
          <w:b/>
          <w:sz w:val="28"/>
          <w:szCs w:val="28"/>
        </w:rPr>
      </w:pPr>
    </w:p>
    <w:p w14:paraId="63071CC3" w14:textId="77777777" w:rsidR="004A2129" w:rsidRDefault="004A2129">
      <w:pPr>
        <w:ind w:left="3545" w:firstLine="709"/>
        <w:rPr>
          <w:b/>
          <w:sz w:val="28"/>
          <w:szCs w:val="28"/>
        </w:rPr>
      </w:pPr>
    </w:p>
    <w:p w14:paraId="22E75B57" w14:textId="77777777" w:rsidR="004A212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20A7E961" w14:textId="77777777" w:rsidR="004A2129" w:rsidRDefault="00000000">
      <w:pPr>
        <w:tabs>
          <w:tab w:val="center" w:pos="4932"/>
          <w:tab w:val="left" w:pos="7989"/>
        </w:tabs>
        <w:rPr>
          <w:b/>
          <w:sz w:val="28"/>
          <w:szCs w:val="36"/>
        </w:rPr>
      </w:pPr>
      <w:r>
        <w:rPr>
          <w:b/>
          <w:sz w:val="22"/>
          <w:szCs w:val="28"/>
        </w:rPr>
        <w:tab/>
      </w:r>
      <w:r>
        <w:rPr>
          <w:b/>
          <w:sz w:val="22"/>
          <w:szCs w:val="28"/>
        </w:rPr>
        <w:tab/>
      </w:r>
      <w:r>
        <w:rPr>
          <w:b/>
          <w:sz w:val="28"/>
          <w:szCs w:val="36"/>
        </w:rPr>
        <w:t>ЧЕРНІГІВСЬКА ОБЛАСТЬ</w:t>
      </w:r>
      <w:r>
        <w:rPr>
          <w:b/>
          <w:sz w:val="28"/>
          <w:szCs w:val="36"/>
        </w:rPr>
        <w:tab/>
      </w:r>
      <w:r>
        <w:rPr>
          <w:b/>
          <w:color w:val="FFFFFF"/>
          <w:sz w:val="28"/>
          <w:szCs w:val="36"/>
        </w:rPr>
        <w:t>Проект</w:t>
      </w:r>
    </w:p>
    <w:p w14:paraId="64B100BB" w14:textId="77777777" w:rsidR="004A2129" w:rsidRDefault="00000000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7576059C" w14:textId="063D997B" w:rsidR="004A2129" w:rsidRDefault="00000000">
      <w:pPr>
        <w:jc w:val="center"/>
        <w:rPr>
          <w:color w:val="000000"/>
          <w:sz w:val="32"/>
          <w:szCs w:val="36"/>
        </w:rPr>
      </w:pPr>
      <w:r>
        <w:rPr>
          <w:color w:val="000000"/>
          <w:sz w:val="32"/>
          <w:szCs w:val="36"/>
        </w:rPr>
        <w:t xml:space="preserve">  4</w:t>
      </w:r>
      <w:r w:rsidR="001017EE">
        <w:rPr>
          <w:color w:val="000000"/>
          <w:sz w:val="32"/>
          <w:szCs w:val="36"/>
        </w:rPr>
        <w:t>8</w:t>
      </w:r>
      <w:r>
        <w:rPr>
          <w:sz w:val="32"/>
          <w:szCs w:val="36"/>
        </w:rPr>
        <w:t xml:space="preserve"> </w:t>
      </w:r>
      <w:r>
        <w:rPr>
          <w:color w:val="000000"/>
          <w:sz w:val="32"/>
          <w:szCs w:val="36"/>
        </w:rPr>
        <w:t>сесія VIII скликання</w:t>
      </w:r>
    </w:p>
    <w:p w14:paraId="4BC21F4B" w14:textId="77777777" w:rsidR="004A2129" w:rsidRDefault="004A2129">
      <w:pPr>
        <w:jc w:val="center"/>
        <w:rPr>
          <w:color w:val="000000"/>
          <w:sz w:val="32"/>
          <w:szCs w:val="36"/>
        </w:rPr>
      </w:pPr>
    </w:p>
    <w:p w14:paraId="71375031" w14:textId="77777777" w:rsidR="004A2129" w:rsidRDefault="00000000">
      <w:pPr>
        <w:pStyle w:val="4"/>
        <w:tabs>
          <w:tab w:val="center" w:pos="4708"/>
          <w:tab w:val="left" w:pos="7035"/>
        </w:tabs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Р І Ш Е Н </w:t>
      </w:r>
      <w:proofErr w:type="spellStart"/>
      <w:r>
        <w:rPr>
          <w:b/>
          <w:sz w:val="40"/>
          <w:szCs w:val="36"/>
        </w:rPr>
        <w:t>Н</w:t>
      </w:r>
      <w:proofErr w:type="spellEnd"/>
      <w:r>
        <w:rPr>
          <w:b/>
          <w:sz w:val="40"/>
          <w:szCs w:val="36"/>
        </w:rPr>
        <w:t xml:space="preserve"> Я</w:t>
      </w:r>
    </w:p>
    <w:p w14:paraId="720C60BB" w14:textId="77777777" w:rsidR="004A2129" w:rsidRDefault="004A2129">
      <w:pPr>
        <w:pStyle w:val="Standard"/>
        <w:rPr>
          <w:lang w:val="uk-UA"/>
        </w:rPr>
      </w:pPr>
    </w:p>
    <w:p w14:paraId="5FE7ECBA" w14:textId="43CEC14A" w:rsidR="004A2129" w:rsidRDefault="00000000">
      <w:pPr>
        <w:pStyle w:val="Standard"/>
        <w:tabs>
          <w:tab w:val="left" w:pos="-142"/>
        </w:tabs>
        <w:spacing w:line="276" w:lineRule="auto"/>
        <w:ind w:right="139"/>
        <w:rPr>
          <w:sz w:val="27"/>
          <w:szCs w:val="27"/>
          <w:lang w:val="uk-UA" w:eastAsia="ru-RU"/>
        </w:rPr>
      </w:pPr>
      <w:r>
        <w:rPr>
          <w:sz w:val="27"/>
          <w:szCs w:val="27"/>
          <w:lang w:val="uk-UA" w:eastAsia="ru-RU"/>
        </w:rPr>
        <w:t xml:space="preserve">  від </w:t>
      </w:r>
      <w:r w:rsidR="001017EE">
        <w:rPr>
          <w:sz w:val="27"/>
          <w:szCs w:val="27"/>
          <w:lang w:val="uk-UA" w:eastAsia="ru-RU"/>
        </w:rPr>
        <w:t>03 липня</w:t>
      </w:r>
      <w:r>
        <w:rPr>
          <w:sz w:val="27"/>
          <w:szCs w:val="27"/>
          <w:lang w:val="uk-UA" w:eastAsia="ru-RU"/>
        </w:rPr>
        <w:t xml:space="preserve"> 2025 р.                  м. Ніжин</w:t>
      </w:r>
      <w:r>
        <w:rPr>
          <w:sz w:val="27"/>
          <w:szCs w:val="27"/>
          <w:lang w:val="uk-UA" w:eastAsia="ru-RU"/>
        </w:rPr>
        <w:tab/>
        <w:t xml:space="preserve">                 </w:t>
      </w:r>
      <w:r w:rsidR="001017EE">
        <w:rPr>
          <w:sz w:val="27"/>
          <w:szCs w:val="27"/>
          <w:lang w:val="uk-UA" w:eastAsia="ru-RU"/>
        </w:rPr>
        <w:t xml:space="preserve">         </w:t>
      </w:r>
      <w:r>
        <w:rPr>
          <w:sz w:val="27"/>
          <w:szCs w:val="27"/>
          <w:lang w:val="uk-UA" w:eastAsia="ru-RU"/>
        </w:rPr>
        <w:t xml:space="preserve">  № </w:t>
      </w:r>
      <w:r w:rsidR="001017EE">
        <w:rPr>
          <w:sz w:val="27"/>
          <w:szCs w:val="27"/>
          <w:lang w:val="uk-UA" w:eastAsia="ru-RU"/>
        </w:rPr>
        <w:t>13</w:t>
      </w:r>
      <w:r>
        <w:rPr>
          <w:sz w:val="27"/>
          <w:szCs w:val="27"/>
          <w:lang w:val="uk-UA" w:eastAsia="ru-RU"/>
        </w:rPr>
        <w:t>-4</w:t>
      </w:r>
      <w:r w:rsidR="001017EE">
        <w:rPr>
          <w:sz w:val="27"/>
          <w:szCs w:val="27"/>
          <w:lang w:val="uk-UA" w:eastAsia="ru-RU"/>
        </w:rPr>
        <w:t>8</w:t>
      </w:r>
      <w:r>
        <w:rPr>
          <w:sz w:val="27"/>
          <w:szCs w:val="27"/>
          <w:lang w:val="uk-UA" w:eastAsia="ru-RU"/>
        </w:rPr>
        <w:t>/2025</w:t>
      </w:r>
    </w:p>
    <w:p w14:paraId="5F719314" w14:textId="77777777" w:rsidR="004A2129" w:rsidRDefault="004A2129">
      <w:pPr>
        <w:pStyle w:val="Standard"/>
        <w:tabs>
          <w:tab w:val="left" w:pos="-142"/>
        </w:tabs>
        <w:ind w:left="-284"/>
        <w:rPr>
          <w:color w:val="000000"/>
          <w:sz w:val="28"/>
          <w:szCs w:val="28"/>
          <w:lang w:val="uk-UA"/>
        </w:rPr>
      </w:pPr>
    </w:p>
    <w:p w14:paraId="23245B9B" w14:textId="77777777" w:rsidR="004A2129" w:rsidRDefault="004A2129">
      <w:pPr>
        <w:pStyle w:val="4"/>
        <w:rPr>
          <w:color w:val="000000"/>
          <w:sz w:val="16"/>
        </w:rPr>
      </w:pPr>
    </w:p>
    <w:tbl>
      <w:tblPr>
        <w:tblW w:w="8789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253"/>
      </w:tblGrid>
      <w:tr w:rsidR="004A2129" w14:paraId="2C9F8E8B" w14:textId="7777777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0E05" w14:textId="77777777" w:rsidR="004A2129" w:rsidRDefault="00000000">
            <w:pPr>
              <w:pStyle w:val="a4"/>
              <w:spacing w:before="227"/>
              <w:ind w:left="29" w:right="-140" w:firstLine="4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 затвердження Муніципального енергетичного</w:t>
            </w:r>
            <w:r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плану Ніжинської міської територіальної громади до 2030 року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9EF3" w14:textId="77777777" w:rsidR="004A2129" w:rsidRDefault="004A2129">
            <w:pPr>
              <w:pStyle w:val="Standard"/>
              <w:snapToGrid w:val="0"/>
              <w:ind w:left="-600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002C422B" w14:textId="6452EA15" w:rsidR="004A2129" w:rsidRPr="0041112F" w:rsidRDefault="00000000">
      <w:pPr>
        <w:pStyle w:val="a4"/>
        <w:spacing w:before="307"/>
        <w:ind w:left="115" w:right="109" w:firstLine="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забезпечення сталого енергетичного розвитку Ніжинської міської територіальної громади, скорочення споживання традиційних видів енергоресурсів, збільшення використання альтернативних джерел енергії на території громади, враховуючи рішення</w:t>
      </w:r>
      <w:r w:rsidR="001D037B" w:rsidRPr="001D0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Ніжинської міської ради від 08.02.2024 </w:t>
      </w:r>
      <w:r w:rsidR="001D037B">
        <w:rPr>
          <w:rFonts w:ascii="Times New Roman" w:hAnsi="Times New Roman" w:cs="Times New Roman"/>
          <w:sz w:val="28"/>
          <w:szCs w:val="28"/>
        </w:rPr>
        <w:t xml:space="preserve">№33-36/2024 </w:t>
      </w:r>
      <w:r>
        <w:rPr>
          <w:rFonts w:ascii="Times New Roman" w:hAnsi="Times New Roman" w:cs="Times New Roman"/>
          <w:sz w:val="28"/>
          <w:szCs w:val="28"/>
        </w:rPr>
        <w:t xml:space="preserve">«Про ініціювання розробки Муніципального енергетичного плану Ніжинської міської територіальної громади на період до 2030 року», Меморандум про співпрацю між ГО «ДІКСІ ГРУП» та Ніжинською міською радою від 25.01.2024 у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підтримки розробки муніципальних енергетичних планів, який реалізується ГО «ДІКСІ ГРУП» за підтримки уряду Нідерландів (програма </w:t>
      </w:r>
      <w:r>
        <w:rPr>
          <w:rFonts w:ascii="Times New Roman" w:hAnsi="Times New Roman" w:cs="Times New Roman"/>
          <w:sz w:val="28"/>
          <w:szCs w:val="28"/>
          <w:lang w:val="ru-RU"/>
        </w:rPr>
        <w:t>MATRA</w:t>
      </w:r>
      <w:r>
        <w:rPr>
          <w:rFonts w:ascii="Times New Roman" w:hAnsi="Times New Roman" w:cs="Times New Roman"/>
          <w:sz w:val="28"/>
          <w:szCs w:val="28"/>
        </w:rPr>
        <w:t>) та Європейського кліматичного фонду (</w:t>
      </w:r>
      <w:r>
        <w:rPr>
          <w:rFonts w:ascii="Times New Roman" w:hAnsi="Times New Roman" w:cs="Times New Roman"/>
          <w:sz w:val="28"/>
          <w:szCs w:val="28"/>
          <w:lang w:val="ru-RU"/>
        </w:rPr>
        <w:t>ECF</w:t>
      </w:r>
      <w:r>
        <w:rPr>
          <w:rFonts w:ascii="Times New Roman" w:hAnsi="Times New Roman" w:cs="Times New Roman"/>
          <w:sz w:val="28"/>
          <w:szCs w:val="28"/>
        </w:rPr>
        <w:t xml:space="preserve">), керуючись Наказом Міністерства розвитку громад, територій та інфраструктури України від 21.12.2023 № 1163 «Про затвердження Методики розроблення місцевих енергетичних планів», Законами України «Про енергетичну ефективність», «Про енергетичну ефективність будівель», статтею 26 </w:t>
      </w:r>
      <w:r w:rsidRPr="0041112F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 міська рада, Ніжинська міська рада вирішила:</w:t>
      </w:r>
    </w:p>
    <w:p w14:paraId="3CF30CAA" w14:textId="77777777" w:rsidR="004A2129" w:rsidRPr="0041112F" w:rsidRDefault="00000000">
      <w:pPr>
        <w:pStyle w:val="a4"/>
        <w:spacing w:after="0"/>
        <w:ind w:left="113" w:right="10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12F">
        <w:rPr>
          <w:rFonts w:ascii="Times New Roman" w:hAnsi="Times New Roman" w:cs="Times New Roman"/>
          <w:sz w:val="28"/>
          <w:szCs w:val="28"/>
        </w:rPr>
        <w:t>1. Затвердити Муніципальний енергетичний план Ніжинської міської територіальної громади на період до 2030 року (Додаток).</w:t>
      </w:r>
    </w:p>
    <w:p w14:paraId="5339B392" w14:textId="77777777" w:rsidR="004A2129" w:rsidRPr="0041112F" w:rsidRDefault="00000000">
      <w:pPr>
        <w:pStyle w:val="a4"/>
        <w:spacing w:after="0"/>
        <w:ind w:left="113" w:right="10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12F">
        <w:rPr>
          <w:rFonts w:ascii="Times New Roman" w:hAnsi="Times New Roman" w:cs="Times New Roman"/>
          <w:sz w:val="28"/>
          <w:szCs w:val="28"/>
        </w:rPr>
        <w:t xml:space="preserve"> 2. Окремі показники Муніципального енергетичного плану Ніжинської міської територіальної громади на період до 2030 року можуть бути скориговані у встановленому порядку, у відповідності до змін законодавства України.</w:t>
      </w:r>
    </w:p>
    <w:p w14:paraId="67AAB9C9" w14:textId="77777777" w:rsidR="004A2129" w:rsidRDefault="00000000">
      <w:pPr>
        <w:pStyle w:val="af2"/>
        <w:tabs>
          <w:tab w:val="left" w:pos="825"/>
        </w:tabs>
        <w:suppressAutoHyphens w:val="0"/>
        <w:autoSpaceDE w:val="0"/>
        <w:ind w:left="142" w:right="108" w:firstLine="425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1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Організацію виконання даного рішення покласти на першого заступника міського голови з питань 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Вовченка Ф. І..</w:t>
      </w:r>
    </w:p>
    <w:p w14:paraId="1BA63461" w14:textId="77777777" w:rsidR="004A2129" w:rsidRDefault="00000000">
      <w:pPr>
        <w:suppressAutoHyphens w:val="0"/>
        <w:autoSpaceDE w:val="0"/>
        <w:ind w:left="142" w:right="101" w:firstLine="401"/>
        <w:jc w:val="both"/>
        <w:textAlignment w:val="auto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Начальнику відділу економіки виконавчого комітету Ніжинської міської ради Тараненку Г.П. забезпечити оприлюднення даного рішення на офіційному сайті Ніжинської міської ради.</w:t>
      </w:r>
    </w:p>
    <w:p w14:paraId="52343757" w14:textId="77777777" w:rsidR="004A2129" w:rsidRDefault="00000000">
      <w:pPr>
        <w:tabs>
          <w:tab w:val="left" w:pos="567"/>
        </w:tabs>
        <w:suppressAutoHyphens w:val="0"/>
        <w:autoSpaceDE w:val="0"/>
        <w:spacing w:before="74"/>
        <w:ind w:left="142" w:right="159" w:firstLine="40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виконанням даного рішення покласти на постійну комісію Ніжинської міської ради з питань житлово-комунального господарства, комунальної власності, транспорту і зв’язку та енергозбереження.</w:t>
      </w:r>
    </w:p>
    <w:p w14:paraId="383BF719" w14:textId="77777777" w:rsidR="004A2129" w:rsidRDefault="004A2129">
      <w:pPr>
        <w:pStyle w:val="af2"/>
        <w:rPr>
          <w:sz w:val="26"/>
          <w:szCs w:val="26"/>
          <w:highlight w:val="yellow"/>
        </w:rPr>
      </w:pPr>
    </w:p>
    <w:p w14:paraId="6F834289" w14:textId="77777777" w:rsidR="004A2129" w:rsidRDefault="004A2129">
      <w:pPr>
        <w:pStyle w:val="Textbody"/>
        <w:tabs>
          <w:tab w:val="left" w:pos="-33"/>
        </w:tabs>
        <w:ind w:left="-284" w:firstLine="567"/>
        <w:rPr>
          <w:szCs w:val="28"/>
          <w:lang w:val="uk-UA"/>
        </w:rPr>
      </w:pPr>
    </w:p>
    <w:p w14:paraId="199C746A" w14:textId="77777777" w:rsidR="004A2129" w:rsidRDefault="004A2129">
      <w:pPr>
        <w:pStyle w:val="Textbody"/>
        <w:tabs>
          <w:tab w:val="left" w:pos="-33"/>
        </w:tabs>
        <w:ind w:left="-284" w:firstLine="567"/>
        <w:rPr>
          <w:szCs w:val="28"/>
          <w:lang w:val="uk-UA"/>
        </w:rPr>
      </w:pPr>
    </w:p>
    <w:p w14:paraId="222AB6B0" w14:textId="29A80406" w:rsidR="004A2129" w:rsidRDefault="00000000">
      <w:pPr>
        <w:ind w:firstLine="142"/>
        <w:rPr>
          <w:bCs/>
          <w:sz w:val="28"/>
          <w:szCs w:val="28"/>
        </w:rPr>
      </w:pPr>
      <w:bookmarkStart w:id="2" w:name="_Hlk490581218"/>
      <w:r>
        <w:rPr>
          <w:bCs/>
          <w:sz w:val="28"/>
          <w:szCs w:val="28"/>
        </w:rPr>
        <w:t xml:space="preserve">Міський голова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</w:t>
      </w:r>
      <w:r w:rsidR="0041112F">
        <w:rPr>
          <w:bCs/>
          <w:sz w:val="28"/>
          <w:szCs w:val="28"/>
        </w:rPr>
        <w:t xml:space="preserve"> </w:t>
      </w:r>
      <w:r w:rsidR="0041112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Олександр  КОДОЛА</w:t>
      </w:r>
    </w:p>
    <w:p w14:paraId="5BAF4FE8" w14:textId="77777777" w:rsidR="004A2129" w:rsidRDefault="004A2129">
      <w:pPr>
        <w:pStyle w:val="Standard"/>
        <w:rPr>
          <w:b/>
          <w:sz w:val="28"/>
          <w:szCs w:val="28"/>
          <w:lang w:val="uk-UA"/>
        </w:rPr>
      </w:pPr>
    </w:p>
    <w:p w14:paraId="6F996C8B" w14:textId="77777777" w:rsidR="004A2129" w:rsidRDefault="004A2129">
      <w:pPr>
        <w:pStyle w:val="Standard"/>
        <w:rPr>
          <w:b/>
          <w:sz w:val="28"/>
          <w:szCs w:val="28"/>
          <w:lang w:val="uk-UA"/>
        </w:rPr>
      </w:pPr>
    </w:p>
    <w:p w14:paraId="6BE5F499" w14:textId="77777777" w:rsidR="004A2129" w:rsidRDefault="004A2129">
      <w:pPr>
        <w:pStyle w:val="Standard"/>
        <w:rPr>
          <w:b/>
          <w:sz w:val="28"/>
          <w:szCs w:val="28"/>
          <w:lang w:val="uk-UA"/>
        </w:rPr>
      </w:pPr>
    </w:p>
    <w:p w14:paraId="6FE58532" w14:textId="77777777" w:rsidR="004A2129" w:rsidRDefault="00000000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203AE0E5" w14:textId="77777777" w:rsidR="002E7355" w:rsidRDefault="002E7355">
      <w:pPr>
        <w:pStyle w:val="Standard"/>
        <w:rPr>
          <w:b/>
          <w:sz w:val="28"/>
          <w:szCs w:val="28"/>
          <w:lang w:val="uk-UA"/>
        </w:rPr>
      </w:pPr>
    </w:p>
    <w:p w14:paraId="5D3DB84E" w14:textId="77777777" w:rsidR="002E7355" w:rsidRDefault="002E7355" w:rsidP="002E7355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14:paraId="23D47CA0" w14:textId="77777777" w:rsidR="002E7355" w:rsidRDefault="002E7355" w:rsidP="002E7355">
      <w:pPr>
        <w:pStyle w:val="Standard"/>
        <w:rPr>
          <w:b/>
          <w:sz w:val="28"/>
          <w:szCs w:val="28"/>
        </w:rPr>
      </w:pPr>
    </w:p>
    <w:p w14:paraId="29BDDC5F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 економіки </w:t>
      </w:r>
    </w:p>
    <w:p w14:paraId="73BBDE9B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14:paraId="0957E60F" w14:textId="77777777" w:rsidR="002E7355" w:rsidRDefault="002E7355" w:rsidP="002E7355">
      <w:pPr>
        <w:tabs>
          <w:tab w:val="left" w:pos="195"/>
        </w:tabs>
        <w:ind w:righ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Ніжинської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5072B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Геннадій ТАРАНЕНКО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C2189C5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</w:p>
    <w:p w14:paraId="7DAF0681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Перший заступник міського </w:t>
      </w:r>
    </w:p>
    <w:p w14:paraId="3E998F0E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голови з питань діяльності</w:t>
      </w:r>
    </w:p>
    <w:p w14:paraId="2411E03C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виконавчих органів ради                                                Федір ВОВЧЕНКО</w:t>
      </w:r>
    </w:p>
    <w:p w14:paraId="5CD41099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</w:p>
    <w:p w14:paraId="4E8D9D44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Ніжинської міської ради                             </w:t>
      </w:r>
      <w:r w:rsidRPr="005072B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Юрій ХОМЕНКО</w:t>
      </w:r>
    </w:p>
    <w:p w14:paraId="29D711D2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</w:p>
    <w:p w14:paraId="3AD37025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юридично-кадрового </w:t>
      </w:r>
    </w:p>
    <w:p w14:paraId="5C820086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забезпечення апарату  виконавчого </w:t>
      </w:r>
    </w:p>
    <w:p w14:paraId="025B00A8" w14:textId="77777777" w:rsidR="002E7355" w:rsidRDefault="002E7355" w:rsidP="002E7355">
      <w:pPr>
        <w:tabs>
          <w:tab w:val="left" w:pos="195"/>
        </w:tabs>
        <w:ind w:right="-2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комітету Ніжинської міської ради                                 В’ячеслав ЛЕГА</w:t>
      </w:r>
    </w:p>
    <w:p w14:paraId="7834D6B0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</w:p>
    <w:p w14:paraId="1E1D1DD8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комісії міської</w:t>
      </w:r>
    </w:p>
    <w:p w14:paraId="5E0EB445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 з питань житлово-комунального</w:t>
      </w:r>
    </w:p>
    <w:p w14:paraId="75269BDF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господарства, комунальної власності, </w:t>
      </w:r>
    </w:p>
    <w:p w14:paraId="6536ADED" w14:textId="77777777" w:rsidR="002E7355" w:rsidRDefault="002E7355" w:rsidP="002E7355">
      <w:pPr>
        <w:tabs>
          <w:tab w:val="left" w:pos="195"/>
        </w:tabs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транспорту і зв’язку та енергозбереження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В’ячеслав ДЕГТЯРЕНКО</w:t>
      </w:r>
    </w:p>
    <w:p w14:paraId="7DBB36EF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</w:p>
    <w:p w14:paraId="123766DD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комісії міської ради </w:t>
      </w:r>
    </w:p>
    <w:p w14:paraId="7271DF75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регламенту, законності, </w:t>
      </w:r>
    </w:p>
    <w:p w14:paraId="15968E08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охорони прав і свобод громадян, </w:t>
      </w:r>
    </w:p>
    <w:p w14:paraId="4BD38C91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запобігання корупції, </w:t>
      </w:r>
    </w:p>
    <w:p w14:paraId="0DC47158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адміністративно -територіального</w:t>
      </w:r>
    </w:p>
    <w:p w14:paraId="443CE834" w14:textId="77777777" w:rsidR="002E7355" w:rsidRDefault="002E7355" w:rsidP="002E7355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устрою, депутатської діяльності та етики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Валерій САЛОГУБ</w:t>
      </w:r>
    </w:p>
    <w:p w14:paraId="5B64262E" w14:textId="77777777" w:rsidR="002E7355" w:rsidRDefault="002E7355">
      <w:pPr>
        <w:pStyle w:val="Standard"/>
        <w:rPr>
          <w:b/>
          <w:sz w:val="28"/>
          <w:szCs w:val="28"/>
          <w:lang w:val="uk-UA"/>
        </w:rPr>
      </w:pPr>
    </w:p>
    <w:p w14:paraId="78F8CF0C" w14:textId="77777777" w:rsidR="002E7355" w:rsidRDefault="002E7355">
      <w:pPr>
        <w:pStyle w:val="Standard"/>
        <w:rPr>
          <w:b/>
          <w:sz w:val="28"/>
          <w:szCs w:val="28"/>
          <w:lang w:val="uk-UA"/>
        </w:rPr>
      </w:pPr>
    </w:p>
    <w:p w14:paraId="3CBEE2AB" w14:textId="77777777" w:rsidR="002E7355" w:rsidRDefault="002E7355">
      <w:pPr>
        <w:pStyle w:val="Standard"/>
        <w:rPr>
          <w:b/>
          <w:sz w:val="28"/>
          <w:szCs w:val="28"/>
          <w:lang w:val="uk-UA"/>
        </w:rPr>
      </w:pPr>
    </w:p>
    <w:p w14:paraId="67A4FB06" w14:textId="77777777" w:rsidR="002E7355" w:rsidRDefault="002E7355">
      <w:pPr>
        <w:pStyle w:val="Standard"/>
        <w:rPr>
          <w:b/>
          <w:sz w:val="28"/>
          <w:szCs w:val="28"/>
          <w:lang w:val="uk-UA"/>
        </w:rPr>
      </w:pPr>
    </w:p>
    <w:p w14:paraId="707ACC6A" w14:textId="77777777" w:rsidR="002E7355" w:rsidRDefault="002E7355">
      <w:pPr>
        <w:pStyle w:val="Standard"/>
        <w:rPr>
          <w:b/>
          <w:sz w:val="28"/>
          <w:szCs w:val="28"/>
          <w:lang w:val="uk-UA"/>
        </w:rPr>
      </w:pPr>
    </w:p>
    <w:p w14:paraId="6935D4F0" w14:textId="77777777" w:rsidR="002E7355" w:rsidRDefault="002E7355">
      <w:pPr>
        <w:pStyle w:val="Standard"/>
        <w:rPr>
          <w:b/>
          <w:sz w:val="28"/>
          <w:szCs w:val="28"/>
          <w:lang w:val="uk-UA"/>
        </w:rPr>
      </w:pPr>
    </w:p>
    <w:p w14:paraId="40D650DC" w14:textId="77777777" w:rsidR="002E7355" w:rsidRDefault="002E7355">
      <w:pPr>
        <w:pStyle w:val="Standard"/>
        <w:rPr>
          <w:b/>
          <w:sz w:val="28"/>
          <w:szCs w:val="28"/>
          <w:lang w:val="uk-UA"/>
        </w:rPr>
      </w:pPr>
    </w:p>
    <w:p w14:paraId="1988A33F" w14:textId="77777777" w:rsidR="002E7355" w:rsidRDefault="002E7355">
      <w:pPr>
        <w:pStyle w:val="Standard"/>
        <w:rPr>
          <w:b/>
          <w:sz w:val="28"/>
          <w:szCs w:val="28"/>
          <w:lang w:val="uk-UA"/>
        </w:rPr>
      </w:pPr>
    </w:p>
    <w:p w14:paraId="47AC32F8" w14:textId="77777777" w:rsidR="002E7355" w:rsidRDefault="002E7355">
      <w:pPr>
        <w:pStyle w:val="Standard"/>
        <w:rPr>
          <w:b/>
          <w:sz w:val="28"/>
          <w:szCs w:val="28"/>
          <w:lang w:val="uk-UA"/>
        </w:rPr>
      </w:pPr>
    </w:p>
    <w:p w14:paraId="20C51AA6" w14:textId="77777777" w:rsidR="002E7355" w:rsidRDefault="002E7355">
      <w:pPr>
        <w:pStyle w:val="Standard"/>
        <w:rPr>
          <w:b/>
          <w:sz w:val="28"/>
          <w:szCs w:val="28"/>
          <w:lang w:val="uk-UA"/>
        </w:rPr>
      </w:pPr>
    </w:p>
    <w:p w14:paraId="34A16CC6" w14:textId="77777777" w:rsidR="002E7355" w:rsidRDefault="002E7355">
      <w:pPr>
        <w:pStyle w:val="Standard"/>
        <w:rPr>
          <w:b/>
          <w:sz w:val="28"/>
          <w:szCs w:val="28"/>
          <w:lang w:val="uk-UA"/>
        </w:rPr>
      </w:pPr>
    </w:p>
    <w:p w14:paraId="58E66180" w14:textId="77777777" w:rsidR="002E7355" w:rsidRDefault="002E7355">
      <w:pPr>
        <w:pStyle w:val="Standard"/>
        <w:rPr>
          <w:b/>
          <w:sz w:val="28"/>
          <w:szCs w:val="28"/>
          <w:lang w:val="uk-UA"/>
        </w:rPr>
      </w:pPr>
    </w:p>
    <w:p w14:paraId="7BCA457A" w14:textId="77777777" w:rsidR="002E7355" w:rsidRDefault="002E7355">
      <w:pPr>
        <w:pStyle w:val="Standard"/>
        <w:rPr>
          <w:b/>
          <w:sz w:val="28"/>
          <w:szCs w:val="28"/>
          <w:lang w:val="uk-UA"/>
        </w:rPr>
      </w:pPr>
    </w:p>
    <w:p w14:paraId="1A908B35" w14:textId="77777777" w:rsidR="002E7355" w:rsidRDefault="002E7355">
      <w:pPr>
        <w:pStyle w:val="Standard"/>
        <w:rPr>
          <w:b/>
          <w:sz w:val="28"/>
          <w:szCs w:val="28"/>
          <w:lang w:val="uk-UA"/>
        </w:rPr>
      </w:pPr>
    </w:p>
    <w:p w14:paraId="4AB1DC5F" w14:textId="77777777" w:rsidR="002E7355" w:rsidRDefault="002E7355">
      <w:pPr>
        <w:pStyle w:val="Standard"/>
        <w:rPr>
          <w:b/>
          <w:sz w:val="28"/>
          <w:szCs w:val="28"/>
          <w:lang w:val="uk-UA"/>
        </w:rPr>
      </w:pPr>
    </w:p>
    <w:p w14:paraId="115E32D9" w14:textId="77777777" w:rsidR="002E7355" w:rsidRPr="003E7EC9" w:rsidRDefault="002E7355">
      <w:pPr>
        <w:pStyle w:val="Standard"/>
        <w:rPr>
          <w:bCs/>
          <w:sz w:val="28"/>
          <w:szCs w:val="28"/>
          <w:lang w:val="uk-UA"/>
        </w:rPr>
      </w:pPr>
    </w:p>
    <w:p w14:paraId="6CFADA54" w14:textId="77777777" w:rsidR="002E7355" w:rsidRDefault="002E7355">
      <w:pPr>
        <w:pStyle w:val="Standard"/>
        <w:rPr>
          <w:kern w:val="0"/>
          <w:sz w:val="28"/>
          <w:szCs w:val="28"/>
          <w:lang w:eastAsia="ru-RU"/>
        </w:rPr>
      </w:pPr>
    </w:p>
    <w:p w14:paraId="5333B37E" w14:textId="77777777" w:rsidR="004A2129" w:rsidRDefault="00000000">
      <w:pPr>
        <w:widowControl/>
        <w:suppressAutoHyphens w:val="0"/>
        <w:autoSpaceDN/>
        <w:spacing w:before="60"/>
        <w:ind w:left="-540" w:firstLine="567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ПОЯСНЮВАЛЬНА ЗАПИСКА</w:t>
      </w:r>
    </w:p>
    <w:p w14:paraId="0179CB02" w14:textId="77777777" w:rsidR="004A2129" w:rsidRDefault="00000000">
      <w:pPr>
        <w:widowControl/>
        <w:suppressAutoHyphens w:val="0"/>
        <w:autoSpaceDN/>
        <w:spacing w:before="60" w:line="276" w:lineRule="auto"/>
        <w:ind w:firstLine="27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 рішення Ніжинської міської ради </w:t>
      </w:r>
    </w:p>
    <w:p w14:paraId="386DC439" w14:textId="77777777" w:rsidR="004A2129" w:rsidRDefault="00000000">
      <w:pPr>
        <w:widowControl/>
        <w:tabs>
          <w:tab w:val="left" w:pos="993"/>
          <w:tab w:val="left" w:pos="1276"/>
        </w:tabs>
        <w:suppressAutoHyphens w:val="0"/>
        <w:autoSpaceDN/>
        <w:spacing w:before="60" w:line="276" w:lineRule="auto"/>
        <w:ind w:firstLine="27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 затвердження Муніципального енергетичного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</w:t>
      </w:r>
    </w:p>
    <w:p w14:paraId="660D96E6" w14:textId="77777777" w:rsidR="004A2129" w:rsidRDefault="00000000">
      <w:pPr>
        <w:widowControl/>
        <w:tabs>
          <w:tab w:val="left" w:pos="993"/>
          <w:tab w:val="left" w:pos="1276"/>
        </w:tabs>
        <w:suppressAutoHyphens w:val="0"/>
        <w:autoSpaceDN/>
        <w:spacing w:before="60" w:line="276" w:lineRule="auto"/>
        <w:ind w:firstLine="27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Ніжинської міської територіальної громади до 2030 року»</w:t>
      </w:r>
    </w:p>
    <w:p w14:paraId="3262D2D7" w14:textId="58D829BB" w:rsidR="004A2129" w:rsidRDefault="00000000">
      <w:pPr>
        <w:spacing w:line="276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</w:t>
      </w:r>
      <w:r w:rsidR="001017E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17EE">
        <w:rPr>
          <w:rFonts w:ascii="Times New Roman" w:hAnsi="Times New Roman" w:cs="Times New Roman"/>
          <w:sz w:val="28"/>
          <w:szCs w:val="28"/>
        </w:rPr>
        <w:t xml:space="preserve"> липня</w:t>
      </w:r>
      <w:r>
        <w:rPr>
          <w:rFonts w:ascii="Times New Roman" w:hAnsi="Times New Roman" w:cs="Times New Roman"/>
          <w:sz w:val="28"/>
          <w:szCs w:val="28"/>
        </w:rPr>
        <w:t xml:space="preserve"> 2025 року №</w:t>
      </w:r>
      <w:r w:rsidR="001017E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-4</w:t>
      </w:r>
      <w:r w:rsidR="001017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/2025</w:t>
      </w:r>
    </w:p>
    <w:p w14:paraId="143F616B" w14:textId="77777777" w:rsidR="004A2129" w:rsidRDefault="004A2129">
      <w:pPr>
        <w:ind w:left="-540"/>
        <w:rPr>
          <w:rStyle w:val="FontStyle15"/>
          <w:sz w:val="28"/>
          <w:szCs w:val="28"/>
          <w:highlight w:val="yellow"/>
          <w:lang w:eastAsia="uk-UA"/>
        </w:rPr>
      </w:pPr>
    </w:p>
    <w:p w14:paraId="5E88FB25" w14:textId="77777777" w:rsidR="004A2129" w:rsidRDefault="00000000">
      <w:pPr>
        <w:widowControl/>
        <w:tabs>
          <w:tab w:val="left" w:pos="993"/>
          <w:tab w:val="left" w:pos="1276"/>
        </w:tabs>
        <w:suppressAutoHyphens w:val="0"/>
        <w:autoSpaceDN/>
        <w:spacing w:before="60" w:line="276" w:lineRule="auto"/>
        <w:ind w:firstLine="2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Style w:val="FontStyle15"/>
          <w:sz w:val="28"/>
          <w:szCs w:val="28"/>
          <w:lang w:eastAsia="uk-UA"/>
        </w:rPr>
        <w:t>Проєкт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</w:rPr>
        <w:t>Ніжинської міської ради «Про  затвердження Муніципального енергетичного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 Ніжинської міської територіальної громади до 2030 року»:</w:t>
      </w:r>
    </w:p>
    <w:p w14:paraId="481799E6" w14:textId="77777777" w:rsidR="004A2129" w:rsidRDefault="004A2129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77F621" w14:textId="77777777" w:rsidR="004A2129" w:rsidRDefault="00000000">
      <w:pPr>
        <w:widowControl/>
        <w:tabs>
          <w:tab w:val="left" w:pos="284"/>
        </w:tabs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1-передбачає затвердження розробленого Муніципального енергетичного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 Ніжинської міської територіальної громади до 2030 року;</w:t>
      </w:r>
    </w:p>
    <w:p w14:paraId="312A2735" w14:textId="77777777" w:rsidR="004A2129" w:rsidRPr="00D24D38" w:rsidRDefault="00000000">
      <w:pPr>
        <w:tabs>
          <w:tab w:val="left" w:pos="284"/>
        </w:tabs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2-підставою для підготовки даного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вимоги </w:t>
      </w:r>
      <w:r>
        <w:rPr>
          <w:bCs/>
          <w:sz w:val="28"/>
          <w:szCs w:val="28"/>
        </w:rPr>
        <w:t>Закону України «Про енергетичну ефективність»</w:t>
      </w:r>
      <w:r>
        <w:rPr>
          <w:rFonts w:ascii="Times New Roman" w:hAnsi="Times New Roman" w:cs="Times New Roman"/>
          <w:sz w:val="28"/>
          <w:szCs w:val="28"/>
        </w:rPr>
        <w:t xml:space="preserve"> щодо обов’язковості р</w:t>
      </w:r>
      <w:r>
        <w:rPr>
          <w:bCs/>
          <w:sz w:val="28"/>
          <w:szCs w:val="28"/>
        </w:rPr>
        <w:t xml:space="preserve">озробки Муніципального енергетичного плану громадами 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Меморандуму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розвитку співробітництва 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громадською організацією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«ДІКСІ ГРУП», рішення «Про  ініціювання розробки Муніципального енергетичного плану </w:t>
      </w:r>
      <w:r w:rsidRPr="00D24D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Ніжинської міської територіальної громади до 2030 року» від « 08 » лютого 2024 року № 33-36/2024;</w:t>
      </w:r>
    </w:p>
    <w:p w14:paraId="392EE037" w14:textId="77777777" w:rsidR="004A2129" w:rsidRDefault="00000000">
      <w:pPr>
        <w:widowControl/>
        <w:tabs>
          <w:tab w:val="left" w:pos="284"/>
        </w:tabs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3-проєкт рішення підготовлений з дотриманням норм Конституції України, Закону України «Про місцеве самоврядування в Україні», </w:t>
      </w:r>
      <w:r>
        <w:rPr>
          <w:rFonts w:ascii="Times New Roman" w:hAnsi="Times New Roman" w:cs="Times New Roman"/>
          <w:bCs/>
          <w:sz w:val="28"/>
          <w:szCs w:val="28"/>
        </w:rPr>
        <w:t>частини третьої статті 6 Закону України «Про енергетичну ефективність»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Регламенту Ніжинської міської ради Чернігівської області, затвердженого рішенням Ніжинської міської ради від 27 листопада 2020 року № 3-2/2020 (зі змінами);</w:t>
      </w:r>
    </w:p>
    <w:p w14:paraId="565C6E27" w14:textId="6C0AB11C" w:rsidR="004A2129" w:rsidRDefault="00000000">
      <w:pPr>
        <w:pStyle w:val="af2"/>
        <w:widowControl/>
        <w:autoSpaceDN/>
        <w:spacing w:line="276" w:lineRule="auto"/>
        <w:ind w:left="0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4-затвердження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4D38">
        <w:rPr>
          <w:rFonts w:ascii="Times New Roman" w:hAnsi="Times New Roman" w:cs="Times New Roman"/>
          <w:sz w:val="28"/>
          <w:szCs w:val="28"/>
        </w:rPr>
        <w:t>вищевказаного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рішення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дозволить виконати вимоги </w:t>
      </w:r>
      <w:r>
        <w:rPr>
          <w:bCs/>
          <w:sz w:val="28"/>
          <w:szCs w:val="28"/>
        </w:rPr>
        <w:t>Закону України «Про енергетичну ефективність»</w:t>
      </w:r>
      <w:r>
        <w:rPr>
          <w:rFonts w:ascii="Times New Roman" w:hAnsi="Times New Roman" w:cs="Times New Roman"/>
          <w:sz w:val="28"/>
          <w:szCs w:val="28"/>
        </w:rPr>
        <w:t xml:space="preserve"> щодо обов’язковості р</w:t>
      </w:r>
      <w:r>
        <w:rPr>
          <w:bCs/>
          <w:sz w:val="28"/>
          <w:szCs w:val="28"/>
        </w:rPr>
        <w:t>озробки Муніципального енергетичного плану громадами,</w:t>
      </w:r>
      <w:r>
        <w:rPr>
          <w:rFonts w:ascii="Times New Roman" w:hAnsi="Times New Roman" w:cs="Times New Roman"/>
          <w:sz w:val="28"/>
          <w:szCs w:val="28"/>
        </w:rPr>
        <w:t xml:space="preserve"> створить додаткові можливості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активізації міжнародних зв’язків Ніжинської громади, залучення міжнародної допомоги для повоєнної відбудови та розвитку, долучення Ніжинської ТГ до участі у міжнародних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2FAB5A5" w14:textId="77777777" w:rsidR="004A2129" w:rsidRDefault="00000000">
      <w:pPr>
        <w:pStyle w:val="af2"/>
        <w:widowControl/>
        <w:tabs>
          <w:tab w:val="left" w:pos="284"/>
        </w:tabs>
        <w:suppressAutoHyphens w:val="0"/>
        <w:autoSpaceDN/>
        <w:ind w:left="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5-відповідальний за підготовку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рішення – начальник  сектора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енергоменеджер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енергоефективності відділу економіки  виконавчого комітету Ніжинської міської ради Ворона Денис.</w:t>
      </w:r>
    </w:p>
    <w:p w14:paraId="57174EDC" w14:textId="77777777" w:rsidR="004A2129" w:rsidRDefault="004A2129">
      <w:pPr>
        <w:pStyle w:val="af2"/>
        <w:ind w:left="284"/>
        <w:rPr>
          <w:rFonts w:ascii="Times New Roman" w:hAnsi="Times New Roman" w:cs="Times New Roman"/>
          <w:sz w:val="26"/>
          <w:szCs w:val="26"/>
        </w:rPr>
      </w:pPr>
    </w:p>
    <w:p w14:paraId="3439388C" w14:textId="170ED156" w:rsidR="004A212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</w:t>
      </w:r>
      <w:r w:rsidR="00D24D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економіки </w:t>
      </w:r>
    </w:p>
    <w:p w14:paraId="123B188C" w14:textId="77777777" w:rsidR="004A212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0029637E" w14:textId="0FA68206" w:rsidR="004A2129" w:rsidRDefault="00000000">
      <w:p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112F">
        <w:rPr>
          <w:rFonts w:ascii="Times New Roman" w:hAnsi="Times New Roman" w:cs="Times New Roman"/>
          <w:sz w:val="28"/>
          <w:szCs w:val="28"/>
        </w:rPr>
        <w:tab/>
      </w:r>
      <w:r w:rsidR="004111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Геннадій ТАРАНЕНКО</w:t>
      </w:r>
      <w:bookmarkEnd w:id="2"/>
      <w:r>
        <w:rPr>
          <w:bCs/>
          <w:sz w:val="26"/>
          <w:szCs w:val="26"/>
          <w:lang w:val="ru-RU"/>
        </w:rPr>
        <w:t xml:space="preserve">   </w:t>
      </w:r>
      <w:r>
        <w:rPr>
          <w:b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    </w:t>
      </w:r>
    </w:p>
    <w:p w14:paraId="4EDA87D4" w14:textId="77777777" w:rsidR="004A2129" w:rsidRPr="00D24D38" w:rsidRDefault="00000000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ab/>
      </w:r>
    </w:p>
    <w:sectPr w:rsidR="004A2129" w:rsidRPr="00D24D38" w:rsidSect="002C4524">
      <w:headerReference w:type="default" r:id="rId8"/>
      <w:footerReference w:type="default" r:id="rId9"/>
      <w:pgSz w:w="11906" w:h="16838"/>
      <w:pgMar w:top="1134" w:right="567" w:bottom="1134" w:left="1701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E8E1" w14:textId="77777777" w:rsidR="007207D0" w:rsidRDefault="007207D0">
      <w:r>
        <w:separator/>
      </w:r>
    </w:p>
  </w:endnote>
  <w:endnote w:type="continuationSeparator" w:id="0">
    <w:p w14:paraId="66A44B96" w14:textId="77777777" w:rsidR="007207D0" w:rsidRDefault="0072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63D62" w14:textId="77777777" w:rsidR="004A2129" w:rsidRDefault="004A2129">
    <w:pPr>
      <w:pStyle w:val="a8"/>
      <w:jc w:val="right"/>
    </w:pPr>
  </w:p>
  <w:p w14:paraId="46EDCB04" w14:textId="77777777" w:rsidR="004A2129" w:rsidRDefault="004A21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838E3" w14:textId="77777777" w:rsidR="007207D0" w:rsidRDefault="007207D0">
      <w:r>
        <w:separator/>
      </w:r>
    </w:p>
  </w:footnote>
  <w:footnote w:type="continuationSeparator" w:id="0">
    <w:p w14:paraId="12922564" w14:textId="77777777" w:rsidR="007207D0" w:rsidRDefault="0072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C2B86" w14:textId="77777777" w:rsidR="004A2129" w:rsidRDefault="004A2129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67"/>
    <w:rsid w:val="000004F9"/>
    <w:rsid w:val="00003189"/>
    <w:rsid w:val="00003F53"/>
    <w:rsid w:val="00005392"/>
    <w:rsid w:val="000059B5"/>
    <w:rsid w:val="00006ECA"/>
    <w:rsid w:val="000119FC"/>
    <w:rsid w:val="000128D6"/>
    <w:rsid w:val="00012AA1"/>
    <w:rsid w:val="000133F7"/>
    <w:rsid w:val="00013BED"/>
    <w:rsid w:val="00017CCA"/>
    <w:rsid w:val="00034BF0"/>
    <w:rsid w:val="00037168"/>
    <w:rsid w:val="00040003"/>
    <w:rsid w:val="00040ABA"/>
    <w:rsid w:val="00046828"/>
    <w:rsid w:val="00047715"/>
    <w:rsid w:val="000477F9"/>
    <w:rsid w:val="000508BB"/>
    <w:rsid w:val="0005447A"/>
    <w:rsid w:val="00060013"/>
    <w:rsid w:val="00061BB4"/>
    <w:rsid w:val="00067BAB"/>
    <w:rsid w:val="00067CF3"/>
    <w:rsid w:val="000846B5"/>
    <w:rsid w:val="000875AA"/>
    <w:rsid w:val="00087C20"/>
    <w:rsid w:val="00087CA7"/>
    <w:rsid w:val="00095659"/>
    <w:rsid w:val="000A1D48"/>
    <w:rsid w:val="000A1DA5"/>
    <w:rsid w:val="000A20EF"/>
    <w:rsid w:val="000A220E"/>
    <w:rsid w:val="000A2812"/>
    <w:rsid w:val="000A355B"/>
    <w:rsid w:val="000A657C"/>
    <w:rsid w:val="000B0E31"/>
    <w:rsid w:val="000B1B64"/>
    <w:rsid w:val="000B2466"/>
    <w:rsid w:val="000B27A6"/>
    <w:rsid w:val="000B3BA3"/>
    <w:rsid w:val="000B5205"/>
    <w:rsid w:val="000B5452"/>
    <w:rsid w:val="000B5E79"/>
    <w:rsid w:val="000B767C"/>
    <w:rsid w:val="000B7C29"/>
    <w:rsid w:val="000C2D95"/>
    <w:rsid w:val="000C2EB6"/>
    <w:rsid w:val="000C6E8D"/>
    <w:rsid w:val="000C7772"/>
    <w:rsid w:val="000C7C78"/>
    <w:rsid w:val="000D1EA1"/>
    <w:rsid w:val="000D20E7"/>
    <w:rsid w:val="000D2A7E"/>
    <w:rsid w:val="000D47BB"/>
    <w:rsid w:val="000D681E"/>
    <w:rsid w:val="000E565A"/>
    <w:rsid w:val="000E58A7"/>
    <w:rsid w:val="000E6B45"/>
    <w:rsid w:val="000E768F"/>
    <w:rsid w:val="001017EE"/>
    <w:rsid w:val="00102807"/>
    <w:rsid w:val="001033E9"/>
    <w:rsid w:val="00110DF7"/>
    <w:rsid w:val="001116BF"/>
    <w:rsid w:val="001135F7"/>
    <w:rsid w:val="001177BE"/>
    <w:rsid w:val="00117BFE"/>
    <w:rsid w:val="00117C7E"/>
    <w:rsid w:val="00120DE5"/>
    <w:rsid w:val="001253A7"/>
    <w:rsid w:val="00133E13"/>
    <w:rsid w:val="0013479B"/>
    <w:rsid w:val="00134D09"/>
    <w:rsid w:val="00140E1A"/>
    <w:rsid w:val="001413B5"/>
    <w:rsid w:val="00143A4F"/>
    <w:rsid w:val="00144E08"/>
    <w:rsid w:val="001454E8"/>
    <w:rsid w:val="00145FA2"/>
    <w:rsid w:val="00147405"/>
    <w:rsid w:val="001522FB"/>
    <w:rsid w:val="00156C87"/>
    <w:rsid w:val="0015798B"/>
    <w:rsid w:val="00160371"/>
    <w:rsid w:val="001652A5"/>
    <w:rsid w:val="001703A7"/>
    <w:rsid w:val="00170463"/>
    <w:rsid w:val="00172566"/>
    <w:rsid w:val="001731A5"/>
    <w:rsid w:val="00181F4F"/>
    <w:rsid w:val="0018296B"/>
    <w:rsid w:val="00183972"/>
    <w:rsid w:val="00185ACF"/>
    <w:rsid w:val="001874E2"/>
    <w:rsid w:val="001904C6"/>
    <w:rsid w:val="00191CAA"/>
    <w:rsid w:val="00192BC4"/>
    <w:rsid w:val="00196F97"/>
    <w:rsid w:val="00197715"/>
    <w:rsid w:val="001A0A78"/>
    <w:rsid w:val="001A1C05"/>
    <w:rsid w:val="001A5F90"/>
    <w:rsid w:val="001B0C37"/>
    <w:rsid w:val="001B2169"/>
    <w:rsid w:val="001B2B2F"/>
    <w:rsid w:val="001B7377"/>
    <w:rsid w:val="001B7379"/>
    <w:rsid w:val="001B7481"/>
    <w:rsid w:val="001C125C"/>
    <w:rsid w:val="001C1B27"/>
    <w:rsid w:val="001C1B76"/>
    <w:rsid w:val="001C20F2"/>
    <w:rsid w:val="001C232F"/>
    <w:rsid w:val="001C7EFD"/>
    <w:rsid w:val="001D037B"/>
    <w:rsid w:val="001D1D0B"/>
    <w:rsid w:val="001D6435"/>
    <w:rsid w:val="001E0628"/>
    <w:rsid w:val="001E152C"/>
    <w:rsid w:val="001E7F90"/>
    <w:rsid w:val="001F2AED"/>
    <w:rsid w:val="001F42FF"/>
    <w:rsid w:val="001F4B21"/>
    <w:rsid w:val="001F6080"/>
    <w:rsid w:val="001F6654"/>
    <w:rsid w:val="001F6CB8"/>
    <w:rsid w:val="001F77F1"/>
    <w:rsid w:val="0020074E"/>
    <w:rsid w:val="00200C9A"/>
    <w:rsid w:val="002028CD"/>
    <w:rsid w:val="002101DF"/>
    <w:rsid w:val="00214AFD"/>
    <w:rsid w:val="00225FB4"/>
    <w:rsid w:val="0023100D"/>
    <w:rsid w:val="002439ED"/>
    <w:rsid w:val="00244602"/>
    <w:rsid w:val="002477D0"/>
    <w:rsid w:val="00250739"/>
    <w:rsid w:val="002519DB"/>
    <w:rsid w:val="002526DE"/>
    <w:rsid w:val="002529A1"/>
    <w:rsid w:val="00254A15"/>
    <w:rsid w:val="00256D35"/>
    <w:rsid w:val="00257571"/>
    <w:rsid w:val="00260AFE"/>
    <w:rsid w:val="0026377B"/>
    <w:rsid w:val="00264190"/>
    <w:rsid w:val="0026512D"/>
    <w:rsid w:val="00265873"/>
    <w:rsid w:val="002677A1"/>
    <w:rsid w:val="00270510"/>
    <w:rsid w:val="00270DA1"/>
    <w:rsid w:val="00274C65"/>
    <w:rsid w:val="0027622E"/>
    <w:rsid w:val="00276AA8"/>
    <w:rsid w:val="00277799"/>
    <w:rsid w:val="00281917"/>
    <w:rsid w:val="00284A36"/>
    <w:rsid w:val="002909F0"/>
    <w:rsid w:val="00290CF3"/>
    <w:rsid w:val="002949B7"/>
    <w:rsid w:val="002A023C"/>
    <w:rsid w:val="002A12C6"/>
    <w:rsid w:val="002A32B4"/>
    <w:rsid w:val="002A4557"/>
    <w:rsid w:val="002A5166"/>
    <w:rsid w:val="002A6E3F"/>
    <w:rsid w:val="002A72AC"/>
    <w:rsid w:val="002B072C"/>
    <w:rsid w:val="002B7D03"/>
    <w:rsid w:val="002C1850"/>
    <w:rsid w:val="002C4524"/>
    <w:rsid w:val="002C5C0D"/>
    <w:rsid w:val="002C7C42"/>
    <w:rsid w:val="002D25E9"/>
    <w:rsid w:val="002E18A5"/>
    <w:rsid w:val="002E241B"/>
    <w:rsid w:val="002E7355"/>
    <w:rsid w:val="002E792C"/>
    <w:rsid w:val="002F1052"/>
    <w:rsid w:val="002F2564"/>
    <w:rsid w:val="002F2B5C"/>
    <w:rsid w:val="002F35DD"/>
    <w:rsid w:val="002F5AEE"/>
    <w:rsid w:val="002F6897"/>
    <w:rsid w:val="002F6A98"/>
    <w:rsid w:val="003013B4"/>
    <w:rsid w:val="0030686F"/>
    <w:rsid w:val="003102C4"/>
    <w:rsid w:val="00310BA2"/>
    <w:rsid w:val="00310E03"/>
    <w:rsid w:val="00311890"/>
    <w:rsid w:val="003133EF"/>
    <w:rsid w:val="00313812"/>
    <w:rsid w:val="00314BBB"/>
    <w:rsid w:val="00315E6E"/>
    <w:rsid w:val="003178FC"/>
    <w:rsid w:val="003179CC"/>
    <w:rsid w:val="00321251"/>
    <w:rsid w:val="003271FE"/>
    <w:rsid w:val="003325D4"/>
    <w:rsid w:val="0033276F"/>
    <w:rsid w:val="00334247"/>
    <w:rsid w:val="00337936"/>
    <w:rsid w:val="0034057A"/>
    <w:rsid w:val="00341D22"/>
    <w:rsid w:val="003429B7"/>
    <w:rsid w:val="00344E8A"/>
    <w:rsid w:val="0034613C"/>
    <w:rsid w:val="003521C0"/>
    <w:rsid w:val="00352C63"/>
    <w:rsid w:val="00352FB1"/>
    <w:rsid w:val="00353C45"/>
    <w:rsid w:val="0035588E"/>
    <w:rsid w:val="00355CB1"/>
    <w:rsid w:val="00361303"/>
    <w:rsid w:val="00361CB7"/>
    <w:rsid w:val="00366844"/>
    <w:rsid w:val="003709B7"/>
    <w:rsid w:val="003720A8"/>
    <w:rsid w:val="00372575"/>
    <w:rsid w:val="00374237"/>
    <w:rsid w:val="003744FE"/>
    <w:rsid w:val="00380E6F"/>
    <w:rsid w:val="00383168"/>
    <w:rsid w:val="00383AE2"/>
    <w:rsid w:val="00385FD3"/>
    <w:rsid w:val="00386CED"/>
    <w:rsid w:val="0038704D"/>
    <w:rsid w:val="00394A88"/>
    <w:rsid w:val="003967EB"/>
    <w:rsid w:val="003A3951"/>
    <w:rsid w:val="003A5474"/>
    <w:rsid w:val="003A68C1"/>
    <w:rsid w:val="003A721F"/>
    <w:rsid w:val="003B09EE"/>
    <w:rsid w:val="003B0D06"/>
    <w:rsid w:val="003B2573"/>
    <w:rsid w:val="003B3C18"/>
    <w:rsid w:val="003C0957"/>
    <w:rsid w:val="003C72C6"/>
    <w:rsid w:val="003C7349"/>
    <w:rsid w:val="003C737B"/>
    <w:rsid w:val="003D0257"/>
    <w:rsid w:val="003D0DF7"/>
    <w:rsid w:val="003D28B3"/>
    <w:rsid w:val="003D3F17"/>
    <w:rsid w:val="003D7E0A"/>
    <w:rsid w:val="003E4218"/>
    <w:rsid w:val="003E47BC"/>
    <w:rsid w:val="003E667B"/>
    <w:rsid w:val="003E7EC9"/>
    <w:rsid w:val="003F2E5A"/>
    <w:rsid w:val="003F7B68"/>
    <w:rsid w:val="00401017"/>
    <w:rsid w:val="00407406"/>
    <w:rsid w:val="00407A41"/>
    <w:rsid w:val="00407B82"/>
    <w:rsid w:val="00410AA9"/>
    <w:rsid w:val="0041112F"/>
    <w:rsid w:val="0041371B"/>
    <w:rsid w:val="00415853"/>
    <w:rsid w:val="0041720B"/>
    <w:rsid w:val="004176B7"/>
    <w:rsid w:val="00417773"/>
    <w:rsid w:val="004200A9"/>
    <w:rsid w:val="00420F5D"/>
    <w:rsid w:val="004211B0"/>
    <w:rsid w:val="004221AD"/>
    <w:rsid w:val="0042543F"/>
    <w:rsid w:val="004272EA"/>
    <w:rsid w:val="00427690"/>
    <w:rsid w:val="00427F76"/>
    <w:rsid w:val="00430D8D"/>
    <w:rsid w:val="00431745"/>
    <w:rsid w:val="00433209"/>
    <w:rsid w:val="00434645"/>
    <w:rsid w:val="0044278A"/>
    <w:rsid w:val="0044392A"/>
    <w:rsid w:val="00443AA4"/>
    <w:rsid w:val="00450158"/>
    <w:rsid w:val="00452B45"/>
    <w:rsid w:val="00456F05"/>
    <w:rsid w:val="0045724C"/>
    <w:rsid w:val="00462485"/>
    <w:rsid w:val="00462B03"/>
    <w:rsid w:val="004635DE"/>
    <w:rsid w:val="00465E8B"/>
    <w:rsid w:val="00465EAA"/>
    <w:rsid w:val="00477F47"/>
    <w:rsid w:val="00480448"/>
    <w:rsid w:val="00481A4B"/>
    <w:rsid w:val="00482042"/>
    <w:rsid w:val="00482B26"/>
    <w:rsid w:val="004830A7"/>
    <w:rsid w:val="004850A6"/>
    <w:rsid w:val="00490A35"/>
    <w:rsid w:val="00491A16"/>
    <w:rsid w:val="004933F4"/>
    <w:rsid w:val="00493B4E"/>
    <w:rsid w:val="00493D81"/>
    <w:rsid w:val="00494446"/>
    <w:rsid w:val="00496B4B"/>
    <w:rsid w:val="0049713B"/>
    <w:rsid w:val="004A1142"/>
    <w:rsid w:val="004A2129"/>
    <w:rsid w:val="004A43B5"/>
    <w:rsid w:val="004A7D87"/>
    <w:rsid w:val="004B33DE"/>
    <w:rsid w:val="004B5FD4"/>
    <w:rsid w:val="004B6880"/>
    <w:rsid w:val="004B7E14"/>
    <w:rsid w:val="004C0A6C"/>
    <w:rsid w:val="004C1F1E"/>
    <w:rsid w:val="004C2120"/>
    <w:rsid w:val="004C4086"/>
    <w:rsid w:val="004C425D"/>
    <w:rsid w:val="004C431F"/>
    <w:rsid w:val="004C4D3B"/>
    <w:rsid w:val="004C69C2"/>
    <w:rsid w:val="004D22BD"/>
    <w:rsid w:val="004D4D0E"/>
    <w:rsid w:val="004D5AD5"/>
    <w:rsid w:val="004D7501"/>
    <w:rsid w:val="004F7E45"/>
    <w:rsid w:val="00500303"/>
    <w:rsid w:val="0050055B"/>
    <w:rsid w:val="00501598"/>
    <w:rsid w:val="005044F7"/>
    <w:rsid w:val="00504D51"/>
    <w:rsid w:val="0050659C"/>
    <w:rsid w:val="005072BE"/>
    <w:rsid w:val="00510C31"/>
    <w:rsid w:val="00511239"/>
    <w:rsid w:val="005112BD"/>
    <w:rsid w:val="00511513"/>
    <w:rsid w:val="00515DFE"/>
    <w:rsid w:val="00517A04"/>
    <w:rsid w:val="00517E33"/>
    <w:rsid w:val="00520477"/>
    <w:rsid w:val="005209CE"/>
    <w:rsid w:val="005215D5"/>
    <w:rsid w:val="005246F5"/>
    <w:rsid w:val="00526386"/>
    <w:rsid w:val="005274FB"/>
    <w:rsid w:val="005278C3"/>
    <w:rsid w:val="00534CCD"/>
    <w:rsid w:val="005369F3"/>
    <w:rsid w:val="00540ED1"/>
    <w:rsid w:val="00543A07"/>
    <w:rsid w:val="005446E8"/>
    <w:rsid w:val="00547C16"/>
    <w:rsid w:val="005535B0"/>
    <w:rsid w:val="0055754A"/>
    <w:rsid w:val="005627A5"/>
    <w:rsid w:val="00566509"/>
    <w:rsid w:val="00567696"/>
    <w:rsid w:val="0057178E"/>
    <w:rsid w:val="00572A62"/>
    <w:rsid w:val="00573FFE"/>
    <w:rsid w:val="00580329"/>
    <w:rsid w:val="005844B1"/>
    <w:rsid w:val="00587144"/>
    <w:rsid w:val="005914E7"/>
    <w:rsid w:val="00592DE0"/>
    <w:rsid w:val="00597C6F"/>
    <w:rsid w:val="005A02D1"/>
    <w:rsid w:val="005A0DAC"/>
    <w:rsid w:val="005A1609"/>
    <w:rsid w:val="005A329C"/>
    <w:rsid w:val="005A7153"/>
    <w:rsid w:val="005A718D"/>
    <w:rsid w:val="005A7C87"/>
    <w:rsid w:val="005A7E18"/>
    <w:rsid w:val="005B0E3F"/>
    <w:rsid w:val="005B2E43"/>
    <w:rsid w:val="005B478D"/>
    <w:rsid w:val="005B5335"/>
    <w:rsid w:val="005B6116"/>
    <w:rsid w:val="005B7BFB"/>
    <w:rsid w:val="005B7FC2"/>
    <w:rsid w:val="005C32DF"/>
    <w:rsid w:val="005C4864"/>
    <w:rsid w:val="005C4EAD"/>
    <w:rsid w:val="005C5676"/>
    <w:rsid w:val="005C592B"/>
    <w:rsid w:val="005C5FBC"/>
    <w:rsid w:val="005D07CE"/>
    <w:rsid w:val="005D3816"/>
    <w:rsid w:val="005D3BC8"/>
    <w:rsid w:val="005D547B"/>
    <w:rsid w:val="005D66C6"/>
    <w:rsid w:val="005E552E"/>
    <w:rsid w:val="005F036D"/>
    <w:rsid w:val="005F3140"/>
    <w:rsid w:val="005F7E58"/>
    <w:rsid w:val="006042DD"/>
    <w:rsid w:val="00605999"/>
    <w:rsid w:val="006068FC"/>
    <w:rsid w:val="00606E29"/>
    <w:rsid w:val="00607CE8"/>
    <w:rsid w:val="0061201B"/>
    <w:rsid w:val="0061415C"/>
    <w:rsid w:val="00615A39"/>
    <w:rsid w:val="00616544"/>
    <w:rsid w:val="0061658B"/>
    <w:rsid w:val="00617D66"/>
    <w:rsid w:val="006209EF"/>
    <w:rsid w:val="006226F2"/>
    <w:rsid w:val="006233FA"/>
    <w:rsid w:val="00624283"/>
    <w:rsid w:val="00626C1F"/>
    <w:rsid w:val="006342C7"/>
    <w:rsid w:val="00641E31"/>
    <w:rsid w:val="00641F3C"/>
    <w:rsid w:val="006435C2"/>
    <w:rsid w:val="006453E7"/>
    <w:rsid w:val="0064640D"/>
    <w:rsid w:val="006533A9"/>
    <w:rsid w:val="00653957"/>
    <w:rsid w:val="00653B58"/>
    <w:rsid w:val="006553BA"/>
    <w:rsid w:val="00656A4B"/>
    <w:rsid w:val="0065703A"/>
    <w:rsid w:val="00661665"/>
    <w:rsid w:val="00661B8A"/>
    <w:rsid w:val="0066207F"/>
    <w:rsid w:val="00662FF9"/>
    <w:rsid w:val="00664530"/>
    <w:rsid w:val="0066456A"/>
    <w:rsid w:val="00665C0F"/>
    <w:rsid w:val="00671065"/>
    <w:rsid w:val="00673EE6"/>
    <w:rsid w:val="006763CF"/>
    <w:rsid w:val="00676F8C"/>
    <w:rsid w:val="00680454"/>
    <w:rsid w:val="00686F96"/>
    <w:rsid w:val="00693866"/>
    <w:rsid w:val="00694F48"/>
    <w:rsid w:val="0069660D"/>
    <w:rsid w:val="006A053C"/>
    <w:rsid w:val="006A4366"/>
    <w:rsid w:val="006A45CF"/>
    <w:rsid w:val="006A7CA4"/>
    <w:rsid w:val="006B390B"/>
    <w:rsid w:val="006B4528"/>
    <w:rsid w:val="006B5266"/>
    <w:rsid w:val="006B6876"/>
    <w:rsid w:val="006B704D"/>
    <w:rsid w:val="006C16A7"/>
    <w:rsid w:val="006C1B7B"/>
    <w:rsid w:val="006C5074"/>
    <w:rsid w:val="006C5DE9"/>
    <w:rsid w:val="006C77D9"/>
    <w:rsid w:val="006D1728"/>
    <w:rsid w:val="006D3987"/>
    <w:rsid w:val="006D5940"/>
    <w:rsid w:val="006E4184"/>
    <w:rsid w:val="006E4BD1"/>
    <w:rsid w:val="006E66FF"/>
    <w:rsid w:val="006E6CD9"/>
    <w:rsid w:val="006F1616"/>
    <w:rsid w:val="006F3C54"/>
    <w:rsid w:val="006F4085"/>
    <w:rsid w:val="006F6684"/>
    <w:rsid w:val="006F72DA"/>
    <w:rsid w:val="007025F0"/>
    <w:rsid w:val="00707BC1"/>
    <w:rsid w:val="007113E4"/>
    <w:rsid w:val="00713161"/>
    <w:rsid w:val="00715D10"/>
    <w:rsid w:val="00716F58"/>
    <w:rsid w:val="007207D0"/>
    <w:rsid w:val="007210EA"/>
    <w:rsid w:val="00721808"/>
    <w:rsid w:val="007318B5"/>
    <w:rsid w:val="00733F6B"/>
    <w:rsid w:val="007351FA"/>
    <w:rsid w:val="00744680"/>
    <w:rsid w:val="007447F8"/>
    <w:rsid w:val="00746579"/>
    <w:rsid w:val="00746D95"/>
    <w:rsid w:val="00750E5C"/>
    <w:rsid w:val="007525D5"/>
    <w:rsid w:val="0076034C"/>
    <w:rsid w:val="00761278"/>
    <w:rsid w:val="00761F8D"/>
    <w:rsid w:val="00762B1A"/>
    <w:rsid w:val="00763760"/>
    <w:rsid w:val="0076481C"/>
    <w:rsid w:val="007660ED"/>
    <w:rsid w:val="00766E88"/>
    <w:rsid w:val="00767F95"/>
    <w:rsid w:val="007705A7"/>
    <w:rsid w:val="007713B5"/>
    <w:rsid w:val="007750ED"/>
    <w:rsid w:val="00775349"/>
    <w:rsid w:val="007772BB"/>
    <w:rsid w:val="00777408"/>
    <w:rsid w:val="00777EAF"/>
    <w:rsid w:val="00785044"/>
    <w:rsid w:val="007875AE"/>
    <w:rsid w:val="00787B82"/>
    <w:rsid w:val="0079666B"/>
    <w:rsid w:val="00797E5C"/>
    <w:rsid w:val="007A0334"/>
    <w:rsid w:val="007A1445"/>
    <w:rsid w:val="007A1B21"/>
    <w:rsid w:val="007A29C4"/>
    <w:rsid w:val="007A3246"/>
    <w:rsid w:val="007A5D2B"/>
    <w:rsid w:val="007B5F43"/>
    <w:rsid w:val="007B62B3"/>
    <w:rsid w:val="007B75BB"/>
    <w:rsid w:val="007C016B"/>
    <w:rsid w:val="007C0483"/>
    <w:rsid w:val="007C216C"/>
    <w:rsid w:val="007C307F"/>
    <w:rsid w:val="007D252F"/>
    <w:rsid w:val="007D6C72"/>
    <w:rsid w:val="007E47B4"/>
    <w:rsid w:val="007E4AB8"/>
    <w:rsid w:val="007E76D7"/>
    <w:rsid w:val="007F0AC2"/>
    <w:rsid w:val="007F3266"/>
    <w:rsid w:val="00803BAE"/>
    <w:rsid w:val="00803F47"/>
    <w:rsid w:val="00807426"/>
    <w:rsid w:val="00807DB7"/>
    <w:rsid w:val="00807ECE"/>
    <w:rsid w:val="00816C2F"/>
    <w:rsid w:val="00817F75"/>
    <w:rsid w:val="00820B61"/>
    <w:rsid w:val="008225BC"/>
    <w:rsid w:val="00823677"/>
    <w:rsid w:val="00823706"/>
    <w:rsid w:val="00826543"/>
    <w:rsid w:val="00826BB3"/>
    <w:rsid w:val="008271FF"/>
    <w:rsid w:val="0082775D"/>
    <w:rsid w:val="008342CE"/>
    <w:rsid w:val="00836018"/>
    <w:rsid w:val="00837C73"/>
    <w:rsid w:val="00843D55"/>
    <w:rsid w:val="0084441E"/>
    <w:rsid w:val="00844D99"/>
    <w:rsid w:val="008454B3"/>
    <w:rsid w:val="008533F8"/>
    <w:rsid w:val="00855B21"/>
    <w:rsid w:val="00865337"/>
    <w:rsid w:val="00873F96"/>
    <w:rsid w:val="008760F8"/>
    <w:rsid w:val="008775B6"/>
    <w:rsid w:val="008825BD"/>
    <w:rsid w:val="008860A3"/>
    <w:rsid w:val="00887824"/>
    <w:rsid w:val="00895360"/>
    <w:rsid w:val="00895C44"/>
    <w:rsid w:val="0089616B"/>
    <w:rsid w:val="008A4448"/>
    <w:rsid w:val="008A648B"/>
    <w:rsid w:val="008A74BA"/>
    <w:rsid w:val="008B06E3"/>
    <w:rsid w:val="008B2CC2"/>
    <w:rsid w:val="008C7188"/>
    <w:rsid w:val="008D03AD"/>
    <w:rsid w:val="008D2BBE"/>
    <w:rsid w:val="008D4603"/>
    <w:rsid w:val="008D5222"/>
    <w:rsid w:val="008E064C"/>
    <w:rsid w:val="008E2BBB"/>
    <w:rsid w:val="008E3289"/>
    <w:rsid w:val="008E5B4C"/>
    <w:rsid w:val="008E78A2"/>
    <w:rsid w:val="008F00B5"/>
    <w:rsid w:val="008F166C"/>
    <w:rsid w:val="008F32BA"/>
    <w:rsid w:val="008F589C"/>
    <w:rsid w:val="008F7AA9"/>
    <w:rsid w:val="00905EB1"/>
    <w:rsid w:val="00907189"/>
    <w:rsid w:val="00907631"/>
    <w:rsid w:val="00910636"/>
    <w:rsid w:val="00910A67"/>
    <w:rsid w:val="00912D65"/>
    <w:rsid w:val="0091628D"/>
    <w:rsid w:val="009163D5"/>
    <w:rsid w:val="0091642D"/>
    <w:rsid w:val="009178AE"/>
    <w:rsid w:val="00922C6F"/>
    <w:rsid w:val="00923007"/>
    <w:rsid w:val="00924323"/>
    <w:rsid w:val="009279EE"/>
    <w:rsid w:val="00927E4F"/>
    <w:rsid w:val="00930EDB"/>
    <w:rsid w:val="009337BA"/>
    <w:rsid w:val="009410F4"/>
    <w:rsid w:val="009422F4"/>
    <w:rsid w:val="00942AFB"/>
    <w:rsid w:val="00943CCB"/>
    <w:rsid w:val="00943CF8"/>
    <w:rsid w:val="0094581D"/>
    <w:rsid w:val="00951E5B"/>
    <w:rsid w:val="00952EA0"/>
    <w:rsid w:val="00953B6E"/>
    <w:rsid w:val="009604C2"/>
    <w:rsid w:val="00962A94"/>
    <w:rsid w:val="00963720"/>
    <w:rsid w:val="00967A4D"/>
    <w:rsid w:val="00970498"/>
    <w:rsid w:val="00971938"/>
    <w:rsid w:val="0097527C"/>
    <w:rsid w:val="00975502"/>
    <w:rsid w:val="009807C9"/>
    <w:rsid w:val="00981467"/>
    <w:rsid w:val="0098279A"/>
    <w:rsid w:val="00986C44"/>
    <w:rsid w:val="00987A87"/>
    <w:rsid w:val="009900A3"/>
    <w:rsid w:val="00993B41"/>
    <w:rsid w:val="00996788"/>
    <w:rsid w:val="009A12D1"/>
    <w:rsid w:val="009A2055"/>
    <w:rsid w:val="009A4571"/>
    <w:rsid w:val="009A589C"/>
    <w:rsid w:val="009A6FD6"/>
    <w:rsid w:val="009B434E"/>
    <w:rsid w:val="009B470F"/>
    <w:rsid w:val="009B6D59"/>
    <w:rsid w:val="009C13C8"/>
    <w:rsid w:val="009D0D6D"/>
    <w:rsid w:val="009D3E6A"/>
    <w:rsid w:val="009D43B5"/>
    <w:rsid w:val="009D5F27"/>
    <w:rsid w:val="009D65A6"/>
    <w:rsid w:val="009D7007"/>
    <w:rsid w:val="009E1125"/>
    <w:rsid w:val="009E2AC5"/>
    <w:rsid w:val="009E37EA"/>
    <w:rsid w:val="009E3B73"/>
    <w:rsid w:val="009E53AB"/>
    <w:rsid w:val="009E5481"/>
    <w:rsid w:val="009E573D"/>
    <w:rsid w:val="009E68DE"/>
    <w:rsid w:val="009F40D9"/>
    <w:rsid w:val="009F4209"/>
    <w:rsid w:val="009F58F7"/>
    <w:rsid w:val="009F66B4"/>
    <w:rsid w:val="009F7811"/>
    <w:rsid w:val="00A01D27"/>
    <w:rsid w:val="00A03FFF"/>
    <w:rsid w:val="00A05BA9"/>
    <w:rsid w:val="00A14138"/>
    <w:rsid w:val="00A14CF6"/>
    <w:rsid w:val="00A16465"/>
    <w:rsid w:val="00A166E3"/>
    <w:rsid w:val="00A17208"/>
    <w:rsid w:val="00A234E0"/>
    <w:rsid w:val="00A2411A"/>
    <w:rsid w:val="00A2668E"/>
    <w:rsid w:val="00A27C31"/>
    <w:rsid w:val="00A3024B"/>
    <w:rsid w:val="00A31B13"/>
    <w:rsid w:val="00A322F4"/>
    <w:rsid w:val="00A33040"/>
    <w:rsid w:val="00A36B13"/>
    <w:rsid w:val="00A44367"/>
    <w:rsid w:val="00A453E7"/>
    <w:rsid w:val="00A46B47"/>
    <w:rsid w:val="00A47702"/>
    <w:rsid w:val="00A479CB"/>
    <w:rsid w:val="00A5407D"/>
    <w:rsid w:val="00A541C1"/>
    <w:rsid w:val="00A54A70"/>
    <w:rsid w:val="00A6157A"/>
    <w:rsid w:val="00A633D9"/>
    <w:rsid w:val="00A6532A"/>
    <w:rsid w:val="00A65B04"/>
    <w:rsid w:val="00A73484"/>
    <w:rsid w:val="00A862B6"/>
    <w:rsid w:val="00A9060A"/>
    <w:rsid w:val="00A93BB7"/>
    <w:rsid w:val="00A94905"/>
    <w:rsid w:val="00AA2EDF"/>
    <w:rsid w:val="00AA3382"/>
    <w:rsid w:val="00AA5A82"/>
    <w:rsid w:val="00AA5D38"/>
    <w:rsid w:val="00AA68AC"/>
    <w:rsid w:val="00AB0387"/>
    <w:rsid w:val="00AB249C"/>
    <w:rsid w:val="00AB293E"/>
    <w:rsid w:val="00AB4EE7"/>
    <w:rsid w:val="00AB523A"/>
    <w:rsid w:val="00AC4584"/>
    <w:rsid w:val="00AC64A6"/>
    <w:rsid w:val="00AC7E1A"/>
    <w:rsid w:val="00AD37CD"/>
    <w:rsid w:val="00AD63EA"/>
    <w:rsid w:val="00AD7776"/>
    <w:rsid w:val="00AE24D7"/>
    <w:rsid w:val="00AE2FD0"/>
    <w:rsid w:val="00AE4888"/>
    <w:rsid w:val="00AF23D5"/>
    <w:rsid w:val="00AF4723"/>
    <w:rsid w:val="00AF7B8A"/>
    <w:rsid w:val="00B008A5"/>
    <w:rsid w:val="00B06455"/>
    <w:rsid w:val="00B10025"/>
    <w:rsid w:val="00B11F3C"/>
    <w:rsid w:val="00B157B8"/>
    <w:rsid w:val="00B24728"/>
    <w:rsid w:val="00B26068"/>
    <w:rsid w:val="00B3011A"/>
    <w:rsid w:val="00B31125"/>
    <w:rsid w:val="00B31F57"/>
    <w:rsid w:val="00B327AD"/>
    <w:rsid w:val="00B34491"/>
    <w:rsid w:val="00B377CC"/>
    <w:rsid w:val="00B416B2"/>
    <w:rsid w:val="00B4221C"/>
    <w:rsid w:val="00B4262E"/>
    <w:rsid w:val="00B44035"/>
    <w:rsid w:val="00B46427"/>
    <w:rsid w:val="00B5004E"/>
    <w:rsid w:val="00B50ADD"/>
    <w:rsid w:val="00B51A2E"/>
    <w:rsid w:val="00B5330D"/>
    <w:rsid w:val="00B63DE8"/>
    <w:rsid w:val="00B65E27"/>
    <w:rsid w:val="00B70669"/>
    <w:rsid w:val="00B7219D"/>
    <w:rsid w:val="00B73B2B"/>
    <w:rsid w:val="00B81907"/>
    <w:rsid w:val="00B81E0A"/>
    <w:rsid w:val="00B82332"/>
    <w:rsid w:val="00B82B5B"/>
    <w:rsid w:val="00B82B91"/>
    <w:rsid w:val="00B91672"/>
    <w:rsid w:val="00B92EBD"/>
    <w:rsid w:val="00B94297"/>
    <w:rsid w:val="00B96B3A"/>
    <w:rsid w:val="00BA2DEE"/>
    <w:rsid w:val="00BA37A1"/>
    <w:rsid w:val="00BA4DA1"/>
    <w:rsid w:val="00BA5401"/>
    <w:rsid w:val="00BA6EB7"/>
    <w:rsid w:val="00BB1D9A"/>
    <w:rsid w:val="00BB6ACD"/>
    <w:rsid w:val="00BC1FF3"/>
    <w:rsid w:val="00BC3AB8"/>
    <w:rsid w:val="00BC4D51"/>
    <w:rsid w:val="00BD1444"/>
    <w:rsid w:val="00BD43DB"/>
    <w:rsid w:val="00BD623A"/>
    <w:rsid w:val="00BD633C"/>
    <w:rsid w:val="00BD65D9"/>
    <w:rsid w:val="00BD76CA"/>
    <w:rsid w:val="00BE022A"/>
    <w:rsid w:val="00BE0B59"/>
    <w:rsid w:val="00BE1362"/>
    <w:rsid w:val="00BE4E17"/>
    <w:rsid w:val="00BF1658"/>
    <w:rsid w:val="00BF2155"/>
    <w:rsid w:val="00BF48E3"/>
    <w:rsid w:val="00BF4A64"/>
    <w:rsid w:val="00BF78C1"/>
    <w:rsid w:val="00C0187D"/>
    <w:rsid w:val="00C04DC4"/>
    <w:rsid w:val="00C05228"/>
    <w:rsid w:val="00C07589"/>
    <w:rsid w:val="00C1015E"/>
    <w:rsid w:val="00C10242"/>
    <w:rsid w:val="00C1142B"/>
    <w:rsid w:val="00C1460F"/>
    <w:rsid w:val="00C1708E"/>
    <w:rsid w:val="00C217AA"/>
    <w:rsid w:val="00C2259A"/>
    <w:rsid w:val="00C26D84"/>
    <w:rsid w:val="00C27C15"/>
    <w:rsid w:val="00C34A2D"/>
    <w:rsid w:val="00C36F7F"/>
    <w:rsid w:val="00C37602"/>
    <w:rsid w:val="00C37FDF"/>
    <w:rsid w:val="00C40280"/>
    <w:rsid w:val="00C42876"/>
    <w:rsid w:val="00C430FC"/>
    <w:rsid w:val="00C43BB6"/>
    <w:rsid w:val="00C506F2"/>
    <w:rsid w:val="00C56087"/>
    <w:rsid w:val="00C57E55"/>
    <w:rsid w:val="00C60B22"/>
    <w:rsid w:val="00C64A4B"/>
    <w:rsid w:val="00C65483"/>
    <w:rsid w:val="00C65599"/>
    <w:rsid w:val="00C75C93"/>
    <w:rsid w:val="00C75CBB"/>
    <w:rsid w:val="00C80F07"/>
    <w:rsid w:val="00C81C01"/>
    <w:rsid w:val="00C96ECE"/>
    <w:rsid w:val="00C97536"/>
    <w:rsid w:val="00CA1DB1"/>
    <w:rsid w:val="00CA6BCC"/>
    <w:rsid w:val="00CB1516"/>
    <w:rsid w:val="00CB6E6D"/>
    <w:rsid w:val="00CC04D2"/>
    <w:rsid w:val="00CC1B12"/>
    <w:rsid w:val="00CC3BF7"/>
    <w:rsid w:val="00CC4CBE"/>
    <w:rsid w:val="00CC7979"/>
    <w:rsid w:val="00CC7F52"/>
    <w:rsid w:val="00CD4EE4"/>
    <w:rsid w:val="00CE06CB"/>
    <w:rsid w:val="00CE2BE6"/>
    <w:rsid w:val="00CE3162"/>
    <w:rsid w:val="00CE6D4F"/>
    <w:rsid w:val="00CF3249"/>
    <w:rsid w:val="00CF57F9"/>
    <w:rsid w:val="00CF6FA6"/>
    <w:rsid w:val="00D01CC9"/>
    <w:rsid w:val="00D01CEC"/>
    <w:rsid w:val="00D04C2F"/>
    <w:rsid w:val="00D07E88"/>
    <w:rsid w:val="00D10F1A"/>
    <w:rsid w:val="00D13A5A"/>
    <w:rsid w:val="00D205B5"/>
    <w:rsid w:val="00D24D38"/>
    <w:rsid w:val="00D257D8"/>
    <w:rsid w:val="00D273A9"/>
    <w:rsid w:val="00D326E2"/>
    <w:rsid w:val="00D33857"/>
    <w:rsid w:val="00D35ED1"/>
    <w:rsid w:val="00D36226"/>
    <w:rsid w:val="00D362D7"/>
    <w:rsid w:val="00D400B1"/>
    <w:rsid w:val="00D4149C"/>
    <w:rsid w:val="00D41886"/>
    <w:rsid w:val="00D41A3E"/>
    <w:rsid w:val="00D430C9"/>
    <w:rsid w:val="00D51146"/>
    <w:rsid w:val="00D539B4"/>
    <w:rsid w:val="00D545B4"/>
    <w:rsid w:val="00D5645B"/>
    <w:rsid w:val="00D602AB"/>
    <w:rsid w:val="00D60B8D"/>
    <w:rsid w:val="00D631CC"/>
    <w:rsid w:val="00D65B19"/>
    <w:rsid w:val="00D729F9"/>
    <w:rsid w:val="00D73988"/>
    <w:rsid w:val="00D779BE"/>
    <w:rsid w:val="00D77C91"/>
    <w:rsid w:val="00D77F05"/>
    <w:rsid w:val="00D87C04"/>
    <w:rsid w:val="00D92CB2"/>
    <w:rsid w:val="00D97988"/>
    <w:rsid w:val="00DA2090"/>
    <w:rsid w:val="00DA5389"/>
    <w:rsid w:val="00DA5BA6"/>
    <w:rsid w:val="00DA7765"/>
    <w:rsid w:val="00DB27EF"/>
    <w:rsid w:val="00DB3CE9"/>
    <w:rsid w:val="00DB4464"/>
    <w:rsid w:val="00DB64B1"/>
    <w:rsid w:val="00DB66C8"/>
    <w:rsid w:val="00DB7D46"/>
    <w:rsid w:val="00DC07F6"/>
    <w:rsid w:val="00DC3FA5"/>
    <w:rsid w:val="00DC4534"/>
    <w:rsid w:val="00DC7215"/>
    <w:rsid w:val="00DD0975"/>
    <w:rsid w:val="00DD0CD4"/>
    <w:rsid w:val="00DD2368"/>
    <w:rsid w:val="00DD2F92"/>
    <w:rsid w:val="00DD6F23"/>
    <w:rsid w:val="00DD74FE"/>
    <w:rsid w:val="00DD7DAE"/>
    <w:rsid w:val="00DE0136"/>
    <w:rsid w:val="00DE1A64"/>
    <w:rsid w:val="00DE1A87"/>
    <w:rsid w:val="00DE44BB"/>
    <w:rsid w:val="00DE4A36"/>
    <w:rsid w:val="00DE5849"/>
    <w:rsid w:val="00DE667E"/>
    <w:rsid w:val="00DF1396"/>
    <w:rsid w:val="00DF73AD"/>
    <w:rsid w:val="00E0185E"/>
    <w:rsid w:val="00E0197F"/>
    <w:rsid w:val="00E023C5"/>
    <w:rsid w:val="00E05F0A"/>
    <w:rsid w:val="00E10DA0"/>
    <w:rsid w:val="00E10E30"/>
    <w:rsid w:val="00E14657"/>
    <w:rsid w:val="00E148DB"/>
    <w:rsid w:val="00E16CCF"/>
    <w:rsid w:val="00E17D8D"/>
    <w:rsid w:val="00E207F8"/>
    <w:rsid w:val="00E21D2B"/>
    <w:rsid w:val="00E23A82"/>
    <w:rsid w:val="00E24281"/>
    <w:rsid w:val="00E25DE9"/>
    <w:rsid w:val="00E2717E"/>
    <w:rsid w:val="00E31BDF"/>
    <w:rsid w:val="00E32EDF"/>
    <w:rsid w:val="00E33BF1"/>
    <w:rsid w:val="00E33CE8"/>
    <w:rsid w:val="00E35D6B"/>
    <w:rsid w:val="00E40B94"/>
    <w:rsid w:val="00E40C87"/>
    <w:rsid w:val="00E43210"/>
    <w:rsid w:val="00E4375E"/>
    <w:rsid w:val="00E4701D"/>
    <w:rsid w:val="00E4708C"/>
    <w:rsid w:val="00E51C39"/>
    <w:rsid w:val="00E54977"/>
    <w:rsid w:val="00E57A32"/>
    <w:rsid w:val="00E6423A"/>
    <w:rsid w:val="00E64A40"/>
    <w:rsid w:val="00E72B5D"/>
    <w:rsid w:val="00E74013"/>
    <w:rsid w:val="00E84A04"/>
    <w:rsid w:val="00E85A63"/>
    <w:rsid w:val="00E86C13"/>
    <w:rsid w:val="00E90BC0"/>
    <w:rsid w:val="00E91170"/>
    <w:rsid w:val="00E92A71"/>
    <w:rsid w:val="00E93EF8"/>
    <w:rsid w:val="00E97EB5"/>
    <w:rsid w:val="00EA2D04"/>
    <w:rsid w:val="00EA66BB"/>
    <w:rsid w:val="00EB1548"/>
    <w:rsid w:val="00EB2C3B"/>
    <w:rsid w:val="00EC69C9"/>
    <w:rsid w:val="00ED09C2"/>
    <w:rsid w:val="00ED1FFF"/>
    <w:rsid w:val="00ED2423"/>
    <w:rsid w:val="00ED2B18"/>
    <w:rsid w:val="00ED2B53"/>
    <w:rsid w:val="00ED4317"/>
    <w:rsid w:val="00ED4C29"/>
    <w:rsid w:val="00ED502E"/>
    <w:rsid w:val="00EE1AB5"/>
    <w:rsid w:val="00EE22E1"/>
    <w:rsid w:val="00EE33D8"/>
    <w:rsid w:val="00EE4A42"/>
    <w:rsid w:val="00EE4E0F"/>
    <w:rsid w:val="00EE6193"/>
    <w:rsid w:val="00EF00CD"/>
    <w:rsid w:val="00EF5B0B"/>
    <w:rsid w:val="00EF5F21"/>
    <w:rsid w:val="00EF6275"/>
    <w:rsid w:val="00F049F8"/>
    <w:rsid w:val="00F060DC"/>
    <w:rsid w:val="00F07C13"/>
    <w:rsid w:val="00F11849"/>
    <w:rsid w:val="00F11853"/>
    <w:rsid w:val="00F11E78"/>
    <w:rsid w:val="00F17F73"/>
    <w:rsid w:val="00F216E0"/>
    <w:rsid w:val="00F23DC4"/>
    <w:rsid w:val="00F24908"/>
    <w:rsid w:val="00F24CA8"/>
    <w:rsid w:val="00F32294"/>
    <w:rsid w:val="00F414D6"/>
    <w:rsid w:val="00F505E6"/>
    <w:rsid w:val="00F510CD"/>
    <w:rsid w:val="00F51866"/>
    <w:rsid w:val="00F55D69"/>
    <w:rsid w:val="00F65109"/>
    <w:rsid w:val="00F6584C"/>
    <w:rsid w:val="00F65C19"/>
    <w:rsid w:val="00F667B2"/>
    <w:rsid w:val="00F668B8"/>
    <w:rsid w:val="00F67005"/>
    <w:rsid w:val="00F714C7"/>
    <w:rsid w:val="00F727BD"/>
    <w:rsid w:val="00F728C3"/>
    <w:rsid w:val="00F7324A"/>
    <w:rsid w:val="00F739D0"/>
    <w:rsid w:val="00F75E0A"/>
    <w:rsid w:val="00F763FE"/>
    <w:rsid w:val="00F7685A"/>
    <w:rsid w:val="00F8066D"/>
    <w:rsid w:val="00F82557"/>
    <w:rsid w:val="00F83D3B"/>
    <w:rsid w:val="00F8452F"/>
    <w:rsid w:val="00F90EF0"/>
    <w:rsid w:val="00F9220C"/>
    <w:rsid w:val="00F92F4A"/>
    <w:rsid w:val="00F95F8E"/>
    <w:rsid w:val="00FA1D99"/>
    <w:rsid w:val="00FA27BD"/>
    <w:rsid w:val="00FA2A2A"/>
    <w:rsid w:val="00FA461F"/>
    <w:rsid w:val="00FA5C0F"/>
    <w:rsid w:val="00FB26D9"/>
    <w:rsid w:val="00FB4F54"/>
    <w:rsid w:val="00FC0DD1"/>
    <w:rsid w:val="00FC57A5"/>
    <w:rsid w:val="00FC7A09"/>
    <w:rsid w:val="00FD0383"/>
    <w:rsid w:val="00FD2DDF"/>
    <w:rsid w:val="00FD3A19"/>
    <w:rsid w:val="00FD3E89"/>
    <w:rsid w:val="00FD7195"/>
    <w:rsid w:val="00FE0725"/>
    <w:rsid w:val="00FE1E08"/>
    <w:rsid w:val="00FE63C5"/>
    <w:rsid w:val="00FE7B44"/>
    <w:rsid w:val="00FF087F"/>
    <w:rsid w:val="00FF1EC2"/>
    <w:rsid w:val="00FF28A9"/>
    <w:rsid w:val="00FF36BC"/>
    <w:rsid w:val="00FF3F66"/>
    <w:rsid w:val="00FF6AE1"/>
    <w:rsid w:val="085D3F49"/>
    <w:rsid w:val="39422F00"/>
    <w:rsid w:val="4C94038A"/>
    <w:rsid w:val="512A564B"/>
    <w:rsid w:val="65DB47B4"/>
    <w:rsid w:val="72DC2638"/>
    <w:rsid w:val="777B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5A89CB"/>
  <w15:docId w15:val="{3AFB060A-765D-4307-B625-4BDD7362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paragraph" w:styleId="1">
    <w:name w:val="heading 1"/>
    <w:basedOn w:val="Standard"/>
    <w:next w:val="Standard"/>
    <w:qFormat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paragraph" w:styleId="2">
    <w:name w:val="heading 2"/>
    <w:basedOn w:val="Standard"/>
    <w:next w:val="Standard"/>
    <w:qFormat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paragraph" w:styleId="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Standard"/>
    <w:next w:val="Standard"/>
    <w:qFormat/>
    <w:pPr>
      <w:keepNext/>
      <w:jc w:val="center"/>
      <w:outlineLvl w:val="3"/>
    </w:pPr>
    <w:rPr>
      <w:sz w:val="28"/>
      <w:szCs w:val="16"/>
      <w:lang w:val="uk-UA"/>
    </w:rPr>
  </w:style>
  <w:style w:type="paragraph" w:styleId="5">
    <w:name w:val="heading 5"/>
    <w:basedOn w:val="Standard"/>
    <w:next w:val="Standard"/>
    <w:qFormat/>
    <w:pPr>
      <w:keepNext/>
      <w:outlineLvl w:val="4"/>
    </w:pPr>
    <w:rPr>
      <w:sz w:val="28"/>
      <w:lang w:val="uk-UA"/>
    </w:rPr>
  </w:style>
  <w:style w:type="paragraph" w:styleId="6">
    <w:name w:val="heading 6"/>
    <w:basedOn w:val="Standard"/>
    <w:next w:val="Standard"/>
    <w:qFormat/>
    <w:pPr>
      <w:keepNext/>
      <w:ind w:firstLine="709"/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4">
    <w:name w:val="Body Text"/>
    <w:basedOn w:val="a"/>
    <w:link w:val="a5"/>
    <w:unhideWhenUsed/>
    <w:qFormat/>
    <w:pPr>
      <w:spacing w:after="120"/>
    </w:pPr>
    <w:rPr>
      <w:szCs w:val="21"/>
    </w:rPr>
  </w:style>
  <w:style w:type="paragraph" w:styleId="a6">
    <w:name w:val="Body Text Indent"/>
    <w:basedOn w:val="a"/>
    <w:pPr>
      <w:spacing w:after="120"/>
      <w:ind w:left="283"/>
    </w:pPr>
    <w:rPr>
      <w:szCs w:val="21"/>
    </w:rPr>
  </w:style>
  <w:style w:type="paragraph" w:styleId="20">
    <w:name w:val="Body Text Indent 2"/>
    <w:basedOn w:val="Standard"/>
    <w:pPr>
      <w:ind w:firstLine="708"/>
      <w:jc w:val="both"/>
    </w:pPr>
    <w:rPr>
      <w:sz w:val="28"/>
      <w:lang w:val="uk-UA"/>
    </w:rPr>
  </w:style>
  <w:style w:type="paragraph" w:styleId="30">
    <w:name w:val="Body Text Indent 3"/>
    <w:basedOn w:val="Standard"/>
    <w:pPr>
      <w:ind w:firstLine="720"/>
      <w:jc w:val="both"/>
    </w:pPr>
    <w:rPr>
      <w:color w:val="FF0000"/>
      <w:sz w:val="28"/>
    </w:rPr>
  </w:style>
  <w:style w:type="paragraph" w:styleId="a7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footer"/>
    <w:basedOn w:val="Standard"/>
    <w:link w:val="a9"/>
    <w:uiPriority w:val="99"/>
  </w:style>
  <w:style w:type="paragraph" w:styleId="aa">
    <w:name w:val="header"/>
    <w:basedOn w:val="Standard"/>
  </w:style>
  <w:style w:type="paragraph" w:styleId="ab">
    <w:name w:val="List"/>
    <w:basedOn w:val="Textbody"/>
    <w:rPr>
      <w:rFonts w:cs="Mangal"/>
      <w:sz w:val="24"/>
    </w:rPr>
  </w:style>
  <w:style w:type="paragraph" w:customStyle="1" w:styleId="Textbody">
    <w:name w:val="Text body"/>
    <w:basedOn w:val="Standard"/>
    <w:qFormat/>
    <w:pPr>
      <w:jc w:val="both"/>
    </w:pPr>
    <w:rPr>
      <w:sz w:val="28"/>
    </w:rPr>
  </w:style>
  <w:style w:type="paragraph" w:styleId="ac">
    <w:name w:val="Normal (Web)"/>
    <w:basedOn w:val="Standard"/>
    <w:pPr>
      <w:spacing w:before="280" w:after="280"/>
    </w:pPr>
  </w:style>
  <w:style w:type="character" w:styleId="ad">
    <w:name w:val="page number"/>
  </w:style>
  <w:style w:type="table" w:styleId="ae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ий текст Знак"/>
    <w:link w:val="a4"/>
    <w:rPr>
      <w:kern w:val="3"/>
      <w:sz w:val="24"/>
      <w:szCs w:val="21"/>
      <w:lang w:val="uk-UA" w:eastAsia="zh-CN" w:bidi="hi-IN"/>
    </w:rPr>
  </w:style>
  <w:style w:type="character" w:customStyle="1" w:styleId="a9">
    <w:name w:val="Нижній колонтитул Знак"/>
    <w:link w:val="a8"/>
    <w:uiPriority w:val="9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firstLine="720"/>
      <w:jc w:val="both"/>
    </w:pPr>
    <w:rPr>
      <w:sz w:val="28"/>
      <w:lang w:val="uk-UA"/>
    </w:rPr>
  </w:style>
  <w:style w:type="paragraph" w:customStyle="1" w:styleId="ContentsHeading">
    <w:name w:val="Contents Heading"/>
    <w:basedOn w:val="1"/>
    <w:next w:val="Standard"/>
    <w:pPr>
      <w:keepLines/>
      <w:spacing w:before="480" w:line="276" w:lineRule="auto"/>
      <w:jc w:val="left"/>
    </w:pPr>
    <w:rPr>
      <w:rFonts w:ascii="Cambria" w:eastAsia="Times New Roman" w:hAnsi="Cambria" w:cs="Times New Roman"/>
      <w:color w:val="365F91"/>
      <w:szCs w:val="28"/>
      <w:lang w:val="ru-RU"/>
    </w:rPr>
  </w:style>
  <w:style w:type="paragraph" w:customStyle="1" w:styleId="Contents1">
    <w:name w:val="Contents 1"/>
    <w:basedOn w:val="Standard"/>
    <w:next w:val="Standard"/>
  </w:style>
  <w:style w:type="paragraph" w:customStyle="1" w:styleId="Contents3">
    <w:name w:val="Contents 3"/>
    <w:basedOn w:val="Standard"/>
    <w:next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31">
    <w:name w:val="Основной текст с отступом 3 Знак"/>
    <w:rPr>
      <w:color w:val="FF0000"/>
      <w:sz w:val="28"/>
      <w:szCs w:val="24"/>
      <w:lang w:val="uk-UA"/>
    </w:rPr>
  </w:style>
  <w:style w:type="character" w:customStyle="1" w:styleId="af">
    <w:name w:val="Основной текст Знак"/>
    <w:rPr>
      <w:sz w:val="28"/>
      <w:szCs w:val="24"/>
      <w:lang w:val="uk-U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Основной текст с отступом Знак1 Знак"/>
    <w:rPr>
      <w:sz w:val="28"/>
      <w:szCs w:val="24"/>
      <w:lang w:val="uk-UA"/>
    </w:rPr>
  </w:style>
  <w:style w:type="character" w:customStyle="1" w:styleId="311">
    <w:name w:val="Основной текст с отступом 3 Знак1 Знак1"/>
    <w:rPr>
      <w:color w:val="FF0000"/>
      <w:sz w:val="28"/>
      <w:szCs w:val="24"/>
    </w:rPr>
  </w:style>
  <w:style w:type="character" w:customStyle="1" w:styleId="21">
    <w:name w:val="Знак Знак2"/>
    <w:rPr>
      <w:sz w:val="28"/>
      <w:szCs w:val="24"/>
    </w:rPr>
  </w:style>
  <w:style w:type="character" w:customStyle="1" w:styleId="af0">
    <w:name w:val="Знак Знак"/>
    <w:rPr>
      <w:sz w:val="24"/>
      <w:szCs w:val="24"/>
      <w:lang w:val="ru-RU"/>
    </w:rPr>
  </w:style>
  <w:style w:type="character" w:customStyle="1" w:styleId="11">
    <w:name w:val="Знак Знак1"/>
    <w:rPr>
      <w:sz w:val="24"/>
      <w:szCs w:val="24"/>
      <w:lang w:val="ru-RU"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</w:style>
  <w:style w:type="character" w:customStyle="1" w:styleId="af1">
    <w:name w:val="Основной текст с отступом Знак"/>
    <w:rPr>
      <w:szCs w:val="21"/>
    </w:rPr>
  </w:style>
  <w:style w:type="paragraph" w:customStyle="1" w:styleId="western">
    <w:name w:val="western"/>
    <w:basedOn w:val="Standard"/>
    <w:pPr>
      <w:spacing w:before="280"/>
      <w:jc w:val="both"/>
      <w:textAlignment w:val="auto"/>
    </w:pPr>
    <w:rPr>
      <w:color w:val="000000"/>
      <w:sz w:val="28"/>
      <w:szCs w:val="28"/>
    </w:rPr>
  </w:style>
  <w:style w:type="paragraph" w:customStyle="1" w:styleId="Style6">
    <w:name w:val="Style6"/>
    <w:basedOn w:val="a"/>
    <w:pPr>
      <w:suppressAutoHyphens w:val="0"/>
      <w:autoSpaceDE w:val="0"/>
      <w:adjustRightInd w:val="0"/>
      <w:spacing w:line="322" w:lineRule="exact"/>
      <w:ind w:firstLine="706"/>
      <w:jc w:val="both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en-US" w:bidi="ar-SA"/>
    </w:rPr>
  </w:style>
  <w:style w:type="paragraph" w:customStyle="1" w:styleId="rvps115">
    <w:name w:val="rvps115"/>
    <w:basedOn w:val="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7">
    <w:name w:val="rvts7"/>
  </w:style>
  <w:style w:type="paragraph" w:customStyle="1" w:styleId="rvps71">
    <w:name w:val="rvps71"/>
    <w:basedOn w:val="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f2">
    <w:name w:val="List Paragraph"/>
    <w:basedOn w:val="a"/>
    <w:link w:val="af3"/>
    <w:uiPriority w:val="34"/>
    <w:qFormat/>
    <w:pPr>
      <w:ind w:left="708"/>
    </w:pPr>
    <w:rPr>
      <w:szCs w:val="21"/>
    </w:rPr>
  </w:style>
  <w:style w:type="character" w:customStyle="1" w:styleId="af3">
    <w:name w:val="Абзац списку Знак"/>
    <w:link w:val="af2"/>
    <w:uiPriority w:val="34"/>
    <w:rPr>
      <w:kern w:val="3"/>
      <w:sz w:val="24"/>
      <w:szCs w:val="21"/>
      <w:lang w:eastAsia="zh-CN" w:bidi="hi-IN"/>
    </w:rPr>
  </w:style>
  <w:style w:type="character" w:customStyle="1" w:styleId="rvts0">
    <w:name w:val="rvts0"/>
  </w:style>
  <w:style w:type="paragraph" w:customStyle="1" w:styleId="Normal1">
    <w:name w:val="Normal1"/>
    <w:pPr>
      <w:jc w:val="both"/>
    </w:pPr>
    <w:rPr>
      <w:rFonts w:ascii="Calibri" w:hAnsi="Calibri" w:cs="Calibri"/>
      <w:sz w:val="24"/>
      <w:szCs w:val="24"/>
    </w:rPr>
  </w:style>
  <w:style w:type="paragraph" w:customStyle="1" w:styleId="Heading31">
    <w:name w:val="Heading 31"/>
    <w:basedOn w:val="a"/>
    <w:next w:val="a"/>
    <w:pPr>
      <w:keepNext/>
      <w:keepLines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ascii="Arial" w:eastAsia="Times New Roman" w:hAnsi="Arial" w:cs="Times New Roman"/>
      <w:b/>
      <w:kern w:val="0"/>
      <w:lang w:val="ru-RU" w:eastAsia="ru-RU" w:bidi="ar-SA"/>
    </w:rPr>
  </w:style>
  <w:style w:type="character" w:customStyle="1" w:styleId="15">
    <w:name w:val="15"/>
    <w:basedOn w:val="a0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</vt:lpstr>
    </vt:vector>
  </TitlesOfParts>
  <Company>Grizli777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creator>Идеал</dc:creator>
  <cp:lastModifiedBy>Тетяна Кравчук</cp:lastModifiedBy>
  <cp:revision>2</cp:revision>
  <cp:lastPrinted>2025-05-07T09:12:00Z</cp:lastPrinted>
  <dcterms:created xsi:type="dcterms:W3CDTF">2025-07-04T05:47:00Z</dcterms:created>
  <dcterms:modified xsi:type="dcterms:W3CDTF">2025-07-04T05:47:00Z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179589DA8E8243A491DEB85545656FDF_12</vt:lpwstr>
  </property>
</Properties>
</file>