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6620" w:rsidRPr="00034816" w:rsidRDefault="00EC6620" w:rsidP="00EC6620">
      <w:pPr>
        <w:rPr>
          <w:b/>
          <w:noProof/>
          <w:sz w:val="36"/>
          <w:szCs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2725420</wp:posOffset>
            </wp:positionH>
            <wp:positionV relativeFrom="paragraph">
              <wp:posOffset>59055</wp:posOffset>
            </wp:positionV>
            <wp:extent cx="457200" cy="627380"/>
            <wp:effectExtent l="0" t="0" r="0" b="1270"/>
            <wp:wrapSquare wrapText="lef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2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34816">
        <w:rPr>
          <w:b/>
          <w:noProof/>
          <w:sz w:val="36"/>
          <w:szCs w:val="20"/>
        </w:rPr>
        <w:t xml:space="preserve">                       </w:t>
      </w:r>
      <w:r>
        <w:rPr>
          <w:b/>
          <w:noProof/>
          <w:sz w:val="36"/>
          <w:szCs w:val="20"/>
        </w:rPr>
        <w:t xml:space="preserve">    </w:t>
      </w:r>
      <w:r w:rsidRPr="00034816">
        <w:rPr>
          <w:b/>
          <w:noProof/>
          <w:sz w:val="36"/>
          <w:szCs w:val="20"/>
        </w:rPr>
        <w:t xml:space="preserve">                                                      </w:t>
      </w:r>
    </w:p>
    <w:p w:rsidR="00EC6620" w:rsidRPr="00034816" w:rsidRDefault="00EC6620" w:rsidP="00EC6620">
      <w:pPr>
        <w:rPr>
          <w:b/>
          <w:noProof/>
          <w:sz w:val="36"/>
          <w:szCs w:val="20"/>
        </w:rPr>
      </w:pPr>
      <w:r w:rsidRPr="00034816">
        <w:rPr>
          <w:b/>
          <w:noProof/>
          <w:sz w:val="36"/>
          <w:szCs w:val="20"/>
        </w:rPr>
        <w:t xml:space="preserve">                                               </w:t>
      </w:r>
      <w:r>
        <w:rPr>
          <w:b/>
          <w:noProof/>
          <w:sz w:val="36"/>
          <w:szCs w:val="20"/>
          <w:lang w:val="uk-UA"/>
        </w:rPr>
        <w:t xml:space="preserve">    </w:t>
      </w:r>
      <w:r w:rsidRPr="00034816">
        <w:rPr>
          <w:b/>
          <w:noProof/>
          <w:sz w:val="36"/>
          <w:szCs w:val="20"/>
        </w:rPr>
        <w:t xml:space="preserve">    </w:t>
      </w:r>
    </w:p>
    <w:p w:rsidR="00EC6620" w:rsidRPr="00D84992" w:rsidRDefault="00EC6620" w:rsidP="00EC6620">
      <w:pPr>
        <w:ind w:left="1560"/>
        <w:jc w:val="center"/>
        <w:rPr>
          <w:noProof/>
          <w:sz w:val="36"/>
          <w:szCs w:val="20"/>
          <w:lang w:val="uk-UA"/>
        </w:rPr>
      </w:pPr>
      <w:r w:rsidRPr="00007B85">
        <w:rPr>
          <w:noProof/>
          <w:sz w:val="36"/>
          <w:szCs w:val="20"/>
        </w:rPr>
        <w:t xml:space="preserve">      </w:t>
      </w:r>
      <w:r w:rsidR="00D84992">
        <w:rPr>
          <w:noProof/>
          <w:sz w:val="36"/>
          <w:szCs w:val="20"/>
          <w:lang w:val="uk-UA"/>
        </w:rPr>
        <w:t xml:space="preserve"> </w:t>
      </w:r>
    </w:p>
    <w:p w:rsidR="00DE2BD7" w:rsidRPr="00DE2BD7" w:rsidRDefault="00EC6620" w:rsidP="00DE2BD7">
      <w:pPr>
        <w:ind w:left="3544" w:firstLine="142"/>
        <w:rPr>
          <w:rFonts w:eastAsia="SimSun"/>
          <w:b/>
          <w:sz w:val="28"/>
          <w:szCs w:val="28"/>
          <w:lang w:val="uk-UA"/>
        </w:rPr>
      </w:pPr>
      <w:r>
        <w:rPr>
          <w:noProof/>
          <w:sz w:val="36"/>
          <w:szCs w:val="20"/>
          <w:lang w:val="uk-UA"/>
        </w:rPr>
        <w:t xml:space="preserve">   </w:t>
      </w:r>
      <w:r w:rsidR="00DE2BD7" w:rsidRPr="00DE2BD7">
        <w:rPr>
          <w:rFonts w:eastAsia="SimSun"/>
          <w:b/>
          <w:sz w:val="28"/>
          <w:szCs w:val="28"/>
          <w:lang w:val="uk-UA"/>
        </w:rPr>
        <w:t xml:space="preserve">УКРАЇНА                        </w:t>
      </w:r>
    </w:p>
    <w:p w:rsidR="00DE2BD7" w:rsidRPr="00DE2BD7" w:rsidRDefault="00DE2BD7" w:rsidP="00DE2BD7">
      <w:pPr>
        <w:jc w:val="center"/>
        <w:rPr>
          <w:rFonts w:eastAsia="SimSun"/>
          <w:b/>
          <w:sz w:val="28"/>
          <w:szCs w:val="28"/>
          <w:lang w:val="uk-UA"/>
        </w:rPr>
      </w:pPr>
      <w:r w:rsidRPr="00DE2BD7">
        <w:rPr>
          <w:rFonts w:eastAsia="SimSun"/>
          <w:b/>
          <w:sz w:val="28"/>
          <w:szCs w:val="28"/>
          <w:lang w:val="uk-UA"/>
        </w:rPr>
        <w:t xml:space="preserve">      ЧЕРНІГІВСЬКА ОБЛАСТЬ</w:t>
      </w:r>
    </w:p>
    <w:p w:rsidR="00DE2BD7" w:rsidRDefault="00DE2BD7" w:rsidP="00DE2BD7">
      <w:pPr>
        <w:ind w:left="1560"/>
        <w:rPr>
          <w:noProof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Н І Ж И Н С Ь К А    М І С Ь К А    Р А Д А</w:t>
      </w:r>
      <w:r w:rsidRPr="00DE2BD7">
        <w:rPr>
          <w:noProof/>
          <w:sz w:val="32"/>
          <w:szCs w:val="32"/>
          <w:lang w:val="uk-UA"/>
        </w:rPr>
        <w:t xml:space="preserve"> </w:t>
      </w:r>
    </w:p>
    <w:p w:rsidR="00EC6620" w:rsidRPr="00DE2BD7" w:rsidRDefault="00DE2BD7" w:rsidP="00EC6620">
      <w:pPr>
        <w:jc w:val="center"/>
        <w:rPr>
          <w:noProof/>
          <w:sz w:val="32"/>
          <w:szCs w:val="32"/>
        </w:rPr>
      </w:pPr>
      <w:r w:rsidRPr="00DE2BD7">
        <w:rPr>
          <w:noProof/>
          <w:sz w:val="32"/>
          <w:szCs w:val="32"/>
          <w:lang w:val="uk-UA"/>
        </w:rPr>
        <w:t>48</w:t>
      </w:r>
      <w:r w:rsidR="00EC6620" w:rsidRPr="00DE2BD7">
        <w:rPr>
          <w:noProof/>
          <w:sz w:val="32"/>
          <w:szCs w:val="32"/>
        </w:rPr>
        <w:t xml:space="preserve"> </w:t>
      </w:r>
      <w:r w:rsidR="00F56CD5" w:rsidRPr="00DE2BD7">
        <w:rPr>
          <w:noProof/>
          <w:sz w:val="32"/>
          <w:szCs w:val="32"/>
          <w:lang w:val="uk-UA"/>
        </w:rPr>
        <w:t xml:space="preserve"> </w:t>
      </w:r>
      <w:r w:rsidR="00EC6620" w:rsidRPr="00DE2BD7">
        <w:rPr>
          <w:noProof/>
          <w:sz w:val="32"/>
          <w:szCs w:val="32"/>
        </w:rPr>
        <w:t xml:space="preserve">сесія  </w:t>
      </w:r>
      <w:r w:rsidR="00EC6620" w:rsidRPr="00DE2BD7">
        <w:rPr>
          <w:noProof/>
          <w:sz w:val="32"/>
          <w:szCs w:val="32"/>
          <w:lang w:val="en-US"/>
        </w:rPr>
        <w:t>VI</w:t>
      </w:r>
      <w:r w:rsidR="00EC6620" w:rsidRPr="00DE2BD7">
        <w:rPr>
          <w:noProof/>
          <w:sz w:val="32"/>
          <w:szCs w:val="32"/>
        </w:rPr>
        <w:t>І</w:t>
      </w:r>
      <w:r w:rsidR="00EC6620" w:rsidRPr="00DE2BD7">
        <w:rPr>
          <w:noProof/>
          <w:sz w:val="32"/>
          <w:szCs w:val="32"/>
          <w:lang w:val="en-US"/>
        </w:rPr>
        <w:t>I</w:t>
      </w:r>
      <w:r w:rsidR="00EC6620" w:rsidRPr="00DE2BD7">
        <w:rPr>
          <w:noProof/>
          <w:sz w:val="32"/>
          <w:szCs w:val="32"/>
        </w:rPr>
        <w:t xml:space="preserve"> скликання</w:t>
      </w:r>
    </w:p>
    <w:p w:rsidR="00EC6620" w:rsidRPr="00DE2BD7" w:rsidRDefault="00EC6620" w:rsidP="00EC6620">
      <w:pPr>
        <w:jc w:val="center"/>
        <w:rPr>
          <w:b/>
          <w:noProof/>
          <w:sz w:val="40"/>
          <w:szCs w:val="40"/>
        </w:rPr>
      </w:pPr>
      <w:r w:rsidRPr="00DE2BD7">
        <w:rPr>
          <w:b/>
          <w:noProof/>
          <w:sz w:val="40"/>
          <w:szCs w:val="40"/>
        </w:rPr>
        <w:t>Р І Ш Е Н Н Я</w:t>
      </w:r>
    </w:p>
    <w:p w:rsidR="00EC6620" w:rsidRPr="00034816" w:rsidRDefault="00EC6620" w:rsidP="00EC6620">
      <w:pPr>
        <w:jc w:val="center"/>
        <w:rPr>
          <w:b/>
          <w:noProof/>
          <w:sz w:val="32"/>
          <w:szCs w:val="20"/>
        </w:rPr>
      </w:pPr>
    </w:p>
    <w:p w:rsidR="00EC6620" w:rsidRDefault="00EC6620" w:rsidP="00EC6620">
      <w:pPr>
        <w:rPr>
          <w:noProof/>
          <w:sz w:val="28"/>
          <w:szCs w:val="20"/>
        </w:rPr>
      </w:pPr>
      <w:r>
        <w:rPr>
          <w:noProof/>
          <w:sz w:val="28"/>
          <w:szCs w:val="20"/>
        </w:rPr>
        <w:t>в</w:t>
      </w:r>
      <w:r w:rsidRPr="00336D42">
        <w:rPr>
          <w:noProof/>
          <w:sz w:val="28"/>
          <w:szCs w:val="20"/>
        </w:rPr>
        <w:t xml:space="preserve">ід </w:t>
      </w:r>
      <w:r w:rsidR="00DE2BD7">
        <w:rPr>
          <w:noProof/>
          <w:sz w:val="28"/>
          <w:szCs w:val="20"/>
          <w:lang w:val="uk-UA"/>
        </w:rPr>
        <w:t>03 липня</w:t>
      </w:r>
      <w:r w:rsidRPr="00336D42">
        <w:rPr>
          <w:noProof/>
          <w:sz w:val="28"/>
          <w:szCs w:val="20"/>
        </w:rPr>
        <w:t xml:space="preserve"> 202</w:t>
      </w:r>
      <w:r>
        <w:rPr>
          <w:noProof/>
          <w:sz w:val="28"/>
          <w:szCs w:val="20"/>
        </w:rPr>
        <w:t>5</w:t>
      </w:r>
      <w:r w:rsidRPr="00336D42">
        <w:rPr>
          <w:noProof/>
          <w:sz w:val="28"/>
          <w:szCs w:val="20"/>
        </w:rPr>
        <w:t xml:space="preserve"> року</w:t>
      </w:r>
      <w:r>
        <w:rPr>
          <w:noProof/>
          <w:sz w:val="28"/>
          <w:szCs w:val="20"/>
        </w:rPr>
        <w:t xml:space="preserve">           </w:t>
      </w:r>
      <w:r w:rsidR="00DE2BD7">
        <w:rPr>
          <w:noProof/>
          <w:sz w:val="28"/>
          <w:szCs w:val="20"/>
          <w:lang w:val="uk-UA"/>
        </w:rPr>
        <w:t xml:space="preserve">    </w:t>
      </w:r>
      <w:r w:rsidR="007E79C0">
        <w:rPr>
          <w:noProof/>
          <w:sz w:val="28"/>
          <w:szCs w:val="20"/>
          <w:lang w:val="uk-UA"/>
        </w:rPr>
        <w:t xml:space="preserve"> </w:t>
      </w:r>
      <w:r w:rsidR="00DE2BD7">
        <w:rPr>
          <w:noProof/>
          <w:sz w:val="28"/>
          <w:szCs w:val="20"/>
          <w:lang w:val="uk-UA"/>
        </w:rPr>
        <w:t xml:space="preserve"> </w:t>
      </w:r>
      <w:r>
        <w:rPr>
          <w:noProof/>
          <w:sz w:val="28"/>
          <w:szCs w:val="20"/>
        </w:rPr>
        <w:t xml:space="preserve"> </w:t>
      </w:r>
      <w:r w:rsidRPr="00034816">
        <w:rPr>
          <w:noProof/>
          <w:sz w:val="28"/>
          <w:szCs w:val="20"/>
        </w:rPr>
        <w:t xml:space="preserve">м. Ніжин               </w:t>
      </w:r>
      <w:r>
        <w:rPr>
          <w:noProof/>
          <w:sz w:val="28"/>
          <w:szCs w:val="20"/>
          <w:lang w:val="uk-UA"/>
        </w:rPr>
        <w:t xml:space="preserve">       </w:t>
      </w:r>
      <w:r w:rsidRPr="00034816">
        <w:rPr>
          <w:noProof/>
          <w:sz w:val="28"/>
          <w:szCs w:val="20"/>
        </w:rPr>
        <w:t xml:space="preserve">   </w:t>
      </w:r>
      <w:r w:rsidR="00DE2BD7">
        <w:rPr>
          <w:noProof/>
          <w:sz w:val="28"/>
          <w:szCs w:val="20"/>
          <w:lang w:val="uk-UA"/>
        </w:rPr>
        <w:t xml:space="preserve">       </w:t>
      </w:r>
      <w:r w:rsidRPr="00336D42">
        <w:rPr>
          <w:noProof/>
          <w:sz w:val="28"/>
          <w:szCs w:val="20"/>
        </w:rPr>
        <w:t>№</w:t>
      </w:r>
      <w:r w:rsidR="00DE2BD7">
        <w:rPr>
          <w:noProof/>
          <w:sz w:val="28"/>
          <w:szCs w:val="20"/>
          <w:lang w:val="uk-UA"/>
        </w:rPr>
        <w:t xml:space="preserve"> 42-48</w:t>
      </w:r>
      <w:r>
        <w:rPr>
          <w:noProof/>
          <w:sz w:val="28"/>
          <w:szCs w:val="20"/>
          <w:lang w:val="uk-UA"/>
        </w:rPr>
        <w:t>/2025</w:t>
      </w:r>
      <w:r>
        <w:rPr>
          <w:noProof/>
          <w:sz w:val="28"/>
          <w:szCs w:val="20"/>
        </w:rPr>
        <w:t xml:space="preserve">                      </w:t>
      </w:r>
      <w:r w:rsidRPr="00592754">
        <w:rPr>
          <w:noProof/>
          <w:sz w:val="28"/>
          <w:szCs w:val="20"/>
        </w:rPr>
        <w:tab/>
      </w:r>
    </w:p>
    <w:p w:rsidR="00EC6620" w:rsidRPr="00BB3002" w:rsidRDefault="00EC6620" w:rsidP="00EC6620">
      <w:pPr>
        <w:tabs>
          <w:tab w:val="left" w:pos="3544"/>
        </w:tabs>
        <w:ind w:right="4535"/>
        <w:jc w:val="both"/>
        <w:rPr>
          <w:noProof/>
          <w:sz w:val="28"/>
          <w:szCs w:val="20"/>
          <w:lang w:val="uk-UA"/>
        </w:rPr>
      </w:pPr>
      <w:r w:rsidRPr="00034816">
        <w:rPr>
          <w:noProof/>
          <w:sz w:val="28"/>
          <w:szCs w:val="20"/>
        </w:rPr>
        <w:t>Про</w:t>
      </w:r>
      <w:r w:rsidR="00BB3002">
        <w:rPr>
          <w:noProof/>
          <w:sz w:val="28"/>
          <w:szCs w:val="20"/>
          <w:lang w:val="uk-UA"/>
        </w:rPr>
        <w:t xml:space="preserve"> внесення змін у </w:t>
      </w:r>
      <w:r>
        <w:rPr>
          <w:noProof/>
          <w:sz w:val="28"/>
          <w:szCs w:val="20"/>
        </w:rPr>
        <w:t>цільов</w:t>
      </w:r>
      <w:r w:rsidR="00BB3002">
        <w:rPr>
          <w:noProof/>
          <w:sz w:val="28"/>
          <w:szCs w:val="20"/>
          <w:lang w:val="uk-UA"/>
        </w:rPr>
        <w:t>у</w:t>
      </w:r>
      <w:r>
        <w:rPr>
          <w:noProof/>
          <w:sz w:val="28"/>
          <w:szCs w:val="20"/>
        </w:rPr>
        <w:t xml:space="preserve"> </w:t>
      </w:r>
      <w:r w:rsidRPr="00034816">
        <w:rPr>
          <w:noProof/>
          <w:sz w:val="28"/>
          <w:szCs w:val="20"/>
        </w:rPr>
        <w:t>програм</w:t>
      </w:r>
      <w:r w:rsidR="00BB3002">
        <w:rPr>
          <w:noProof/>
          <w:sz w:val="28"/>
          <w:szCs w:val="20"/>
          <w:lang w:val="uk-UA"/>
        </w:rPr>
        <w:t>у</w:t>
      </w:r>
      <w:r w:rsidRPr="00512F1E">
        <w:rPr>
          <w:noProof/>
          <w:sz w:val="28"/>
          <w:szCs w:val="20"/>
        </w:rPr>
        <w:t xml:space="preserve"> </w:t>
      </w:r>
      <w:r>
        <w:rPr>
          <w:noProof/>
          <w:sz w:val="28"/>
          <w:szCs w:val="20"/>
        </w:rPr>
        <w:t>проведення археологічних досліджень</w:t>
      </w:r>
      <w:r w:rsidRPr="00034816">
        <w:rPr>
          <w:noProof/>
          <w:sz w:val="28"/>
          <w:szCs w:val="20"/>
        </w:rPr>
        <w:t xml:space="preserve"> у </w:t>
      </w:r>
      <w:r w:rsidRPr="00CD4E52">
        <w:rPr>
          <w:noProof/>
          <w:sz w:val="28"/>
          <w:szCs w:val="20"/>
        </w:rPr>
        <w:t xml:space="preserve">Ніжинській міській територіальній громаді </w:t>
      </w:r>
      <w:r w:rsidRPr="00034816">
        <w:rPr>
          <w:noProof/>
          <w:sz w:val="28"/>
          <w:szCs w:val="20"/>
        </w:rPr>
        <w:t>на 202</w:t>
      </w:r>
      <w:r>
        <w:rPr>
          <w:noProof/>
          <w:sz w:val="28"/>
          <w:szCs w:val="20"/>
        </w:rPr>
        <w:t>5-2027</w:t>
      </w:r>
      <w:r w:rsidRPr="00034816">
        <w:rPr>
          <w:noProof/>
          <w:sz w:val="28"/>
          <w:szCs w:val="20"/>
        </w:rPr>
        <w:t xml:space="preserve"> р</w:t>
      </w:r>
      <w:r>
        <w:rPr>
          <w:noProof/>
          <w:sz w:val="28"/>
          <w:szCs w:val="20"/>
        </w:rPr>
        <w:t>оки</w:t>
      </w:r>
      <w:r w:rsidR="00BB3002">
        <w:rPr>
          <w:noProof/>
          <w:sz w:val="28"/>
          <w:szCs w:val="20"/>
          <w:lang w:val="uk-UA"/>
        </w:rPr>
        <w:t>.</w:t>
      </w:r>
    </w:p>
    <w:p w:rsidR="00EC6620" w:rsidRPr="00034816" w:rsidRDefault="00EC6620" w:rsidP="00EC6620">
      <w:pPr>
        <w:tabs>
          <w:tab w:val="left" w:pos="3544"/>
        </w:tabs>
        <w:ind w:left="142" w:right="5102" w:hanging="142"/>
        <w:jc w:val="both"/>
        <w:rPr>
          <w:b/>
          <w:noProof/>
          <w:sz w:val="28"/>
          <w:szCs w:val="20"/>
        </w:rPr>
      </w:pPr>
    </w:p>
    <w:p w:rsidR="00EC6620" w:rsidRPr="00034816" w:rsidRDefault="00EC6620" w:rsidP="00EC662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34816">
        <w:rPr>
          <w:rFonts w:eastAsia="Calibri"/>
          <w:sz w:val="28"/>
          <w:szCs w:val="28"/>
          <w:lang w:eastAsia="en-US"/>
        </w:rPr>
        <w:t xml:space="preserve">У   </w:t>
      </w:r>
      <w:proofErr w:type="spellStart"/>
      <w:r w:rsidRPr="00034816">
        <w:rPr>
          <w:rFonts w:eastAsia="Calibri"/>
          <w:sz w:val="28"/>
          <w:szCs w:val="28"/>
          <w:lang w:eastAsia="en-US"/>
        </w:rPr>
        <w:t>відповідності</w:t>
      </w:r>
      <w:proofErr w:type="spellEnd"/>
      <w:r w:rsidRPr="00034816">
        <w:rPr>
          <w:rFonts w:eastAsia="Calibri"/>
          <w:sz w:val="28"/>
          <w:szCs w:val="28"/>
          <w:lang w:eastAsia="en-US"/>
        </w:rPr>
        <w:t xml:space="preserve">   до   ст. 26, 42, 59, 61, 73 Закону  </w:t>
      </w:r>
      <w:proofErr w:type="spellStart"/>
      <w:r w:rsidRPr="00034816">
        <w:rPr>
          <w:rFonts w:eastAsia="Calibri"/>
          <w:sz w:val="28"/>
          <w:szCs w:val="28"/>
          <w:lang w:eastAsia="en-US"/>
        </w:rPr>
        <w:t>України</w:t>
      </w:r>
      <w:proofErr w:type="spellEnd"/>
      <w:r w:rsidRPr="00034816">
        <w:rPr>
          <w:rFonts w:eastAsia="Calibri"/>
          <w:sz w:val="28"/>
          <w:szCs w:val="28"/>
          <w:lang w:eastAsia="en-US"/>
        </w:rPr>
        <w:t xml:space="preserve">  "Про   </w:t>
      </w:r>
      <w:proofErr w:type="spellStart"/>
      <w:r w:rsidRPr="00034816">
        <w:rPr>
          <w:rFonts w:eastAsia="Calibri"/>
          <w:sz w:val="28"/>
          <w:szCs w:val="28"/>
          <w:lang w:eastAsia="en-US"/>
        </w:rPr>
        <w:t>місцеве</w:t>
      </w:r>
      <w:proofErr w:type="spellEnd"/>
      <w:r w:rsidRPr="00034816">
        <w:rPr>
          <w:rFonts w:eastAsia="Calibri"/>
          <w:sz w:val="28"/>
          <w:szCs w:val="28"/>
          <w:lang w:eastAsia="en-US"/>
        </w:rPr>
        <w:t xml:space="preserve">  </w:t>
      </w:r>
      <w:proofErr w:type="spellStart"/>
      <w:r w:rsidRPr="00034816">
        <w:rPr>
          <w:rFonts w:eastAsia="Calibri"/>
          <w:sz w:val="28"/>
          <w:szCs w:val="28"/>
          <w:lang w:eastAsia="en-US"/>
        </w:rPr>
        <w:t>самоврядування</w:t>
      </w:r>
      <w:proofErr w:type="spellEnd"/>
      <w:r w:rsidRPr="00034816">
        <w:rPr>
          <w:rFonts w:eastAsia="Calibri"/>
          <w:sz w:val="28"/>
          <w:szCs w:val="28"/>
          <w:lang w:eastAsia="en-US"/>
        </w:rPr>
        <w:t xml:space="preserve">   в  </w:t>
      </w:r>
      <w:proofErr w:type="spellStart"/>
      <w:r w:rsidRPr="00034816">
        <w:rPr>
          <w:rFonts w:eastAsia="Calibri"/>
          <w:sz w:val="28"/>
          <w:szCs w:val="28"/>
          <w:lang w:eastAsia="en-US"/>
        </w:rPr>
        <w:t>Україні</w:t>
      </w:r>
      <w:proofErr w:type="spellEnd"/>
      <w:r w:rsidRPr="00034816">
        <w:rPr>
          <w:rFonts w:eastAsia="Calibri"/>
          <w:sz w:val="28"/>
          <w:szCs w:val="28"/>
          <w:lang w:eastAsia="en-US"/>
        </w:rPr>
        <w:t xml:space="preserve">", ст. 89, 91 Бюджетного  кодексу  </w:t>
      </w:r>
      <w:proofErr w:type="spellStart"/>
      <w:r w:rsidRPr="00034816">
        <w:rPr>
          <w:rFonts w:eastAsia="Calibri"/>
          <w:sz w:val="28"/>
          <w:szCs w:val="28"/>
          <w:lang w:eastAsia="en-US"/>
        </w:rPr>
        <w:t>України</w:t>
      </w:r>
      <w:proofErr w:type="spellEnd"/>
      <w:r w:rsidRPr="00034816">
        <w:rPr>
          <w:rFonts w:eastAsia="Calibri"/>
          <w:sz w:val="28"/>
          <w:szCs w:val="28"/>
          <w:lang w:eastAsia="en-US"/>
        </w:rPr>
        <w:t xml:space="preserve">, </w:t>
      </w:r>
      <w:r w:rsidRPr="00034816">
        <w:rPr>
          <w:rFonts w:eastAsia="Calibri"/>
          <w:noProof/>
          <w:sz w:val="28"/>
          <w:szCs w:val="22"/>
          <w:lang w:eastAsia="en-US"/>
        </w:rPr>
        <w:t>постанови Верховної ради України "Про  Програму  діяльності Кабінету Міністрів України" від 04.10.2019  № 188-ІХ,</w:t>
      </w:r>
      <w:r>
        <w:rPr>
          <w:rFonts w:eastAsia="Calibri"/>
          <w:noProof/>
          <w:sz w:val="28"/>
          <w:szCs w:val="22"/>
          <w:lang w:eastAsia="en-US"/>
        </w:rPr>
        <w:t xml:space="preserve"> Закону України «Про наукову та науково-технічну діяльність», Закону України «Про охорону культурної спадщини», Закону України «Про охорону археологічної спадщини»,</w:t>
      </w:r>
      <w:r w:rsidR="00307B99">
        <w:rPr>
          <w:rFonts w:eastAsia="Calibri"/>
          <w:noProof/>
          <w:sz w:val="28"/>
          <w:szCs w:val="22"/>
          <w:lang w:val="uk-UA" w:eastAsia="en-US"/>
        </w:rPr>
        <w:t xml:space="preserve"> Земельного кодексу України,</w:t>
      </w:r>
      <w:r w:rsidR="00F409DF">
        <w:rPr>
          <w:rFonts w:eastAsia="Calibri"/>
          <w:noProof/>
          <w:sz w:val="28"/>
          <w:szCs w:val="22"/>
          <w:lang w:val="uk-UA" w:eastAsia="en-US"/>
        </w:rPr>
        <w:t xml:space="preserve"> Постанови Кабінета Міністрів України від 13.03.2002 року за № 316,</w:t>
      </w:r>
      <w:r w:rsidRPr="00034816">
        <w:rPr>
          <w:rFonts w:eastAsia="Calibri"/>
          <w:noProof/>
          <w:sz w:val="28"/>
          <w:szCs w:val="22"/>
          <w:lang w:eastAsia="en-US"/>
        </w:rPr>
        <w:t xml:space="preserve"> </w:t>
      </w:r>
      <w:r w:rsidR="000D568C">
        <w:rPr>
          <w:rFonts w:eastAsia="Calibri"/>
          <w:noProof/>
          <w:sz w:val="28"/>
          <w:szCs w:val="22"/>
          <w:lang w:val="uk-UA" w:eastAsia="en-US"/>
        </w:rPr>
        <w:t>с</w:t>
      </w:r>
      <w:r w:rsidRPr="000D568C">
        <w:rPr>
          <w:rFonts w:eastAsia="Calibri"/>
          <w:noProof/>
          <w:sz w:val="28"/>
          <w:szCs w:val="22"/>
          <w:lang w:eastAsia="en-US"/>
        </w:rPr>
        <w:t xml:space="preserve">тратегії розвитку Ніжинської </w:t>
      </w:r>
      <w:r w:rsidRPr="00034816">
        <w:rPr>
          <w:rFonts w:eastAsia="Calibri"/>
          <w:noProof/>
          <w:sz w:val="28"/>
          <w:szCs w:val="22"/>
          <w:lang w:eastAsia="en-US"/>
        </w:rPr>
        <w:t xml:space="preserve">міської територіальної громади </w:t>
      </w:r>
      <w:r w:rsidR="00B973F1">
        <w:rPr>
          <w:rFonts w:eastAsia="Calibri"/>
          <w:noProof/>
          <w:sz w:val="28"/>
          <w:szCs w:val="22"/>
          <w:lang w:val="uk-UA" w:eastAsia="en-US"/>
        </w:rPr>
        <w:t>на 2023-2027роки</w:t>
      </w:r>
      <w:r w:rsidRPr="00034816">
        <w:rPr>
          <w:rFonts w:eastAsia="Calibri"/>
          <w:noProof/>
          <w:sz w:val="28"/>
          <w:szCs w:val="22"/>
          <w:lang w:eastAsia="en-US"/>
        </w:rPr>
        <w:t xml:space="preserve">, затвердженої рішенням </w:t>
      </w:r>
      <w:r w:rsidR="00B973F1">
        <w:rPr>
          <w:rFonts w:eastAsia="Calibri"/>
          <w:noProof/>
          <w:sz w:val="28"/>
          <w:szCs w:val="22"/>
          <w:lang w:val="uk-UA" w:eastAsia="en-US"/>
        </w:rPr>
        <w:t>31 сесії Ніжинської</w:t>
      </w:r>
      <w:r w:rsidRPr="00034816">
        <w:rPr>
          <w:rFonts w:eastAsia="Calibri"/>
          <w:noProof/>
          <w:sz w:val="28"/>
          <w:szCs w:val="22"/>
          <w:lang w:eastAsia="en-US"/>
        </w:rPr>
        <w:t xml:space="preserve"> міської ради </w:t>
      </w:r>
      <w:r w:rsidRPr="00034816">
        <w:rPr>
          <w:rFonts w:eastAsia="Calibri"/>
          <w:noProof/>
          <w:sz w:val="28"/>
          <w:szCs w:val="22"/>
          <w:lang w:val="en-US" w:eastAsia="en-US"/>
        </w:rPr>
        <w:t>V</w:t>
      </w:r>
      <w:r w:rsidRPr="00034816">
        <w:rPr>
          <w:rFonts w:eastAsia="Calibri"/>
          <w:noProof/>
          <w:sz w:val="28"/>
          <w:szCs w:val="22"/>
          <w:lang w:eastAsia="en-US"/>
        </w:rPr>
        <w:t>ІІ</w:t>
      </w:r>
      <w:r w:rsidR="00B973F1">
        <w:rPr>
          <w:rFonts w:eastAsia="Calibri"/>
          <w:noProof/>
          <w:sz w:val="28"/>
          <w:szCs w:val="22"/>
          <w:lang w:val="en-US" w:eastAsia="en-US"/>
        </w:rPr>
        <w:t>I</w:t>
      </w:r>
      <w:r w:rsidRPr="00034816">
        <w:rPr>
          <w:rFonts w:eastAsia="Calibri"/>
          <w:noProof/>
          <w:sz w:val="28"/>
          <w:szCs w:val="22"/>
          <w:lang w:eastAsia="en-US"/>
        </w:rPr>
        <w:t xml:space="preserve"> скликання від 2</w:t>
      </w:r>
      <w:r w:rsidR="00B973F1" w:rsidRPr="00B973F1">
        <w:rPr>
          <w:rFonts w:eastAsia="Calibri"/>
          <w:noProof/>
          <w:sz w:val="28"/>
          <w:szCs w:val="22"/>
          <w:lang w:eastAsia="en-US"/>
        </w:rPr>
        <w:t xml:space="preserve">0 </w:t>
      </w:r>
      <w:r w:rsidR="00B973F1">
        <w:rPr>
          <w:rFonts w:eastAsia="Calibri"/>
          <w:noProof/>
          <w:sz w:val="28"/>
          <w:szCs w:val="22"/>
          <w:lang w:val="uk-UA" w:eastAsia="en-US"/>
        </w:rPr>
        <w:t xml:space="preserve">червня </w:t>
      </w:r>
      <w:r w:rsidRPr="00034816">
        <w:rPr>
          <w:rFonts w:eastAsia="Calibri"/>
          <w:noProof/>
          <w:sz w:val="28"/>
          <w:szCs w:val="22"/>
          <w:lang w:eastAsia="en-US"/>
        </w:rPr>
        <w:t>20</w:t>
      </w:r>
      <w:r w:rsidR="00B973F1">
        <w:rPr>
          <w:rFonts w:eastAsia="Calibri"/>
          <w:noProof/>
          <w:sz w:val="28"/>
          <w:szCs w:val="22"/>
          <w:lang w:val="uk-UA" w:eastAsia="en-US"/>
        </w:rPr>
        <w:t>23</w:t>
      </w:r>
      <w:r w:rsidRPr="00034816">
        <w:rPr>
          <w:rFonts w:eastAsia="Calibri"/>
          <w:noProof/>
          <w:sz w:val="28"/>
          <w:szCs w:val="22"/>
          <w:lang w:eastAsia="en-US"/>
        </w:rPr>
        <w:t xml:space="preserve"> року № </w:t>
      </w:r>
      <w:r w:rsidR="00B973F1">
        <w:rPr>
          <w:rFonts w:eastAsia="Calibri"/>
          <w:noProof/>
          <w:sz w:val="28"/>
          <w:szCs w:val="22"/>
          <w:lang w:val="uk-UA" w:eastAsia="en-US"/>
        </w:rPr>
        <w:t>2</w:t>
      </w:r>
      <w:r w:rsidRPr="00034816">
        <w:rPr>
          <w:rFonts w:eastAsia="Calibri"/>
          <w:noProof/>
          <w:sz w:val="28"/>
          <w:szCs w:val="22"/>
          <w:lang w:eastAsia="en-US"/>
        </w:rPr>
        <w:t>-</w:t>
      </w:r>
      <w:r w:rsidR="00B973F1">
        <w:rPr>
          <w:rFonts w:eastAsia="Calibri"/>
          <w:noProof/>
          <w:sz w:val="28"/>
          <w:szCs w:val="22"/>
          <w:lang w:val="uk-UA" w:eastAsia="en-US"/>
        </w:rPr>
        <w:t>31</w:t>
      </w:r>
      <w:r w:rsidRPr="00034816">
        <w:rPr>
          <w:rFonts w:eastAsia="Calibri"/>
          <w:noProof/>
          <w:sz w:val="28"/>
          <w:szCs w:val="22"/>
          <w:lang w:eastAsia="en-US"/>
        </w:rPr>
        <w:t>/20</w:t>
      </w:r>
      <w:r w:rsidR="00B973F1">
        <w:rPr>
          <w:rFonts w:eastAsia="Calibri"/>
          <w:noProof/>
          <w:sz w:val="28"/>
          <w:szCs w:val="22"/>
          <w:lang w:val="uk-UA" w:eastAsia="en-US"/>
        </w:rPr>
        <w:t>23</w:t>
      </w:r>
      <w:r w:rsidRPr="00034816">
        <w:rPr>
          <w:rFonts w:eastAsia="Calibri"/>
          <w:noProof/>
          <w:sz w:val="28"/>
          <w:szCs w:val="22"/>
          <w:lang w:eastAsia="en-US"/>
        </w:rPr>
        <w:t>,</w:t>
      </w:r>
      <w:r w:rsidRPr="00034816">
        <w:rPr>
          <w:rFonts w:eastAsia="Calibri"/>
          <w:sz w:val="28"/>
          <w:szCs w:val="28"/>
          <w:lang w:eastAsia="en-US"/>
        </w:rPr>
        <w:t xml:space="preserve"> </w:t>
      </w:r>
      <w:r w:rsidRPr="00034816">
        <w:rPr>
          <w:rFonts w:eastAsia="Calibri"/>
          <w:noProof/>
          <w:sz w:val="28"/>
          <w:szCs w:val="22"/>
          <w:lang w:eastAsia="en-US"/>
        </w:rPr>
        <w:t xml:space="preserve">керуючись Регламентом Ніжинської міської ради Чернігівської області, </w:t>
      </w:r>
      <w:r w:rsidRPr="00034816">
        <w:rPr>
          <w:rFonts w:eastAsia="Calibri"/>
          <w:noProof/>
          <w:sz w:val="28"/>
          <w:szCs w:val="28"/>
          <w:lang w:eastAsia="en-US"/>
        </w:rPr>
        <w:t xml:space="preserve">затвердженим рішенням Ніжинської міської ради Чернігівської області </w:t>
      </w:r>
      <w:r w:rsidRPr="00034816">
        <w:rPr>
          <w:rFonts w:eastAsia="Calibri"/>
          <w:noProof/>
          <w:sz w:val="28"/>
          <w:szCs w:val="28"/>
          <w:lang w:val="en-US" w:eastAsia="en-US"/>
        </w:rPr>
        <w:t>VI</w:t>
      </w:r>
      <w:r w:rsidRPr="00034816">
        <w:rPr>
          <w:rFonts w:eastAsia="Calibri"/>
          <w:noProof/>
          <w:sz w:val="28"/>
          <w:szCs w:val="28"/>
          <w:lang w:eastAsia="en-US"/>
        </w:rPr>
        <w:t xml:space="preserve">ІІ скликання від 27 листопада 2020року №3-2/2020, </w:t>
      </w:r>
      <w:r w:rsidR="00FC62A6">
        <w:rPr>
          <w:rFonts w:eastAsia="Calibri"/>
          <w:noProof/>
          <w:sz w:val="28"/>
          <w:szCs w:val="28"/>
          <w:lang w:val="uk-UA" w:eastAsia="en-US"/>
        </w:rPr>
        <w:t>рішення</w:t>
      </w:r>
      <w:r w:rsidR="00CF07FA">
        <w:rPr>
          <w:rFonts w:eastAsia="Calibri"/>
          <w:noProof/>
          <w:sz w:val="28"/>
          <w:szCs w:val="28"/>
          <w:lang w:val="uk-UA" w:eastAsia="en-US"/>
        </w:rPr>
        <w:t>м</w:t>
      </w:r>
      <w:r w:rsidR="00FC62A6">
        <w:rPr>
          <w:rFonts w:eastAsia="Calibri"/>
          <w:noProof/>
          <w:sz w:val="28"/>
          <w:szCs w:val="28"/>
          <w:lang w:val="uk-UA" w:eastAsia="en-US"/>
        </w:rPr>
        <w:t xml:space="preserve"> Ніжинської міської ради  від 24 квітня 2025 року № 35-46/2025 «</w:t>
      </w:r>
      <w:r w:rsidR="00FC62A6" w:rsidRPr="00034816">
        <w:rPr>
          <w:noProof/>
          <w:sz w:val="28"/>
          <w:szCs w:val="20"/>
        </w:rPr>
        <w:t xml:space="preserve">Про затвердження </w:t>
      </w:r>
      <w:r w:rsidR="00FC62A6">
        <w:rPr>
          <w:noProof/>
          <w:sz w:val="28"/>
          <w:szCs w:val="20"/>
        </w:rPr>
        <w:t xml:space="preserve">цільової </w:t>
      </w:r>
      <w:r w:rsidR="00FC62A6" w:rsidRPr="00034816">
        <w:rPr>
          <w:noProof/>
          <w:sz w:val="28"/>
          <w:szCs w:val="20"/>
        </w:rPr>
        <w:t>програми</w:t>
      </w:r>
      <w:r w:rsidR="00FC62A6" w:rsidRPr="00512F1E">
        <w:rPr>
          <w:noProof/>
          <w:sz w:val="28"/>
          <w:szCs w:val="20"/>
        </w:rPr>
        <w:t xml:space="preserve"> </w:t>
      </w:r>
      <w:r w:rsidR="00FC62A6">
        <w:rPr>
          <w:noProof/>
          <w:sz w:val="28"/>
          <w:szCs w:val="20"/>
        </w:rPr>
        <w:t>проведення археологічних досліджень</w:t>
      </w:r>
      <w:r w:rsidR="00FC62A6" w:rsidRPr="00034816">
        <w:rPr>
          <w:noProof/>
          <w:sz w:val="28"/>
          <w:szCs w:val="20"/>
        </w:rPr>
        <w:t xml:space="preserve"> у </w:t>
      </w:r>
      <w:r w:rsidR="00FC62A6" w:rsidRPr="00CD4E52">
        <w:rPr>
          <w:noProof/>
          <w:sz w:val="28"/>
          <w:szCs w:val="20"/>
        </w:rPr>
        <w:t>Ніжинській міській територіальній</w:t>
      </w:r>
      <w:r w:rsidR="00FC62A6">
        <w:rPr>
          <w:noProof/>
          <w:sz w:val="28"/>
          <w:szCs w:val="20"/>
          <w:lang w:val="uk-UA"/>
        </w:rPr>
        <w:t xml:space="preserve"> </w:t>
      </w:r>
      <w:r w:rsidR="00FC62A6" w:rsidRPr="00CD4E52">
        <w:rPr>
          <w:noProof/>
          <w:sz w:val="28"/>
          <w:szCs w:val="20"/>
        </w:rPr>
        <w:t xml:space="preserve">громаді </w:t>
      </w:r>
      <w:r w:rsidR="00FC62A6" w:rsidRPr="00034816">
        <w:rPr>
          <w:noProof/>
          <w:sz w:val="28"/>
          <w:szCs w:val="20"/>
        </w:rPr>
        <w:t>на 202</w:t>
      </w:r>
      <w:r w:rsidR="00FC62A6">
        <w:rPr>
          <w:noProof/>
          <w:sz w:val="28"/>
          <w:szCs w:val="20"/>
        </w:rPr>
        <w:t>5-2027</w:t>
      </w:r>
      <w:r w:rsidR="00FC62A6" w:rsidRPr="00034816">
        <w:rPr>
          <w:noProof/>
          <w:sz w:val="28"/>
          <w:szCs w:val="20"/>
        </w:rPr>
        <w:t xml:space="preserve"> р</w:t>
      </w:r>
      <w:r w:rsidR="00FC62A6">
        <w:rPr>
          <w:noProof/>
          <w:sz w:val="28"/>
          <w:szCs w:val="20"/>
        </w:rPr>
        <w:t>оки</w:t>
      </w:r>
      <w:r w:rsidR="00FC62A6">
        <w:rPr>
          <w:noProof/>
          <w:sz w:val="28"/>
          <w:szCs w:val="20"/>
          <w:lang w:val="uk-UA"/>
        </w:rPr>
        <w:t>»</w:t>
      </w:r>
      <w:r w:rsidR="00C71497">
        <w:rPr>
          <w:noProof/>
          <w:sz w:val="28"/>
          <w:szCs w:val="20"/>
          <w:lang w:val="uk-UA"/>
        </w:rPr>
        <w:t>, лист</w:t>
      </w:r>
      <w:r w:rsidR="0075295A">
        <w:rPr>
          <w:noProof/>
          <w:sz w:val="28"/>
          <w:szCs w:val="20"/>
          <w:lang w:val="uk-UA"/>
        </w:rPr>
        <w:t>а</w:t>
      </w:r>
      <w:r w:rsidR="00C71497">
        <w:rPr>
          <w:noProof/>
          <w:sz w:val="28"/>
          <w:szCs w:val="20"/>
          <w:lang w:val="uk-UA"/>
        </w:rPr>
        <w:t xml:space="preserve"> фінансового управління Ніжинської міської ради від 02.05.2025 року за № 115</w:t>
      </w:r>
      <w:r w:rsidR="00FC62A6">
        <w:rPr>
          <w:noProof/>
          <w:sz w:val="28"/>
          <w:szCs w:val="20"/>
          <w:lang w:val="uk-UA"/>
        </w:rPr>
        <w:t xml:space="preserve"> </w:t>
      </w:r>
      <w:proofErr w:type="spellStart"/>
      <w:r w:rsidRPr="00034816">
        <w:rPr>
          <w:rFonts w:eastAsia="Calibri"/>
          <w:sz w:val="28"/>
          <w:szCs w:val="28"/>
          <w:lang w:eastAsia="en-US"/>
        </w:rPr>
        <w:t>міська</w:t>
      </w:r>
      <w:proofErr w:type="spellEnd"/>
      <w:r w:rsidRPr="00034816">
        <w:rPr>
          <w:rFonts w:eastAsia="Calibri"/>
          <w:sz w:val="28"/>
          <w:szCs w:val="28"/>
          <w:lang w:eastAsia="en-US"/>
        </w:rPr>
        <w:t xml:space="preserve"> рада </w:t>
      </w:r>
      <w:proofErr w:type="spellStart"/>
      <w:r w:rsidRPr="00034816">
        <w:rPr>
          <w:rFonts w:eastAsia="Calibri"/>
          <w:sz w:val="28"/>
          <w:szCs w:val="28"/>
          <w:lang w:eastAsia="en-US"/>
        </w:rPr>
        <w:t>вирішила</w:t>
      </w:r>
      <w:proofErr w:type="spellEnd"/>
      <w:r w:rsidRPr="00034816">
        <w:rPr>
          <w:rFonts w:eastAsia="Calibri"/>
          <w:sz w:val="28"/>
          <w:szCs w:val="28"/>
          <w:lang w:eastAsia="en-US"/>
        </w:rPr>
        <w:t>:</w:t>
      </w:r>
    </w:p>
    <w:p w:rsidR="00EC6620" w:rsidRDefault="00EC6620" w:rsidP="00EC662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34816">
        <w:rPr>
          <w:rFonts w:eastAsia="Calibri"/>
          <w:sz w:val="28"/>
          <w:szCs w:val="28"/>
          <w:lang w:eastAsia="en-US"/>
        </w:rPr>
        <w:t xml:space="preserve">1. </w:t>
      </w:r>
      <w:proofErr w:type="spellStart"/>
      <w:r w:rsidR="00BB3002">
        <w:rPr>
          <w:rFonts w:eastAsia="Calibri"/>
          <w:sz w:val="28"/>
          <w:szCs w:val="28"/>
          <w:lang w:val="uk-UA" w:eastAsia="en-US"/>
        </w:rPr>
        <w:t>Внес</w:t>
      </w:r>
      <w:r w:rsidR="00E92A93">
        <w:rPr>
          <w:rFonts w:eastAsia="Calibri"/>
          <w:sz w:val="28"/>
          <w:szCs w:val="28"/>
          <w:lang w:val="uk-UA" w:eastAsia="en-US"/>
        </w:rPr>
        <w:t>ти</w:t>
      </w:r>
      <w:proofErr w:type="spellEnd"/>
      <w:r w:rsidR="00BB3002">
        <w:rPr>
          <w:rFonts w:eastAsia="Calibri"/>
          <w:sz w:val="28"/>
          <w:szCs w:val="28"/>
          <w:lang w:val="uk-UA" w:eastAsia="en-US"/>
        </w:rPr>
        <w:t xml:space="preserve"> зміни у</w:t>
      </w:r>
      <w:r w:rsidRPr="00034816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>
        <w:rPr>
          <w:rFonts w:eastAsia="Calibri"/>
          <w:sz w:val="28"/>
          <w:szCs w:val="28"/>
          <w:lang w:eastAsia="en-US"/>
        </w:rPr>
        <w:t>цільову</w:t>
      </w:r>
      <w:proofErr w:type="spellEnd"/>
      <w:r w:rsidRPr="00034816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034816">
        <w:rPr>
          <w:rFonts w:eastAsia="Calibri"/>
          <w:sz w:val="28"/>
          <w:szCs w:val="28"/>
          <w:lang w:eastAsia="en-US"/>
        </w:rPr>
        <w:t>програму</w:t>
      </w:r>
      <w:proofErr w:type="spellEnd"/>
      <w:r w:rsidRPr="00034816">
        <w:rPr>
          <w:rFonts w:eastAsia="Calibri"/>
          <w:sz w:val="28"/>
          <w:szCs w:val="28"/>
          <w:lang w:eastAsia="en-US"/>
        </w:rPr>
        <w:t xml:space="preserve"> </w:t>
      </w:r>
      <w:r>
        <w:rPr>
          <w:noProof/>
          <w:sz w:val="28"/>
          <w:szCs w:val="20"/>
        </w:rPr>
        <w:t>проведення археологічних досліджень</w:t>
      </w:r>
      <w:r w:rsidRPr="00034816">
        <w:rPr>
          <w:noProof/>
          <w:sz w:val="28"/>
          <w:szCs w:val="20"/>
        </w:rPr>
        <w:t xml:space="preserve"> у </w:t>
      </w:r>
      <w:r w:rsidRPr="00CD4E52">
        <w:rPr>
          <w:noProof/>
          <w:sz w:val="28"/>
          <w:szCs w:val="20"/>
        </w:rPr>
        <w:t>Ніжинській міській територіальній громаді</w:t>
      </w:r>
      <w:r>
        <w:rPr>
          <w:noProof/>
          <w:sz w:val="28"/>
          <w:szCs w:val="20"/>
        </w:rPr>
        <w:t xml:space="preserve"> </w:t>
      </w:r>
      <w:r w:rsidRPr="00034816">
        <w:rPr>
          <w:noProof/>
          <w:sz w:val="28"/>
          <w:szCs w:val="20"/>
        </w:rPr>
        <w:t>на 202</w:t>
      </w:r>
      <w:r>
        <w:rPr>
          <w:noProof/>
          <w:sz w:val="28"/>
          <w:szCs w:val="20"/>
        </w:rPr>
        <w:t>5-2027</w:t>
      </w:r>
      <w:r w:rsidRPr="00034816">
        <w:rPr>
          <w:noProof/>
          <w:sz w:val="28"/>
          <w:szCs w:val="20"/>
        </w:rPr>
        <w:t xml:space="preserve"> р</w:t>
      </w:r>
      <w:r>
        <w:rPr>
          <w:noProof/>
          <w:sz w:val="28"/>
          <w:szCs w:val="20"/>
        </w:rPr>
        <w:t>оки</w:t>
      </w:r>
      <w:r w:rsidR="00BB3002">
        <w:rPr>
          <w:noProof/>
          <w:sz w:val="28"/>
          <w:szCs w:val="20"/>
          <w:lang w:val="uk-UA"/>
        </w:rPr>
        <w:t>, та викласти її у новій редакції</w:t>
      </w:r>
      <w:r>
        <w:rPr>
          <w:noProof/>
          <w:sz w:val="28"/>
          <w:szCs w:val="20"/>
        </w:rPr>
        <w:t>.</w:t>
      </w:r>
      <w:r w:rsidRPr="00034816">
        <w:rPr>
          <w:rFonts w:eastAsia="Calibri"/>
          <w:sz w:val="28"/>
          <w:szCs w:val="28"/>
          <w:lang w:eastAsia="en-US"/>
        </w:rPr>
        <w:t xml:space="preserve"> </w:t>
      </w:r>
    </w:p>
    <w:p w:rsidR="00EC6620" w:rsidRPr="00034816" w:rsidRDefault="00EC6620" w:rsidP="00EC662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34816">
        <w:rPr>
          <w:rFonts w:eastAsia="Calibri"/>
          <w:sz w:val="28"/>
          <w:szCs w:val="28"/>
          <w:lang w:eastAsia="en-US"/>
        </w:rPr>
        <w:t xml:space="preserve">2. </w:t>
      </w:r>
      <w:r w:rsidR="008F5788">
        <w:rPr>
          <w:rFonts w:eastAsia="Calibri"/>
          <w:sz w:val="28"/>
          <w:szCs w:val="28"/>
          <w:lang w:val="uk-UA" w:eastAsia="en-US"/>
        </w:rPr>
        <w:t>Відповідальним виконавцям програми</w:t>
      </w:r>
      <w:r w:rsidRPr="00034816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034816">
        <w:rPr>
          <w:rFonts w:eastAsia="Calibri"/>
          <w:sz w:val="28"/>
          <w:szCs w:val="28"/>
          <w:lang w:eastAsia="en-US"/>
        </w:rPr>
        <w:t>аналізувати</w:t>
      </w:r>
      <w:proofErr w:type="spellEnd"/>
      <w:r w:rsidRPr="00034816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034816">
        <w:rPr>
          <w:rFonts w:eastAsia="Calibri"/>
          <w:sz w:val="28"/>
          <w:szCs w:val="28"/>
          <w:lang w:eastAsia="en-US"/>
        </w:rPr>
        <w:t>протягом</w:t>
      </w:r>
      <w:proofErr w:type="spellEnd"/>
      <w:r w:rsidRPr="00034816">
        <w:rPr>
          <w:rFonts w:eastAsia="Calibri"/>
          <w:sz w:val="28"/>
          <w:szCs w:val="28"/>
          <w:lang w:eastAsia="en-US"/>
        </w:rPr>
        <w:t xml:space="preserve"> року стан </w:t>
      </w:r>
      <w:proofErr w:type="spellStart"/>
      <w:r w:rsidRPr="00034816">
        <w:rPr>
          <w:rFonts w:eastAsia="Calibri"/>
          <w:sz w:val="28"/>
          <w:szCs w:val="28"/>
          <w:lang w:eastAsia="en-US"/>
        </w:rPr>
        <w:t>виконання</w:t>
      </w:r>
      <w:proofErr w:type="spellEnd"/>
      <w:r w:rsidRPr="00034816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034816">
        <w:rPr>
          <w:rFonts w:eastAsia="Calibri"/>
          <w:sz w:val="28"/>
          <w:szCs w:val="28"/>
          <w:lang w:eastAsia="en-US"/>
        </w:rPr>
        <w:t>програми</w:t>
      </w:r>
      <w:proofErr w:type="spellEnd"/>
      <w:r w:rsidRPr="00034816">
        <w:rPr>
          <w:rFonts w:eastAsia="Calibri"/>
          <w:sz w:val="28"/>
          <w:szCs w:val="28"/>
          <w:lang w:eastAsia="en-US"/>
        </w:rPr>
        <w:t xml:space="preserve">, </w:t>
      </w:r>
      <w:proofErr w:type="spellStart"/>
      <w:r w:rsidRPr="00034816">
        <w:rPr>
          <w:rFonts w:eastAsia="Calibri"/>
          <w:sz w:val="28"/>
          <w:szCs w:val="28"/>
          <w:lang w:eastAsia="en-US"/>
        </w:rPr>
        <w:t>ініціювати</w:t>
      </w:r>
      <w:proofErr w:type="spellEnd"/>
      <w:r w:rsidRPr="00034816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034816">
        <w:rPr>
          <w:rFonts w:eastAsia="Calibri"/>
          <w:sz w:val="28"/>
          <w:szCs w:val="28"/>
          <w:lang w:eastAsia="en-US"/>
        </w:rPr>
        <w:t>внесення</w:t>
      </w:r>
      <w:proofErr w:type="spellEnd"/>
      <w:r w:rsidRPr="00034816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034816">
        <w:rPr>
          <w:rFonts w:eastAsia="Calibri"/>
          <w:sz w:val="28"/>
          <w:szCs w:val="28"/>
          <w:lang w:eastAsia="en-US"/>
        </w:rPr>
        <w:t>змін</w:t>
      </w:r>
      <w:proofErr w:type="spellEnd"/>
      <w:r w:rsidRPr="00034816">
        <w:rPr>
          <w:rFonts w:eastAsia="Calibri"/>
          <w:sz w:val="28"/>
          <w:szCs w:val="28"/>
          <w:lang w:eastAsia="en-US"/>
        </w:rPr>
        <w:t xml:space="preserve"> з метою </w:t>
      </w:r>
      <w:proofErr w:type="spellStart"/>
      <w:r w:rsidRPr="00034816">
        <w:rPr>
          <w:rFonts w:eastAsia="Calibri"/>
          <w:sz w:val="28"/>
          <w:szCs w:val="28"/>
          <w:lang w:eastAsia="en-US"/>
        </w:rPr>
        <w:t>більш</w:t>
      </w:r>
      <w:proofErr w:type="spellEnd"/>
      <w:r w:rsidRPr="00034816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034816">
        <w:rPr>
          <w:rFonts w:eastAsia="Calibri"/>
          <w:sz w:val="28"/>
          <w:szCs w:val="28"/>
          <w:lang w:eastAsia="en-US"/>
        </w:rPr>
        <w:t>ефективного</w:t>
      </w:r>
      <w:proofErr w:type="spellEnd"/>
      <w:r w:rsidRPr="00034816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034816">
        <w:rPr>
          <w:rFonts w:eastAsia="Calibri"/>
          <w:sz w:val="28"/>
          <w:szCs w:val="28"/>
          <w:lang w:eastAsia="en-US"/>
        </w:rPr>
        <w:t>використання</w:t>
      </w:r>
      <w:proofErr w:type="spellEnd"/>
      <w:r w:rsidRPr="00034816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034816">
        <w:rPr>
          <w:rFonts w:eastAsia="Calibri"/>
          <w:sz w:val="28"/>
          <w:szCs w:val="28"/>
          <w:lang w:eastAsia="en-US"/>
        </w:rPr>
        <w:t>бюджетних</w:t>
      </w:r>
      <w:proofErr w:type="spellEnd"/>
      <w:r w:rsidRPr="00034816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034816">
        <w:rPr>
          <w:rFonts w:eastAsia="Calibri"/>
          <w:sz w:val="28"/>
          <w:szCs w:val="28"/>
          <w:lang w:eastAsia="en-US"/>
        </w:rPr>
        <w:t>коштів</w:t>
      </w:r>
      <w:proofErr w:type="spellEnd"/>
      <w:r w:rsidRPr="00034816">
        <w:rPr>
          <w:rFonts w:eastAsia="Calibri"/>
          <w:sz w:val="28"/>
          <w:szCs w:val="28"/>
          <w:lang w:eastAsia="en-US"/>
        </w:rPr>
        <w:t>.</w:t>
      </w:r>
    </w:p>
    <w:p w:rsidR="00EC6620" w:rsidRPr="00034816" w:rsidRDefault="00EC6620" w:rsidP="00EC662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34816">
        <w:rPr>
          <w:rFonts w:eastAsia="Calibri"/>
          <w:sz w:val="28"/>
          <w:szCs w:val="28"/>
          <w:lang w:eastAsia="en-US"/>
        </w:rPr>
        <w:t xml:space="preserve">3. </w:t>
      </w:r>
      <w:proofErr w:type="spellStart"/>
      <w:r w:rsidRPr="00034816">
        <w:rPr>
          <w:rFonts w:eastAsia="Calibri"/>
          <w:sz w:val="28"/>
          <w:szCs w:val="28"/>
          <w:lang w:eastAsia="en-US"/>
        </w:rPr>
        <w:t>Фінансовому</w:t>
      </w:r>
      <w:proofErr w:type="spellEnd"/>
      <w:r w:rsidRPr="00034816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034816">
        <w:rPr>
          <w:rFonts w:eastAsia="Calibri"/>
          <w:sz w:val="28"/>
          <w:szCs w:val="28"/>
          <w:lang w:eastAsia="en-US"/>
        </w:rPr>
        <w:t>управлінню</w:t>
      </w:r>
      <w:proofErr w:type="spellEnd"/>
      <w:r w:rsidRPr="00034816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034816">
        <w:rPr>
          <w:rFonts w:eastAsia="Calibri"/>
          <w:sz w:val="28"/>
          <w:szCs w:val="28"/>
          <w:lang w:eastAsia="en-US"/>
        </w:rPr>
        <w:t>міської</w:t>
      </w:r>
      <w:proofErr w:type="spellEnd"/>
      <w:r w:rsidRPr="00034816">
        <w:rPr>
          <w:rFonts w:eastAsia="Calibri"/>
          <w:sz w:val="28"/>
          <w:szCs w:val="28"/>
          <w:lang w:eastAsia="en-US"/>
        </w:rPr>
        <w:t xml:space="preserve"> ради (Писаренко Л.В.) в </w:t>
      </w:r>
      <w:proofErr w:type="spellStart"/>
      <w:r w:rsidRPr="00034816">
        <w:rPr>
          <w:rFonts w:eastAsia="Calibri"/>
          <w:sz w:val="28"/>
          <w:szCs w:val="28"/>
          <w:lang w:eastAsia="en-US"/>
        </w:rPr>
        <w:t>бюджеті</w:t>
      </w:r>
      <w:proofErr w:type="spellEnd"/>
      <w:r w:rsidRPr="00034816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034816">
        <w:rPr>
          <w:rFonts w:eastAsia="Calibri"/>
          <w:sz w:val="28"/>
          <w:szCs w:val="28"/>
          <w:lang w:eastAsia="en-US"/>
        </w:rPr>
        <w:t>Ніжинської</w:t>
      </w:r>
      <w:proofErr w:type="spellEnd"/>
      <w:r w:rsidRPr="00034816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034816">
        <w:rPr>
          <w:rFonts w:eastAsia="Calibri"/>
          <w:sz w:val="28"/>
          <w:szCs w:val="28"/>
          <w:lang w:eastAsia="en-US"/>
        </w:rPr>
        <w:t>міської</w:t>
      </w:r>
      <w:proofErr w:type="spellEnd"/>
      <w:r w:rsidRPr="00034816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034816">
        <w:rPr>
          <w:rFonts w:eastAsia="Calibri"/>
          <w:sz w:val="28"/>
          <w:szCs w:val="28"/>
          <w:lang w:eastAsia="en-US"/>
        </w:rPr>
        <w:t>територіальної</w:t>
      </w:r>
      <w:proofErr w:type="spellEnd"/>
      <w:r w:rsidRPr="00034816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034816">
        <w:rPr>
          <w:rFonts w:eastAsia="Calibri"/>
          <w:sz w:val="28"/>
          <w:szCs w:val="28"/>
          <w:lang w:eastAsia="en-US"/>
        </w:rPr>
        <w:t>громади</w:t>
      </w:r>
      <w:proofErr w:type="spellEnd"/>
      <w:r w:rsidRPr="00034816">
        <w:rPr>
          <w:rFonts w:eastAsia="Calibri"/>
          <w:sz w:val="28"/>
          <w:szCs w:val="28"/>
          <w:lang w:eastAsia="en-US"/>
        </w:rPr>
        <w:t xml:space="preserve"> на 202</w:t>
      </w:r>
      <w:r>
        <w:rPr>
          <w:rFonts w:eastAsia="Calibri"/>
          <w:sz w:val="28"/>
          <w:szCs w:val="28"/>
          <w:lang w:eastAsia="en-US"/>
        </w:rPr>
        <w:t xml:space="preserve">5-2027 </w:t>
      </w:r>
      <w:r w:rsidRPr="00034816">
        <w:rPr>
          <w:rFonts w:eastAsia="Calibri"/>
          <w:sz w:val="28"/>
          <w:szCs w:val="28"/>
          <w:lang w:eastAsia="en-US"/>
        </w:rPr>
        <w:t>р</w:t>
      </w:r>
      <w:r>
        <w:rPr>
          <w:rFonts w:eastAsia="Calibri"/>
          <w:sz w:val="28"/>
          <w:szCs w:val="28"/>
          <w:lang w:eastAsia="en-US"/>
        </w:rPr>
        <w:t>о</w:t>
      </w:r>
      <w:r w:rsidRPr="00034816">
        <w:rPr>
          <w:rFonts w:eastAsia="Calibri"/>
          <w:sz w:val="28"/>
          <w:szCs w:val="28"/>
          <w:lang w:eastAsia="en-US"/>
        </w:rPr>
        <w:t>к</w:t>
      </w:r>
      <w:r>
        <w:rPr>
          <w:rFonts w:eastAsia="Calibri"/>
          <w:sz w:val="28"/>
          <w:szCs w:val="28"/>
          <w:lang w:eastAsia="en-US"/>
        </w:rPr>
        <w:t>и</w:t>
      </w:r>
      <w:r w:rsidRPr="00034816">
        <w:rPr>
          <w:rFonts w:eastAsia="Calibri"/>
          <w:sz w:val="28"/>
          <w:szCs w:val="28"/>
          <w:lang w:eastAsia="en-US"/>
        </w:rPr>
        <w:t xml:space="preserve"> в межах </w:t>
      </w:r>
      <w:proofErr w:type="spellStart"/>
      <w:r w:rsidRPr="00034816">
        <w:rPr>
          <w:rFonts w:eastAsia="Calibri"/>
          <w:sz w:val="28"/>
          <w:szCs w:val="28"/>
          <w:lang w:eastAsia="en-US"/>
        </w:rPr>
        <w:t>наявного</w:t>
      </w:r>
      <w:proofErr w:type="spellEnd"/>
      <w:r w:rsidRPr="00034816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034816">
        <w:rPr>
          <w:rFonts w:eastAsia="Calibri"/>
          <w:sz w:val="28"/>
          <w:szCs w:val="28"/>
          <w:lang w:eastAsia="en-US"/>
        </w:rPr>
        <w:t>фінансового</w:t>
      </w:r>
      <w:proofErr w:type="spellEnd"/>
      <w:r w:rsidRPr="00034816">
        <w:rPr>
          <w:rFonts w:eastAsia="Calibri"/>
          <w:sz w:val="28"/>
          <w:szCs w:val="28"/>
          <w:lang w:eastAsia="en-US"/>
        </w:rPr>
        <w:t xml:space="preserve"> ресурсу </w:t>
      </w:r>
      <w:proofErr w:type="spellStart"/>
      <w:r w:rsidRPr="00034816">
        <w:rPr>
          <w:rFonts w:eastAsia="Calibri"/>
          <w:sz w:val="28"/>
          <w:szCs w:val="28"/>
          <w:lang w:eastAsia="en-US"/>
        </w:rPr>
        <w:t>передбачити</w:t>
      </w:r>
      <w:proofErr w:type="spellEnd"/>
      <w:r w:rsidRPr="00034816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034816">
        <w:rPr>
          <w:rFonts w:eastAsia="Calibri"/>
          <w:sz w:val="28"/>
          <w:szCs w:val="28"/>
          <w:lang w:eastAsia="en-US"/>
        </w:rPr>
        <w:t>кошти</w:t>
      </w:r>
      <w:proofErr w:type="spellEnd"/>
      <w:r w:rsidRPr="00034816">
        <w:rPr>
          <w:rFonts w:eastAsia="Calibri"/>
          <w:sz w:val="28"/>
          <w:szCs w:val="28"/>
          <w:lang w:eastAsia="en-US"/>
        </w:rPr>
        <w:t xml:space="preserve"> на </w:t>
      </w:r>
      <w:proofErr w:type="spellStart"/>
      <w:r w:rsidRPr="00034816">
        <w:rPr>
          <w:rFonts w:eastAsia="Calibri"/>
          <w:sz w:val="28"/>
          <w:szCs w:val="28"/>
          <w:lang w:eastAsia="en-US"/>
        </w:rPr>
        <w:t>фінансування</w:t>
      </w:r>
      <w:proofErr w:type="spellEnd"/>
      <w:r w:rsidRPr="00034816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034816">
        <w:rPr>
          <w:rFonts w:eastAsia="Calibri"/>
          <w:sz w:val="28"/>
          <w:szCs w:val="28"/>
          <w:lang w:eastAsia="en-US"/>
        </w:rPr>
        <w:t>зазначеної</w:t>
      </w:r>
      <w:proofErr w:type="spellEnd"/>
      <w:r w:rsidRPr="00034816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034816">
        <w:rPr>
          <w:rFonts w:eastAsia="Calibri"/>
          <w:sz w:val="28"/>
          <w:szCs w:val="28"/>
          <w:lang w:eastAsia="en-US"/>
        </w:rPr>
        <w:t>програми</w:t>
      </w:r>
      <w:proofErr w:type="spellEnd"/>
      <w:r w:rsidRPr="00034816">
        <w:rPr>
          <w:rFonts w:eastAsia="Calibri"/>
          <w:sz w:val="28"/>
          <w:szCs w:val="28"/>
          <w:lang w:eastAsia="en-US"/>
        </w:rPr>
        <w:t xml:space="preserve">. </w:t>
      </w:r>
    </w:p>
    <w:p w:rsidR="00EC6620" w:rsidRPr="00034816" w:rsidRDefault="00EC6620" w:rsidP="00EC6620">
      <w:pPr>
        <w:ind w:firstLine="709"/>
        <w:jc w:val="both"/>
        <w:rPr>
          <w:rFonts w:eastAsia="Calibri"/>
          <w:sz w:val="28"/>
          <w:szCs w:val="28"/>
          <w:lang w:eastAsia="ar-SA"/>
        </w:rPr>
      </w:pPr>
      <w:r w:rsidRPr="00034816">
        <w:rPr>
          <w:rFonts w:eastAsia="Calibri"/>
          <w:sz w:val="28"/>
          <w:szCs w:val="28"/>
          <w:lang w:eastAsia="en-US"/>
        </w:rPr>
        <w:t xml:space="preserve">4. </w:t>
      </w:r>
      <w:proofErr w:type="spellStart"/>
      <w:r>
        <w:rPr>
          <w:rFonts w:eastAsia="Calibri"/>
          <w:sz w:val="28"/>
          <w:szCs w:val="28"/>
          <w:lang w:eastAsia="en-US"/>
        </w:rPr>
        <w:t>У</w:t>
      </w:r>
      <w:r w:rsidRPr="00034816">
        <w:rPr>
          <w:rFonts w:eastAsia="Calibri"/>
          <w:sz w:val="28"/>
          <w:szCs w:val="28"/>
          <w:lang w:eastAsia="en-US"/>
        </w:rPr>
        <w:t>правлінн</w:t>
      </w:r>
      <w:proofErr w:type="spellEnd"/>
      <w:r w:rsidR="0076143E">
        <w:rPr>
          <w:rFonts w:eastAsia="Calibri"/>
          <w:sz w:val="28"/>
          <w:szCs w:val="28"/>
          <w:lang w:val="uk-UA" w:eastAsia="en-US"/>
        </w:rPr>
        <w:t>ю</w:t>
      </w:r>
      <w:r w:rsidRPr="00034816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>
        <w:rPr>
          <w:rFonts w:eastAsia="Calibri"/>
          <w:sz w:val="28"/>
          <w:szCs w:val="28"/>
          <w:lang w:eastAsia="en-US"/>
        </w:rPr>
        <w:t>комунального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майна та </w:t>
      </w:r>
      <w:proofErr w:type="spellStart"/>
      <w:r>
        <w:rPr>
          <w:rFonts w:eastAsia="Calibri"/>
          <w:sz w:val="28"/>
          <w:szCs w:val="28"/>
          <w:lang w:eastAsia="en-US"/>
        </w:rPr>
        <w:t>земельних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>
        <w:rPr>
          <w:rFonts w:eastAsia="Calibri"/>
          <w:sz w:val="28"/>
          <w:szCs w:val="28"/>
          <w:lang w:eastAsia="en-US"/>
        </w:rPr>
        <w:t>відносин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034816">
        <w:rPr>
          <w:rFonts w:eastAsia="Calibri"/>
          <w:sz w:val="28"/>
          <w:szCs w:val="28"/>
          <w:lang w:eastAsia="en-US"/>
        </w:rPr>
        <w:t>Ніжинської</w:t>
      </w:r>
      <w:proofErr w:type="spellEnd"/>
      <w:r w:rsidRPr="00034816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034816">
        <w:rPr>
          <w:rFonts w:eastAsia="Calibri"/>
          <w:sz w:val="28"/>
          <w:szCs w:val="28"/>
          <w:lang w:eastAsia="en-US"/>
        </w:rPr>
        <w:t>міської</w:t>
      </w:r>
      <w:proofErr w:type="spellEnd"/>
      <w:r w:rsidRPr="00034816">
        <w:rPr>
          <w:rFonts w:eastAsia="Calibri"/>
          <w:sz w:val="28"/>
          <w:szCs w:val="28"/>
          <w:lang w:eastAsia="en-US"/>
        </w:rPr>
        <w:t xml:space="preserve"> ради </w:t>
      </w:r>
      <w:proofErr w:type="spellStart"/>
      <w:r w:rsidRPr="00034816">
        <w:rPr>
          <w:rFonts w:eastAsia="Calibri"/>
          <w:sz w:val="28"/>
          <w:szCs w:val="28"/>
          <w:lang w:eastAsia="en-US"/>
        </w:rPr>
        <w:t>Чернігівської</w:t>
      </w:r>
      <w:proofErr w:type="spellEnd"/>
      <w:r w:rsidRPr="00034816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034816">
        <w:rPr>
          <w:rFonts w:eastAsia="Calibri"/>
          <w:sz w:val="28"/>
          <w:szCs w:val="28"/>
          <w:lang w:eastAsia="en-US"/>
        </w:rPr>
        <w:t>області</w:t>
      </w:r>
      <w:proofErr w:type="spellEnd"/>
      <w:r w:rsidRPr="00034816">
        <w:rPr>
          <w:rFonts w:eastAsia="Calibri"/>
          <w:sz w:val="28"/>
          <w:szCs w:val="28"/>
          <w:lang w:eastAsia="en-US"/>
        </w:rPr>
        <w:t xml:space="preserve"> </w:t>
      </w:r>
      <w:r w:rsidRPr="00034816">
        <w:rPr>
          <w:rFonts w:eastAsia="Calibri"/>
          <w:sz w:val="28"/>
          <w:szCs w:val="28"/>
          <w:lang w:eastAsia="ar-SA"/>
        </w:rPr>
        <w:t>(</w:t>
      </w:r>
      <w:proofErr w:type="spellStart"/>
      <w:r>
        <w:rPr>
          <w:rFonts w:eastAsia="Calibri"/>
          <w:sz w:val="28"/>
          <w:szCs w:val="28"/>
          <w:lang w:eastAsia="ar-SA"/>
        </w:rPr>
        <w:t>Онокало</w:t>
      </w:r>
      <w:proofErr w:type="spellEnd"/>
      <w:r>
        <w:rPr>
          <w:rFonts w:eastAsia="Calibri"/>
          <w:sz w:val="28"/>
          <w:szCs w:val="28"/>
          <w:lang w:eastAsia="ar-SA"/>
        </w:rPr>
        <w:t xml:space="preserve"> І.А</w:t>
      </w:r>
      <w:r w:rsidRPr="00034816">
        <w:rPr>
          <w:rFonts w:eastAsia="Calibri"/>
          <w:sz w:val="28"/>
          <w:szCs w:val="28"/>
          <w:lang w:eastAsia="ar-SA"/>
        </w:rPr>
        <w:t xml:space="preserve">.) </w:t>
      </w:r>
      <w:proofErr w:type="spellStart"/>
      <w:r w:rsidRPr="00034816">
        <w:rPr>
          <w:rFonts w:eastAsia="Calibri"/>
          <w:sz w:val="28"/>
          <w:szCs w:val="28"/>
          <w:lang w:eastAsia="ar-SA"/>
        </w:rPr>
        <w:t>забезпечити</w:t>
      </w:r>
      <w:proofErr w:type="spellEnd"/>
      <w:r w:rsidRPr="00034816">
        <w:rPr>
          <w:rFonts w:eastAsia="Calibri"/>
          <w:sz w:val="28"/>
          <w:szCs w:val="28"/>
          <w:lang w:eastAsia="ar-SA"/>
        </w:rPr>
        <w:t xml:space="preserve"> </w:t>
      </w:r>
      <w:proofErr w:type="spellStart"/>
      <w:r w:rsidRPr="00034816">
        <w:rPr>
          <w:rFonts w:eastAsia="Calibri"/>
          <w:sz w:val="28"/>
          <w:szCs w:val="28"/>
          <w:lang w:eastAsia="ar-SA"/>
        </w:rPr>
        <w:t>оприлюднення</w:t>
      </w:r>
      <w:proofErr w:type="spellEnd"/>
      <w:r w:rsidRPr="00034816">
        <w:rPr>
          <w:rFonts w:eastAsia="Calibri"/>
          <w:sz w:val="28"/>
          <w:szCs w:val="28"/>
          <w:lang w:eastAsia="ar-SA"/>
        </w:rPr>
        <w:t xml:space="preserve"> </w:t>
      </w:r>
      <w:proofErr w:type="spellStart"/>
      <w:r w:rsidRPr="00034816">
        <w:rPr>
          <w:rFonts w:eastAsia="Calibri"/>
          <w:sz w:val="28"/>
          <w:szCs w:val="28"/>
          <w:lang w:eastAsia="ar-SA"/>
        </w:rPr>
        <w:lastRenderedPageBreak/>
        <w:t>цього</w:t>
      </w:r>
      <w:proofErr w:type="spellEnd"/>
      <w:r w:rsidRPr="00034816">
        <w:rPr>
          <w:rFonts w:eastAsia="Calibri"/>
          <w:sz w:val="28"/>
          <w:szCs w:val="28"/>
          <w:lang w:eastAsia="ar-SA"/>
        </w:rPr>
        <w:t xml:space="preserve"> </w:t>
      </w:r>
      <w:proofErr w:type="spellStart"/>
      <w:r w:rsidRPr="00034816">
        <w:rPr>
          <w:rFonts w:eastAsia="Calibri"/>
          <w:sz w:val="28"/>
          <w:szCs w:val="28"/>
          <w:lang w:eastAsia="ar-SA"/>
        </w:rPr>
        <w:t>рішення</w:t>
      </w:r>
      <w:proofErr w:type="spellEnd"/>
      <w:r w:rsidRPr="00034816">
        <w:rPr>
          <w:rFonts w:eastAsia="Calibri"/>
          <w:sz w:val="28"/>
          <w:szCs w:val="28"/>
          <w:lang w:eastAsia="ar-SA"/>
        </w:rPr>
        <w:t xml:space="preserve"> </w:t>
      </w:r>
      <w:proofErr w:type="spellStart"/>
      <w:r w:rsidRPr="00034816">
        <w:rPr>
          <w:rFonts w:eastAsia="Calibri"/>
          <w:sz w:val="28"/>
          <w:szCs w:val="28"/>
          <w:lang w:eastAsia="ar-SA"/>
        </w:rPr>
        <w:t>протягом</w:t>
      </w:r>
      <w:proofErr w:type="spellEnd"/>
      <w:r w:rsidRPr="00034816">
        <w:rPr>
          <w:rFonts w:eastAsia="Calibri"/>
          <w:sz w:val="28"/>
          <w:szCs w:val="28"/>
          <w:lang w:eastAsia="ar-SA"/>
        </w:rPr>
        <w:t xml:space="preserve"> </w:t>
      </w:r>
      <w:proofErr w:type="spellStart"/>
      <w:r w:rsidRPr="00034816">
        <w:rPr>
          <w:rFonts w:eastAsia="Calibri"/>
          <w:sz w:val="28"/>
          <w:szCs w:val="28"/>
          <w:lang w:eastAsia="ar-SA"/>
        </w:rPr>
        <w:t>п’яти</w:t>
      </w:r>
      <w:proofErr w:type="spellEnd"/>
      <w:r w:rsidRPr="00034816">
        <w:rPr>
          <w:rFonts w:eastAsia="Calibri"/>
          <w:sz w:val="28"/>
          <w:szCs w:val="28"/>
          <w:lang w:eastAsia="ar-SA"/>
        </w:rPr>
        <w:t xml:space="preserve"> </w:t>
      </w:r>
      <w:proofErr w:type="spellStart"/>
      <w:r w:rsidRPr="00034816">
        <w:rPr>
          <w:rFonts w:eastAsia="Calibri"/>
          <w:sz w:val="28"/>
          <w:szCs w:val="28"/>
          <w:lang w:eastAsia="ar-SA"/>
        </w:rPr>
        <w:t>робочих</w:t>
      </w:r>
      <w:proofErr w:type="spellEnd"/>
      <w:r w:rsidRPr="00034816">
        <w:rPr>
          <w:rFonts w:eastAsia="Calibri"/>
          <w:sz w:val="28"/>
          <w:szCs w:val="28"/>
          <w:lang w:eastAsia="ar-SA"/>
        </w:rPr>
        <w:t xml:space="preserve"> </w:t>
      </w:r>
      <w:proofErr w:type="spellStart"/>
      <w:r w:rsidRPr="00034816">
        <w:rPr>
          <w:rFonts w:eastAsia="Calibri"/>
          <w:sz w:val="28"/>
          <w:szCs w:val="28"/>
          <w:lang w:eastAsia="ar-SA"/>
        </w:rPr>
        <w:t>днів</w:t>
      </w:r>
      <w:proofErr w:type="spellEnd"/>
      <w:r w:rsidRPr="00034816">
        <w:rPr>
          <w:rFonts w:eastAsia="Calibri"/>
          <w:sz w:val="28"/>
          <w:szCs w:val="28"/>
          <w:lang w:eastAsia="ar-SA"/>
        </w:rPr>
        <w:t xml:space="preserve"> з дня </w:t>
      </w:r>
      <w:proofErr w:type="spellStart"/>
      <w:r w:rsidRPr="00034816">
        <w:rPr>
          <w:rFonts w:eastAsia="Calibri"/>
          <w:sz w:val="28"/>
          <w:szCs w:val="28"/>
          <w:lang w:eastAsia="ar-SA"/>
        </w:rPr>
        <w:t>його</w:t>
      </w:r>
      <w:proofErr w:type="spellEnd"/>
      <w:r w:rsidRPr="00034816">
        <w:rPr>
          <w:rFonts w:eastAsia="Calibri"/>
          <w:sz w:val="28"/>
          <w:szCs w:val="28"/>
          <w:lang w:eastAsia="ar-SA"/>
        </w:rPr>
        <w:t xml:space="preserve"> </w:t>
      </w:r>
      <w:proofErr w:type="spellStart"/>
      <w:r w:rsidRPr="00034816">
        <w:rPr>
          <w:rFonts w:eastAsia="Calibri"/>
          <w:sz w:val="28"/>
          <w:szCs w:val="28"/>
          <w:lang w:eastAsia="ar-SA"/>
        </w:rPr>
        <w:t>прийняття</w:t>
      </w:r>
      <w:proofErr w:type="spellEnd"/>
      <w:r w:rsidRPr="00034816">
        <w:rPr>
          <w:rFonts w:eastAsia="Calibri"/>
          <w:sz w:val="28"/>
          <w:szCs w:val="28"/>
          <w:lang w:eastAsia="ar-SA"/>
        </w:rPr>
        <w:t xml:space="preserve"> шляхом </w:t>
      </w:r>
      <w:proofErr w:type="spellStart"/>
      <w:r w:rsidRPr="00034816">
        <w:rPr>
          <w:rFonts w:eastAsia="Calibri"/>
          <w:sz w:val="28"/>
          <w:szCs w:val="28"/>
          <w:lang w:eastAsia="ar-SA"/>
        </w:rPr>
        <w:t>розміщення</w:t>
      </w:r>
      <w:proofErr w:type="spellEnd"/>
      <w:r w:rsidRPr="00034816">
        <w:rPr>
          <w:rFonts w:eastAsia="Calibri"/>
          <w:sz w:val="28"/>
          <w:szCs w:val="28"/>
          <w:lang w:eastAsia="ar-SA"/>
        </w:rPr>
        <w:t xml:space="preserve"> на </w:t>
      </w:r>
      <w:proofErr w:type="spellStart"/>
      <w:r w:rsidRPr="00034816">
        <w:rPr>
          <w:rFonts w:eastAsia="Calibri"/>
          <w:sz w:val="28"/>
          <w:szCs w:val="28"/>
          <w:lang w:eastAsia="ar-SA"/>
        </w:rPr>
        <w:t>офіційному</w:t>
      </w:r>
      <w:proofErr w:type="spellEnd"/>
      <w:r w:rsidRPr="00034816">
        <w:rPr>
          <w:rFonts w:eastAsia="Calibri"/>
          <w:sz w:val="28"/>
          <w:szCs w:val="28"/>
          <w:lang w:eastAsia="ar-SA"/>
        </w:rPr>
        <w:t xml:space="preserve"> веб - </w:t>
      </w:r>
      <w:proofErr w:type="spellStart"/>
      <w:r w:rsidRPr="00034816">
        <w:rPr>
          <w:rFonts w:eastAsia="Calibri"/>
          <w:sz w:val="28"/>
          <w:szCs w:val="28"/>
          <w:lang w:eastAsia="ar-SA"/>
        </w:rPr>
        <w:t>сайті</w:t>
      </w:r>
      <w:proofErr w:type="spellEnd"/>
      <w:r w:rsidRPr="00034816">
        <w:rPr>
          <w:rFonts w:eastAsia="Calibri"/>
          <w:sz w:val="28"/>
          <w:szCs w:val="28"/>
          <w:lang w:eastAsia="ar-SA"/>
        </w:rPr>
        <w:t xml:space="preserve"> </w:t>
      </w:r>
      <w:proofErr w:type="spellStart"/>
      <w:r w:rsidRPr="00034816">
        <w:rPr>
          <w:rFonts w:eastAsia="Calibri"/>
          <w:sz w:val="28"/>
          <w:szCs w:val="28"/>
          <w:lang w:eastAsia="ar-SA"/>
        </w:rPr>
        <w:t>Ніжинської</w:t>
      </w:r>
      <w:proofErr w:type="spellEnd"/>
      <w:r w:rsidRPr="00034816">
        <w:rPr>
          <w:rFonts w:eastAsia="Calibri"/>
          <w:sz w:val="28"/>
          <w:szCs w:val="28"/>
          <w:lang w:eastAsia="ar-SA"/>
        </w:rPr>
        <w:t xml:space="preserve"> </w:t>
      </w:r>
      <w:proofErr w:type="spellStart"/>
      <w:r w:rsidRPr="00034816">
        <w:rPr>
          <w:rFonts w:eastAsia="Calibri"/>
          <w:sz w:val="28"/>
          <w:szCs w:val="28"/>
          <w:lang w:eastAsia="ar-SA"/>
        </w:rPr>
        <w:t>міської</w:t>
      </w:r>
      <w:proofErr w:type="spellEnd"/>
      <w:r w:rsidRPr="00034816">
        <w:rPr>
          <w:rFonts w:eastAsia="Calibri"/>
          <w:sz w:val="28"/>
          <w:szCs w:val="28"/>
          <w:lang w:eastAsia="ar-SA"/>
        </w:rPr>
        <w:t xml:space="preserve"> ради.</w:t>
      </w:r>
    </w:p>
    <w:p w:rsidR="00EC6620" w:rsidRPr="00541B76" w:rsidRDefault="00EC6620" w:rsidP="00EC662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34816">
        <w:rPr>
          <w:rFonts w:eastAsia="Calibri"/>
          <w:sz w:val="28"/>
          <w:szCs w:val="28"/>
          <w:lang w:eastAsia="en-US"/>
        </w:rPr>
        <w:t xml:space="preserve">5. </w:t>
      </w:r>
      <w:proofErr w:type="spellStart"/>
      <w:r w:rsidRPr="00034816">
        <w:rPr>
          <w:rFonts w:eastAsia="Calibri"/>
          <w:sz w:val="28"/>
          <w:szCs w:val="28"/>
          <w:lang w:eastAsia="en-US"/>
        </w:rPr>
        <w:t>Організацію</w:t>
      </w:r>
      <w:proofErr w:type="spellEnd"/>
      <w:r w:rsidRPr="00034816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034816">
        <w:rPr>
          <w:rFonts w:eastAsia="Calibri"/>
          <w:sz w:val="28"/>
          <w:szCs w:val="28"/>
          <w:lang w:eastAsia="en-US"/>
        </w:rPr>
        <w:t>роботи</w:t>
      </w:r>
      <w:proofErr w:type="spellEnd"/>
      <w:r w:rsidRPr="00034816">
        <w:rPr>
          <w:rFonts w:eastAsia="Calibri"/>
          <w:sz w:val="28"/>
          <w:szCs w:val="28"/>
          <w:lang w:eastAsia="en-US"/>
        </w:rPr>
        <w:t xml:space="preserve"> по </w:t>
      </w:r>
      <w:proofErr w:type="spellStart"/>
      <w:r w:rsidRPr="00034816">
        <w:rPr>
          <w:rFonts w:eastAsia="Calibri"/>
          <w:sz w:val="28"/>
          <w:szCs w:val="28"/>
          <w:lang w:eastAsia="en-US"/>
        </w:rPr>
        <w:t>виконанню</w:t>
      </w:r>
      <w:proofErr w:type="spellEnd"/>
      <w:r w:rsidRPr="00034816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034816">
        <w:rPr>
          <w:rFonts w:eastAsia="Calibri"/>
          <w:sz w:val="28"/>
          <w:szCs w:val="28"/>
          <w:lang w:eastAsia="en-US"/>
        </w:rPr>
        <w:t>рішення</w:t>
      </w:r>
      <w:proofErr w:type="spellEnd"/>
      <w:r w:rsidRPr="00034816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034816">
        <w:rPr>
          <w:rFonts w:eastAsia="Calibri"/>
          <w:sz w:val="28"/>
          <w:szCs w:val="28"/>
          <w:lang w:eastAsia="en-US"/>
        </w:rPr>
        <w:t>покласти</w:t>
      </w:r>
      <w:proofErr w:type="spellEnd"/>
      <w:r w:rsidRPr="00034816">
        <w:rPr>
          <w:rFonts w:eastAsia="Calibri"/>
          <w:sz w:val="28"/>
          <w:szCs w:val="28"/>
          <w:lang w:eastAsia="en-US"/>
        </w:rPr>
        <w:t xml:space="preserve"> на </w:t>
      </w:r>
      <w:proofErr w:type="spellStart"/>
      <w:r w:rsidRPr="00034816">
        <w:rPr>
          <w:rFonts w:eastAsia="Calibri"/>
          <w:sz w:val="28"/>
          <w:szCs w:val="28"/>
          <w:lang w:eastAsia="en-US"/>
        </w:rPr>
        <w:t>першого</w:t>
      </w:r>
      <w:proofErr w:type="spellEnd"/>
      <w:r w:rsidRPr="00034816">
        <w:rPr>
          <w:rFonts w:eastAsia="Calibri"/>
          <w:sz w:val="28"/>
          <w:szCs w:val="28"/>
          <w:lang w:eastAsia="en-US"/>
        </w:rPr>
        <w:t xml:space="preserve"> заступника </w:t>
      </w:r>
      <w:proofErr w:type="spellStart"/>
      <w:r w:rsidRPr="00034816">
        <w:rPr>
          <w:rFonts w:eastAsia="Calibri"/>
          <w:sz w:val="28"/>
          <w:szCs w:val="28"/>
          <w:lang w:eastAsia="en-US"/>
        </w:rPr>
        <w:t>міського</w:t>
      </w:r>
      <w:proofErr w:type="spellEnd"/>
      <w:r w:rsidRPr="00034816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034816">
        <w:rPr>
          <w:rFonts w:eastAsia="Calibri"/>
          <w:sz w:val="28"/>
          <w:szCs w:val="28"/>
          <w:lang w:eastAsia="en-US"/>
        </w:rPr>
        <w:t>голови</w:t>
      </w:r>
      <w:proofErr w:type="spellEnd"/>
      <w:r w:rsidRPr="00034816">
        <w:rPr>
          <w:rFonts w:eastAsia="Calibri"/>
          <w:sz w:val="28"/>
          <w:szCs w:val="28"/>
          <w:lang w:eastAsia="en-US"/>
        </w:rPr>
        <w:t xml:space="preserve"> з </w:t>
      </w:r>
      <w:proofErr w:type="spellStart"/>
      <w:r w:rsidRPr="00034816">
        <w:rPr>
          <w:rFonts w:eastAsia="Calibri"/>
          <w:sz w:val="28"/>
          <w:szCs w:val="28"/>
          <w:lang w:eastAsia="en-US"/>
        </w:rPr>
        <w:t>питань</w:t>
      </w:r>
      <w:proofErr w:type="spellEnd"/>
      <w:r w:rsidRPr="00034816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034816">
        <w:rPr>
          <w:rFonts w:eastAsia="Calibri"/>
          <w:sz w:val="28"/>
          <w:szCs w:val="28"/>
          <w:lang w:eastAsia="en-US"/>
        </w:rPr>
        <w:t>діяльності</w:t>
      </w:r>
      <w:proofErr w:type="spellEnd"/>
      <w:r w:rsidRPr="00034816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034816">
        <w:rPr>
          <w:rFonts w:eastAsia="Calibri"/>
          <w:sz w:val="28"/>
          <w:szCs w:val="28"/>
          <w:lang w:eastAsia="en-US"/>
        </w:rPr>
        <w:t>виконавчих</w:t>
      </w:r>
      <w:proofErr w:type="spellEnd"/>
      <w:r w:rsidRPr="00034816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034816">
        <w:rPr>
          <w:rFonts w:eastAsia="Calibri"/>
          <w:sz w:val="28"/>
          <w:szCs w:val="28"/>
          <w:lang w:eastAsia="en-US"/>
        </w:rPr>
        <w:t>органів</w:t>
      </w:r>
      <w:proofErr w:type="spellEnd"/>
      <w:r w:rsidRPr="00034816">
        <w:rPr>
          <w:rFonts w:eastAsia="Calibri"/>
          <w:sz w:val="28"/>
          <w:szCs w:val="28"/>
          <w:lang w:eastAsia="en-US"/>
        </w:rPr>
        <w:t xml:space="preserve"> ради (Вовченко Ф.І.) та </w:t>
      </w:r>
      <w:proofErr w:type="spellStart"/>
      <w:r w:rsidRPr="00541B76">
        <w:rPr>
          <w:sz w:val="28"/>
          <w:szCs w:val="28"/>
        </w:rPr>
        <w:t>Управління</w:t>
      </w:r>
      <w:proofErr w:type="spellEnd"/>
      <w:r w:rsidRPr="00541B76">
        <w:rPr>
          <w:sz w:val="28"/>
          <w:szCs w:val="28"/>
        </w:rPr>
        <w:t xml:space="preserve"> </w:t>
      </w:r>
      <w:proofErr w:type="spellStart"/>
      <w:r w:rsidRPr="00541B76">
        <w:rPr>
          <w:sz w:val="28"/>
          <w:szCs w:val="28"/>
        </w:rPr>
        <w:t>комунального</w:t>
      </w:r>
      <w:proofErr w:type="spellEnd"/>
      <w:r w:rsidRPr="00541B76">
        <w:rPr>
          <w:sz w:val="28"/>
          <w:szCs w:val="28"/>
        </w:rPr>
        <w:t xml:space="preserve"> майна та </w:t>
      </w:r>
      <w:proofErr w:type="spellStart"/>
      <w:r w:rsidRPr="00541B76">
        <w:rPr>
          <w:sz w:val="28"/>
          <w:szCs w:val="28"/>
        </w:rPr>
        <w:t>земельних</w:t>
      </w:r>
      <w:proofErr w:type="spellEnd"/>
      <w:r w:rsidRPr="00541B76">
        <w:rPr>
          <w:sz w:val="28"/>
          <w:szCs w:val="28"/>
        </w:rPr>
        <w:t xml:space="preserve"> </w:t>
      </w:r>
      <w:proofErr w:type="spellStart"/>
      <w:r w:rsidRPr="00541B76">
        <w:rPr>
          <w:sz w:val="28"/>
          <w:szCs w:val="28"/>
        </w:rPr>
        <w:t>відносин</w:t>
      </w:r>
      <w:proofErr w:type="spellEnd"/>
      <w:r w:rsidRPr="00541B76">
        <w:rPr>
          <w:sz w:val="28"/>
          <w:szCs w:val="28"/>
        </w:rPr>
        <w:t xml:space="preserve"> </w:t>
      </w:r>
      <w:proofErr w:type="spellStart"/>
      <w:r w:rsidRPr="00541B76">
        <w:rPr>
          <w:sz w:val="28"/>
          <w:szCs w:val="28"/>
        </w:rPr>
        <w:t>Ніжинської</w:t>
      </w:r>
      <w:proofErr w:type="spellEnd"/>
      <w:r w:rsidRPr="00541B76">
        <w:rPr>
          <w:sz w:val="28"/>
          <w:szCs w:val="28"/>
        </w:rPr>
        <w:t xml:space="preserve"> </w:t>
      </w:r>
      <w:proofErr w:type="spellStart"/>
      <w:r w:rsidRPr="00541B76">
        <w:rPr>
          <w:sz w:val="28"/>
          <w:szCs w:val="28"/>
        </w:rPr>
        <w:t>міської</w:t>
      </w:r>
      <w:proofErr w:type="spellEnd"/>
      <w:r w:rsidRPr="00541B76">
        <w:rPr>
          <w:sz w:val="28"/>
          <w:szCs w:val="28"/>
        </w:rPr>
        <w:t xml:space="preserve"> ради.</w:t>
      </w:r>
    </w:p>
    <w:p w:rsidR="00EC6620" w:rsidRPr="00910582" w:rsidRDefault="00EC6620" w:rsidP="00EC6620">
      <w:pPr>
        <w:tabs>
          <w:tab w:val="left" w:pos="7620"/>
        </w:tabs>
        <w:ind w:firstLine="567"/>
        <w:jc w:val="both"/>
        <w:rPr>
          <w:sz w:val="28"/>
          <w:szCs w:val="28"/>
        </w:rPr>
      </w:pPr>
      <w:r w:rsidRPr="00910582">
        <w:rPr>
          <w:rFonts w:eastAsia="Calibri"/>
          <w:sz w:val="28"/>
          <w:szCs w:val="28"/>
          <w:lang w:eastAsia="en-US"/>
        </w:rPr>
        <w:t xml:space="preserve">6. </w:t>
      </w:r>
      <w:r w:rsidRPr="00910582">
        <w:rPr>
          <w:sz w:val="28"/>
          <w:szCs w:val="28"/>
        </w:rPr>
        <w:t xml:space="preserve">Контроль за </w:t>
      </w:r>
      <w:proofErr w:type="spellStart"/>
      <w:r w:rsidRPr="00910582">
        <w:rPr>
          <w:sz w:val="28"/>
          <w:szCs w:val="28"/>
        </w:rPr>
        <w:t>виконанням</w:t>
      </w:r>
      <w:proofErr w:type="spellEnd"/>
      <w:r w:rsidRPr="00910582">
        <w:rPr>
          <w:sz w:val="28"/>
          <w:szCs w:val="28"/>
        </w:rPr>
        <w:t xml:space="preserve"> </w:t>
      </w:r>
      <w:proofErr w:type="spellStart"/>
      <w:r w:rsidRPr="00910582">
        <w:rPr>
          <w:sz w:val="28"/>
          <w:szCs w:val="28"/>
        </w:rPr>
        <w:t>даного</w:t>
      </w:r>
      <w:proofErr w:type="spellEnd"/>
      <w:r w:rsidRPr="00910582">
        <w:rPr>
          <w:sz w:val="28"/>
          <w:szCs w:val="28"/>
        </w:rPr>
        <w:t xml:space="preserve"> </w:t>
      </w:r>
      <w:proofErr w:type="spellStart"/>
      <w:r w:rsidRPr="00910582">
        <w:rPr>
          <w:sz w:val="28"/>
          <w:szCs w:val="28"/>
        </w:rPr>
        <w:t>рішення</w:t>
      </w:r>
      <w:proofErr w:type="spellEnd"/>
      <w:r w:rsidRPr="00910582">
        <w:rPr>
          <w:sz w:val="28"/>
          <w:szCs w:val="28"/>
        </w:rPr>
        <w:t xml:space="preserve"> </w:t>
      </w:r>
      <w:proofErr w:type="spellStart"/>
      <w:r w:rsidRPr="00910582">
        <w:rPr>
          <w:sz w:val="28"/>
          <w:szCs w:val="28"/>
        </w:rPr>
        <w:t>покласти</w:t>
      </w:r>
      <w:proofErr w:type="spellEnd"/>
      <w:r w:rsidRPr="00910582">
        <w:rPr>
          <w:sz w:val="28"/>
          <w:szCs w:val="28"/>
        </w:rPr>
        <w:t xml:space="preserve"> на </w:t>
      </w:r>
      <w:proofErr w:type="spellStart"/>
      <w:r w:rsidRPr="00910582">
        <w:rPr>
          <w:sz w:val="28"/>
          <w:szCs w:val="28"/>
        </w:rPr>
        <w:t>постійну</w:t>
      </w:r>
      <w:proofErr w:type="spellEnd"/>
      <w:r w:rsidRPr="00910582">
        <w:rPr>
          <w:sz w:val="28"/>
          <w:szCs w:val="28"/>
        </w:rPr>
        <w:t xml:space="preserve"> </w:t>
      </w:r>
      <w:proofErr w:type="spellStart"/>
      <w:r w:rsidRPr="00910582">
        <w:rPr>
          <w:sz w:val="28"/>
          <w:szCs w:val="28"/>
        </w:rPr>
        <w:t>комісію</w:t>
      </w:r>
      <w:proofErr w:type="spellEnd"/>
      <w:r w:rsidRPr="00910582">
        <w:rPr>
          <w:sz w:val="28"/>
          <w:szCs w:val="28"/>
        </w:rPr>
        <w:t xml:space="preserve"> </w:t>
      </w:r>
      <w:proofErr w:type="spellStart"/>
      <w:r w:rsidRPr="00910582">
        <w:rPr>
          <w:sz w:val="28"/>
          <w:szCs w:val="28"/>
        </w:rPr>
        <w:t>міської</w:t>
      </w:r>
      <w:proofErr w:type="spellEnd"/>
      <w:r w:rsidRPr="00910582">
        <w:rPr>
          <w:sz w:val="28"/>
          <w:szCs w:val="28"/>
        </w:rPr>
        <w:t xml:space="preserve"> ради з </w:t>
      </w:r>
      <w:proofErr w:type="spellStart"/>
      <w:r w:rsidRPr="00910582">
        <w:rPr>
          <w:sz w:val="28"/>
          <w:szCs w:val="28"/>
        </w:rPr>
        <w:t>питань</w:t>
      </w:r>
      <w:proofErr w:type="spellEnd"/>
      <w:r w:rsidRPr="00910582">
        <w:rPr>
          <w:sz w:val="28"/>
          <w:szCs w:val="28"/>
        </w:rPr>
        <w:t xml:space="preserve"> </w:t>
      </w:r>
      <w:proofErr w:type="spellStart"/>
      <w:r w:rsidRPr="00910582">
        <w:rPr>
          <w:sz w:val="28"/>
          <w:szCs w:val="28"/>
        </w:rPr>
        <w:t>регулювання</w:t>
      </w:r>
      <w:proofErr w:type="spellEnd"/>
      <w:r w:rsidRPr="00910582">
        <w:rPr>
          <w:sz w:val="28"/>
          <w:szCs w:val="28"/>
        </w:rPr>
        <w:t xml:space="preserve"> </w:t>
      </w:r>
      <w:proofErr w:type="spellStart"/>
      <w:r w:rsidRPr="00910582">
        <w:rPr>
          <w:sz w:val="28"/>
          <w:szCs w:val="28"/>
        </w:rPr>
        <w:t>земельних</w:t>
      </w:r>
      <w:proofErr w:type="spellEnd"/>
      <w:r w:rsidRPr="00910582">
        <w:rPr>
          <w:sz w:val="28"/>
          <w:szCs w:val="28"/>
        </w:rPr>
        <w:t xml:space="preserve"> </w:t>
      </w:r>
      <w:proofErr w:type="spellStart"/>
      <w:r w:rsidRPr="00910582">
        <w:rPr>
          <w:sz w:val="28"/>
          <w:szCs w:val="28"/>
        </w:rPr>
        <w:t>відносин</w:t>
      </w:r>
      <w:proofErr w:type="spellEnd"/>
      <w:r w:rsidRPr="00910582">
        <w:rPr>
          <w:sz w:val="28"/>
          <w:szCs w:val="28"/>
        </w:rPr>
        <w:t xml:space="preserve">, </w:t>
      </w:r>
      <w:proofErr w:type="spellStart"/>
      <w:r w:rsidRPr="00910582">
        <w:rPr>
          <w:sz w:val="28"/>
          <w:szCs w:val="28"/>
        </w:rPr>
        <w:t>архітектури</w:t>
      </w:r>
      <w:proofErr w:type="spellEnd"/>
      <w:r w:rsidRPr="00910582">
        <w:rPr>
          <w:sz w:val="28"/>
          <w:szCs w:val="28"/>
        </w:rPr>
        <w:t xml:space="preserve">, </w:t>
      </w:r>
      <w:proofErr w:type="spellStart"/>
      <w:r w:rsidRPr="00910582">
        <w:rPr>
          <w:sz w:val="28"/>
          <w:szCs w:val="28"/>
        </w:rPr>
        <w:t>будівництва</w:t>
      </w:r>
      <w:proofErr w:type="spellEnd"/>
      <w:r w:rsidRPr="00910582">
        <w:rPr>
          <w:sz w:val="28"/>
          <w:szCs w:val="28"/>
        </w:rPr>
        <w:t xml:space="preserve"> та </w:t>
      </w:r>
      <w:proofErr w:type="spellStart"/>
      <w:r w:rsidRPr="00910582">
        <w:rPr>
          <w:sz w:val="28"/>
          <w:szCs w:val="28"/>
        </w:rPr>
        <w:t>охорони</w:t>
      </w:r>
      <w:proofErr w:type="spellEnd"/>
      <w:r w:rsidRPr="00910582">
        <w:rPr>
          <w:sz w:val="28"/>
          <w:szCs w:val="28"/>
        </w:rPr>
        <w:t xml:space="preserve"> </w:t>
      </w:r>
      <w:proofErr w:type="spellStart"/>
      <w:r w:rsidRPr="00910582">
        <w:rPr>
          <w:sz w:val="28"/>
          <w:szCs w:val="28"/>
        </w:rPr>
        <w:t>навколишнього</w:t>
      </w:r>
      <w:proofErr w:type="spellEnd"/>
      <w:r w:rsidRPr="00910582">
        <w:rPr>
          <w:sz w:val="28"/>
          <w:szCs w:val="28"/>
        </w:rPr>
        <w:t xml:space="preserve"> </w:t>
      </w:r>
      <w:proofErr w:type="spellStart"/>
      <w:r w:rsidRPr="00910582">
        <w:rPr>
          <w:sz w:val="28"/>
          <w:szCs w:val="28"/>
        </w:rPr>
        <w:t>середовища</w:t>
      </w:r>
      <w:proofErr w:type="spellEnd"/>
      <w:r w:rsidRPr="00910582">
        <w:rPr>
          <w:sz w:val="28"/>
          <w:szCs w:val="28"/>
        </w:rPr>
        <w:t xml:space="preserve"> (голова </w:t>
      </w:r>
      <w:proofErr w:type="spellStart"/>
      <w:r w:rsidRPr="00910582">
        <w:rPr>
          <w:sz w:val="28"/>
          <w:szCs w:val="28"/>
        </w:rPr>
        <w:t>комісії</w:t>
      </w:r>
      <w:proofErr w:type="spellEnd"/>
      <w:r w:rsidRPr="00910582">
        <w:rPr>
          <w:sz w:val="28"/>
          <w:szCs w:val="28"/>
        </w:rPr>
        <w:t xml:space="preserve"> – </w:t>
      </w:r>
      <w:proofErr w:type="spellStart"/>
      <w:r w:rsidRPr="00910582">
        <w:rPr>
          <w:sz w:val="28"/>
          <w:szCs w:val="28"/>
        </w:rPr>
        <w:t>Глотко</w:t>
      </w:r>
      <w:proofErr w:type="spellEnd"/>
      <w:r w:rsidRPr="00910582">
        <w:rPr>
          <w:sz w:val="28"/>
          <w:szCs w:val="28"/>
        </w:rPr>
        <w:t xml:space="preserve"> В.В.).</w:t>
      </w:r>
    </w:p>
    <w:p w:rsidR="00EC6620" w:rsidRPr="00910582" w:rsidRDefault="00EC6620" w:rsidP="00EC6620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EC6620" w:rsidRPr="00034816" w:rsidRDefault="00EC6620" w:rsidP="00EC6620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EC6620" w:rsidRPr="00034816" w:rsidRDefault="00EC6620" w:rsidP="00EC6620">
      <w:pPr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034816">
        <w:rPr>
          <w:rFonts w:eastAsia="Calibri"/>
          <w:sz w:val="28"/>
          <w:szCs w:val="28"/>
          <w:lang w:eastAsia="en-US"/>
        </w:rPr>
        <w:t>Міський</w:t>
      </w:r>
      <w:proofErr w:type="spellEnd"/>
      <w:r w:rsidRPr="00034816">
        <w:rPr>
          <w:rFonts w:eastAsia="Calibri"/>
          <w:sz w:val="28"/>
          <w:szCs w:val="28"/>
          <w:lang w:eastAsia="en-US"/>
        </w:rPr>
        <w:t xml:space="preserve"> голова                      </w:t>
      </w:r>
      <w:r>
        <w:rPr>
          <w:rFonts w:eastAsia="Calibri"/>
          <w:sz w:val="28"/>
          <w:szCs w:val="28"/>
          <w:lang w:eastAsia="en-US"/>
        </w:rPr>
        <w:t xml:space="preserve">           </w:t>
      </w:r>
      <w:r w:rsidRPr="00034816">
        <w:rPr>
          <w:rFonts w:eastAsia="Calibri"/>
          <w:sz w:val="28"/>
          <w:szCs w:val="28"/>
          <w:lang w:eastAsia="en-US"/>
        </w:rPr>
        <w:t xml:space="preserve">                          </w:t>
      </w:r>
      <w:r>
        <w:rPr>
          <w:rFonts w:eastAsia="Calibri"/>
          <w:sz w:val="28"/>
          <w:szCs w:val="28"/>
          <w:lang w:eastAsia="en-US"/>
        </w:rPr>
        <w:t xml:space="preserve">          </w:t>
      </w:r>
      <w:proofErr w:type="spellStart"/>
      <w:r w:rsidRPr="00034816">
        <w:rPr>
          <w:rFonts w:eastAsia="Calibri"/>
          <w:sz w:val="28"/>
          <w:szCs w:val="28"/>
          <w:lang w:eastAsia="en-US"/>
        </w:rPr>
        <w:t>Олександр</w:t>
      </w:r>
      <w:proofErr w:type="spellEnd"/>
      <w:r w:rsidRPr="00034816">
        <w:rPr>
          <w:rFonts w:eastAsia="Calibri"/>
          <w:sz w:val="28"/>
          <w:szCs w:val="28"/>
          <w:lang w:eastAsia="en-US"/>
        </w:rPr>
        <w:t xml:space="preserve"> КОДОЛА</w:t>
      </w:r>
    </w:p>
    <w:p w:rsidR="00EC6620" w:rsidRPr="00034816" w:rsidRDefault="00EC6620" w:rsidP="00EC6620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EC6620" w:rsidRPr="00034816" w:rsidRDefault="00EC6620" w:rsidP="00EC6620">
      <w:pPr>
        <w:autoSpaceDE w:val="0"/>
        <w:autoSpaceDN w:val="0"/>
        <w:jc w:val="both"/>
        <w:rPr>
          <w:rFonts w:eastAsia="Calibri"/>
          <w:noProof/>
          <w:sz w:val="28"/>
          <w:szCs w:val="28"/>
          <w:lang w:eastAsia="en-US"/>
        </w:rPr>
      </w:pPr>
    </w:p>
    <w:p w:rsidR="00EC6620" w:rsidRPr="00034816" w:rsidRDefault="00EC6620" w:rsidP="00EC6620">
      <w:pPr>
        <w:autoSpaceDE w:val="0"/>
        <w:autoSpaceDN w:val="0"/>
        <w:jc w:val="both"/>
        <w:rPr>
          <w:rFonts w:eastAsia="Calibri"/>
          <w:noProof/>
          <w:sz w:val="28"/>
          <w:szCs w:val="28"/>
          <w:lang w:eastAsia="en-US"/>
        </w:rPr>
      </w:pPr>
    </w:p>
    <w:p w:rsidR="00EC6620" w:rsidRPr="00034816" w:rsidRDefault="00EC6620" w:rsidP="00EC6620">
      <w:pPr>
        <w:autoSpaceDE w:val="0"/>
        <w:autoSpaceDN w:val="0"/>
        <w:jc w:val="both"/>
        <w:rPr>
          <w:rFonts w:eastAsia="Calibri"/>
          <w:noProof/>
          <w:sz w:val="28"/>
          <w:szCs w:val="28"/>
          <w:lang w:eastAsia="en-US"/>
        </w:rPr>
      </w:pPr>
    </w:p>
    <w:p w:rsidR="00EC6620" w:rsidRPr="00034816" w:rsidRDefault="00EC6620" w:rsidP="00EC6620">
      <w:pPr>
        <w:autoSpaceDE w:val="0"/>
        <w:autoSpaceDN w:val="0"/>
        <w:jc w:val="both"/>
        <w:rPr>
          <w:rFonts w:eastAsia="Calibri"/>
          <w:noProof/>
          <w:sz w:val="28"/>
          <w:szCs w:val="28"/>
          <w:lang w:eastAsia="en-US"/>
        </w:rPr>
      </w:pPr>
    </w:p>
    <w:p w:rsidR="00EC6620" w:rsidRPr="00034816" w:rsidRDefault="00EC6620" w:rsidP="00EC6620">
      <w:pPr>
        <w:autoSpaceDE w:val="0"/>
        <w:autoSpaceDN w:val="0"/>
        <w:jc w:val="both"/>
        <w:rPr>
          <w:rFonts w:eastAsia="Calibri"/>
          <w:noProof/>
          <w:sz w:val="28"/>
          <w:szCs w:val="28"/>
          <w:lang w:eastAsia="en-US"/>
        </w:rPr>
      </w:pPr>
    </w:p>
    <w:p w:rsidR="00EC6620" w:rsidRPr="00034816" w:rsidRDefault="00EC6620" w:rsidP="00EC6620">
      <w:pPr>
        <w:autoSpaceDE w:val="0"/>
        <w:autoSpaceDN w:val="0"/>
        <w:jc w:val="both"/>
        <w:rPr>
          <w:rFonts w:eastAsia="Calibri"/>
          <w:noProof/>
          <w:sz w:val="28"/>
          <w:szCs w:val="28"/>
          <w:lang w:eastAsia="en-US"/>
        </w:rPr>
      </w:pPr>
    </w:p>
    <w:p w:rsidR="00EC6620" w:rsidRPr="00034816" w:rsidRDefault="00EC6620" w:rsidP="00EC6620">
      <w:pPr>
        <w:autoSpaceDE w:val="0"/>
        <w:autoSpaceDN w:val="0"/>
        <w:jc w:val="both"/>
        <w:rPr>
          <w:rFonts w:eastAsia="Calibri"/>
          <w:noProof/>
          <w:sz w:val="28"/>
          <w:szCs w:val="28"/>
          <w:lang w:eastAsia="en-US"/>
        </w:rPr>
      </w:pPr>
    </w:p>
    <w:p w:rsidR="00EC6620" w:rsidRPr="00034816" w:rsidRDefault="00EC6620" w:rsidP="00EC6620">
      <w:pPr>
        <w:autoSpaceDE w:val="0"/>
        <w:autoSpaceDN w:val="0"/>
        <w:jc w:val="both"/>
        <w:rPr>
          <w:rFonts w:eastAsia="Calibri"/>
          <w:noProof/>
          <w:lang w:eastAsia="en-US"/>
        </w:rPr>
      </w:pPr>
    </w:p>
    <w:p w:rsidR="00EC6620" w:rsidRPr="00034816" w:rsidRDefault="00EC6620" w:rsidP="00EC6620">
      <w:pPr>
        <w:spacing w:after="200" w:line="276" w:lineRule="auto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</w:p>
    <w:p w:rsidR="00EC6620" w:rsidRDefault="00EC6620" w:rsidP="00EC6620">
      <w:pPr>
        <w:rPr>
          <w:rFonts w:eastAsia="Calibri"/>
          <w:b/>
        </w:rPr>
      </w:pPr>
    </w:p>
    <w:p w:rsidR="00EC6620" w:rsidRDefault="00EC6620" w:rsidP="00EC6620">
      <w:pPr>
        <w:rPr>
          <w:rFonts w:eastAsia="Calibri"/>
          <w:b/>
        </w:rPr>
      </w:pPr>
    </w:p>
    <w:p w:rsidR="00EC6620" w:rsidRDefault="00EC6620" w:rsidP="00EC6620">
      <w:pPr>
        <w:rPr>
          <w:rFonts w:eastAsia="Calibri"/>
          <w:b/>
        </w:rPr>
      </w:pPr>
    </w:p>
    <w:p w:rsidR="00EC6620" w:rsidRDefault="00EC6620" w:rsidP="00EC6620">
      <w:pPr>
        <w:rPr>
          <w:rFonts w:eastAsia="Calibri"/>
          <w:b/>
        </w:rPr>
      </w:pPr>
    </w:p>
    <w:p w:rsidR="00EC6620" w:rsidRDefault="00EC6620" w:rsidP="00EC6620">
      <w:pPr>
        <w:rPr>
          <w:rFonts w:eastAsia="Calibri"/>
          <w:b/>
        </w:rPr>
      </w:pPr>
    </w:p>
    <w:p w:rsidR="00EC6620" w:rsidRDefault="00EC6620" w:rsidP="00EC6620">
      <w:pPr>
        <w:rPr>
          <w:rFonts w:eastAsia="Calibri"/>
          <w:b/>
        </w:rPr>
      </w:pPr>
    </w:p>
    <w:p w:rsidR="00EC6620" w:rsidRDefault="00EC6620" w:rsidP="00EC6620">
      <w:pPr>
        <w:rPr>
          <w:rFonts w:eastAsia="Calibri"/>
          <w:b/>
        </w:rPr>
      </w:pPr>
    </w:p>
    <w:p w:rsidR="00EC6620" w:rsidRDefault="00EC6620" w:rsidP="00EC6620">
      <w:pPr>
        <w:rPr>
          <w:rFonts w:eastAsia="Calibri"/>
          <w:b/>
        </w:rPr>
      </w:pPr>
    </w:p>
    <w:p w:rsidR="00EC6620" w:rsidRDefault="00EC6620" w:rsidP="00EC6620">
      <w:pPr>
        <w:rPr>
          <w:rFonts w:eastAsia="Calibri"/>
          <w:b/>
        </w:rPr>
      </w:pPr>
    </w:p>
    <w:p w:rsidR="00EC6620" w:rsidRDefault="00EC6620" w:rsidP="00EC6620">
      <w:pPr>
        <w:rPr>
          <w:rFonts w:eastAsia="Calibri"/>
          <w:b/>
        </w:rPr>
      </w:pPr>
    </w:p>
    <w:p w:rsidR="00EC6620" w:rsidRDefault="00EC6620" w:rsidP="00EC6620">
      <w:pPr>
        <w:rPr>
          <w:rFonts w:eastAsia="Calibri"/>
          <w:b/>
        </w:rPr>
      </w:pPr>
    </w:p>
    <w:p w:rsidR="006E32AF" w:rsidRDefault="006E32AF" w:rsidP="00EC6620">
      <w:pPr>
        <w:rPr>
          <w:rFonts w:eastAsia="Calibri"/>
          <w:b/>
        </w:rPr>
      </w:pPr>
    </w:p>
    <w:p w:rsidR="006E32AF" w:rsidRDefault="006E32AF" w:rsidP="00EC6620">
      <w:pPr>
        <w:rPr>
          <w:rFonts w:eastAsia="Calibri"/>
          <w:b/>
        </w:rPr>
      </w:pPr>
    </w:p>
    <w:p w:rsidR="006E32AF" w:rsidRDefault="006E32AF" w:rsidP="00EC6620">
      <w:pPr>
        <w:rPr>
          <w:rFonts w:eastAsia="Calibri"/>
          <w:b/>
        </w:rPr>
      </w:pPr>
    </w:p>
    <w:p w:rsidR="006E32AF" w:rsidRDefault="006E32AF" w:rsidP="00EC6620">
      <w:pPr>
        <w:rPr>
          <w:rFonts w:eastAsia="Calibri"/>
          <w:b/>
        </w:rPr>
      </w:pPr>
    </w:p>
    <w:p w:rsidR="006E32AF" w:rsidRDefault="006E32AF" w:rsidP="00EC6620">
      <w:pPr>
        <w:rPr>
          <w:rFonts w:eastAsia="Calibri"/>
          <w:b/>
        </w:rPr>
      </w:pPr>
    </w:p>
    <w:p w:rsidR="006E32AF" w:rsidRDefault="006E32AF" w:rsidP="00EC6620">
      <w:pPr>
        <w:rPr>
          <w:rFonts w:eastAsia="Calibri"/>
          <w:b/>
        </w:rPr>
      </w:pPr>
    </w:p>
    <w:p w:rsidR="006E32AF" w:rsidRDefault="006E32AF" w:rsidP="00EC6620">
      <w:pPr>
        <w:rPr>
          <w:rFonts w:eastAsia="Calibri"/>
          <w:b/>
        </w:rPr>
      </w:pPr>
    </w:p>
    <w:p w:rsidR="006E32AF" w:rsidRDefault="006E32AF" w:rsidP="00EC6620">
      <w:pPr>
        <w:rPr>
          <w:rFonts w:eastAsia="Calibri"/>
          <w:b/>
        </w:rPr>
      </w:pPr>
    </w:p>
    <w:p w:rsidR="006E32AF" w:rsidRDefault="006E32AF" w:rsidP="00EC6620">
      <w:pPr>
        <w:rPr>
          <w:rFonts w:eastAsia="Calibri"/>
          <w:b/>
        </w:rPr>
      </w:pPr>
    </w:p>
    <w:p w:rsidR="006E32AF" w:rsidRDefault="006E32AF" w:rsidP="00EC6620">
      <w:pPr>
        <w:rPr>
          <w:rFonts w:eastAsia="Calibri"/>
          <w:b/>
        </w:rPr>
      </w:pPr>
    </w:p>
    <w:p w:rsidR="006E32AF" w:rsidRDefault="006E32AF" w:rsidP="00EC6620">
      <w:pPr>
        <w:rPr>
          <w:rFonts w:eastAsia="Calibri"/>
          <w:b/>
        </w:rPr>
      </w:pPr>
    </w:p>
    <w:p w:rsidR="006E32AF" w:rsidRDefault="006E32AF" w:rsidP="00EC6620">
      <w:pPr>
        <w:rPr>
          <w:rFonts w:eastAsia="Calibri"/>
          <w:b/>
        </w:rPr>
      </w:pPr>
    </w:p>
    <w:p w:rsidR="006E32AF" w:rsidRDefault="006E32AF" w:rsidP="00EC6620">
      <w:pPr>
        <w:rPr>
          <w:rFonts w:eastAsia="Calibri"/>
          <w:b/>
        </w:rPr>
      </w:pPr>
    </w:p>
    <w:p w:rsidR="006E32AF" w:rsidRDefault="006E32AF" w:rsidP="00EC6620">
      <w:pPr>
        <w:rPr>
          <w:rFonts w:eastAsia="Calibri"/>
          <w:b/>
        </w:rPr>
      </w:pPr>
    </w:p>
    <w:p w:rsidR="006E32AF" w:rsidRDefault="006E32AF" w:rsidP="00EC6620">
      <w:pPr>
        <w:rPr>
          <w:rFonts w:eastAsia="Calibri"/>
          <w:b/>
        </w:rPr>
      </w:pPr>
    </w:p>
    <w:p w:rsidR="006E32AF" w:rsidRPr="006E32AF" w:rsidRDefault="006E32AF" w:rsidP="006E32AF">
      <w:pPr>
        <w:tabs>
          <w:tab w:val="left" w:pos="2520"/>
          <w:tab w:val="left" w:pos="8647"/>
        </w:tabs>
        <w:spacing w:after="200" w:line="256" w:lineRule="auto"/>
        <w:rPr>
          <w:rFonts w:eastAsia="SimSun"/>
          <w:b/>
          <w:sz w:val="28"/>
          <w:szCs w:val="28"/>
        </w:rPr>
      </w:pPr>
      <w:bookmarkStart w:id="0" w:name="_Hlk142475864"/>
      <w:proofErr w:type="spellStart"/>
      <w:r w:rsidRPr="006E32AF">
        <w:rPr>
          <w:rFonts w:eastAsia="SimSun"/>
          <w:b/>
          <w:sz w:val="28"/>
          <w:szCs w:val="28"/>
        </w:rPr>
        <w:lastRenderedPageBreak/>
        <w:t>Візують</w:t>
      </w:r>
      <w:proofErr w:type="spellEnd"/>
      <w:r w:rsidRPr="006E32AF">
        <w:rPr>
          <w:rFonts w:eastAsia="SimSun"/>
          <w:b/>
          <w:sz w:val="28"/>
          <w:szCs w:val="28"/>
        </w:rPr>
        <w:t xml:space="preserve">:                                                                                                                   </w:t>
      </w:r>
    </w:p>
    <w:p w:rsidR="006E32AF" w:rsidRPr="006E32AF" w:rsidRDefault="006E32AF" w:rsidP="006E32AF">
      <w:pPr>
        <w:tabs>
          <w:tab w:val="left" w:pos="2520"/>
          <w:tab w:val="left" w:pos="8647"/>
        </w:tabs>
        <w:spacing w:after="200" w:line="256" w:lineRule="auto"/>
        <w:rPr>
          <w:rFonts w:eastAsia="SimSun"/>
          <w:sz w:val="28"/>
          <w:szCs w:val="28"/>
        </w:rPr>
      </w:pPr>
      <w:proofErr w:type="spellStart"/>
      <w:r w:rsidRPr="006E32AF">
        <w:rPr>
          <w:rFonts w:eastAsia="SimSun"/>
          <w:sz w:val="28"/>
          <w:szCs w:val="28"/>
        </w:rPr>
        <w:t>секретар</w:t>
      </w:r>
      <w:proofErr w:type="spellEnd"/>
      <w:r w:rsidRPr="006E32AF">
        <w:rPr>
          <w:rFonts w:eastAsia="SimSun"/>
          <w:sz w:val="28"/>
          <w:szCs w:val="28"/>
        </w:rPr>
        <w:t xml:space="preserve"> </w:t>
      </w:r>
      <w:proofErr w:type="spellStart"/>
      <w:r w:rsidRPr="006E32AF">
        <w:rPr>
          <w:rFonts w:eastAsia="SimSun"/>
          <w:sz w:val="28"/>
          <w:szCs w:val="28"/>
        </w:rPr>
        <w:t>міської</w:t>
      </w:r>
      <w:proofErr w:type="spellEnd"/>
      <w:r w:rsidRPr="006E32AF">
        <w:rPr>
          <w:rFonts w:eastAsia="SimSun"/>
          <w:sz w:val="28"/>
          <w:szCs w:val="28"/>
        </w:rPr>
        <w:t xml:space="preserve"> ради                                                             </w:t>
      </w:r>
      <w:proofErr w:type="spellStart"/>
      <w:proofErr w:type="gramStart"/>
      <w:r w:rsidRPr="006E32AF">
        <w:rPr>
          <w:rFonts w:eastAsia="SimSun"/>
          <w:sz w:val="28"/>
          <w:szCs w:val="28"/>
        </w:rPr>
        <w:t>Юрій</w:t>
      </w:r>
      <w:proofErr w:type="spellEnd"/>
      <w:r w:rsidRPr="006E32AF">
        <w:rPr>
          <w:rFonts w:eastAsia="SimSun"/>
          <w:sz w:val="28"/>
          <w:szCs w:val="28"/>
        </w:rPr>
        <w:t xml:space="preserve">  ХОМЕНКО</w:t>
      </w:r>
      <w:proofErr w:type="gramEnd"/>
    </w:p>
    <w:p w:rsidR="006E32AF" w:rsidRPr="006E32AF" w:rsidRDefault="006E32AF" w:rsidP="006E32AF">
      <w:pPr>
        <w:tabs>
          <w:tab w:val="left" w:pos="7088"/>
        </w:tabs>
        <w:spacing w:after="200" w:line="256" w:lineRule="auto"/>
        <w:ind w:right="141"/>
        <w:rPr>
          <w:rFonts w:eastAsia="SimSun"/>
          <w:sz w:val="28"/>
          <w:szCs w:val="28"/>
        </w:rPr>
      </w:pPr>
      <w:r w:rsidRPr="006E32AF">
        <w:rPr>
          <w:rFonts w:eastAsia="SimSun"/>
          <w:sz w:val="28"/>
          <w:szCs w:val="28"/>
        </w:rPr>
        <w:t xml:space="preserve">перший заступник </w:t>
      </w:r>
      <w:proofErr w:type="spellStart"/>
      <w:r w:rsidRPr="006E32AF">
        <w:rPr>
          <w:rFonts w:eastAsia="SimSun"/>
          <w:sz w:val="28"/>
          <w:szCs w:val="28"/>
        </w:rPr>
        <w:t>міського</w:t>
      </w:r>
      <w:proofErr w:type="spellEnd"/>
      <w:r w:rsidRPr="006E32AF">
        <w:rPr>
          <w:rFonts w:eastAsia="SimSun"/>
          <w:sz w:val="28"/>
          <w:szCs w:val="28"/>
        </w:rPr>
        <w:t xml:space="preserve"> </w:t>
      </w:r>
      <w:proofErr w:type="spellStart"/>
      <w:r w:rsidRPr="006E32AF">
        <w:rPr>
          <w:rFonts w:eastAsia="SimSun"/>
          <w:sz w:val="28"/>
          <w:szCs w:val="28"/>
        </w:rPr>
        <w:t>голови</w:t>
      </w:r>
      <w:proofErr w:type="spellEnd"/>
      <w:r w:rsidRPr="006E32AF">
        <w:rPr>
          <w:rFonts w:eastAsia="SimSun"/>
          <w:sz w:val="28"/>
          <w:szCs w:val="28"/>
          <w:shd w:val="clear" w:color="auto" w:fill="FFFFFF"/>
        </w:rPr>
        <w:t xml:space="preserve"> </w:t>
      </w:r>
      <w:r w:rsidRPr="006E32AF">
        <w:rPr>
          <w:rFonts w:eastAsia="SimSun"/>
          <w:sz w:val="22"/>
          <w:szCs w:val="28"/>
          <w:shd w:val="clear" w:color="auto" w:fill="FFFFFF"/>
        </w:rPr>
        <w:t xml:space="preserve">                                 </w:t>
      </w:r>
      <w:r w:rsidRPr="006E32AF">
        <w:rPr>
          <w:rFonts w:eastAsia="SimSun"/>
          <w:sz w:val="22"/>
          <w:szCs w:val="28"/>
          <w:shd w:val="clear" w:color="auto" w:fill="FFFFFF"/>
        </w:rPr>
        <w:tab/>
        <w:t xml:space="preserve">                                                           </w:t>
      </w:r>
      <w:r w:rsidRPr="006E32AF">
        <w:rPr>
          <w:rFonts w:eastAsia="SimSun"/>
          <w:sz w:val="28"/>
          <w:szCs w:val="28"/>
          <w:shd w:val="clear" w:color="auto" w:fill="FFFFFF"/>
        </w:rPr>
        <w:t xml:space="preserve">з </w:t>
      </w:r>
      <w:proofErr w:type="spellStart"/>
      <w:r w:rsidRPr="006E32AF">
        <w:rPr>
          <w:rFonts w:eastAsia="SimSun"/>
          <w:sz w:val="28"/>
          <w:szCs w:val="28"/>
          <w:shd w:val="clear" w:color="auto" w:fill="FFFFFF"/>
        </w:rPr>
        <w:t>питань</w:t>
      </w:r>
      <w:proofErr w:type="spellEnd"/>
      <w:r w:rsidRPr="006E32AF">
        <w:rPr>
          <w:rFonts w:eastAsia="SimSun"/>
          <w:sz w:val="28"/>
          <w:szCs w:val="28"/>
          <w:shd w:val="clear" w:color="auto" w:fill="FFFFFF"/>
        </w:rPr>
        <w:t xml:space="preserve"> </w:t>
      </w:r>
      <w:proofErr w:type="spellStart"/>
      <w:r w:rsidRPr="006E32AF">
        <w:rPr>
          <w:rFonts w:eastAsia="SimSun"/>
          <w:sz w:val="28"/>
          <w:szCs w:val="28"/>
          <w:shd w:val="clear" w:color="auto" w:fill="FFFFFF"/>
        </w:rPr>
        <w:t>діяльності</w:t>
      </w:r>
      <w:proofErr w:type="spellEnd"/>
      <w:r w:rsidRPr="006E32AF">
        <w:rPr>
          <w:rFonts w:eastAsia="SimSun"/>
          <w:sz w:val="28"/>
          <w:szCs w:val="28"/>
          <w:shd w:val="clear" w:color="auto" w:fill="FFFFFF"/>
        </w:rPr>
        <w:t xml:space="preserve"> </w:t>
      </w:r>
      <w:proofErr w:type="spellStart"/>
      <w:r w:rsidRPr="006E32AF">
        <w:rPr>
          <w:rFonts w:eastAsia="SimSun"/>
          <w:sz w:val="28"/>
          <w:szCs w:val="28"/>
          <w:shd w:val="clear" w:color="auto" w:fill="FFFFFF"/>
        </w:rPr>
        <w:t>виконавчих</w:t>
      </w:r>
      <w:proofErr w:type="spellEnd"/>
      <w:r w:rsidRPr="006E32AF">
        <w:rPr>
          <w:rFonts w:eastAsia="SimSun"/>
          <w:sz w:val="28"/>
          <w:szCs w:val="28"/>
          <w:shd w:val="clear" w:color="auto" w:fill="FFFFFF"/>
        </w:rPr>
        <w:t xml:space="preserve">                                                                                  </w:t>
      </w:r>
      <w:proofErr w:type="spellStart"/>
      <w:r w:rsidRPr="006E32AF">
        <w:rPr>
          <w:rFonts w:eastAsia="SimSun"/>
          <w:sz w:val="28"/>
          <w:szCs w:val="28"/>
          <w:shd w:val="clear" w:color="auto" w:fill="FFFFFF"/>
        </w:rPr>
        <w:t>органів</w:t>
      </w:r>
      <w:proofErr w:type="spellEnd"/>
      <w:r w:rsidRPr="006E32AF">
        <w:rPr>
          <w:rFonts w:eastAsia="SimSun"/>
          <w:sz w:val="28"/>
          <w:szCs w:val="28"/>
          <w:shd w:val="clear" w:color="auto" w:fill="FFFFFF"/>
        </w:rPr>
        <w:t xml:space="preserve"> ради</w:t>
      </w:r>
      <w:r w:rsidRPr="006E32AF">
        <w:rPr>
          <w:rFonts w:eastAsia="SimSun"/>
          <w:color w:val="333333"/>
          <w:sz w:val="22"/>
          <w:szCs w:val="22"/>
          <w:shd w:val="clear" w:color="auto" w:fill="FFFFFF"/>
        </w:rPr>
        <w:t> </w:t>
      </w:r>
      <w:r w:rsidRPr="006E32AF">
        <w:rPr>
          <w:rFonts w:eastAsia="SimSun"/>
          <w:sz w:val="28"/>
          <w:szCs w:val="28"/>
        </w:rPr>
        <w:t xml:space="preserve">                                                                           </w:t>
      </w:r>
      <w:proofErr w:type="spellStart"/>
      <w:proofErr w:type="gramStart"/>
      <w:r w:rsidRPr="006E32AF">
        <w:rPr>
          <w:rFonts w:eastAsia="SimSun"/>
          <w:sz w:val="28"/>
          <w:szCs w:val="28"/>
        </w:rPr>
        <w:t>Федір</w:t>
      </w:r>
      <w:proofErr w:type="spellEnd"/>
      <w:r w:rsidRPr="006E32AF">
        <w:rPr>
          <w:rFonts w:eastAsia="SimSun"/>
          <w:sz w:val="28"/>
          <w:szCs w:val="28"/>
        </w:rPr>
        <w:t xml:space="preserve">  ВОВЧЕНКО</w:t>
      </w:r>
      <w:proofErr w:type="gramEnd"/>
    </w:p>
    <w:p w:rsidR="006E32AF" w:rsidRPr="006E32AF" w:rsidRDefault="006E32AF" w:rsidP="006E32AF">
      <w:pPr>
        <w:tabs>
          <w:tab w:val="left" w:pos="7088"/>
        </w:tabs>
        <w:spacing w:after="200" w:line="256" w:lineRule="auto"/>
        <w:ind w:right="141"/>
        <w:rPr>
          <w:rFonts w:eastAsia="SimSun"/>
          <w:sz w:val="28"/>
          <w:szCs w:val="28"/>
        </w:rPr>
      </w:pPr>
    </w:p>
    <w:p w:rsidR="006E32AF" w:rsidRPr="006E32AF" w:rsidRDefault="006E32AF" w:rsidP="006E32AF">
      <w:pPr>
        <w:tabs>
          <w:tab w:val="left" w:pos="2520"/>
        </w:tabs>
        <w:spacing w:after="200" w:line="256" w:lineRule="auto"/>
        <w:rPr>
          <w:rFonts w:eastAsia="SimSun"/>
          <w:kern w:val="3"/>
          <w:sz w:val="28"/>
          <w:szCs w:val="28"/>
        </w:rPr>
      </w:pPr>
      <w:r w:rsidRPr="006E32AF">
        <w:rPr>
          <w:rFonts w:eastAsia="SimSun"/>
          <w:kern w:val="3"/>
          <w:sz w:val="28"/>
          <w:szCs w:val="28"/>
        </w:rPr>
        <w:t xml:space="preserve">начальник </w:t>
      </w:r>
      <w:proofErr w:type="spellStart"/>
      <w:r w:rsidRPr="006E32AF">
        <w:rPr>
          <w:rFonts w:eastAsia="SimSun"/>
          <w:kern w:val="3"/>
          <w:sz w:val="28"/>
          <w:szCs w:val="28"/>
        </w:rPr>
        <w:t>Управління</w:t>
      </w:r>
      <w:proofErr w:type="spellEnd"/>
      <w:r w:rsidRPr="006E32AF">
        <w:rPr>
          <w:rFonts w:eastAsia="SimSun"/>
          <w:kern w:val="3"/>
          <w:sz w:val="28"/>
          <w:szCs w:val="28"/>
        </w:rPr>
        <w:t xml:space="preserve"> </w:t>
      </w:r>
      <w:proofErr w:type="spellStart"/>
      <w:r w:rsidRPr="006E32AF">
        <w:rPr>
          <w:rFonts w:eastAsia="SimSun"/>
          <w:kern w:val="3"/>
          <w:sz w:val="28"/>
          <w:szCs w:val="28"/>
        </w:rPr>
        <w:t>комунального</w:t>
      </w:r>
      <w:proofErr w:type="spellEnd"/>
      <w:r w:rsidRPr="006E32AF">
        <w:rPr>
          <w:rFonts w:eastAsia="SimSun"/>
          <w:kern w:val="3"/>
          <w:sz w:val="28"/>
          <w:szCs w:val="28"/>
        </w:rPr>
        <w:t xml:space="preserve"> </w:t>
      </w:r>
      <w:r w:rsidRPr="006E32AF">
        <w:rPr>
          <w:rFonts w:eastAsia="SimSun"/>
          <w:kern w:val="3"/>
          <w:sz w:val="28"/>
          <w:szCs w:val="28"/>
        </w:rPr>
        <w:tab/>
      </w:r>
      <w:r w:rsidRPr="006E32AF">
        <w:rPr>
          <w:rFonts w:eastAsia="SimSun"/>
          <w:kern w:val="3"/>
          <w:sz w:val="28"/>
          <w:szCs w:val="28"/>
        </w:rPr>
        <w:tab/>
      </w:r>
      <w:r w:rsidRPr="006E32AF">
        <w:rPr>
          <w:rFonts w:eastAsia="SimSun"/>
          <w:kern w:val="3"/>
          <w:sz w:val="28"/>
          <w:szCs w:val="28"/>
        </w:rPr>
        <w:tab/>
      </w:r>
      <w:r w:rsidRPr="006E32AF">
        <w:rPr>
          <w:rFonts w:eastAsia="SimSun"/>
          <w:kern w:val="3"/>
          <w:sz w:val="28"/>
          <w:szCs w:val="28"/>
        </w:rPr>
        <w:tab/>
      </w:r>
      <w:r w:rsidRPr="006E32AF">
        <w:rPr>
          <w:rFonts w:eastAsia="SimSun"/>
          <w:kern w:val="3"/>
          <w:sz w:val="28"/>
          <w:szCs w:val="28"/>
        </w:rPr>
        <w:tab/>
      </w:r>
      <w:r w:rsidRPr="006E32AF">
        <w:rPr>
          <w:rFonts w:eastAsia="SimSun"/>
          <w:kern w:val="3"/>
          <w:sz w:val="28"/>
          <w:szCs w:val="28"/>
        </w:rPr>
        <w:tab/>
      </w:r>
      <w:r w:rsidRPr="006E32AF">
        <w:rPr>
          <w:rFonts w:eastAsia="SimSun"/>
          <w:kern w:val="3"/>
          <w:sz w:val="28"/>
          <w:szCs w:val="28"/>
          <w:lang w:val="uk-UA"/>
        </w:rPr>
        <w:t xml:space="preserve">               </w:t>
      </w:r>
      <w:r w:rsidRPr="006E32AF">
        <w:rPr>
          <w:rFonts w:eastAsia="SimSun"/>
          <w:kern w:val="3"/>
          <w:sz w:val="28"/>
          <w:szCs w:val="28"/>
        </w:rPr>
        <w:t>майна</w:t>
      </w:r>
      <w:r w:rsidRPr="006E32AF">
        <w:rPr>
          <w:rFonts w:eastAsia="SimSun"/>
          <w:kern w:val="3"/>
          <w:sz w:val="28"/>
          <w:szCs w:val="28"/>
          <w:lang w:val="uk-UA"/>
        </w:rPr>
        <w:t xml:space="preserve"> </w:t>
      </w:r>
      <w:r w:rsidRPr="006E32AF">
        <w:rPr>
          <w:rFonts w:eastAsia="SimSun"/>
          <w:kern w:val="3"/>
          <w:sz w:val="28"/>
          <w:szCs w:val="28"/>
        </w:rPr>
        <w:t xml:space="preserve">та </w:t>
      </w:r>
      <w:proofErr w:type="spellStart"/>
      <w:r w:rsidRPr="006E32AF">
        <w:rPr>
          <w:rFonts w:eastAsia="SimSun"/>
          <w:kern w:val="3"/>
          <w:sz w:val="28"/>
          <w:szCs w:val="28"/>
        </w:rPr>
        <w:t>земельних</w:t>
      </w:r>
      <w:proofErr w:type="spellEnd"/>
      <w:r w:rsidRPr="006E32AF">
        <w:rPr>
          <w:rFonts w:eastAsia="SimSun"/>
          <w:kern w:val="3"/>
          <w:sz w:val="28"/>
          <w:szCs w:val="28"/>
        </w:rPr>
        <w:t xml:space="preserve"> </w:t>
      </w:r>
      <w:proofErr w:type="spellStart"/>
      <w:r w:rsidRPr="006E32AF">
        <w:rPr>
          <w:rFonts w:eastAsia="SimSun"/>
          <w:kern w:val="3"/>
          <w:sz w:val="28"/>
          <w:szCs w:val="28"/>
        </w:rPr>
        <w:t>відносин</w:t>
      </w:r>
      <w:proofErr w:type="spellEnd"/>
      <w:r w:rsidRPr="006E32AF">
        <w:rPr>
          <w:rFonts w:eastAsia="SimSun"/>
          <w:kern w:val="3"/>
          <w:sz w:val="28"/>
          <w:szCs w:val="28"/>
        </w:rPr>
        <w:t xml:space="preserve">                                       </w:t>
      </w:r>
      <w:r w:rsidRPr="006E32AF">
        <w:rPr>
          <w:rFonts w:eastAsia="SimSun"/>
          <w:kern w:val="3"/>
          <w:sz w:val="28"/>
          <w:szCs w:val="28"/>
          <w:lang w:val="uk-UA"/>
        </w:rPr>
        <w:t xml:space="preserve">      </w:t>
      </w:r>
      <w:r w:rsidRPr="006E32AF">
        <w:rPr>
          <w:rFonts w:eastAsia="SimSun"/>
          <w:kern w:val="3"/>
          <w:sz w:val="28"/>
          <w:szCs w:val="28"/>
        </w:rPr>
        <w:t xml:space="preserve">  </w:t>
      </w:r>
      <w:proofErr w:type="spellStart"/>
      <w:proofErr w:type="gramStart"/>
      <w:r w:rsidRPr="006E32AF">
        <w:rPr>
          <w:rFonts w:eastAsia="SimSun"/>
          <w:kern w:val="3"/>
          <w:sz w:val="28"/>
          <w:szCs w:val="28"/>
        </w:rPr>
        <w:t>Ірина</w:t>
      </w:r>
      <w:proofErr w:type="spellEnd"/>
      <w:r w:rsidRPr="006E32AF">
        <w:rPr>
          <w:rFonts w:eastAsia="SimSun"/>
          <w:kern w:val="3"/>
          <w:sz w:val="28"/>
          <w:szCs w:val="28"/>
        </w:rPr>
        <w:t xml:space="preserve">  ОНОКАЛО</w:t>
      </w:r>
      <w:proofErr w:type="gramEnd"/>
    </w:p>
    <w:p w:rsidR="006E32AF" w:rsidRPr="006E32AF" w:rsidRDefault="006E32AF" w:rsidP="006E32AF">
      <w:pPr>
        <w:tabs>
          <w:tab w:val="left" w:pos="2520"/>
        </w:tabs>
        <w:spacing w:after="200" w:line="256" w:lineRule="auto"/>
        <w:rPr>
          <w:rFonts w:eastAsia="SimSun"/>
          <w:kern w:val="3"/>
          <w:sz w:val="28"/>
          <w:szCs w:val="28"/>
        </w:rPr>
      </w:pPr>
    </w:p>
    <w:p w:rsidR="006E32AF" w:rsidRPr="006E32AF" w:rsidRDefault="006E32AF" w:rsidP="006E32AF">
      <w:pPr>
        <w:tabs>
          <w:tab w:val="left" w:pos="2520"/>
        </w:tabs>
        <w:spacing w:after="200" w:line="276" w:lineRule="auto"/>
        <w:rPr>
          <w:sz w:val="28"/>
          <w:szCs w:val="28"/>
          <w:lang w:val="uk-UA"/>
        </w:rPr>
      </w:pPr>
      <w:proofErr w:type="spellStart"/>
      <w:r w:rsidRPr="006E32AF">
        <w:rPr>
          <w:sz w:val="28"/>
          <w:szCs w:val="28"/>
          <w:lang w:val="uk-UA"/>
        </w:rPr>
        <w:t>т.в.о</w:t>
      </w:r>
      <w:proofErr w:type="spellEnd"/>
      <w:r w:rsidRPr="006E32AF">
        <w:rPr>
          <w:sz w:val="28"/>
          <w:szCs w:val="28"/>
          <w:lang w:val="uk-UA"/>
        </w:rPr>
        <w:t xml:space="preserve">. начальника </w:t>
      </w:r>
      <w:r w:rsidRPr="006E32AF">
        <w:rPr>
          <w:sz w:val="28"/>
          <w:szCs w:val="28"/>
          <w:lang w:val="uk-UA"/>
        </w:rPr>
        <w:tab/>
      </w:r>
      <w:r w:rsidRPr="006E32AF">
        <w:rPr>
          <w:sz w:val="28"/>
          <w:szCs w:val="28"/>
          <w:lang w:val="uk-UA"/>
        </w:rPr>
        <w:tab/>
      </w:r>
      <w:r w:rsidRPr="006E32AF">
        <w:rPr>
          <w:sz w:val="28"/>
          <w:szCs w:val="28"/>
          <w:lang w:val="uk-UA"/>
        </w:rPr>
        <w:tab/>
      </w:r>
      <w:r w:rsidRPr="006E32AF">
        <w:rPr>
          <w:sz w:val="28"/>
          <w:szCs w:val="28"/>
          <w:lang w:val="uk-UA"/>
        </w:rPr>
        <w:tab/>
      </w:r>
      <w:r w:rsidRPr="006E32AF">
        <w:rPr>
          <w:sz w:val="28"/>
          <w:szCs w:val="28"/>
          <w:lang w:val="uk-UA"/>
        </w:rPr>
        <w:tab/>
        <w:t xml:space="preserve">           </w:t>
      </w:r>
      <w:r w:rsidRPr="006E32AF">
        <w:rPr>
          <w:sz w:val="28"/>
          <w:szCs w:val="28"/>
          <w:lang w:val="uk-UA"/>
        </w:rPr>
        <w:tab/>
      </w:r>
      <w:r w:rsidRPr="006E32AF">
        <w:rPr>
          <w:sz w:val="28"/>
          <w:szCs w:val="28"/>
          <w:lang w:val="uk-UA"/>
        </w:rPr>
        <w:tab/>
      </w:r>
      <w:r w:rsidRPr="006E32AF">
        <w:rPr>
          <w:sz w:val="28"/>
          <w:szCs w:val="28"/>
          <w:lang w:val="uk-UA"/>
        </w:rPr>
        <w:tab/>
      </w:r>
      <w:r w:rsidRPr="006E32AF">
        <w:rPr>
          <w:sz w:val="28"/>
          <w:szCs w:val="28"/>
          <w:lang w:val="uk-UA"/>
        </w:rPr>
        <w:tab/>
        <w:t xml:space="preserve">                відділу  містобудування та архітектури- головного</w:t>
      </w:r>
      <w:r w:rsidRPr="006E32AF">
        <w:rPr>
          <w:sz w:val="28"/>
          <w:szCs w:val="28"/>
          <w:lang w:val="uk-UA"/>
        </w:rPr>
        <w:tab/>
      </w:r>
      <w:r w:rsidRPr="006E32AF">
        <w:rPr>
          <w:sz w:val="28"/>
          <w:szCs w:val="28"/>
          <w:lang w:val="uk-UA"/>
        </w:rPr>
        <w:tab/>
      </w:r>
      <w:r w:rsidRPr="006E32AF">
        <w:rPr>
          <w:sz w:val="28"/>
          <w:szCs w:val="28"/>
          <w:lang w:val="uk-UA"/>
        </w:rPr>
        <w:tab/>
        <w:t xml:space="preserve">     архітектора виконавчого комітету </w:t>
      </w:r>
      <w:r w:rsidRPr="006E32AF">
        <w:rPr>
          <w:sz w:val="28"/>
          <w:szCs w:val="28"/>
          <w:lang w:val="uk-UA"/>
        </w:rPr>
        <w:tab/>
      </w:r>
      <w:r w:rsidRPr="006E32AF">
        <w:rPr>
          <w:sz w:val="28"/>
          <w:szCs w:val="28"/>
          <w:lang w:val="uk-UA"/>
        </w:rPr>
        <w:tab/>
      </w:r>
      <w:r w:rsidRPr="006E32AF">
        <w:rPr>
          <w:sz w:val="28"/>
          <w:szCs w:val="28"/>
          <w:lang w:val="uk-UA"/>
        </w:rPr>
        <w:tab/>
      </w:r>
      <w:r w:rsidRPr="006E32AF">
        <w:rPr>
          <w:sz w:val="28"/>
          <w:szCs w:val="28"/>
          <w:lang w:val="uk-UA"/>
        </w:rPr>
        <w:tab/>
      </w:r>
      <w:r w:rsidRPr="006E32AF">
        <w:rPr>
          <w:sz w:val="28"/>
          <w:szCs w:val="28"/>
          <w:lang w:val="uk-UA"/>
        </w:rPr>
        <w:tab/>
      </w:r>
      <w:r w:rsidRPr="006E32AF">
        <w:rPr>
          <w:sz w:val="28"/>
          <w:szCs w:val="28"/>
          <w:lang w:val="uk-UA"/>
        </w:rPr>
        <w:tab/>
        <w:t xml:space="preserve">              Ніжинської міської ради                                                         Алла  ПОПИК</w:t>
      </w:r>
    </w:p>
    <w:p w:rsidR="006E32AF" w:rsidRPr="006E32AF" w:rsidRDefault="006E32AF" w:rsidP="006E32AF">
      <w:pPr>
        <w:tabs>
          <w:tab w:val="left" w:pos="2520"/>
        </w:tabs>
        <w:spacing w:after="200" w:line="276" w:lineRule="auto"/>
        <w:rPr>
          <w:sz w:val="28"/>
          <w:szCs w:val="28"/>
          <w:lang w:val="uk-UA"/>
        </w:rPr>
      </w:pPr>
    </w:p>
    <w:p w:rsidR="006E32AF" w:rsidRPr="006E32AF" w:rsidRDefault="006E32AF" w:rsidP="006E32AF">
      <w:pPr>
        <w:spacing w:after="200" w:line="256" w:lineRule="auto"/>
        <w:rPr>
          <w:rFonts w:eastAsia="SimSun"/>
          <w:sz w:val="28"/>
          <w:szCs w:val="28"/>
        </w:rPr>
      </w:pPr>
      <w:r w:rsidRPr="006E32AF">
        <w:rPr>
          <w:rFonts w:eastAsia="SimSun"/>
          <w:sz w:val="28"/>
          <w:szCs w:val="28"/>
        </w:rPr>
        <w:t xml:space="preserve">начальник </w:t>
      </w:r>
      <w:proofErr w:type="spellStart"/>
      <w:r w:rsidRPr="006E32AF">
        <w:rPr>
          <w:rFonts w:eastAsia="SimSun"/>
          <w:sz w:val="28"/>
          <w:szCs w:val="28"/>
        </w:rPr>
        <w:t>управління</w:t>
      </w:r>
      <w:proofErr w:type="spellEnd"/>
      <w:r w:rsidRPr="006E32AF">
        <w:rPr>
          <w:rFonts w:eastAsia="SimSun"/>
          <w:sz w:val="28"/>
          <w:szCs w:val="28"/>
        </w:rPr>
        <w:t xml:space="preserve"> </w:t>
      </w:r>
      <w:proofErr w:type="spellStart"/>
      <w:r w:rsidRPr="006E32AF">
        <w:rPr>
          <w:rFonts w:eastAsia="SimSun"/>
          <w:sz w:val="28"/>
          <w:szCs w:val="28"/>
        </w:rPr>
        <w:t>культури</w:t>
      </w:r>
      <w:proofErr w:type="spellEnd"/>
      <w:r w:rsidRPr="006E32AF">
        <w:rPr>
          <w:rFonts w:eastAsia="SimSun"/>
          <w:sz w:val="28"/>
          <w:szCs w:val="28"/>
        </w:rPr>
        <w:t xml:space="preserve"> і туризму</w:t>
      </w:r>
      <w:r w:rsidRPr="006E32AF">
        <w:rPr>
          <w:rFonts w:eastAsia="SimSun"/>
          <w:sz w:val="28"/>
          <w:szCs w:val="28"/>
        </w:rPr>
        <w:tab/>
      </w:r>
      <w:r w:rsidRPr="006E32AF">
        <w:rPr>
          <w:rFonts w:eastAsia="SimSun"/>
          <w:sz w:val="28"/>
          <w:szCs w:val="28"/>
        </w:rPr>
        <w:tab/>
      </w:r>
      <w:r w:rsidRPr="006E32AF">
        <w:rPr>
          <w:rFonts w:eastAsia="SimSun"/>
          <w:sz w:val="28"/>
          <w:szCs w:val="28"/>
        </w:rPr>
        <w:tab/>
      </w:r>
      <w:r w:rsidRPr="006E32AF">
        <w:rPr>
          <w:rFonts w:eastAsia="SimSun"/>
          <w:sz w:val="28"/>
          <w:szCs w:val="28"/>
        </w:rPr>
        <w:tab/>
        <w:t xml:space="preserve">            </w:t>
      </w:r>
      <w:proofErr w:type="gramStart"/>
      <w:r w:rsidRPr="006E32AF">
        <w:rPr>
          <w:rFonts w:eastAsia="SimSun"/>
          <w:sz w:val="28"/>
          <w:szCs w:val="28"/>
        </w:rPr>
        <w:tab/>
        <w:t xml:space="preserve">  </w:t>
      </w:r>
      <w:proofErr w:type="spellStart"/>
      <w:r w:rsidRPr="006E32AF">
        <w:rPr>
          <w:rFonts w:eastAsia="SimSun"/>
          <w:sz w:val="28"/>
          <w:szCs w:val="28"/>
        </w:rPr>
        <w:t>Ніжинської</w:t>
      </w:r>
      <w:proofErr w:type="spellEnd"/>
      <w:proofErr w:type="gramEnd"/>
      <w:r w:rsidRPr="006E32AF">
        <w:rPr>
          <w:rFonts w:eastAsia="SimSun"/>
          <w:sz w:val="28"/>
          <w:szCs w:val="28"/>
        </w:rPr>
        <w:t xml:space="preserve"> </w:t>
      </w:r>
      <w:proofErr w:type="spellStart"/>
      <w:r w:rsidRPr="006E32AF">
        <w:rPr>
          <w:rFonts w:eastAsia="SimSun"/>
          <w:sz w:val="28"/>
          <w:szCs w:val="28"/>
        </w:rPr>
        <w:t>міської</w:t>
      </w:r>
      <w:proofErr w:type="spellEnd"/>
      <w:r w:rsidRPr="006E32AF">
        <w:rPr>
          <w:rFonts w:eastAsia="SimSun"/>
          <w:sz w:val="28"/>
          <w:szCs w:val="28"/>
        </w:rPr>
        <w:t xml:space="preserve">  ради                                                         </w:t>
      </w:r>
      <w:proofErr w:type="spellStart"/>
      <w:r w:rsidRPr="006E32AF">
        <w:rPr>
          <w:rFonts w:eastAsia="SimSun"/>
          <w:sz w:val="28"/>
          <w:szCs w:val="28"/>
        </w:rPr>
        <w:t>Тетяна</w:t>
      </w:r>
      <w:proofErr w:type="spellEnd"/>
      <w:r w:rsidRPr="006E32AF">
        <w:rPr>
          <w:rFonts w:eastAsia="SimSun"/>
          <w:sz w:val="28"/>
          <w:szCs w:val="28"/>
        </w:rPr>
        <w:t xml:space="preserve">  БАССАК</w:t>
      </w:r>
    </w:p>
    <w:p w:rsidR="006E32AF" w:rsidRDefault="006E32AF" w:rsidP="006E32AF">
      <w:pPr>
        <w:tabs>
          <w:tab w:val="left" w:pos="2520"/>
        </w:tabs>
        <w:spacing w:after="200" w:line="256" w:lineRule="auto"/>
        <w:rPr>
          <w:rFonts w:eastAsia="SimSun"/>
          <w:sz w:val="28"/>
          <w:szCs w:val="28"/>
        </w:rPr>
      </w:pPr>
      <w:r w:rsidRPr="006E32AF">
        <w:rPr>
          <w:rFonts w:eastAsia="SimSun"/>
          <w:sz w:val="28"/>
          <w:szCs w:val="28"/>
        </w:rPr>
        <w:t xml:space="preserve">начальник </w:t>
      </w:r>
      <w:proofErr w:type="spellStart"/>
      <w:r w:rsidRPr="006E32AF">
        <w:rPr>
          <w:rFonts w:eastAsia="SimSun"/>
          <w:sz w:val="28"/>
          <w:szCs w:val="28"/>
        </w:rPr>
        <w:t>відділу</w:t>
      </w:r>
      <w:proofErr w:type="spellEnd"/>
      <w:r w:rsidRPr="006E32AF">
        <w:rPr>
          <w:rFonts w:eastAsia="SimSun"/>
          <w:sz w:val="28"/>
          <w:szCs w:val="28"/>
        </w:rPr>
        <w:t xml:space="preserve"> </w:t>
      </w:r>
      <w:proofErr w:type="spellStart"/>
      <w:r w:rsidRPr="006E32AF">
        <w:rPr>
          <w:rFonts w:eastAsia="SimSun"/>
          <w:sz w:val="28"/>
          <w:szCs w:val="28"/>
        </w:rPr>
        <w:t>юридично</w:t>
      </w:r>
      <w:proofErr w:type="spellEnd"/>
      <w:r w:rsidRPr="006E32AF">
        <w:rPr>
          <w:rFonts w:eastAsia="SimSun"/>
          <w:sz w:val="28"/>
          <w:szCs w:val="28"/>
        </w:rPr>
        <w:t xml:space="preserve"> -                                                                                кадрового </w:t>
      </w:r>
      <w:proofErr w:type="spellStart"/>
      <w:r w:rsidRPr="006E32AF">
        <w:rPr>
          <w:rFonts w:eastAsia="SimSun"/>
          <w:sz w:val="28"/>
          <w:szCs w:val="28"/>
        </w:rPr>
        <w:t>забезпечення</w:t>
      </w:r>
      <w:proofErr w:type="spellEnd"/>
      <w:r w:rsidRPr="006E32AF">
        <w:rPr>
          <w:rFonts w:eastAsia="SimSun"/>
          <w:sz w:val="28"/>
          <w:szCs w:val="28"/>
        </w:rPr>
        <w:tab/>
      </w:r>
      <w:r w:rsidRPr="006E32AF">
        <w:rPr>
          <w:rFonts w:eastAsia="SimSun"/>
          <w:sz w:val="28"/>
          <w:szCs w:val="28"/>
        </w:rPr>
        <w:tab/>
      </w:r>
      <w:r w:rsidRPr="006E32AF">
        <w:rPr>
          <w:rFonts w:eastAsia="SimSun"/>
          <w:sz w:val="28"/>
          <w:szCs w:val="28"/>
        </w:rPr>
        <w:tab/>
      </w:r>
      <w:r w:rsidRPr="006E32AF">
        <w:rPr>
          <w:rFonts w:eastAsia="SimSun"/>
          <w:sz w:val="28"/>
          <w:szCs w:val="28"/>
        </w:rPr>
        <w:tab/>
      </w:r>
      <w:r w:rsidRPr="006E32AF">
        <w:rPr>
          <w:rFonts w:eastAsia="SimSun"/>
          <w:sz w:val="28"/>
          <w:szCs w:val="28"/>
        </w:rPr>
        <w:tab/>
        <w:t xml:space="preserve">        </w:t>
      </w:r>
      <w:proofErr w:type="spellStart"/>
      <w:proofErr w:type="gramStart"/>
      <w:r w:rsidRPr="006E32AF">
        <w:rPr>
          <w:rFonts w:eastAsia="SimSun"/>
          <w:sz w:val="28"/>
          <w:szCs w:val="28"/>
        </w:rPr>
        <w:t>В’ячеслав</w:t>
      </w:r>
      <w:proofErr w:type="spellEnd"/>
      <w:r w:rsidRPr="006E32AF">
        <w:rPr>
          <w:rFonts w:eastAsia="SimSun"/>
          <w:sz w:val="28"/>
          <w:szCs w:val="28"/>
        </w:rPr>
        <w:t xml:space="preserve">  ЛЕГА</w:t>
      </w:r>
      <w:proofErr w:type="gramEnd"/>
    </w:p>
    <w:p w:rsidR="006E32AF" w:rsidRDefault="006E32AF" w:rsidP="006E32AF">
      <w:pPr>
        <w:tabs>
          <w:tab w:val="left" w:pos="7620"/>
        </w:tabs>
        <w:spacing w:after="200" w:line="256" w:lineRule="auto"/>
        <w:ind w:right="141"/>
        <w:jc w:val="both"/>
        <w:rPr>
          <w:rFonts w:eastAsia="SimSun"/>
          <w:sz w:val="28"/>
          <w:szCs w:val="28"/>
        </w:rPr>
      </w:pPr>
      <w:proofErr w:type="spellStart"/>
      <w:r w:rsidRPr="006E32AF">
        <w:rPr>
          <w:rFonts w:eastAsia="SimSun"/>
          <w:sz w:val="28"/>
          <w:szCs w:val="28"/>
        </w:rPr>
        <w:t>постійна</w:t>
      </w:r>
      <w:proofErr w:type="spellEnd"/>
      <w:r w:rsidRPr="006E32AF">
        <w:rPr>
          <w:rFonts w:eastAsia="SimSun"/>
          <w:sz w:val="28"/>
          <w:szCs w:val="28"/>
        </w:rPr>
        <w:t xml:space="preserve"> </w:t>
      </w:r>
      <w:proofErr w:type="spellStart"/>
      <w:r w:rsidRPr="006E32AF">
        <w:rPr>
          <w:rFonts w:eastAsia="SimSun"/>
          <w:sz w:val="28"/>
          <w:szCs w:val="28"/>
        </w:rPr>
        <w:t>комісія</w:t>
      </w:r>
      <w:proofErr w:type="spellEnd"/>
      <w:r w:rsidRPr="006E32AF">
        <w:rPr>
          <w:rFonts w:eastAsia="SimSun"/>
          <w:sz w:val="28"/>
          <w:szCs w:val="28"/>
        </w:rPr>
        <w:t xml:space="preserve"> </w:t>
      </w:r>
      <w:proofErr w:type="spellStart"/>
      <w:r w:rsidRPr="006E32AF">
        <w:rPr>
          <w:rFonts w:eastAsia="SimSun"/>
          <w:sz w:val="28"/>
          <w:szCs w:val="28"/>
        </w:rPr>
        <w:t>міської</w:t>
      </w:r>
      <w:proofErr w:type="spellEnd"/>
      <w:r w:rsidRPr="006E32AF">
        <w:rPr>
          <w:rFonts w:eastAsia="SimSun"/>
          <w:sz w:val="28"/>
          <w:szCs w:val="28"/>
        </w:rPr>
        <w:t xml:space="preserve"> ради з </w:t>
      </w:r>
      <w:proofErr w:type="spellStart"/>
      <w:r w:rsidRPr="006E32AF">
        <w:rPr>
          <w:rFonts w:eastAsia="SimSun"/>
          <w:sz w:val="28"/>
          <w:szCs w:val="28"/>
        </w:rPr>
        <w:t>питань</w:t>
      </w:r>
      <w:proofErr w:type="spellEnd"/>
      <w:r w:rsidRPr="006E32AF">
        <w:rPr>
          <w:rFonts w:eastAsia="SimSun"/>
          <w:sz w:val="28"/>
          <w:szCs w:val="28"/>
        </w:rPr>
        <w:t xml:space="preserve"> </w:t>
      </w:r>
      <w:r w:rsidRPr="006E32AF">
        <w:rPr>
          <w:rFonts w:eastAsia="SimSun"/>
          <w:sz w:val="28"/>
          <w:szCs w:val="28"/>
        </w:rPr>
        <w:tab/>
      </w:r>
      <w:r w:rsidRPr="006E32AF">
        <w:rPr>
          <w:rFonts w:eastAsia="SimSun"/>
          <w:sz w:val="28"/>
          <w:szCs w:val="28"/>
        </w:rPr>
        <w:tab/>
        <w:t xml:space="preserve">                        </w:t>
      </w:r>
      <w:proofErr w:type="spellStart"/>
      <w:r w:rsidRPr="006E32AF">
        <w:rPr>
          <w:rFonts w:eastAsia="SimSun"/>
          <w:sz w:val="28"/>
          <w:szCs w:val="28"/>
        </w:rPr>
        <w:t>регулювання</w:t>
      </w:r>
      <w:proofErr w:type="spellEnd"/>
      <w:r w:rsidRPr="006E32AF">
        <w:rPr>
          <w:rFonts w:eastAsia="SimSun"/>
          <w:sz w:val="28"/>
          <w:szCs w:val="28"/>
        </w:rPr>
        <w:t xml:space="preserve"> </w:t>
      </w:r>
      <w:proofErr w:type="spellStart"/>
      <w:r w:rsidRPr="006E32AF">
        <w:rPr>
          <w:rFonts w:eastAsia="SimSun"/>
          <w:sz w:val="28"/>
          <w:szCs w:val="28"/>
        </w:rPr>
        <w:t>земельних</w:t>
      </w:r>
      <w:proofErr w:type="spellEnd"/>
      <w:r w:rsidRPr="006E32AF">
        <w:rPr>
          <w:rFonts w:eastAsia="SimSun"/>
          <w:sz w:val="28"/>
          <w:szCs w:val="28"/>
        </w:rPr>
        <w:t xml:space="preserve"> </w:t>
      </w:r>
      <w:proofErr w:type="spellStart"/>
      <w:proofErr w:type="gramStart"/>
      <w:r w:rsidRPr="006E32AF">
        <w:rPr>
          <w:rFonts w:eastAsia="SimSun"/>
          <w:sz w:val="28"/>
          <w:szCs w:val="28"/>
        </w:rPr>
        <w:t>відносин</w:t>
      </w:r>
      <w:proofErr w:type="spellEnd"/>
      <w:r w:rsidRPr="006E32AF">
        <w:rPr>
          <w:rFonts w:eastAsia="SimSun"/>
          <w:sz w:val="28"/>
          <w:szCs w:val="28"/>
        </w:rPr>
        <w:t xml:space="preserve">,  </w:t>
      </w:r>
      <w:r w:rsidRPr="006E32AF">
        <w:rPr>
          <w:rFonts w:eastAsia="SimSun"/>
          <w:sz w:val="28"/>
          <w:szCs w:val="28"/>
        </w:rPr>
        <w:tab/>
      </w:r>
      <w:proofErr w:type="gramEnd"/>
      <w:r w:rsidRPr="006E32AF">
        <w:rPr>
          <w:rFonts w:eastAsia="SimSun"/>
          <w:sz w:val="28"/>
          <w:szCs w:val="28"/>
        </w:rPr>
        <w:tab/>
        <w:t xml:space="preserve">                          </w:t>
      </w:r>
      <w:proofErr w:type="spellStart"/>
      <w:r w:rsidRPr="006E32AF">
        <w:rPr>
          <w:rFonts w:eastAsia="SimSun"/>
          <w:sz w:val="28"/>
          <w:szCs w:val="28"/>
        </w:rPr>
        <w:t>архітектури</w:t>
      </w:r>
      <w:proofErr w:type="spellEnd"/>
      <w:r w:rsidRPr="006E32AF">
        <w:rPr>
          <w:rFonts w:eastAsia="SimSun"/>
          <w:sz w:val="28"/>
          <w:szCs w:val="28"/>
        </w:rPr>
        <w:t xml:space="preserve">, </w:t>
      </w:r>
      <w:proofErr w:type="spellStart"/>
      <w:r w:rsidRPr="006E32AF">
        <w:rPr>
          <w:rFonts w:eastAsia="SimSun"/>
          <w:sz w:val="28"/>
          <w:szCs w:val="28"/>
        </w:rPr>
        <w:t>будівництва</w:t>
      </w:r>
      <w:proofErr w:type="spellEnd"/>
      <w:r w:rsidRPr="006E32AF">
        <w:rPr>
          <w:rFonts w:eastAsia="SimSun"/>
          <w:sz w:val="28"/>
          <w:szCs w:val="28"/>
        </w:rPr>
        <w:t xml:space="preserve"> та </w:t>
      </w:r>
      <w:proofErr w:type="spellStart"/>
      <w:r w:rsidRPr="006E32AF">
        <w:rPr>
          <w:rFonts w:eastAsia="SimSun"/>
          <w:sz w:val="28"/>
          <w:szCs w:val="28"/>
        </w:rPr>
        <w:t>охорони</w:t>
      </w:r>
      <w:proofErr w:type="spellEnd"/>
      <w:r w:rsidRPr="006E32AF">
        <w:rPr>
          <w:rFonts w:eastAsia="SimSun"/>
          <w:sz w:val="28"/>
          <w:szCs w:val="28"/>
        </w:rPr>
        <w:t xml:space="preserve">                                   </w:t>
      </w:r>
      <w:r w:rsidRPr="006E32AF">
        <w:rPr>
          <w:rFonts w:eastAsia="SimSun"/>
          <w:sz w:val="28"/>
          <w:szCs w:val="28"/>
        </w:rPr>
        <w:tab/>
      </w:r>
      <w:r w:rsidRPr="006E32AF">
        <w:rPr>
          <w:rFonts w:eastAsia="SimSun"/>
          <w:sz w:val="28"/>
          <w:szCs w:val="28"/>
        </w:rPr>
        <w:tab/>
        <w:t xml:space="preserve">                 </w:t>
      </w:r>
      <w:proofErr w:type="spellStart"/>
      <w:r w:rsidRPr="006E32AF">
        <w:rPr>
          <w:rFonts w:eastAsia="SimSun"/>
          <w:sz w:val="28"/>
          <w:szCs w:val="28"/>
        </w:rPr>
        <w:t>навколишнього</w:t>
      </w:r>
      <w:proofErr w:type="spellEnd"/>
      <w:r w:rsidRPr="006E32AF">
        <w:rPr>
          <w:rFonts w:eastAsia="SimSun"/>
          <w:sz w:val="28"/>
          <w:szCs w:val="28"/>
        </w:rPr>
        <w:t xml:space="preserve"> </w:t>
      </w:r>
      <w:proofErr w:type="spellStart"/>
      <w:r w:rsidRPr="006E32AF">
        <w:rPr>
          <w:rFonts w:eastAsia="SimSun"/>
          <w:sz w:val="28"/>
          <w:szCs w:val="28"/>
        </w:rPr>
        <w:t>середовища</w:t>
      </w:r>
      <w:proofErr w:type="spellEnd"/>
      <w:r w:rsidRPr="006E32AF">
        <w:rPr>
          <w:rFonts w:eastAsia="SimSun"/>
          <w:sz w:val="28"/>
          <w:szCs w:val="28"/>
        </w:rPr>
        <w:t xml:space="preserve">                                                   Вячеслав ГЛОТКО</w:t>
      </w:r>
    </w:p>
    <w:p w:rsidR="00A959A5" w:rsidRPr="00A959A5" w:rsidRDefault="00A959A5" w:rsidP="00A959A5">
      <w:pPr>
        <w:spacing w:after="200" w:line="256" w:lineRule="auto"/>
        <w:ind w:right="141"/>
        <w:jc w:val="both"/>
        <w:rPr>
          <w:rFonts w:eastAsia="SimSun"/>
          <w:sz w:val="28"/>
          <w:szCs w:val="28"/>
          <w:lang w:val="uk-UA"/>
        </w:rPr>
      </w:pPr>
      <w:proofErr w:type="spellStart"/>
      <w:r w:rsidRPr="006E32AF">
        <w:rPr>
          <w:rFonts w:eastAsia="SimSun"/>
          <w:sz w:val="28"/>
          <w:szCs w:val="28"/>
        </w:rPr>
        <w:t>постійна</w:t>
      </w:r>
      <w:proofErr w:type="spellEnd"/>
      <w:r w:rsidRPr="006E32AF">
        <w:rPr>
          <w:rFonts w:eastAsia="SimSun"/>
          <w:sz w:val="28"/>
          <w:szCs w:val="28"/>
        </w:rPr>
        <w:t xml:space="preserve"> </w:t>
      </w:r>
      <w:proofErr w:type="spellStart"/>
      <w:r w:rsidRPr="006E32AF">
        <w:rPr>
          <w:rFonts w:eastAsia="SimSun"/>
          <w:sz w:val="28"/>
          <w:szCs w:val="28"/>
        </w:rPr>
        <w:t>комісія</w:t>
      </w:r>
      <w:proofErr w:type="spellEnd"/>
      <w:r w:rsidRPr="006E32AF">
        <w:rPr>
          <w:rFonts w:eastAsia="SimSun"/>
          <w:sz w:val="28"/>
          <w:szCs w:val="28"/>
        </w:rPr>
        <w:t xml:space="preserve"> </w:t>
      </w:r>
      <w:proofErr w:type="spellStart"/>
      <w:r w:rsidRPr="006E32AF">
        <w:rPr>
          <w:rFonts w:eastAsia="SimSun"/>
          <w:sz w:val="28"/>
          <w:szCs w:val="28"/>
        </w:rPr>
        <w:t>міської</w:t>
      </w:r>
      <w:proofErr w:type="spellEnd"/>
      <w:r w:rsidRPr="006E32AF">
        <w:rPr>
          <w:rFonts w:eastAsia="SimSun"/>
          <w:sz w:val="28"/>
          <w:szCs w:val="28"/>
        </w:rPr>
        <w:t xml:space="preserve"> ради з </w:t>
      </w:r>
      <w:proofErr w:type="spellStart"/>
      <w:r w:rsidRPr="006E32AF">
        <w:rPr>
          <w:rFonts w:eastAsia="SimSun"/>
          <w:sz w:val="28"/>
          <w:szCs w:val="28"/>
        </w:rPr>
        <w:t>питань</w:t>
      </w:r>
      <w:proofErr w:type="spellEnd"/>
      <w:r>
        <w:rPr>
          <w:rFonts w:eastAsia="SimSun"/>
          <w:sz w:val="28"/>
          <w:szCs w:val="28"/>
        </w:rPr>
        <w:tab/>
      </w:r>
      <w:r>
        <w:rPr>
          <w:rFonts w:eastAsia="SimSun"/>
          <w:sz w:val="28"/>
          <w:szCs w:val="28"/>
        </w:rPr>
        <w:tab/>
      </w:r>
      <w:r>
        <w:rPr>
          <w:rFonts w:eastAsia="SimSun"/>
          <w:sz w:val="28"/>
          <w:szCs w:val="28"/>
          <w:lang w:val="uk-UA"/>
        </w:rPr>
        <w:t xml:space="preserve">                                            соціально -економічного </w:t>
      </w:r>
      <w:proofErr w:type="gramStart"/>
      <w:r>
        <w:rPr>
          <w:rFonts w:eastAsia="SimSun"/>
          <w:sz w:val="28"/>
          <w:szCs w:val="28"/>
          <w:lang w:val="uk-UA"/>
        </w:rPr>
        <w:t xml:space="preserve">розвитку,   </w:t>
      </w:r>
      <w:proofErr w:type="gramEnd"/>
      <w:r>
        <w:rPr>
          <w:rFonts w:eastAsia="SimSun"/>
          <w:sz w:val="28"/>
          <w:szCs w:val="28"/>
          <w:lang w:val="uk-UA"/>
        </w:rPr>
        <w:t xml:space="preserve">         </w:t>
      </w:r>
      <w:r>
        <w:rPr>
          <w:rFonts w:eastAsia="SimSun"/>
          <w:sz w:val="28"/>
          <w:szCs w:val="28"/>
          <w:lang w:val="uk-UA"/>
        </w:rPr>
        <w:tab/>
      </w:r>
      <w:r>
        <w:rPr>
          <w:rFonts w:eastAsia="SimSun"/>
          <w:sz w:val="28"/>
          <w:szCs w:val="28"/>
          <w:lang w:val="uk-UA"/>
        </w:rPr>
        <w:tab/>
      </w:r>
      <w:r>
        <w:rPr>
          <w:rFonts w:eastAsia="SimSun"/>
          <w:sz w:val="28"/>
          <w:szCs w:val="28"/>
          <w:lang w:val="uk-UA"/>
        </w:rPr>
        <w:tab/>
      </w:r>
      <w:r w:rsidRPr="00A959A5">
        <w:rPr>
          <w:sz w:val="28"/>
          <w:szCs w:val="28"/>
          <w:lang w:val="uk-UA"/>
        </w:rPr>
        <w:t xml:space="preserve"> </w:t>
      </w:r>
      <w:proofErr w:type="spellStart"/>
      <w:r>
        <w:rPr>
          <w:rFonts w:eastAsia="SimSun"/>
          <w:sz w:val="28"/>
          <w:szCs w:val="28"/>
          <w:lang w:val="uk-UA"/>
        </w:rPr>
        <w:t>підприємництва</w:t>
      </w:r>
      <w:r w:rsidRPr="00CE0349">
        <w:rPr>
          <w:sz w:val="28"/>
          <w:szCs w:val="28"/>
          <w:lang w:val="uk-UA"/>
        </w:rPr>
        <w:t>інвестиційної</w:t>
      </w:r>
      <w:proofErr w:type="spellEnd"/>
      <w:r w:rsidRPr="00CE0349">
        <w:rPr>
          <w:sz w:val="28"/>
          <w:szCs w:val="28"/>
          <w:lang w:val="uk-UA"/>
        </w:rPr>
        <w:t xml:space="preserve"> діяльності, </w:t>
      </w:r>
      <w:r>
        <w:rPr>
          <w:sz w:val="28"/>
          <w:szCs w:val="28"/>
          <w:lang w:val="uk-UA"/>
        </w:rPr>
        <w:t xml:space="preserve">             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    </w:t>
      </w:r>
      <w:r w:rsidRPr="00CE0349">
        <w:rPr>
          <w:sz w:val="28"/>
          <w:szCs w:val="28"/>
          <w:lang w:val="uk-UA"/>
        </w:rPr>
        <w:t xml:space="preserve">бюджету та фінансів </w:t>
      </w:r>
      <w:r>
        <w:rPr>
          <w:sz w:val="28"/>
          <w:szCs w:val="28"/>
          <w:lang w:val="uk-UA"/>
        </w:rPr>
        <w:t xml:space="preserve">           </w:t>
      </w:r>
      <w:r>
        <w:rPr>
          <w:sz w:val="28"/>
          <w:szCs w:val="28"/>
          <w:lang w:val="uk-UA"/>
        </w:rPr>
        <w:t xml:space="preserve">                                                  </w:t>
      </w:r>
      <w:r>
        <w:rPr>
          <w:sz w:val="28"/>
          <w:szCs w:val="28"/>
          <w:lang w:val="uk-UA"/>
        </w:rPr>
        <w:t>Володимир</w:t>
      </w:r>
      <w:r w:rsidRPr="00CE0349">
        <w:rPr>
          <w:sz w:val="28"/>
          <w:szCs w:val="28"/>
          <w:lang w:val="uk-UA"/>
        </w:rPr>
        <w:t xml:space="preserve"> М</w:t>
      </w:r>
      <w:r>
        <w:rPr>
          <w:sz w:val="28"/>
          <w:szCs w:val="28"/>
          <w:lang w:val="uk-UA"/>
        </w:rPr>
        <w:t>АМЕДОВ</w:t>
      </w:r>
      <w:r>
        <w:rPr>
          <w:rFonts w:eastAsia="SimSun"/>
          <w:sz w:val="28"/>
          <w:szCs w:val="28"/>
          <w:lang w:val="uk-UA"/>
        </w:rPr>
        <w:t xml:space="preserve">                  </w:t>
      </w:r>
    </w:p>
    <w:p w:rsidR="006E32AF" w:rsidRPr="00A959A5" w:rsidRDefault="006E32AF" w:rsidP="006E32AF">
      <w:pPr>
        <w:tabs>
          <w:tab w:val="left" w:pos="7620"/>
        </w:tabs>
        <w:spacing w:after="200" w:line="256" w:lineRule="auto"/>
        <w:jc w:val="both"/>
        <w:rPr>
          <w:rFonts w:eastAsia="SimSun"/>
          <w:sz w:val="28"/>
          <w:szCs w:val="28"/>
          <w:shd w:val="clear" w:color="auto" w:fill="FFFFFF"/>
          <w:lang w:val="uk-UA"/>
        </w:rPr>
      </w:pPr>
      <w:r w:rsidRPr="006E32AF">
        <w:rPr>
          <w:rFonts w:eastAsia="SimSun"/>
          <w:sz w:val="28"/>
          <w:szCs w:val="28"/>
          <w:shd w:val="clear" w:color="auto" w:fill="FFFFFF"/>
          <w:lang w:val="uk-UA"/>
        </w:rPr>
        <w:t xml:space="preserve">постійна комісія міської ради з питань                        </w:t>
      </w:r>
      <w:r w:rsidRPr="006E32AF">
        <w:rPr>
          <w:rFonts w:eastAsia="SimSun"/>
          <w:sz w:val="28"/>
          <w:szCs w:val="28"/>
          <w:shd w:val="clear" w:color="auto" w:fill="FFFFFF"/>
          <w:lang w:val="uk-UA"/>
        </w:rPr>
        <w:tab/>
      </w:r>
      <w:r w:rsidRPr="006E32AF">
        <w:rPr>
          <w:rFonts w:eastAsia="SimSun"/>
          <w:sz w:val="28"/>
          <w:szCs w:val="28"/>
          <w:shd w:val="clear" w:color="auto" w:fill="FFFFFF"/>
          <w:lang w:val="uk-UA"/>
        </w:rPr>
        <w:tab/>
      </w:r>
      <w:r w:rsidRPr="006E32AF">
        <w:rPr>
          <w:rFonts w:eastAsia="SimSun"/>
          <w:sz w:val="28"/>
          <w:szCs w:val="28"/>
          <w:shd w:val="clear" w:color="auto" w:fill="FFFFFF"/>
          <w:lang w:val="uk-UA"/>
        </w:rPr>
        <w:tab/>
      </w:r>
      <w:r w:rsidRPr="006E32AF">
        <w:rPr>
          <w:rFonts w:eastAsia="SimSun"/>
          <w:sz w:val="28"/>
          <w:szCs w:val="28"/>
          <w:shd w:val="clear" w:color="auto" w:fill="FFFFFF"/>
          <w:lang w:val="uk-UA"/>
        </w:rPr>
        <w:tab/>
        <w:t xml:space="preserve">    регламенту, законності, охорони прав                                                            </w:t>
      </w:r>
      <w:r w:rsidRPr="006E32AF">
        <w:rPr>
          <w:rFonts w:eastAsia="SimSun"/>
          <w:sz w:val="28"/>
          <w:szCs w:val="28"/>
          <w:shd w:val="clear" w:color="auto" w:fill="FFFFFF"/>
          <w:lang w:val="uk-UA"/>
        </w:rPr>
        <w:tab/>
        <w:t xml:space="preserve">                      і свобод громадян, запобігання корупції,                            </w:t>
      </w:r>
      <w:r w:rsidRPr="006E32AF">
        <w:rPr>
          <w:rFonts w:eastAsia="SimSun"/>
          <w:sz w:val="28"/>
          <w:szCs w:val="28"/>
          <w:shd w:val="clear" w:color="auto" w:fill="FFFFFF"/>
          <w:lang w:val="uk-UA"/>
        </w:rPr>
        <w:tab/>
      </w:r>
      <w:r w:rsidRPr="006E32AF">
        <w:rPr>
          <w:rFonts w:eastAsia="SimSun"/>
          <w:sz w:val="28"/>
          <w:szCs w:val="28"/>
          <w:shd w:val="clear" w:color="auto" w:fill="FFFFFF"/>
          <w:lang w:val="uk-UA"/>
        </w:rPr>
        <w:tab/>
      </w:r>
      <w:r w:rsidRPr="006E32AF">
        <w:rPr>
          <w:rFonts w:eastAsia="SimSun"/>
          <w:sz w:val="28"/>
          <w:szCs w:val="28"/>
          <w:shd w:val="clear" w:color="auto" w:fill="FFFFFF"/>
          <w:lang w:val="uk-UA"/>
        </w:rPr>
        <w:tab/>
        <w:t xml:space="preserve">             адміністративно-територіального устрою,                                       </w:t>
      </w:r>
      <w:r w:rsidRPr="006E32AF">
        <w:rPr>
          <w:rFonts w:eastAsia="SimSun"/>
          <w:sz w:val="28"/>
          <w:szCs w:val="28"/>
          <w:shd w:val="clear" w:color="auto" w:fill="FFFFFF"/>
          <w:lang w:val="uk-UA"/>
        </w:rPr>
        <w:tab/>
      </w:r>
      <w:r w:rsidRPr="006E32AF">
        <w:rPr>
          <w:rFonts w:eastAsia="SimSun"/>
          <w:sz w:val="28"/>
          <w:szCs w:val="28"/>
          <w:shd w:val="clear" w:color="auto" w:fill="FFFFFF"/>
          <w:lang w:val="uk-UA"/>
        </w:rPr>
        <w:tab/>
        <w:t xml:space="preserve">                депутатської діяльності та етики                                            Валерій САЛОГУБ</w:t>
      </w:r>
    </w:p>
    <w:p w:rsidR="006E32AF" w:rsidRPr="006E32AF" w:rsidRDefault="006E32AF" w:rsidP="006E32AF">
      <w:pPr>
        <w:spacing w:after="200" w:line="254" w:lineRule="auto"/>
        <w:rPr>
          <w:rFonts w:eastAsia="SimSun"/>
          <w:sz w:val="28"/>
          <w:szCs w:val="28"/>
          <w:lang w:val="uk-UA"/>
        </w:rPr>
      </w:pPr>
      <w:r w:rsidRPr="006E32AF">
        <w:rPr>
          <w:rFonts w:eastAsia="SimSun"/>
          <w:kern w:val="3"/>
          <w:sz w:val="28"/>
          <w:szCs w:val="28"/>
          <w:lang w:val="uk-UA" w:eastAsia="zh-CN"/>
        </w:rPr>
        <w:t>головний спеціаліст – юрист відділу</w:t>
      </w:r>
      <w:r w:rsidRPr="006E32AF">
        <w:rPr>
          <w:rFonts w:eastAsia="SimSun"/>
          <w:kern w:val="3"/>
          <w:sz w:val="28"/>
          <w:szCs w:val="28"/>
          <w:lang w:val="uk-UA" w:eastAsia="zh-CN"/>
        </w:rPr>
        <w:tab/>
      </w:r>
      <w:r w:rsidRPr="006E32AF">
        <w:rPr>
          <w:rFonts w:eastAsia="SimSun"/>
          <w:kern w:val="3"/>
          <w:sz w:val="28"/>
          <w:szCs w:val="28"/>
          <w:lang w:val="uk-UA" w:eastAsia="zh-CN"/>
        </w:rPr>
        <w:tab/>
        <w:t xml:space="preserve">                                     бухгалтерського обліку, звітності </w:t>
      </w:r>
      <w:r w:rsidRPr="006E32AF">
        <w:rPr>
          <w:rFonts w:eastAsia="SimSun"/>
          <w:kern w:val="3"/>
          <w:sz w:val="28"/>
          <w:szCs w:val="28"/>
          <w:lang w:val="uk-UA" w:eastAsia="zh-CN"/>
        </w:rPr>
        <w:tab/>
      </w:r>
      <w:r w:rsidRPr="006E32AF">
        <w:rPr>
          <w:rFonts w:eastAsia="SimSun"/>
          <w:kern w:val="3"/>
          <w:sz w:val="28"/>
          <w:szCs w:val="28"/>
          <w:lang w:val="uk-UA" w:eastAsia="zh-CN"/>
        </w:rPr>
        <w:tab/>
      </w:r>
      <w:r w:rsidRPr="006E32AF">
        <w:rPr>
          <w:rFonts w:eastAsia="SimSun"/>
          <w:kern w:val="3"/>
          <w:sz w:val="28"/>
          <w:szCs w:val="28"/>
          <w:lang w:val="uk-UA" w:eastAsia="zh-CN"/>
        </w:rPr>
        <w:tab/>
        <w:t xml:space="preserve">                    </w:t>
      </w:r>
      <w:r w:rsidRPr="006E32AF">
        <w:rPr>
          <w:rFonts w:eastAsia="SimSun"/>
          <w:kern w:val="3"/>
          <w:sz w:val="28"/>
          <w:szCs w:val="28"/>
          <w:lang w:val="uk-UA" w:eastAsia="zh-CN"/>
        </w:rPr>
        <w:tab/>
        <w:t xml:space="preserve">                                         та правового забезпечення Управління</w:t>
      </w:r>
      <w:r w:rsidRPr="006E32AF">
        <w:rPr>
          <w:rFonts w:eastAsia="SimSun"/>
          <w:kern w:val="3"/>
          <w:sz w:val="28"/>
          <w:szCs w:val="28"/>
          <w:lang w:val="uk-UA" w:eastAsia="zh-CN"/>
        </w:rPr>
        <w:tab/>
      </w:r>
      <w:r w:rsidRPr="006E32AF">
        <w:rPr>
          <w:rFonts w:eastAsia="SimSun"/>
          <w:kern w:val="3"/>
          <w:sz w:val="28"/>
          <w:szCs w:val="28"/>
          <w:lang w:val="uk-UA" w:eastAsia="zh-CN"/>
        </w:rPr>
        <w:tab/>
      </w:r>
      <w:r w:rsidRPr="006E32AF">
        <w:rPr>
          <w:rFonts w:eastAsia="SimSun"/>
          <w:kern w:val="3"/>
          <w:sz w:val="28"/>
          <w:szCs w:val="28"/>
          <w:lang w:val="uk-UA" w:eastAsia="zh-CN"/>
        </w:rPr>
        <w:tab/>
        <w:t xml:space="preserve">                              комунального майна та земельних </w:t>
      </w:r>
      <w:r w:rsidRPr="006E32AF">
        <w:rPr>
          <w:rFonts w:eastAsia="SimSun"/>
          <w:kern w:val="3"/>
          <w:sz w:val="28"/>
          <w:szCs w:val="28"/>
          <w:lang w:val="uk-UA" w:eastAsia="zh-CN"/>
        </w:rPr>
        <w:tab/>
        <w:t xml:space="preserve">                    </w:t>
      </w:r>
      <w:r w:rsidRPr="006E32AF">
        <w:rPr>
          <w:rFonts w:eastAsia="SimSun"/>
          <w:kern w:val="3"/>
          <w:sz w:val="28"/>
          <w:szCs w:val="28"/>
          <w:lang w:val="uk-UA" w:eastAsia="zh-CN"/>
        </w:rPr>
        <w:tab/>
        <w:t xml:space="preserve"> </w:t>
      </w:r>
      <w:r w:rsidRPr="006E32AF">
        <w:rPr>
          <w:rFonts w:eastAsia="SimSun"/>
          <w:kern w:val="3"/>
          <w:sz w:val="28"/>
          <w:szCs w:val="28"/>
          <w:lang w:val="uk-UA" w:eastAsia="zh-CN"/>
        </w:rPr>
        <w:tab/>
        <w:t xml:space="preserve">                                                відносин</w:t>
      </w:r>
      <w:r w:rsidRPr="006E32AF">
        <w:rPr>
          <w:rFonts w:eastAsia="SimSun"/>
          <w:sz w:val="28"/>
          <w:szCs w:val="28"/>
          <w:lang w:val="uk-UA"/>
        </w:rPr>
        <w:t xml:space="preserve"> Ніжинської міської ради                                        Сергій  САВЧЕНКО</w:t>
      </w:r>
      <w:bookmarkEnd w:id="0"/>
    </w:p>
    <w:p w:rsidR="00EC6620" w:rsidRPr="00FC62A6" w:rsidRDefault="00EC6620" w:rsidP="00EC6620">
      <w:pPr>
        <w:tabs>
          <w:tab w:val="left" w:pos="709"/>
        </w:tabs>
        <w:ind w:left="5103"/>
        <w:rPr>
          <w:lang w:val="uk-UA"/>
        </w:rPr>
      </w:pPr>
      <w:bookmarkStart w:id="1" w:name="_GoBack"/>
      <w:bookmarkEnd w:id="1"/>
      <w:r w:rsidRPr="00FC62A6">
        <w:rPr>
          <w:lang w:val="uk-UA"/>
        </w:rPr>
        <w:lastRenderedPageBreak/>
        <w:t xml:space="preserve">Додаток </w:t>
      </w:r>
    </w:p>
    <w:p w:rsidR="000212DB" w:rsidRDefault="00EC6620" w:rsidP="00EC6620">
      <w:pPr>
        <w:ind w:left="5103"/>
        <w:rPr>
          <w:lang w:val="uk-UA"/>
        </w:rPr>
      </w:pPr>
      <w:r w:rsidRPr="00FC62A6">
        <w:rPr>
          <w:lang w:val="uk-UA"/>
        </w:rPr>
        <w:t xml:space="preserve">Рішення </w:t>
      </w:r>
      <w:r w:rsidR="000212DB">
        <w:rPr>
          <w:lang w:val="uk-UA"/>
        </w:rPr>
        <w:t xml:space="preserve">Ніжинської </w:t>
      </w:r>
      <w:r w:rsidRPr="00FC62A6">
        <w:rPr>
          <w:lang w:val="uk-UA"/>
        </w:rPr>
        <w:t>міської ради</w:t>
      </w:r>
    </w:p>
    <w:p w:rsidR="00EC6620" w:rsidRPr="00FC62A6" w:rsidRDefault="00EC6620" w:rsidP="00EC6620">
      <w:pPr>
        <w:ind w:left="5103"/>
        <w:rPr>
          <w:lang w:val="uk-UA"/>
        </w:rPr>
      </w:pPr>
      <w:r w:rsidRPr="00512F1E">
        <w:t>V</w:t>
      </w:r>
      <w:r w:rsidRPr="00FC62A6">
        <w:rPr>
          <w:lang w:val="uk-UA"/>
        </w:rPr>
        <w:t>І</w:t>
      </w:r>
      <w:r w:rsidRPr="00512F1E">
        <w:t>II</w:t>
      </w:r>
      <w:r w:rsidRPr="00FC62A6">
        <w:rPr>
          <w:lang w:val="uk-UA"/>
        </w:rPr>
        <w:t xml:space="preserve"> скликання                                             </w:t>
      </w:r>
      <w:r w:rsidRPr="00FC62A6">
        <w:rPr>
          <w:u w:val="single"/>
          <w:lang w:val="uk-UA"/>
        </w:rPr>
        <w:t xml:space="preserve">від </w:t>
      </w:r>
      <w:r w:rsidR="00360631">
        <w:rPr>
          <w:u w:val="single"/>
          <w:lang w:val="uk-UA"/>
        </w:rPr>
        <w:t>03 липня</w:t>
      </w:r>
      <w:r w:rsidR="00F00517">
        <w:rPr>
          <w:u w:val="single"/>
          <w:lang w:val="uk-UA"/>
        </w:rPr>
        <w:t xml:space="preserve"> </w:t>
      </w:r>
      <w:proofErr w:type="gramStart"/>
      <w:r w:rsidRPr="00FC62A6">
        <w:rPr>
          <w:u w:val="single"/>
          <w:lang w:val="uk-UA"/>
        </w:rPr>
        <w:t>2025  №</w:t>
      </w:r>
      <w:proofErr w:type="gramEnd"/>
      <w:r w:rsidR="00393DF2">
        <w:rPr>
          <w:u w:val="single"/>
          <w:lang w:val="uk-UA"/>
        </w:rPr>
        <w:t xml:space="preserve"> </w:t>
      </w:r>
      <w:r w:rsidR="00360631">
        <w:rPr>
          <w:u w:val="single"/>
          <w:lang w:val="uk-UA"/>
        </w:rPr>
        <w:t>42-48</w:t>
      </w:r>
      <w:r w:rsidRPr="00FC62A6">
        <w:rPr>
          <w:u w:val="single"/>
          <w:lang w:val="uk-UA"/>
        </w:rPr>
        <w:t>/2025</w:t>
      </w:r>
    </w:p>
    <w:p w:rsidR="00EC6620" w:rsidRPr="00FC62A6" w:rsidRDefault="00EC6620" w:rsidP="00EC6620">
      <w:pPr>
        <w:tabs>
          <w:tab w:val="left" w:pos="709"/>
        </w:tabs>
        <w:ind w:left="5103"/>
        <w:rPr>
          <w:lang w:val="uk-UA"/>
        </w:rPr>
      </w:pPr>
    </w:p>
    <w:p w:rsidR="00EC6620" w:rsidRDefault="00EC6620" w:rsidP="00EC6620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>ЦІЛЬОВА ПРОГРАМА</w:t>
      </w:r>
    </w:p>
    <w:p w:rsidR="00EC6620" w:rsidRDefault="00EC6620" w:rsidP="00EC6620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ПРОВЕДЕННЯ АРХЕОЛОГІЧНИХ ДОСЛІДЖЕНЬ </w:t>
      </w:r>
    </w:p>
    <w:p w:rsidR="00EC6620" w:rsidRDefault="00EC6620" w:rsidP="00EC6620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в Ніжинській </w:t>
      </w:r>
      <w:r w:rsidR="000212DB">
        <w:rPr>
          <w:b/>
          <w:bCs/>
          <w:lang w:val="uk-UA"/>
        </w:rPr>
        <w:t>міській</w:t>
      </w:r>
      <w:r>
        <w:rPr>
          <w:b/>
          <w:bCs/>
          <w:lang w:val="uk-UA"/>
        </w:rPr>
        <w:t xml:space="preserve"> територіальній громаді </w:t>
      </w:r>
    </w:p>
    <w:p w:rsidR="00EC6620" w:rsidRDefault="00EC6620" w:rsidP="00EC6620">
      <w:pPr>
        <w:jc w:val="center"/>
        <w:rPr>
          <w:b/>
          <w:bCs/>
        </w:rPr>
      </w:pPr>
      <w:r>
        <w:rPr>
          <w:b/>
          <w:bCs/>
          <w:lang w:val="uk-UA"/>
        </w:rPr>
        <w:t>на 2025 – 2027 роки</w:t>
      </w:r>
    </w:p>
    <w:p w:rsidR="00EC6620" w:rsidRDefault="00EC6620" w:rsidP="00EC6620">
      <w:pPr>
        <w:jc w:val="center"/>
      </w:pPr>
    </w:p>
    <w:p w:rsidR="00EC6620" w:rsidRDefault="00EC6620" w:rsidP="00EC6620">
      <w:pPr>
        <w:jc w:val="center"/>
        <w:rPr>
          <w:b/>
          <w:lang w:val="uk-UA"/>
        </w:rPr>
      </w:pPr>
      <w:r>
        <w:rPr>
          <w:b/>
          <w:lang w:val="uk-UA"/>
        </w:rPr>
        <w:t>1. ПАСПОРТ  ПРОГРАМИ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6"/>
        <w:gridCol w:w="3392"/>
        <w:gridCol w:w="5437"/>
      </w:tblGrid>
      <w:tr w:rsidR="00EC6620" w:rsidRPr="00DE2BD7" w:rsidTr="005B2184">
        <w:tc>
          <w:tcPr>
            <w:tcW w:w="0" w:type="auto"/>
          </w:tcPr>
          <w:p w:rsidR="00EC6620" w:rsidRDefault="00EC6620" w:rsidP="005B2184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1.</w:t>
            </w:r>
          </w:p>
        </w:tc>
        <w:tc>
          <w:tcPr>
            <w:tcW w:w="0" w:type="auto"/>
          </w:tcPr>
          <w:p w:rsidR="00EC6620" w:rsidRDefault="00EC6620" w:rsidP="005B2184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Ініціатор розроблення</w:t>
            </w:r>
          </w:p>
          <w:p w:rsidR="00EC6620" w:rsidRDefault="00EC6620" w:rsidP="005B2184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Програми</w:t>
            </w:r>
          </w:p>
        </w:tc>
        <w:tc>
          <w:tcPr>
            <w:tcW w:w="0" w:type="auto"/>
          </w:tcPr>
          <w:p w:rsidR="00EC6620" w:rsidRDefault="00AF70FD" w:rsidP="005B2184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Управління культури і туризму Ніжинської міської ради та </w:t>
            </w:r>
            <w:r w:rsidR="00EC6620">
              <w:rPr>
                <w:lang w:val="uk-UA"/>
              </w:rPr>
              <w:t>Управління комунального майна та земельних відносин Ніжинської міської ради</w:t>
            </w:r>
            <w:r w:rsidR="002A69F9">
              <w:rPr>
                <w:lang w:val="uk-UA"/>
              </w:rPr>
              <w:t>.</w:t>
            </w:r>
          </w:p>
        </w:tc>
      </w:tr>
      <w:tr w:rsidR="00EC6620" w:rsidRPr="00DE2BD7" w:rsidTr="005B2184">
        <w:tc>
          <w:tcPr>
            <w:tcW w:w="0" w:type="auto"/>
          </w:tcPr>
          <w:p w:rsidR="00EC6620" w:rsidRDefault="00EC6620" w:rsidP="005B2184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2.</w:t>
            </w:r>
          </w:p>
        </w:tc>
        <w:tc>
          <w:tcPr>
            <w:tcW w:w="0" w:type="auto"/>
          </w:tcPr>
          <w:p w:rsidR="00EC6620" w:rsidRDefault="00EC6620" w:rsidP="005B2184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 Законодавча база  програми</w:t>
            </w:r>
          </w:p>
        </w:tc>
        <w:tc>
          <w:tcPr>
            <w:tcW w:w="0" w:type="auto"/>
          </w:tcPr>
          <w:p w:rsidR="00EC6620" w:rsidRDefault="00EC6620" w:rsidP="005B2184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Закони України «Про наукову та науково-технічну діяльність», «Про охорону культурної спадщини», «Про охорону археологічної спадщини», «Про місцеве самоврядування в Україні» (пункт 16 частина 1 статті 43)</w:t>
            </w:r>
            <w:r w:rsidR="002A69F9">
              <w:rPr>
                <w:lang w:val="uk-UA"/>
              </w:rPr>
              <w:t>,</w:t>
            </w:r>
            <w:r w:rsidR="002A69F9">
              <w:rPr>
                <w:rFonts w:eastAsia="Calibri"/>
                <w:noProof/>
                <w:sz w:val="28"/>
                <w:szCs w:val="22"/>
                <w:lang w:val="uk-UA" w:eastAsia="en-US"/>
              </w:rPr>
              <w:t xml:space="preserve"> </w:t>
            </w:r>
            <w:r w:rsidR="002A69F9" w:rsidRPr="002A69F9">
              <w:rPr>
                <w:rFonts w:eastAsia="Calibri"/>
                <w:noProof/>
                <w:lang w:val="uk-UA" w:eastAsia="en-US"/>
              </w:rPr>
              <w:t>Земельн</w:t>
            </w:r>
            <w:r w:rsidR="002A69F9">
              <w:rPr>
                <w:rFonts w:eastAsia="Calibri"/>
                <w:noProof/>
                <w:lang w:val="uk-UA" w:eastAsia="en-US"/>
              </w:rPr>
              <w:t>ий</w:t>
            </w:r>
            <w:r w:rsidR="002A69F9" w:rsidRPr="002A69F9">
              <w:rPr>
                <w:rFonts w:eastAsia="Calibri"/>
                <w:noProof/>
                <w:lang w:val="uk-UA" w:eastAsia="en-US"/>
              </w:rPr>
              <w:t xml:space="preserve"> кодекс України, Постанов</w:t>
            </w:r>
            <w:r w:rsidR="002A69F9">
              <w:rPr>
                <w:rFonts w:eastAsia="Calibri"/>
                <w:noProof/>
                <w:lang w:val="uk-UA" w:eastAsia="en-US"/>
              </w:rPr>
              <w:t>а</w:t>
            </w:r>
            <w:r w:rsidR="002A69F9" w:rsidRPr="002A69F9">
              <w:rPr>
                <w:rFonts w:eastAsia="Calibri"/>
                <w:noProof/>
                <w:lang w:val="uk-UA" w:eastAsia="en-US"/>
              </w:rPr>
              <w:t xml:space="preserve"> Кабінета Міністрів України від 13.03.2002 року за № 316</w:t>
            </w:r>
            <w:r w:rsidR="002A69F9">
              <w:rPr>
                <w:rFonts w:eastAsia="Calibri"/>
                <w:noProof/>
                <w:lang w:val="uk-UA" w:eastAsia="en-US"/>
              </w:rPr>
              <w:t>.</w:t>
            </w:r>
          </w:p>
        </w:tc>
      </w:tr>
      <w:tr w:rsidR="00EC6620" w:rsidRPr="00DE2BD7" w:rsidTr="005B2184">
        <w:tc>
          <w:tcPr>
            <w:tcW w:w="0" w:type="auto"/>
          </w:tcPr>
          <w:p w:rsidR="00EC6620" w:rsidRDefault="00EC6620" w:rsidP="005B2184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3.</w:t>
            </w:r>
          </w:p>
        </w:tc>
        <w:tc>
          <w:tcPr>
            <w:tcW w:w="0" w:type="auto"/>
          </w:tcPr>
          <w:p w:rsidR="00EC6620" w:rsidRDefault="00EC6620" w:rsidP="005B2184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Розробник програми</w:t>
            </w:r>
          </w:p>
        </w:tc>
        <w:tc>
          <w:tcPr>
            <w:tcW w:w="0" w:type="auto"/>
          </w:tcPr>
          <w:p w:rsidR="00EC6620" w:rsidRDefault="00AF70FD" w:rsidP="005B2184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Управління культури і туризму Ніжинської міської ради та </w:t>
            </w:r>
            <w:r w:rsidR="00EC6620">
              <w:rPr>
                <w:lang w:val="uk-UA"/>
              </w:rPr>
              <w:t>Управління комунального майна та земельних відносин Ніжинської міської ради</w:t>
            </w:r>
          </w:p>
        </w:tc>
      </w:tr>
      <w:tr w:rsidR="00EC6620" w:rsidRPr="00DE2BD7" w:rsidTr="005B2184">
        <w:tc>
          <w:tcPr>
            <w:tcW w:w="0" w:type="auto"/>
          </w:tcPr>
          <w:p w:rsidR="00EC6620" w:rsidRDefault="00EC6620" w:rsidP="005B2184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0" w:type="auto"/>
          </w:tcPr>
          <w:p w:rsidR="00EC6620" w:rsidRDefault="00EC6620" w:rsidP="005B2184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Головний розпорядник бюджетних коштів</w:t>
            </w:r>
          </w:p>
        </w:tc>
        <w:tc>
          <w:tcPr>
            <w:tcW w:w="0" w:type="auto"/>
          </w:tcPr>
          <w:p w:rsidR="00EC6620" w:rsidRDefault="00AF70FD" w:rsidP="005B2184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Управління культури і туризму Ніжинської міської ради та </w:t>
            </w:r>
            <w:r w:rsidR="00EC6620">
              <w:rPr>
                <w:lang w:val="uk-UA"/>
              </w:rPr>
              <w:t>Управління комунального майна та земельних відносин Ніжинської міської ради</w:t>
            </w:r>
          </w:p>
        </w:tc>
      </w:tr>
      <w:tr w:rsidR="00EC6620" w:rsidRPr="00DE2BD7" w:rsidTr="005B2184">
        <w:tc>
          <w:tcPr>
            <w:tcW w:w="0" w:type="auto"/>
          </w:tcPr>
          <w:p w:rsidR="00EC6620" w:rsidRDefault="00EC6620" w:rsidP="005B2184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5.</w:t>
            </w:r>
          </w:p>
        </w:tc>
        <w:tc>
          <w:tcPr>
            <w:tcW w:w="0" w:type="auto"/>
          </w:tcPr>
          <w:p w:rsidR="00EC6620" w:rsidRDefault="00EC6620" w:rsidP="005B2184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Відповідальні виконавці програми (учасники програми)</w:t>
            </w:r>
          </w:p>
        </w:tc>
        <w:tc>
          <w:tcPr>
            <w:tcW w:w="0" w:type="auto"/>
          </w:tcPr>
          <w:p w:rsidR="00EC6620" w:rsidRDefault="00EC6620" w:rsidP="005B2184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Управління комунального майна та земельних відносин Ніжинської міської ради, Управління культури і туризму Ніжинської міської ради,  Управління житлово - комунального господарства та будівництва Ніжинської міської ради, Ніжинський державний університет імені Миколи Гоголя, Ніжинський краєзнавчий музей імені Івана Спаського</w:t>
            </w:r>
            <w:r w:rsidR="008C7080">
              <w:rPr>
                <w:lang w:val="uk-UA"/>
              </w:rPr>
              <w:t>.</w:t>
            </w:r>
          </w:p>
        </w:tc>
      </w:tr>
      <w:tr w:rsidR="00EC6620" w:rsidTr="005B2184">
        <w:tc>
          <w:tcPr>
            <w:tcW w:w="0" w:type="auto"/>
          </w:tcPr>
          <w:p w:rsidR="00EC6620" w:rsidRDefault="00EC6620" w:rsidP="005B2184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6.</w:t>
            </w:r>
          </w:p>
        </w:tc>
        <w:tc>
          <w:tcPr>
            <w:tcW w:w="0" w:type="auto"/>
          </w:tcPr>
          <w:p w:rsidR="00EC6620" w:rsidRDefault="00EC6620" w:rsidP="005B2184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Термін реалізації програми</w:t>
            </w:r>
          </w:p>
        </w:tc>
        <w:tc>
          <w:tcPr>
            <w:tcW w:w="0" w:type="auto"/>
          </w:tcPr>
          <w:p w:rsidR="00EC6620" w:rsidRDefault="00EC6620" w:rsidP="005B2184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2025 – 2027 роки</w:t>
            </w:r>
          </w:p>
        </w:tc>
      </w:tr>
      <w:tr w:rsidR="00EC6620" w:rsidTr="005B2184">
        <w:tc>
          <w:tcPr>
            <w:tcW w:w="0" w:type="auto"/>
          </w:tcPr>
          <w:p w:rsidR="00EC6620" w:rsidRDefault="00EC6620" w:rsidP="005B2184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6.1</w:t>
            </w:r>
          </w:p>
        </w:tc>
        <w:tc>
          <w:tcPr>
            <w:tcW w:w="0" w:type="auto"/>
          </w:tcPr>
          <w:p w:rsidR="00EC6620" w:rsidRDefault="00EC6620" w:rsidP="005B2184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Етапи виконання програми</w:t>
            </w:r>
          </w:p>
        </w:tc>
        <w:tc>
          <w:tcPr>
            <w:tcW w:w="0" w:type="auto"/>
          </w:tcPr>
          <w:p w:rsidR="00EC6620" w:rsidRDefault="00EC6620" w:rsidP="005B2184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І етап – 2025 р.</w:t>
            </w:r>
          </w:p>
          <w:p w:rsidR="00EC6620" w:rsidRDefault="00EC6620" w:rsidP="005B2184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ІІ етап –  2026 р.</w:t>
            </w:r>
          </w:p>
          <w:p w:rsidR="00EC6620" w:rsidRDefault="00EC6620" w:rsidP="005B2184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ІІІ етап – 2027 р.</w:t>
            </w:r>
          </w:p>
        </w:tc>
      </w:tr>
      <w:tr w:rsidR="00EC6620" w:rsidTr="005B2184">
        <w:tc>
          <w:tcPr>
            <w:tcW w:w="0" w:type="auto"/>
          </w:tcPr>
          <w:p w:rsidR="00EC6620" w:rsidRDefault="00EC6620" w:rsidP="005B2184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7. </w:t>
            </w:r>
          </w:p>
        </w:tc>
        <w:tc>
          <w:tcPr>
            <w:tcW w:w="0" w:type="auto"/>
          </w:tcPr>
          <w:p w:rsidR="00EC6620" w:rsidRDefault="00EC6620" w:rsidP="005B2184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Загальний обсяг фінансових ресурсів, в </w:t>
            </w:r>
            <w:proofErr w:type="spellStart"/>
            <w:r>
              <w:rPr>
                <w:lang w:val="uk-UA"/>
              </w:rPr>
              <w:t>т.ч</w:t>
            </w:r>
            <w:proofErr w:type="spellEnd"/>
            <w:r>
              <w:rPr>
                <w:lang w:val="uk-UA"/>
              </w:rPr>
              <w:t>. кредиторська заборгованість минулих періодів, необхідних для реалізації програми, всього, у тому числі:</w:t>
            </w:r>
          </w:p>
        </w:tc>
        <w:tc>
          <w:tcPr>
            <w:tcW w:w="0" w:type="auto"/>
          </w:tcPr>
          <w:p w:rsidR="00EC6620" w:rsidRDefault="00313E01" w:rsidP="005B2184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1854000,00</w:t>
            </w:r>
            <w:r w:rsidR="00EC6620">
              <w:rPr>
                <w:lang w:val="uk-UA"/>
              </w:rPr>
              <w:t xml:space="preserve"> грн.</w:t>
            </w:r>
          </w:p>
        </w:tc>
      </w:tr>
      <w:tr w:rsidR="00EC6620" w:rsidTr="005B2184">
        <w:tc>
          <w:tcPr>
            <w:tcW w:w="0" w:type="auto"/>
          </w:tcPr>
          <w:p w:rsidR="00EC6620" w:rsidRDefault="00EC6620" w:rsidP="005B2184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7.1</w:t>
            </w:r>
          </w:p>
        </w:tc>
        <w:tc>
          <w:tcPr>
            <w:tcW w:w="0" w:type="auto"/>
          </w:tcPr>
          <w:p w:rsidR="00EC6620" w:rsidRDefault="00EC6620" w:rsidP="005B2184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Кошти бюджету Ніжинської міської  територіальної громади</w:t>
            </w:r>
          </w:p>
        </w:tc>
        <w:tc>
          <w:tcPr>
            <w:tcW w:w="0" w:type="auto"/>
          </w:tcPr>
          <w:p w:rsidR="00EC6620" w:rsidRDefault="00EC6620" w:rsidP="005B2184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1 </w:t>
            </w:r>
            <w:r w:rsidR="00313E01">
              <w:rPr>
                <w:lang w:val="uk-UA"/>
              </w:rPr>
              <w:t>554</w:t>
            </w:r>
            <w:r>
              <w:rPr>
                <w:lang w:val="uk-UA"/>
              </w:rPr>
              <w:t>000</w:t>
            </w:r>
            <w:r w:rsidR="00313E01">
              <w:rPr>
                <w:lang w:val="uk-UA"/>
              </w:rPr>
              <w:t>,00</w:t>
            </w:r>
            <w:r>
              <w:rPr>
                <w:lang w:val="uk-UA"/>
              </w:rPr>
              <w:t xml:space="preserve"> </w:t>
            </w:r>
            <w:r>
              <w:t>грн.</w:t>
            </w:r>
          </w:p>
        </w:tc>
      </w:tr>
      <w:tr w:rsidR="00EC6620" w:rsidTr="005B2184">
        <w:trPr>
          <w:trHeight w:val="132"/>
        </w:trPr>
        <w:tc>
          <w:tcPr>
            <w:tcW w:w="0" w:type="auto"/>
          </w:tcPr>
          <w:p w:rsidR="00EC6620" w:rsidRDefault="00EC6620" w:rsidP="005B2184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7.2</w:t>
            </w:r>
          </w:p>
        </w:tc>
        <w:tc>
          <w:tcPr>
            <w:tcW w:w="0" w:type="auto"/>
          </w:tcPr>
          <w:p w:rsidR="00EC6620" w:rsidRDefault="00EC6620" w:rsidP="005B2184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Кошти інших джерел</w:t>
            </w:r>
          </w:p>
          <w:p w:rsidR="00EC6620" w:rsidRDefault="00EC6620" w:rsidP="005B2184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</w:tcPr>
          <w:p w:rsidR="00EC6620" w:rsidRDefault="00EC6620" w:rsidP="005B2184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300</w:t>
            </w:r>
            <w:r w:rsidR="00313E01">
              <w:rPr>
                <w:lang w:val="uk-UA"/>
              </w:rPr>
              <w:t> </w:t>
            </w:r>
            <w:r>
              <w:rPr>
                <w:lang w:val="uk-UA"/>
              </w:rPr>
              <w:t>000</w:t>
            </w:r>
            <w:r w:rsidR="00313E01">
              <w:rPr>
                <w:lang w:val="uk-UA"/>
              </w:rPr>
              <w:t>,00</w:t>
            </w:r>
            <w:r>
              <w:rPr>
                <w:lang w:val="uk-UA"/>
              </w:rPr>
              <w:t xml:space="preserve"> грн.</w:t>
            </w:r>
          </w:p>
        </w:tc>
      </w:tr>
    </w:tbl>
    <w:p w:rsidR="00EF1C67" w:rsidRDefault="00EF1C67" w:rsidP="00EC6620">
      <w:pPr>
        <w:shd w:val="clear" w:color="auto" w:fill="FFFFFF"/>
        <w:ind w:firstLine="708"/>
        <w:jc w:val="center"/>
        <w:rPr>
          <w:b/>
          <w:bCs/>
        </w:rPr>
      </w:pPr>
    </w:p>
    <w:p w:rsidR="00EF1C67" w:rsidRDefault="00EF1C67" w:rsidP="00EC6620">
      <w:pPr>
        <w:shd w:val="clear" w:color="auto" w:fill="FFFFFF"/>
        <w:ind w:firstLine="708"/>
        <w:jc w:val="center"/>
        <w:rPr>
          <w:b/>
          <w:bCs/>
        </w:rPr>
      </w:pPr>
    </w:p>
    <w:p w:rsidR="00164039" w:rsidRDefault="00164039" w:rsidP="00EC6620">
      <w:pPr>
        <w:shd w:val="clear" w:color="auto" w:fill="FFFFFF"/>
        <w:ind w:firstLine="708"/>
        <w:jc w:val="center"/>
        <w:rPr>
          <w:b/>
          <w:bCs/>
        </w:rPr>
      </w:pPr>
    </w:p>
    <w:p w:rsidR="00EC6620" w:rsidRDefault="00EC6620" w:rsidP="00EC6620">
      <w:pPr>
        <w:shd w:val="clear" w:color="auto" w:fill="FFFFFF"/>
        <w:ind w:firstLine="708"/>
        <w:jc w:val="center"/>
        <w:rPr>
          <w:b/>
          <w:bCs/>
          <w:lang w:val="uk-UA"/>
        </w:rPr>
      </w:pPr>
      <w:r w:rsidRPr="006E14FB">
        <w:rPr>
          <w:b/>
          <w:bCs/>
        </w:rPr>
        <w:t>2</w:t>
      </w:r>
      <w:r>
        <w:rPr>
          <w:b/>
          <w:bCs/>
          <w:lang w:val="uk-UA"/>
        </w:rPr>
        <w:t>. Визначення проблеми, на розв'язання якої спрямована програма</w:t>
      </w:r>
    </w:p>
    <w:p w:rsidR="00EC6620" w:rsidRDefault="00EC6620" w:rsidP="00EC6620">
      <w:pPr>
        <w:shd w:val="clear" w:color="auto" w:fill="FFFFFF"/>
        <w:jc w:val="both"/>
        <w:rPr>
          <w:lang w:val="uk-UA"/>
        </w:rPr>
      </w:pPr>
      <w:r>
        <w:rPr>
          <w:b/>
          <w:bCs/>
          <w:lang w:val="uk-UA"/>
        </w:rPr>
        <w:lastRenderedPageBreak/>
        <w:tab/>
      </w:r>
      <w:proofErr w:type="spellStart"/>
      <w:r>
        <w:rPr>
          <w:lang w:val="uk-UA"/>
        </w:rPr>
        <w:t>Ніжинщина</w:t>
      </w:r>
      <w:proofErr w:type="spellEnd"/>
      <w:r>
        <w:rPr>
          <w:lang w:val="uk-UA"/>
        </w:rPr>
        <w:t xml:space="preserve"> має значний історико-культурний та туристичний потенціал. В найближчій окрузі міста знаходяться 73 пам'ятки археології. Вони є невід’ємною частиною вітчизняної та світової культурної спадщини. Окрім того, в Ніжині діє 5 музеїв комунальної форми власності, а саме місто включене до Списку історичних населених місць України.</w:t>
      </w:r>
    </w:p>
    <w:p w:rsidR="00EC6620" w:rsidRDefault="00EC6620" w:rsidP="00EC6620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Згідно існуючої в наш час концепції, на території,  сучасного Ніжина розміщувалась два давньоруські городища з посадами. Таке близьке розташування  вчені пояснюють   необхідністю контролю за кордоном, що проходив по р. Остер між Чернігівським та Переяславським князівствами та контролем за дорогою з Чернігова на Прилуки.</w:t>
      </w:r>
    </w:p>
    <w:p w:rsidR="00EC6620" w:rsidRDefault="00EC6620" w:rsidP="00EC6620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Давньоруські літописи згадують, в зв’язку з подіями 1135 та 1147 р., «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Ніжатин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», а в зв’язку з подіями 1147 року, згадується «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Уненіж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». Наявність двох городищ на території м. Ніжина, на думку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Ю.М.Ситого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та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В.П.Коваленка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, дозволяє пов’язати літописний «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Уненіж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» з пам’яткою в урочищі Комуна на правому березі р. Остер, а літописний «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Ніжатин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» – з городищем у центрі Ніжина.</w:t>
      </w:r>
    </w:p>
    <w:p w:rsidR="00EC6620" w:rsidRDefault="00EC6620" w:rsidP="00EC6620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У лівобережній частині Ніжина знайдені матеріали кінця Х - середини ХІ ст. Це дало дослідникам, підстави  стверджувати, що в кінці X ст. вже існував населений пункт (село) на основі якого з часом і виросло місто (літописний «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Ніжатин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»).</w:t>
      </w:r>
    </w:p>
    <w:p w:rsidR="00EC6620" w:rsidRDefault="00EC6620" w:rsidP="00EC6620">
      <w:pPr>
        <w:autoSpaceDE w:val="0"/>
        <w:autoSpaceDN w:val="0"/>
        <w:adjustRightInd w:val="0"/>
        <w:ind w:firstLine="709"/>
        <w:jc w:val="both"/>
        <w:rPr>
          <w:rFonts w:eastAsia="TimesNewRoman"/>
          <w:lang w:val="uk-UA"/>
        </w:rPr>
      </w:pPr>
      <w:r>
        <w:rPr>
          <w:rFonts w:eastAsia="TimesNewRoman"/>
          <w:lang w:val="uk-UA"/>
        </w:rPr>
        <w:t xml:space="preserve">Виходячи з археологічних даних 1980-90х років,  вважається, що місто Ніжин  було засноване в самому кінці X століття, ймовірно, в ході містобудівних заходів князя Володимира Святославовича щодо зміцнення південних меж Русі. </w:t>
      </w:r>
    </w:p>
    <w:p w:rsidR="00EC6620" w:rsidRDefault="00EC6620" w:rsidP="00EC6620">
      <w:pPr>
        <w:autoSpaceDE w:val="0"/>
        <w:autoSpaceDN w:val="0"/>
        <w:adjustRightInd w:val="0"/>
        <w:ind w:firstLine="709"/>
        <w:jc w:val="both"/>
        <w:rPr>
          <w:rFonts w:eastAsia="TimesNewRoman"/>
          <w:lang w:val="uk-UA"/>
        </w:rPr>
      </w:pPr>
      <w:r>
        <w:rPr>
          <w:rFonts w:eastAsia="TimesNewRoman"/>
          <w:lang w:val="uk-UA"/>
        </w:rPr>
        <w:t>Разом з тим городище «</w:t>
      </w:r>
      <w:proofErr w:type="spellStart"/>
      <w:r>
        <w:rPr>
          <w:rFonts w:eastAsia="TimesNewRoman"/>
          <w:lang w:val="uk-UA"/>
        </w:rPr>
        <w:t>Ніжатин</w:t>
      </w:r>
      <w:proofErr w:type="spellEnd"/>
      <w:r>
        <w:rPr>
          <w:rFonts w:eastAsia="TimesNewRoman"/>
          <w:lang w:val="uk-UA"/>
        </w:rPr>
        <w:t>» розташоване в центрі сучасного міста, розвинена забудова якого значно ускладнює проведення польових досліджень. В той же час літописний «</w:t>
      </w:r>
      <w:proofErr w:type="spellStart"/>
      <w:r>
        <w:rPr>
          <w:rFonts w:eastAsia="TimesNewRoman"/>
          <w:lang w:val="uk-UA"/>
        </w:rPr>
        <w:t>Уненіж</w:t>
      </w:r>
      <w:proofErr w:type="spellEnd"/>
      <w:r>
        <w:rPr>
          <w:rFonts w:eastAsia="TimesNewRoman"/>
          <w:lang w:val="uk-UA"/>
        </w:rPr>
        <w:t xml:space="preserve">» знаходиться на вільній від забудови території(під городами), що дозволяє проведення археологічних розкопок на даній ділянці. </w:t>
      </w:r>
    </w:p>
    <w:p w:rsidR="00EC6620" w:rsidRDefault="00EC6620" w:rsidP="00EC6620">
      <w:pPr>
        <w:autoSpaceDE w:val="0"/>
        <w:autoSpaceDN w:val="0"/>
        <w:adjustRightInd w:val="0"/>
        <w:ind w:firstLine="709"/>
        <w:jc w:val="both"/>
        <w:rPr>
          <w:rFonts w:eastAsia="TimesNewRoman"/>
          <w:lang w:val="uk-UA"/>
        </w:rPr>
      </w:pPr>
      <w:r>
        <w:rPr>
          <w:rFonts w:eastAsia="TimesNewRoman"/>
          <w:lang w:val="uk-UA"/>
        </w:rPr>
        <w:t>Роботи 1989 – 2015 рр. дозволили встановити місцезнаходження давньоруського городища та посаду. Також в ході розкопок було виявлено рештки оборонних споруд (рів). Саме кераміка з нижньої частини заповнення рову може встановити дату функціонування укріплень, а отже і самого міста.</w:t>
      </w:r>
    </w:p>
    <w:p w:rsidR="00EC6620" w:rsidRDefault="00EC6620" w:rsidP="00EC6620">
      <w:pPr>
        <w:autoSpaceDE w:val="0"/>
        <w:autoSpaceDN w:val="0"/>
        <w:adjustRightInd w:val="0"/>
        <w:ind w:firstLine="709"/>
        <w:jc w:val="both"/>
        <w:rPr>
          <w:rFonts w:eastAsia="TimesNewRoman"/>
          <w:lang w:val="uk-UA"/>
        </w:rPr>
      </w:pPr>
      <w:r>
        <w:rPr>
          <w:rFonts w:eastAsia="TimesNewRoman"/>
          <w:lang w:val="uk-UA"/>
        </w:rPr>
        <w:t xml:space="preserve">Ще одним, не менш цікавим періодом в історії </w:t>
      </w:r>
      <w:proofErr w:type="spellStart"/>
      <w:r>
        <w:rPr>
          <w:rFonts w:eastAsia="TimesNewRoman"/>
          <w:lang w:val="uk-UA"/>
        </w:rPr>
        <w:t>Ніжинщині</w:t>
      </w:r>
      <w:proofErr w:type="spellEnd"/>
      <w:r>
        <w:rPr>
          <w:rFonts w:eastAsia="TimesNewRoman"/>
          <w:lang w:val="uk-UA"/>
        </w:rPr>
        <w:t xml:space="preserve"> є - </w:t>
      </w:r>
      <w:proofErr w:type="spellStart"/>
      <w:r>
        <w:rPr>
          <w:rFonts w:eastAsia="TimesNewRoman"/>
          <w:lang w:val="uk-UA"/>
        </w:rPr>
        <w:t>козаціка</w:t>
      </w:r>
      <w:proofErr w:type="spellEnd"/>
      <w:r>
        <w:rPr>
          <w:rFonts w:eastAsia="TimesNewRoman"/>
          <w:lang w:val="uk-UA"/>
        </w:rPr>
        <w:t xml:space="preserve"> доба, яка  досить детально описана в писемних джерелах, проте майже не підтверджена археологічно, зокрема до  таких питань належить проблема Ніжинської фортеці, місця   проведення Чорної ради та ін.</w:t>
      </w:r>
    </w:p>
    <w:p w:rsidR="00EC6620" w:rsidRDefault="00EC6620" w:rsidP="00EC6620">
      <w:pPr>
        <w:ind w:firstLine="539"/>
        <w:jc w:val="both"/>
        <w:rPr>
          <w:lang w:val="uk-UA"/>
        </w:rPr>
      </w:pPr>
      <w:r>
        <w:rPr>
          <w:rFonts w:eastAsia="TimesNewRoman"/>
          <w:lang w:val="uk-UA"/>
        </w:rPr>
        <w:t xml:space="preserve">  Разом з тим  в зв’язку з активізацією археологічних досліджень  в останні десятиліття вдалось накопичити значну базу даних яка дозволяє дещо відкоригувати  існуючи охоронні археологічні зони на території міста та прилеглих  до нього поселень, що в майбутньому дозволять полегшити процес  приватизації земельних ділянок на частині території.  Прикладом може слугувати локалізація  ділянки оборонного рову поселення «Нове місто», під час археологічних досліджень по вул. </w:t>
      </w:r>
      <w:r w:rsidR="00D501A2">
        <w:rPr>
          <w:rFonts w:eastAsia="TimesNewRoman"/>
          <w:lang w:val="uk-UA"/>
        </w:rPr>
        <w:t xml:space="preserve">Станіслава </w:t>
      </w:r>
      <w:proofErr w:type="spellStart"/>
      <w:r w:rsidR="00D501A2">
        <w:rPr>
          <w:rFonts w:eastAsia="TimesNewRoman"/>
          <w:lang w:val="uk-UA"/>
        </w:rPr>
        <w:t>Прощенка</w:t>
      </w:r>
      <w:proofErr w:type="spellEnd"/>
      <w:r>
        <w:rPr>
          <w:rFonts w:eastAsia="TimesNewRoman"/>
          <w:lang w:val="uk-UA"/>
        </w:rPr>
        <w:t>, що  дозволяє виключити  частину території поселення що виходить за межі охоронної зони.</w:t>
      </w:r>
      <w:r>
        <w:t xml:space="preserve"> </w:t>
      </w:r>
    </w:p>
    <w:p w:rsidR="00EC6620" w:rsidRDefault="00EC6620" w:rsidP="00EC6620">
      <w:pPr>
        <w:ind w:firstLine="539"/>
        <w:jc w:val="both"/>
        <w:rPr>
          <w:bCs/>
          <w:lang w:val="uk-UA"/>
        </w:rPr>
      </w:pPr>
      <w:r>
        <w:rPr>
          <w:bCs/>
          <w:lang w:val="uk-UA"/>
        </w:rPr>
        <w:t xml:space="preserve">Програмою передбачається здійснення комплексу заходів щодо розвитку археологічних досліджень, удосконалення культурно-освітньої та рекламно-інформаційної діяльності, зміцнення </w:t>
      </w:r>
      <w:proofErr w:type="spellStart"/>
      <w:r>
        <w:rPr>
          <w:bCs/>
          <w:lang w:val="uk-UA"/>
        </w:rPr>
        <w:t>зв’язків</w:t>
      </w:r>
      <w:proofErr w:type="spellEnd"/>
      <w:r>
        <w:rPr>
          <w:bCs/>
          <w:lang w:val="uk-UA"/>
        </w:rPr>
        <w:t xml:space="preserve"> археології з культурно-освітньою і туристичною галуззю. </w:t>
      </w:r>
    </w:p>
    <w:p w:rsidR="00EC6620" w:rsidRDefault="00EC6620" w:rsidP="00EC6620">
      <w:pPr>
        <w:ind w:firstLine="539"/>
        <w:jc w:val="center"/>
        <w:rPr>
          <w:b/>
          <w:bCs/>
          <w:lang w:val="uk-UA"/>
        </w:rPr>
      </w:pPr>
      <w:r w:rsidRPr="006E14FB">
        <w:rPr>
          <w:b/>
          <w:bCs/>
        </w:rPr>
        <w:t>3</w:t>
      </w:r>
      <w:r>
        <w:rPr>
          <w:b/>
          <w:bCs/>
          <w:lang w:val="uk-UA"/>
        </w:rPr>
        <w:t>. Мета програми</w:t>
      </w:r>
    </w:p>
    <w:p w:rsidR="00EC6620" w:rsidRDefault="00EC6620" w:rsidP="00EC6620">
      <w:pPr>
        <w:ind w:firstLine="360"/>
        <w:jc w:val="both"/>
        <w:rPr>
          <w:lang w:val="uk-UA"/>
        </w:rPr>
      </w:pPr>
      <w:r>
        <w:rPr>
          <w:lang w:val="uk-UA"/>
        </w:rPr>
        <w:t>Мета проекту –</w:t>
      </w:r>
      <w:r w:rsidR="00D409E0">
        <w:rPr>
          <w:lang w:val="uk-UA"/>
        </w:rPr>
        <w:t xml:space="preserve"> </w:t>
      </w:r>
      <w:r w:rsidR="009E45E7">
        <w:rPr>
          <w:lang w:val="uk-UA"/>
        </w:rPr>
        <w:t>проведення археологічних досліджень для кор</w:t>
      </w:r>
      <w:r w:rsidR="006E665D">
        <w:rPr>
          <w:lang w:val="uk-UA"/>
        </w:rPr>
        <w:t>е</w:t>
      </w:r>
      <w:r w:rsidR="009E45E7">
        <w:rPr>
          <w:lang w:val="uk-UA"/>
        </w:rPr>
        <w:t>гування</w:t>
      </w:r>
      <w:r w:rsidR="006E665D">
        <w:rPr>
          <w:lang w:val="uk-UA"/>
        </w:rPr>
        <w:t xml:space="preserve"> зони розповсюдження культурного шару</w:t>
      </w:r>
      <w:r w:rsidR="009E45E7">
        <w:rPr>
          <w:lang w:val="uk-UA"/>
        </w:rPr>
        <w:t xml:space="preserve">, </w:t>
      </w:r>
      <w:r>
        <w:rPr>
          <w:lang w:val="uk-UA"/>
        </w:rPr>
        <w:t xml:space="preserve">розвиток наукового знання про територію Ніжинської </w:t>
      </w:r>
      <w:r w:rsidR="003759C3">
        <w:rPr>
          <w:lang w:val="uk-UA"/>
        </w:rPr>
        <w:t xml:space="preserve">міської </w:t>
      </w:r>
      <w:r>
        <w:rPr>
          <w:lang w:val="uk-UA"/>
        </w:rPr>
        <w:t xml:space="preserve">територіальної громади спрямоване на успішне здійснення </w:t>
      </w:r>
      <w:proofErr w:type="spellStart"/>
      <w:r>
        <w:rPr>
          <w:lang w:val="uk-UA"/>
        </w:rPr>
        <w:t>пам’яткоохоронних</w:t>
      </w:r>
      <w:proofErr w:type="spellEnd"/>
      <w:r>
        <w:rPr>
          <w:lang w:val="uk-UA"/>
        </w:rPr>
        <w:t xml:space="preserve"> заходів (археологічні розкопки та корегування охоронних археологічних зон)</w:t>
      </w:r>
      <w:r w:rsidR="00B5676F">
        <w:rPr>
          <w:lang w:val="uk-UA"/>
        </w:rPr>
        <w:t>,</w:t>
      </w:r>
      <w:r>
        <w:rPr>
          <w:lang w:val="uk-UA"/>
        </w:rPr>
        <w:t xml:space="preserve"> а також створення в умов, що сприяють розвитку тури</w:t>
      </w:r>
      <w:r>
        <w:rPr>
          <w:lang w:val="en-US"/>
        </w:rPr>
        <w:t>c</w:t>
      </w:r>
      <w:proofErr w:type="spellStart"/>
      <w:r>
        <w:rPr>
          <w:lang w:val="uk-UA"/>
        </w:rPr>
        <w:t>тичної</w:t>
      </w:r>
      <w:proofErr w:type="spellEnd"/>
      <w:r>
        <w:rPr>
          <w:lang w:val="uk-UA"/>
        </w:rPr>
        <w:t xml:space="preserve"> галузі громади, зокрема популяризації археології через діяльність літньої археологічної школи та центру експериментальної археології. </w:t>
      </w:r>
    </w:p>
    <w:p w:rsidR="00EC6620" w:rsidRDefault="00EC6620" w:rsidP="00EC6620">
      <w:pPr>
        <w:ind w:firstLine="360"/>
        <w:jc w:val="center"/>
        <w:rPr>
          <w:b/>
          <w:lang w:val="uk-UA"/>
        </w:rPr>
      </w:pPr>
      <w:r>
        <w:rPr>
          <w:b/>
          <w:lang w:val="uk-UA"/>
        </w:rPr>
        <w:t>4. Обґрунтування шляхів і засобів розв’язання проблеми, обсягів та джерел фінансування; строки та етапи виконання програми</w:t>
      </w:r>
    </w:p>
    <w:p w:rsidR="00EC6620" w:rsidRDefault="00EC6620" w:rsidP="00EC6620">
      <w:pPr>
        <w:shd w:val="clear" w:color="auto" w:fill="FFFFFF"/>
        <w:ind w:firstLine="708"/>
        <w:jc w:val="center"/>
        <w:rPr>
          <w:b/>
          <w:lang w:val="uk-UA"/>
        </w:rPr>
      </w:pPr>
      <w:r>
        <w:rPr>
          <w:b/>
        </w:rPr>
        <w:t>4</w:t>
      </w:r>
      <w:r>
        <w:rPr>
          <w:b/>
          <w:lang w:val="uk-UA"/>
        </w:rPr>
        <w:t>.1. Шляхи та засоби вирішення проблеми</w:t>
      </w:r>
    </w:p>
    <w:p w:rsidR="00EC6620" w:rsidRDefault="00EC6620" w:rsidP="00EC6620">
      <w:pPr>
        <w:shd w:val="clear" w:color="auto" w:fill="FFFFFF"/>
        <w:ind w:firstLine="708"/>
        <w:jc w:val="both"/>
        <w:rPr>
          <w:lang w:val="uk-UA"/>
        </w:rPr>
      </w:pPr>
      <w:r>
        <w:rPr>
          <w:lang w:val="uk-UA"/>
        </w:rPr>
        <w:t xml:space="preserve">Ніжинський державний університет ім. Миколи Гоголя з 2004р. проводить навчальну археологічну практику для студентів історико-юридичного факультету. Для </w:t>
      </w:r>
      <w:r>
        <w:rPr>
          <w:lang w:val="uk-UA"/>
        </w:rPr>
        <w:lastRenderedPageBreak/>
        <w:t>забезпечення практики при університеті створена археологічна лабораторія, в якої є необхідне обладнання (обладнання для табору експедиції, інвентар для здійснення розкопок, комп’ютерна техніка тощо), що може використовуватись в якості матеріальної бази для здійснення запропонованого проекту. Окрім цього, університетом ліцензована магістратура  за спеціальністю «археологія», що створює можливість кадрового забезпечення експедиції, участі в її роботі молодих фахівців, котрі отримують археологічну освіту. Також  за рахунок проведення літньої педагогічної практики в оздоровчих таборах можливо забезпечити  роботу літньої археологічної школи на базі експедиції.</w:t>
      </w:r>
    </w:p>
    <w:p w:rsidR="00EC6620" w:rsidRPr="0002425E" w:rsidRDefault="00EC6620" w:rsidP="00EC6620">
      <w:pPr>
        <w:shd w:val="clear" w:color="auto" w:fill="FFFFFF"/>
        <w:ind w:firstLine="708"/>
        <w:jc w:val="both"/>
        <w:rPr>
          <w:lang w:val="uk-UA"/>
        </w:rPr>
      </w:pPr>
      <w:r w:rsidRPr="0002425E">
        <w:rPr>
          <w:lang w:val="uk-UA"/>
        </w:rPr>
        <w:t>Основним засобом виконання програми є проведення польових археологічних досліджень, та популяризація їх результатів через проведення наукових конференцій, музеєфікацію  знахідок та роботу літньої археологічної школи.</w:t>
      </w:r>
    </w:p>
    <w:p w:rsidR="00EC6620" w:rsidRPr="0002425E" w:rsidRDefault="00EC6620" w:rsidP="00EC6620">
      <w:pPr>
        <w:shd w:val="clear" w:color="auto" w:fill="FFFFFF"/>
        <w:ind w:firstLine="708"/>
        <w:jc w:val="both"/>
        <w:rPr>
          <w:lang w:val="uk-UA"/>
        </w:rPr>
      </w:pPr>
      <w:r w:rsidRPr="0002425E">
        <w:rPr>
          <w:lang w:val="uk-UA"/>
        </w:rPr>
        <w:t xml:space="preserve">Загалом втілення програми буде </w:t>
      </w:r>
      <w:proofErr w:type="spellStart"/>
      <w:r w:rsidRPr="0002425E">
        <w:rPr>
          <w:lang w:val="uk-UA"/>
        </w:rPr>
        <w:t>здійснюватись</w:t>
      </w:r>
      <w:proofErr w:type="spellEnd"/>
      <w:r w:rsidRPr="0002425E">
        <w:rPr>
          <w:lang w:val="uk-UA"/>
        </w:rPr>
        <w:t xml:space="preserve"> по наступним напрямкам:</w:t>
      </w:r>
    </w:p>
    <w:p w:rsidR="00EC6620" w:rsidRPr="0002425E" w:rsidRDefault="00EC6620" w:rsidP="00EC6620">
      <w:pPr>
        <w:numPr>
          <w:ilvl w:val="0"/>
          <w:numId w:val="1"/>
        </w:numPr>
        <w:shd w:val="clear" w:color="auto" w:fill="FFFFFF"/>
        <w:jc w:val="both"/>
        <w:rPr>
          <w:lang w:val="uk-UA"/>
        </w:rPr>
      </w:pPr>
      <w:r w:rsidRPr="0002425E">
        <w:rPr>
          <w:lang w:val="uk-UA"/>
        </w:rPr>
        <w:t>археологічні розкопки;</w:t>
      </w:r>
    </w:p>
    <w:p w:rsidR="00EC6620" w:rsidRPr="0002425E" w:rsidRDefault="00EC6620" w:rsidP="00EC6620">
      <w:pPr>
        <w:numPr>
          <w:ilvl w:val="0"/>
          <w:numId w:val="1"/>
        </w:numPr>
        <w:shd w:val="clear" w:color="auto" w:fill="FFFFFF"/>
        <w:jc w:val="both"/>
        <w:rPr>
          <w:lang w:val="uk-UA"/>
        </w:rPr>
      </w:pPr>
      <w:r w:rsidRPr="0002425E">
        <w:rPr>
          <w:lang w:val="uk-UA"/>
        </w:rPr>
        <w:t>обстеження території міста за допомогою методів неруйнівної археології;</w:t>
      </w:r>
    </w:p>
    <w:p w:rsidR="00EC6620" w:rsidRPr="0002425E" w:rsidRDefault="00EC6620" w:rsidP="00EC6620">
      <w:pPr>
        <w:numPr>
          <w:ilvl w:val="0"/>
          <w:numId w:val="1"/>
        </w:numPr>
        <w:shd w:val="clear" w:color="auto" w:fill="FFFFFF"/>
        <w:jc w:val="both"/>
        <w:rPr>
          <w:lang w:val="uk-UA"/>
        </w:rPr>
      </w:pPr>
      <w:r w:rsidRPr="0002425E">
        <w:rPr>
          <w:lang w:val="uk-UA"/>
        </w:rPr>
        <w:t>візуалізація результатів досліджень через історичну реконструкцію;</w:t>
      </w:r>
    </w:p>
    <w:p w:rsidR="00EC6620" w:rsidRPr="0002425E" w:rsidRDefault="00EC6620" w:rsidP="00EC6620">
      <w:pPr>
        <w:numPr>
          <w:ilvl w:val="0"/>
          <w:numId w:val="1"/>
        </w:numPr>
        <w:shd w:val="clear" w:color="auto" w:fill="FFFFFF"/>
        <w:jc w:val="both"/>
        <w:rPr>
          <w:lang w:val="uk-UA"/>
        </w:rPr>
      </w:pPr>
      <w:r w:rsidRPr="0002425E">
        <w:rPr>
          <w:lang w:val="uk-UA"/>
        </w:rPr>
        <w:t>залучення молоді міста до  впровадження проекту за допомогою літньої археологічної школи;</w:t>
      </w:r>
    </w:p>
    <w:p w:rsidR="00EC6620" w:rsidRPr="0002425E" w:rsidRDefault="00EC6620" w:rsidP="00EC6620">
      <w:pPr>
        <w:numPr>
          <w:ilvl w:val="0"/>
          <w:numId w:val="1"/>
        </w:numPr>
        <w:shd w:val="clear" w:color="auto" w:fill="FFFFFF"/>
        <w:jc w:val="both"/>
        <w:rPr>
          <w:lang w:val="uk-UA"/>
        </w:rPr>
      </w:pPr>
      <w:r w:rsidRPr="0002425E">
        <w:rPr>
          <w:lang w:val="uk-UA"/>
        </w:rPr>
        <w:t xml:space="preserve">введення отриманих даних до наукового обігу на наукових конференціях та видання наукових публікацій. </w:t>
      </w:r>
    </w:p>
    <w:p w:rsidR="00EC6620" w:rsidRDefault="00EC6620" w:rsidP="00EC6620">
      <w:pPr>
        <w:shd w:val="clear" w:color="auto" w:fill="FFFFFF"/>
        <w:ind w:firstLine="708"/>
        <w:jc w:val="center"/>
        <w:rPr>
          <w:lang w:val="uk-UA"/>
        </w:rPr>
      </w:pPr>
      <w:r w:rsidRPr="00B14433">
        <w:rPr>
          <w:b/>
          <w:lang w:val="uk-UA"/>
        </w:rPr>
        <w:t>4</w:t>
      </w:r>
      <w:r>
        <w:rPr>
          <w:b/>
          <w:lang w:val="uk-UA"/>
        </w:rPr>
        <w:t>.2. Обсяги та джерела фінансування</w:t>
      </w:r>
    </w:p>
    <w:p w:rsidR="00EC6620" w:rsidRDefault="00EC6620" w:rsidP="00EC6620">
      <w:pPr>
        <w:shd w:val="clear" w:color="auto" w:fill="FFFFFF"/>
        <w:ind w:firstLine="708"/>
        <w:jc w:val="both"/>
        <w:rPr>
          <w:lang w:val="uk-UA"/>
        </w:rPr>
      </w:pPr>
      <w:r>
        <w:rPr>
          <w:lang w:val="uk-UA"/>
        </w:rPr>
        <w:t xml:space="preserve">Фінансування програми здійснюватиметься у межах асигнувань, передбачених для проведення наукових та охоронно-рятівних археологічних досліджень в бюджеті Ніжинської </w:t>
      </w:r>
      <w:r w:rsidR="007E76CE">
        <w:rPr>
          <w:lang w:val="uk-UA"/>
        </w:rPr>
        <w:t>міської територіальної громади</w:t>
      </w:r>
      <w:r>
        <w:rPr>
          <w:lang w:val="uk-UA"/>
        </w:rPr>
        <w:t xml:space="preserve"> , а також з інших джерел, не заборонених законодавством. Обсяг фінансування програми визначається щороку, виходячи з реальних можливостей бюджету.</w:t>
      </w:r>
    </w:p>
    <w:p w:rsidR="00EC6620" w:rsidRDefault="00EC6620" w:rsidP="00EC6620">
      <w:pPr>
        <w:shd w:val="clear" w:color="auto" w:fill="FFFFFF"/>
        <w:ind w:firstLine="708"/>
        <w:jc w:val="both"/>
        <w:rPr>
          <w:lang w:val="uk-UA"/>
        </w:rPr>
      </w:pPr>
      <w:r>
        <w:rPr>
          <w:lang w:val="uk-UA"/>
        </w:rPr>
        <w:t xml:space="preserve">Загальний обсяг фінансових ресурсів, які пропонується залучити для реалізації даної програми становить </w:t>
      </w:r>
      <w:r w:rsidR="006F1CA1">
        <w:rPr>
          <w:b/>
          <w:lang w:val="uk-UA"/>
        </w:rPr>
        <w:t>1854000,00</w:t>
      </w:r>
      <w:r>
        <w:rPr>
          <w:lang w:val="uk-UA"/>
        </w:rPr>
        <w:t xml:space="preserve">грн. </w:t>
      </w:r>
      <w:r>
        <w:t>(</w:t>
      </w:r>
      <w:proofErr w:type="spellStart"/>
      <w:r>
        <w:t>Додаток</w:t>
      </w:r>
      <w:proofErr w:type="spellEnd"/>
      <w:r>
        <w:t xml:space="preserve"> 1 до </w:t>
      </w:r>
      <w:proofErr w:type="spellStart"/>
      <w:r>
        <w:t>Програми</w:t>
      </w:r>
      <w:proofErr w:type="spellEnd"/>
      <w:r>
        <w:t>)</w:t>
      </w:r>
      <w:r>
        <w:rPr>
          <w:lang w:val="uk-UA"/>
        </w:rPr>
        <w:t>.</w:t>
      </w:r>
    </w:p>
    <w:p w:rsidR="00EC6620" w:rsidRDefault="00EC6620" w:rsidP="00EC6620">
      <w:pPr>
        <w:shd w:val="clear" w:color="auto" w:fill="FFFFFF"/>
        <w:ind w:firstLine="708"/>
        <w:jc w:val="both"/>
        <w:rPr>
          <w:lang w:val="uk-UA"/>
        </w:rPr>
      </w:pPr>
      <w:r>
        <w:rPr>
          <w:lang w:val="uk-UA"/>
        </w:rPr>
        <w:t>Джерелами фінансування є бюджет Ніжинської міської територіальної громади та спонсорська допомога.</w:t>
      </w:r>
    </w:p>
    <w:p w:rsidR="00EC6620" w:rsidRDefault="00601FB7" w:rsidP="00EC6620">
      <w:pPr>
        <w:ind w:firstLine="709"/>
        <w:jc w:val="center"/>
      </w:pPr>
      <w:r>
        <w:rPr>
          <w:b/>
          <w:lang w:val="uk-UA"/>
        </w:rPr>
        <w:t xml:space="preserve">                    </w:t>
      </w:r>
      <w:r w:rsidR="00EC6620">
        <w:rPr>
          <w:b/>
          <w:lang w:val="uk-UA"/>
        </w:rPr>
        <w:t xml:space="preserve">4.3. </w:t>
      </w:r>
      <w:r w:rsidR="00EC6620">
        <w:rPr>
          <w:b/>
        </w:rPr>
        <w:t xml:space="preserve"> Строки </w:t>
      </w:r>
      <w:proofErr w:type="spellStart"/>
      <w:r w:rsidR="00EC6620">
        <w:rPr>
          <w:b/>
        </w:rPr>
        <w:t>виконання</w:t>
      </w:r>
      <w:proofErr w:type="spellEnd"/>
      <w:r w:rsidR="00EC6620">
        <w:rPr>
          <w:b/>
        </w:rPr>
        <w:t xml:space="preserve"> </w:t>
      </w:r>
      <w:proofErr w:type="spellStart"/>
      <w:r w:rsidR="00EC6620">
        <w:rPr>
          <w:b/>
        </w:rPr>
        <w:t>програми</w:t>
      </w:r>
      <w:proofErr w:type="spellEnd"/>
      <w:r w:rsidR="00EC6620">
        <w:t xml:space="preserve"> – </w:t>
      </w:r>
      <w:r w:rsidR="00EC6620">
        <w:rPr>
          <w:lang w:val="uk-UA"/>
        </w:rPr>
        <w:t>2025</w:t>
      </w:r>
      <w:r w:rsidR="00EC6620">
        <w:t>-</w:t>
      </w:r>
      <w:r w:rsidR="00EC6620">
        <w:rPr>
          <w:lang w:val="uk-UA"/>
        </w:rPr>
        <w:t>2027</w:t>
      </w:r>
      <w:r w:rsidR="00EC6620">
        <w:t xml:space="preserve"> </w:t>
      </w:r>
      <w:proofErr w:type="spellStart"/>
      <w:r w:rsidR="00EC6620">
        <w:t>рр</w:t>
      </w:r>
      <w:proofErr w:type="spellEnd"/>
      <w:r w:rsidR="00EC6620">
        <w:t>.</w:t>
      </w:r>
    </w:p>
    <w:p w:rsidR="00EC6620" w:rsidRDefault="00EC6620" w:rsidP="00EC6620">
      <w:pPr>
        <w:ind w:firstLine="709"/>
        <w:jc w:val="both"/>
      </w:pPr>
      <w:proofErr w:type="spellStart"/>
      <w:r>
        <w:t>Етапи</w:t>
      </w:r>
      <w:proofErr w:type="spellEnd"/>
      <w:r>
        <w:t xml:space="preserve"> </w:t>
      </w:r>
      <w:proofErr w:type="spellStart"/>
      <w:r>
        <w:t>виконання</w:t>
      </w:r>
      <w:proofErr w:type="spellEnd"/>
      <w:r>
        <w:t xml:space="preserve"> </w:t>
      </w:r>
      <w:proofErr w:type="spellStart"/>
      <w:r>
        <w:t>програми</w:t>
      </w:r>
      <w:proofErr w:type="spellEnd"/>
      <w:r>
        <w:t>:</w:t>
      </w:r>
      <w:r>
        <w:rPr>
          <w:lang w:val="uk-UA"/>
        </w:rPr>
        <w:t xml:space="preserve"> </w:t>
      </w:r>
      <w:r>
        <w:t xml:space="preserve">І </w:t>
      </w:r>
      <w:proofErr w:type="spellStart"/>
      <w:r>
        <w:t>етап</w:t>
      </w:r>
      <w:proofErr w:type="spellEnd"/>
      <w:r>
        <w:t xml:space="preserve"> – </w:t>
      </w:r>
      <w:r>
        <w:rPr>
          <w:lang w:val="uk-UA"/>
        </w:rPr>
        <w:t>2025</w:t>
      </w:r>
      <w:r>
        <w:t>р.</w:t>
      </w:r>
      <w:proofErr w:type="gramStart"/>
      <w:r>
        <w:rPr>
          <w:lang w:val="uk-UA"/>
        </w:rPr>
        <w:t xml:space="preserve">;  </w:t>
      </w:r>
      <w:r>
        <w:t>ІІ</w:t>
      </w:r>
      <w:proofErr w:type="gramEnd"/>
      <w:r>
        <w:t xml:space="preserve"> </w:t>
      </w:r>
      <w:proofErr w:type="spellStart"/>
      <w:r>
        <w:t>етап</w:t>
      </w:r>
      <w:proofErr w:type="spellEnd"/>
      <w:r>
        <w:t xml:space="preserve"> – </w:t>
      </w:r>
      <w:r>
        <w:rPr>
          <w:lang w:val="uk-UA"/>
        </w:rPr>
        <w:t>2026</w:t>
      </w:r>
      <w:r>
        <w:t>р.</w:t>
      </w:r>
      <w:r>
        <w:rPr>
          <w:lang w:val="uk-UA"/>
        </w:rPr>
        <w:t>;</w:t>
      </w:r>
      <w:r>
        <w:t xml:space="preserve">ІІІ </w:t>
      </w:r>
      <w:proofErr w:type="spellStart"/>
      <w:r>
        <w:t>етап</w:t>
      </w:r>
      <w:proofErr w:type="spellEnd"/>
      <w:r>
        <w:t xml:space="preserve"> – </w:t>
      </w:r>
      <w:r>
        <w:rPr>
          <w:lang w:val="uk-UA"/>
        </w:rPr>
        <w:t>2027</w:t>
      </w:r>
      <w:r>
        <w:t>р.</w:t>
      </w:r>
    </w:p>
    <w:p w:rsidR="00EC6620" w:rsidRDefault="00EC6620" w:rsidP="00EC6620">
      <w:pPr>
        <w:ind w:firstLine="360"/>
        <w:jc w:val="center"/>
        <w:rPr>
          <w:b/>
          <w:lang w:val="uk-UA"/>
        </w:rPr>
      </w:pPr>
      <w:r>
        <w:rPr>
          <w:b/>
          <w:lang w:val="uk-UA"/>
        </w:rPr>
        <w:t>5. Перелік завдань програми та результативні показники</w:t>
      </w:r>
    </w:p>
    <w:p w:rsidR="00EC6620" w:rsidRDefault="00EC6620" w:rsidP="00EC6620">
      <w:pPr>
        <w:ind w:firstLine="360"/>
        <w:jc w:val="both"/>
        <w:rPr>
          <w:lang w:val="uk-UA"/>
        </w:rPr>
      </w:pPr>
      <w:r>
        <w:rPr>
          <w:lang w:val="uk-UA"/>
        </w:rPr>
        <w:t>Реалізація поставленої мети досягається шляхом вирішення таких завдань</w:t>
      </w:r>
      <w:r>
        <w:t xml:space="preserve"> (</w:t>
      </w:r>
      <w:proofErr w:type="spellStart"/>
      <w:r>
        <w:t>Додаток</w:t>
      </w:r>
      <w:proofErr w:type="spellEnd"/>
      <w:r>
        <w:t xml:space="preserve"> 2 до </w:t>
      </w:r>
      <w:proofErr w:type="spellStart"/>
      <w:r>
        <w:t>Програми</w:t>
      </w:r>
      <w:proofErr w:type="spellEnd"/>
      <w:r>
        <w:t>)</w:t>
      </w:r>
      <w:r>
        <w:rPr>
          <w:lang w:val="uk-UA"/>
        </w:rPr>
        <w:t>:</w:t>
      </w:r>
    </w:p>
    <w:p w:rsidR="00EC6620" w:rsidRDefault="00EC6620" w:rsidP="00EC6620">
      <w:pPr>
        <w:ind w:firstLine="360"/>
        <w:rPr>
          <w:lang w:val="uk-UA"/>
        </w:rPr>
      </w:pPr>
      <w:r>
        <w:rPr>
          <w:lang w:val="uk-UA"/>
        </w:rPr>
        <w:t>1.</w:t>
      </w:r>
      <w:r>
        <w:rPr>
          <w:lang w:val="uk-UA"/>
        </w:rPr>
        <w:tab/>
        <w:t>визначення характеру культурного шару на території міста;</w:t>
      </w:r>
    </w:p>
    <w:p w:rsidR="00EC6620" w:rsidRDefault="00EC6620" w:rsidP="00EC6620">
      <w:pPr>
        <w:ind w:firstLine="360"/>
        <w:rPr>
          <w:lang w:val="uk-UA"/>
        </w:rPr>
      </w:pPr>
      <w:r>
        <w:rPr>
          <w:lang w:val="uk-UA"/>
        </w:rPr>
        <w:t>2.</w:t>
      </w:r>
      <w:r>
        <w:rPr>
          <w:lang w:val="uk-UA"/>
        </w:rPr>
        <w:tab/>
        <w:t>корегування охоронних археологічних зон на основі сучасних даних;</w:t>
      </w:r>
    </w:p>
    <w:p w:rsidR="00EC6620" w:rsidRDefault="00EC6620" w:rsidP="00EC6620">
      <w:pPr>
        <w:ind w:firstLine="360"/>
        <w:rPr>
          <w:lang w:val="uk-UA"/>
        </w:rPr>
      </w:pPr>
      <w:r>
        <w:rPr>
          <w:lang w:val="uk-UA"/>
        </w:rPr>
        <w:t>3.</w:t>
      </w:r>
      <w:r>
        <w:rPr>
          <w:lang w:val="uk-UA"/>
        </w:rPr>
        <w:tab/>
        <w:t xml:space="preserve">проведення </w:t>
      </w:r>
      <w:proofErr w:type="spellStart"/>
      <w:r>
        <w:rPr>
          <w:lang w:val="uk-UA"/>
        </w:rPr>
        <w:t>георадарних</w:t>
      </w:r>
      <w:proofErr w:type="spellEnd"/>
      <w:r>
        <w:rPr>
          <w:lang w:val="uk-UA"/>
        </w:rPr>
        <w:t xml:space="preserve"> досліджень;</w:t>
      </w:r>
    </w:p>
    <w:p w:rsidR="00EC6620" w:rsidRDefault="00EC6620" w:rsidP="00EC6620">
      <w:pPr>
        <w:ind w:firstLine="360"/>
        <w:rPr>
          <w:lang w:val="uk-UA"/>
        </w:rPr>
      </w:pPr>
      <w:r>
        <w:rPr>
          <w:lang w:val="uk-UA"/>
        </w:rPr>
        <w:t>4.</w:t>
      </w:r>
      <w:r>
        <w:rPr>
          <w:lang w:val="uk-UA"/>
        </w:rPr>
        <w:tab/>
        <w:t>створення проекту охоронних зон виявлених пам’яток;</w:t>
      </w:r>
    </w:p>
    <w:p w:rsidR="00EC6620" w:rsidRDefault="00EC6620" w:rsidP="00EC6620">
      <w:pPr>
        <w:ind w:firstLine="360"/>
        <w:jc w:val="both"/>
        <w:rPr>
          <w:shd w:val="clear" w:color="auto" w:fill="FFFFFF"/>
          <w:lang w:val="uk-UA"/>
        </w:rPr>
      </w:pPr>
      <w:r>
        <w:rPr>
          <w:shd w:val="clear" w:color="auto" w:fill="FFFFFF"/>
          <w:lang w:val="uk-UA"/>
        </w:rPr>
        <w:t xml:space="preserve">5.  археологічна розвідка як вид наукового дослідження археологічної спадщини, не пов’язаний з руйнуванням культурного шару; </w:t>
      </w:r>
    </w:p>
    <w:p w:rsidR="00EC6620" w:rsidRDefault="00EC6620" w:rsidP="00EC6620">
      <w:pPr>
        <w:ind w:firstLine="360"/>
        <w:jc w:val="both"/>
        <w:rPr>
          <w:lang w:val="uk-UA"/>
        </w:rPr>
      </w:pPr>
      <w:r>
        <w:rPr>
          <w:shd w:val="clear" w:color="auto" w:fill="FFFFFF"/>
          <w:lang w:val="uk-UA"/>
        </w:rPr>
        <w:t>6. інтерпретація об’єктів археологічної спадщини, уточнення даних про вже відомі об’єкти археологічної спадщини;</w:t>
      </w:r>
    </w:p>
    <w:p w:rsidR="00EC6620" w:rsidRDefault="00EC6620" w:rsidP="00EC6620">
      <w:pPr>
        <w:ind w:firstLine="360"/>
        <w:jc w:val="both"/>
        <w:rPr>
          <w:lang w:val="uk-UA"/>
        </w:rPr>
      </w:pPr>
      <w:r>
        <w:rPr>
          <w:lang w:val="uk-UA"/>
        </w:rPr>
        <w:t>7.</w:t>
      </w:r>
      <w:r>
        <w:rPr>
          <w:lang w:val="uk-UA"/>
        </w:rPr>
        <w:tab/>
        <w:t>створення археологічної школи з метою залучення молоді до археологічних досліджень та популяризація археології</w:t>
      </w:r>
    </w:p>
    <w:p w:rsidR="00EC6620" w:rsidRDefault="00EC6620" w:rsidP="00EC6620">
      <w:pPr>
        <w:shd w:val="clear" w:color="auto" w:fill="FFFFFF"/>
        <w:ind w:firstLine="360"/>
        <w:jc w:val="both"/>
        <w:rPr>
          <w:bCs/>
          <w:lang w:val="uk-UA"/>
        </w:rPr>
      </w:pPr>
      <w:r>
        <w:rPr>
          <w:bCs/>
          <w:lang w:val="uk-UA"/>
        </w:rPr>
        <w:t>Реалізація програми сприятиме:</w:t>
      </w:r>
    </w:p>
    <w:p w:rsidR="00150EE7" w:rsidRDefault="001B2EE6" w:rsidP="00EC6620">
      <w:pPr>
        <w:shd w:val="clear" w:color="auto" w:fill="FFFFFF"/>
        <w:ind w:firstLine="360"/>
        <w:jc w:val="both"/>
        <w:rPr>
          <w:bCs/>
          <w:lang w:val="uk-UA"/>
        </w:rPr>
      </w:pPr>
      <w:r>
        <w:rPr>
          <w:bCs/>
          <w:lang w:val="uk-UA"/>
        </w:rPr>
        <w:t xml:space="preserve">      </w:t>
      </w:r>
      <w:r w:rsidR="00150EE7">
        <w:rPr>
          <w:bCs/>
          <w:lang w:val="uk-UA"/>
        </w:rPr>
        <w:t xml:space="preserve">  - </w:t>
      </w:r>
      <w:r w:rsidR="00150EE7">
        <w:rPr>
          <w:lang w:val="uk-UA"/>
        </w:rPr>
        <w:t>проведення археологічних досліджень для корегування</w:t>
      </w:r>
      <w:r>
        <w:rPr>
          <w:lang w:val="uk-UA"/>
        </w:rPr>
        <w:t xml:space="preserve"> зони розповсюдження культурного шару на території Ніжинської міської територіальної громади</w:t>
      </w:r>
      <w:r w:rsidR="00150EE7">
        <w:rPr>
          <w:lang w:val="uk-UA"/>
        </w:rPr>
        <w:t>;</w:t>
      </w:r>
    </w:p>
    <w:p w:rsidR="00EC6620" w:rsidRDefault="00EC6620" w:rsidP="00EC6620">
      <w:pPr>
        <w:shd w:val="clear" w:color="auto" w:fill="FFFFFF"/>
        <w:jc w:val="both"/>
        <w:rPr>
          <w:bCs/>
          <w:lang w:val="uk-UA"/>
        </w:rPr>
      </w:pPr>
      <w:r>
        <w:rPr>
          <w:bCs/>
          <w:lang w:val="uk-UA"/>
        </w:rPr>
        <w:tab/>
        <w:t xml:space="preserve"> - створенню належних умов для системного розвитку наукових археологічних досліджень в регіоні;</w:t>
      </w:r>
    </w:p>
    <w:p w:rsidR="00EC6620" w:rsidRDefault="00EC6620" w:rsidP="00EC6620">
      <w:pPr>
        <w:shd w:val="clear" w:color="auto" w:fill="FFFFFF"/>
        <w:jc w:val="both"/>
        <w:rPr>
          <w:bCs/>
          <w:lang w:val="uk-UA"/>
        </w:rPr>
      </w:pPr>
      <w:r>
        <w:rPr>
          <w:bCs/>
          <w:lang w:val="uk-UA"/>
        </w:rPr>
        <w:tab/>
        <w:t xml:space="preserve"> - оприлюдненню результатів археологічних досліджень в засобах масової інформації, на наукових конференціях і в наукових виданнях;</w:t>
      </w:r>
    </w:p>
    <w:p w:rsidR="00EC6620" w:rsidRDefault="00EC6620" w:rsidP="00EC6620">
      <w:pPr>
        <w:shd w:val="clear" w:color="auto" w:fill="FFFFFF"/>
        <w:jc w:val="both"/>
        <w:rPr>
          <w:bCs/>
          <w:lang w:val="uk-UA"/>
        </w:rPr>
      </w:pPr>
      <w:r>
        <w:rPr>
          <w:bCs/>
          <w:lang w:val="uk-UA"/>
        </w:rPr>
        <w:tab/>
        <w:t xml:space="preserve"> - створенню передумов для залучення інвестицій в туристичну сферу;</w:t>
      </w:r>
    </w:p>
    <w:p w:rsidR="00EC6620" w:rsidRDefault="00EC6620" w:rsidP="00EC6620">
      <w:pPr>
        <w:shd w:val="clear" w:color="auto" w:fill="FFFFFF"/>
        <w:jc w:val="both"/>
        <w:rPr>
          <w:bCs/>
          <w:lang w:val="uk-UA"/>
        </w:rPr>
      </w:pPr>
      <w:r>
        <w:rPr>
          <w:bCs/>
          <w:lang w:val="uk-UA"/>
        </w:rPr>
        <w:tab/>
        <w:t xml:space="preserve"> - підвищенню рівня науково-методичного та кадрового забезпечення музейних закладів;</w:t>
      </w:r>
    </w:p>
    <w:p w:rsidR="00EC6620" w:rsidRDefault="00EC6620" w:rsidP="00EC6620">
      <w:pPr>
        <w:shd w:val="clear" w:color="auto" w:fill="FFFFFF"/>
        <w:jc w:val="both"/>
        <w:rPr>
          <w:bCs/>
          <w:lang w:val="uk-UA"/>
        </w:rPr>
      </w:pPr>
      <w:r>
        <w:rPr>
          <w:bCs/>
          <w:lang w:val="uk-UA"/>
        </w:rPr>
        <w:lastRenderedPageBreak/>
        <w:tab/>
        <w:t xml:space="preserve"> - залученню учнівської та студентської молоді до археологічних досліджень, їх патріотичному та культурному вихованню;</w:t>
      </w:r>
    </w:p>
    <w:p w:rsidR="00EC6620" w:rsidRDefault="00EC6620" w:rsidP="00EC6620">
      <w:pPr>
        <w:shd w:val="clear" w:color="auto" w:fill="FFFFFF"/>
        <w:jc w:val="both"/>
        <w:rPr>
          <w:bCs/>
          <w:lang w:val="uk-UA"/>
        </w:rPr>
      </w:pPr>
      <w:r>
        <w:rPr>
          <w:bCs/>
          <w:lang w:val="uk-UA"/>
        </w:rPr>
        <w:tab/>
        <w:t xml:space="preserve"> - популяризації історико-культурної спадщини </w:t>
      </w:r>
      <w:proofErr w:type="spellStart"/>
      <w:r>
        <w:rPr>
          <w:bCs/>
          <w:lang w:val="uk-UA"/>
        </w:rPr>
        <w:t>Ніжинщини</w:t>
      </w:r>
      <w:proofErr w:type="spellEnd"/>
      <w:r>
        <w:rPr>
          <w:bCs/>
          <w:lang w:val="uk-UA"/>
        </w:rPr>
        <w:t xml:space="preserve"> як в Україні, так і закордоном;</w:t>
      </w:r>
    </w:p>
    <w:p w:rsidR="00EC6620" w:rsidRDefault="00EC6620" w:rsidP="00EC6620">
      <w:pPr>
        <w:jc w:val="both"/>
        <w:rPr>
          <w:bCs/>
          <w:lang w:val="uk-UA"/>
        </w:rPr>
      </w:pPr>
      <w:r>
        <w:rPr>
          <w:bCs/>
          <w:lang w:val="uk-UA"/>
        </w:rPr>
        <w:tab/>
        <w:t xml:space="preserve"> - занесення нововиявлених пам’яток археології до Державного реєстру нерухомих пам’яток України;</w:t>
      </w:r>
    </w:p>
    <w:p w:rsidR="00EC6620" w:rsidRDefault="00EC6620" w:rsidP="00EC6620">
      <w:pPr>
        <w:jc w:val="both"/>
        <w:rPr>
          <w:bCs/>
          <w:lang w:val="uk-UA"/>
        </w:rPr>
      </w:pPr>
      <w:r>
        <w:rPr>
          <w:bCs/>
          <w:lang w:val="uk-UA"/>
        </w:rPr>
        <w:tab/>
        <w:t>- створення сприятливих умов для залучення інвестицій в туристичну галузь міста.</w:t>
      </w:r>
    </w:p>
    <w:p w:rsidR="00EC6620" w:rsidRDefault="00EC6620" w:rsidP="00EC6620">
      <w:pPr>
        <w:shd w:val="clear" w:color="auto" w:fill="FFFFFF"/>
        <w:jc w:val="center"/>
        <w:rPr>
          <w:b/>
          <w:bCs/>
          <w:lang w:val="uk-UA"/>
        </w:rPr>
      </w:pPr>
      <w:r>
        <w:rPr>
          <w:b/>
          <w:bCs/>
        </w:rPr>
        <w:t>6</w:t>
      </w:r>
      <w:r>
        <w:rPr>
          <w:b/>
          <w:bCs/>
          <w:lang w:val="uk-UA"/>
        </w:rPr>
        <w:t>. Напрями діяльності та заходи програми</w:t>
      </w:r>
    </w:p>
    <w:p w:rsidR="00EC6620" w:rsidRDefault="00EC6620" w:rsidP="00EC6620">
      <w:pPr>
        <w:shd w:val="clear" w:color="auto" w:fill="FFFFFF"/>
        <w:ind w:firstLine="708"/>
        <w:jc w:val="both"/>
        <w:rPr>
          <w:b/>
          <w:bCs/>
          <w:lang w:val="uk-UA"/>
        </w:rPr>
      </w:pPr>
      <w:r>
        <w:rPr>
          <w:b/>
          <w:bCs/>
          <w:lang w:val="uk-UA"/>
        </w:rPr>
        <w:t>Програмою визначаються три основні напрямки:</w:t>
      </w:r>
    </w:p>
    <w:p w:rsidR="00EC6620" w:rsidRDefault="00B07703" w:rsidP="00706536">
      <w:pPr>
        <w:ind w:firstLine="851"/>
        <w:jc w:val="both"/>
        <w:rPr>
          <w:lang w:val="uk-UA"/>
        </w:rPr>
      </w:pPr>
      <w:r w:rsidRPr="00706536">
        <w:rPr>
          <w:b/>
          <w:bCs/>
          <w:lang w:val="uk-UA"/>
        </w:rPr>
        <w:t>1</w:t>
      </w:r>
      <w:r w:rsidR="00EC6620" w:rsidRPr="00706536">
        <w:rPr>
          <w:b/>
          <w:bCs/>
          <w:lang w:val="uk-UA"/>
        </w:rPr>
        <w:t>.</w:t>
      </w:r>
      <w:r w:rsidR="00EC6620">
        <w:rPr>
          <w:lang w:val="uk-UA"/>
        </w:rPr>
        <w:t xml:space="preserve"> Охоронно-рятівні археологічні дослідження, які передбачають:</w:t>
      </w:r>
    </w:p>
    <w:p w:rsidR="00EC6620" w:rsidRDefault="00EC6620" w:rsidP="00706536">
      <w:pPr>
        <w:ind w:firstLine="851"/>
        <w:jc w:val="both"/>
        <w:rPr>
          <w:lang w:val="uk-UA"/>
        </w:rPr>
      </w:pPr>
      <w:r>
        <w:rPr>
          <w:lang w:val="uk-UA"/>
        </w:rPr>
        <w:t>- інвентаризацію відомих пам'яток;</w:t>
      </w:r>
    </w:p>
    <w:p w:rsidR="00EC6620" w:rsidRDefault="00EC6620" w:rsidP="00706536">
      <w:pPr>
        <w:ind w:firstLine="851"/>
        <w:jc w:val="both"/>
        <w:rPr>
          <w:lang w:val="uk-UA"/>
        </w:rPr>
      </w:pPr>
      <w:r>
        <w:rPr>
          <w:lang w:val="uk-UA"/>
        </w:rPr>
        <w:t>- визначення  меж території пам’яток;</w:t>
      </w:r>
    </w:p>
    <w:p w:rsidR="00EC6620" w:rsidRDefault="00EC6620" w:rsidP="00706536">
      <w:pPr>
        <w:ind w:firstLine="851"/>
        <w:jc w:val="both"/>
        <w:rPr>
          <w:lang w:val="uk-UA"/>
        </w:rPr>
      </w:pPr>
      <w:r>
        <w:rPr>
          <w:lang w:val="uk-UA"/>
        </w:rPr>
        <w:t>- уточнення датування  відомих археологічних пам'яток</w:t>
      </w:r>
    </w:p>
    <w:p w:rsidR="00EC6620" w:rsidRDefault="00EC6620" w:rsidP="00706536">
      <w:pPr>
        <w:ind w:firstLine="851"/>
        <w:jc w:val="both"/>
        <w:rPr>
          <w:lang w:val="uk-UA"/>
        </w:rPr>
      </w:pPr>
      <w:r>
        <w:rPr>
          <w:lang w:val="uk-UA"/>
        </w:rPr>
        <w:t>- проведення охоронно-рятівних робіт на пам’ятках яким загрожує знищення в ході земляних робіт або під дією природних факторів;</w:t>
      </w:r>
    </w:p>
    <w:p w:rsidR="00EC6620" w:rsidRDefault="00EC6620" w:rsidP="00706536">
      <w:pPr>
        <w:ind w:firstLine="851"/>
        <w:jc w:val="both"/>
        <w:rPr>
          <w:lang w:val="uk-UA"/>
        </w:rPr>
      </w:pPr>
      <w:r>
        <w:rPr>
          <w:lang w:val="uk-UA"/>
        </w:rPr>
        <w:t>- клопотання перед Департаментом культури і туризму, національностей та релігій ЧОДА щодо занесення виявлених об’єктів і підготовка відповідних матеріалів для занесення нововиявлених об’єктів до Державного реєстру нерухомих пам’яток України.</w:t>
      </w:r>
    </w:p>
    <w:p w:rsidR="00B07703" w:rsidRDefault="00B07703" w:rsidP="00706536">
      <w:pPr>
        <w:shd w:val="clear" w:color="auto" w:fill="FFFFFF"/>
        <w:ind w:firstLine="851"/>
        <w:jc w:val="both"/>
        <w:rPr>
          <w:lang w:val="uk-UA"/>
        </w:rPr>
      </w:pPr>
      <w:r w:rsidRPr="00706536">
        <w:rPr>
          <w:b/>
          <w:bCs/>
          <w:lang w:val="uk-UA"/>
        </w:rPr>
        <w:t>2</w:t>
      </w:r>
      <w:r>
        <w:rPr>
          <w:lang w:val="uk-UA"/>
        </w:rPr>
        <w:t>. Наукові археологічні дослідження, які передбачають:</w:t>
      </w:r>
    </w:p>
    <w:p w:rsidR="00B07703" w:rsidRDefault="00B07703" w:rsidP="00706536">
      <w:pPr>
        <w:shd w:val="clear" w:color="auto" w:fill="FFFFFF"/>
        <w:ind w:firstLine="851"/>
        <w:jc w:val="both"/>
        <w:rPr>
          <w:lang w:val="uk-UA"/>
        </w:rPr>
      </w:pPr>
      <w:r>
        <w:rPr>
          <w:lang w:val="uk-UA"/>
        </w:rPr>
        <w:t>- забезпечення раціонального та ефективного використання історико-археологічних ресурсів;</w:t>
      </w:r>
    </w:p>
    <w:p w:rsidR="00B07703" w:rsidRDefault="00B07703" w:rsidP="00706536">
      <w:pPr>
        <w:shd w:val="clear" w:color="auto" w:fill="FFFFFF"/>
        <w:ind w:firstLine="851"/>
        <w:jc w:val="both"/>
        <w:rPr>
          <w:lang w:val="uk-UA"/>
        </w:rPr>
      </w:pPr>
      <w:r>
        <w:rPr>
          <w:lang w:val="uk-UA"/>
        </w:rPr>
        <w:t xml:space="preserve"> - активізація міжнародної співпраці в галузі археології;</w:t>
      </w:r>
    </w:p>
    <w:p w:rsidR="00B07703" w:rsidRDefault="00B07703" w:rsidP="00706536">
      <w:pPr>
        <w:shd w:val="clear" w:color="auto" w:fill="FFFFFF"/>
        <w:ind w:firstLine="851"/>
        <w:jc w:val="both"/>
        <w:rPr>
          <w:lang w:val="uk-UA"/>
        </w:rPr>
      </w:pPr>
      <w:r>
        <w:rPr>
          <w:lang w:val="uk-UA"/>
        </w:rPr>
        <w:t xml:space="preserve">- удосконалення </w:t>
      </w:r>
      <w:proofErr w:type="spellStart"/>
      <w:r>
        <w:rPr>
          <w:lang w:val="uk-UA"/>
        </w:rPr>
        <w:t>просвітницько</w:t>
      </w:r>
      <w:proofErr w:type="spellEnd"/>
      <w:r>
        <w:rPr>
          <w:lang w:val="uk-UA"/>
        </w:rPr>
        <w:t xml:space="preserve">-інформаційної діяльності, на національних та міжнародних історико-археологічних виставках в Україні та за її межами; </w:t>
      </w:r>
    </w:p>
    <w:p w:rsidR="00B07703" w:rsidRDefault="00B07703" w:rsidP="00706536">
      <w:pPr>
        <w:shd w:val="clear" w:color="auto" w:fill="FFFFFF"/>
        <w:ind w:firstLine="851"/>
        <w:jc w:val="both"/>
        <w:rPr>
          <w:lang w:val="uk-UA"/>
        </w:rPr>
      </w:pPr>
      <w:r>
        <w:rPr>
          <w:lang w:val="uk-UA"/>
        </w:rPr>
        <w:t>- співпраця з фахівцями в галузі природничих наук у процесі археологічних досліджень та  обробці матеріалів;</w:t>
      </w:r>
    </w:p>
    <w:p w:rsidR="00B07703" w:rsidRDefault="00B07703" w:rsidP="00706536">
      <w:pPr>
        <w:ind w:firstLine="851"/>
        <w:jc w:val="both"/>
        <w:rPr>
          <w:lang w:val="uk-UA"/>
        </w:rPr>
      </w:pPr>
      <w:r>
        <w:rPr>
          <w:lang w:val="uk-UA"/>
        </w:rPr>
        <w:t>- проведення науково-практичних конференцій з проблем археології та регіональної історії;</w:t>
      </w:r>
    </w:p>
    <w:p w:rsidR="00EC6620" w:rsidRDefault="00EC6620" w:rsidP="00706536">
      <w:pPr>
        <w:ind w:firstLine="851"/>
        <w:jc w:val="both"/>
        <w:rPr>
          <w:lang w:val="uk-UA"/>
        </w:rPr>
      </w:pPr>
      <w:r w:rsidRPr="00706536">
        <w:rPr>
          <w:b/>
          <w:bCs/>
          <w:lang w:val="uk-UA"/>
        </w:rPr>
        <w:t>3</w:t>
      </w:r>
      <w:r>
        <w:rPr>
          <w:lang w:val="uk-UA"/>
        </w:rPr>
        <w:t>. Інформативно-просвітницький.</w:t>
      </w:r>
    </w:p>
    <w:p w:rsidR="00EC6620" w:rsidRDefault="00EC6620" w:rsidP="00706536">
      <w:pPr>
        <w:ind w:firstLine="851"/>
        <w:jc w:val="both"/>
        <w:rPr>
          <w:lang w:val="uk-UA"/>
        </w:rPr>
      </w:pPr>
      <w:r>
        <w:rPr>
          <w:lang w:val="uk-UA"/>
        </w:rPr>
        <w:t>- проведення піар компаній проекту.</w:t>
      </w:r>
    </w:p>
    <w:p w:rsidR="00EC6620" w:rsidRDefault="00EC6620" w:rsidP="00706536">
      <w:pPr>
        <w:ind w:firstLine="851"/>
        <w:jc w:val="both"/>
        <w:rPr>
          <w:lang w:val="uk-UA"/>
        </w:rPr>
      </w:pPr>
      <w:r>
        <w:rPr>
          <w:lang w:val="uk-UA"/>
        </w:rPr>
        <w:t>- забезпечення візуалізації проекту через інтернет ресурси та ЗМІ.</w:t>
      </w:r>
    </w:p>
    <w:p w:rsidR="00EC6620" w:rsidRDefault="00EC6620" w:rsidP="00706536">
      <w:pPr>
        <w:ind w:firstLine="851"/>
        <w:jc w:val="both"/>
        <w:rPr>
          <w:lang w:val="uk-UA"/>
        </w:rPr>
      </w:pPr>
      <w:r>
        <w:rPr>
          <w:lang w:val="uk-UA"/>
        </w:rPr>
        <w:t>- ведення результатів проекту в науковий обіг через публікацію матеріалів в наукових виданнях.</w:t>
      </w:r>
    </w:p>
    <w:p w:rsidR="00EC6620" w:rsidRDefault="00EC6620" w:rsidP="00EC6620">
      <w:pPr>
        <w:shd w:val="clear" w:color="auto" w:fill="FFFFFF"/>
        <w:ind w:firstLine="709"/>
        <w:jc w:val="center"/>
        <w:rPr>
          <w:b/>
          <w:bCs/>
          <w:lang w:val="uk-UA"/>
        </w:rPr>
      </w:pPr>
      <w:r w:rsidRPr="006E14FB">
        <w:rPr>
          <w:b/>
          <w:bCs/>
        </w:rPr>
        <w:t>7</w:t>
      </w:r>
      <w:r>
        <w:rPr>
          <w:b/>
          <w:bCs/>
          <w:lang w:val="uk-UA"/>
        </w:rPr>
        <w:t xml:space="preserve">. Координація </w:t>
      </w:r>
      <w:proofErr w:type="gramStart"/>
      <w:r>
        <w:rPr>
          <w:b/>
          <w:bCs/>
          <w:lang w:val="uk-UA"/>
        </w:rPr>
        <w:t>і  контроль</w:t>
      </w:r>
      <w:proofErr w:type="gramEnd"/>
      <w:r>
        <w:rPr>
          <w:b/>
          <w:bCs/>
          <w:lang w:val="uk-UA"/>
        </w:rPr>
        <w:t xml:space="preserve"> за ходом виконання програми</w:t>
      </w:r>
    </w:p>
    <w:p w:rsidR="00EC6620" w:rsidRDefault="00EC6620" w:rsidP="00EC6620">
      <w:pPr>
        <w:ind w:firstLine="708"/>
        <w:jc w:val="both"/>
        <w:rPr>
          <w:bCs/>
          <w:lang w:val="uk-UA"/>
        </w:rPr>
      </w:pPr>
      <w:r>
        <w:rPr>
          <w:bCs/>
          <w:lang w:val="uk-UA"/>
        </w:rPr>
        <w:t>Виконання</w:t>
      </w:r>
      <w:r>
        <w:rPr>
          <w:bCs/>
          <w:lang w:val="uk-UA"/>
        </w:rPr>
        <w:tab/>
        <w:t>програми забезпечується відповідальними виконавцями програми за рахунок коштів бюджету Ніжинської міської територіальної громади з урахуваннями його можливості у бюджетному періоді в межах асигнувань, передбачених  на Програму.</w:t>
      </w:r>
    </w:p>
    <w:p w:rsidR="00EC6620" w:rsidRDefault="00EC6620" w:rsidP="00EC6620">
      <w:pPr>
        <w:ind w:firstLine="708"/>
        <w:jc w:val="both"/>
        <w:rPr>
          <w:bCs/>
          <w:lang w:val="uk-UA"/>
        </w:rPr>
      </w:pPr>
      <w:r>
        <w:rPr>
          <w:bCs/>
          <w:lang w:val="uk-UA"/>
        </w:rPr>
        <w:t>Безпосередній контроль за виконанням заходів і завдань програми, цільовим та ефективним використанням  коштів забезпечує головний розпорядник бюджетних коштів.</w:t>
      </w:r>
    </w:p>
    <w:p w:rsidR="00EC6620" w:rsidRDefault="00EC6620" w:rsidP="00EC6620">
      <w:pPr>
        <w:ind w:firstLine="708"/>
        <w:jc w:val="both"/>
        <w:rPr>
          <w:bCs/>
          <w:lang w:val="uk-UA"/>
        </w:rPr>
      </w:pPr>
      <w:r>
        <w:rPr>
          <w:bCs/>
          <w:lang w:val="uk-UA"/>
        </w:rPr>
        <w:t>З метою підвищення ефективності використання бюджетних  коштів, відповідальні виконавці протягом року ініціюють внесення змін до Програми на підставі даних аналізу щодо стану її виконання.</w:t>
      </w:r>
    </w:p>
    <w:p w:rsidR="00EC6620" w:rsidRDefault="00EC6620" w:rsidP="00EC6620">
      <w:pPr>
        <w:ind w:firstLine="708"/>
        <w:jc w:val="both"/>
        <w:rPr>
          <w:bCs/>
          <w:lang w:val="uk-UA"/>
        </w:rPr>
      </w:pPr>
      <w:r>
        <w:rPr>
          <w:bCs/>
          <w:lang w:val="uk-UA"/>
        </w:rPr>
        <w:t>Звіт про  виконання Програми щоквартально до 6-го числа місяця, наступного за звітним кварталом, головним розпорядником бюджетних коштів надається фінансовому управлінню Ніжинської міської ради.</w:t>
      </w:r>
    </w:p>
    <w:p w:rsidR="00EC6620" w:rsidRPr="00F14E46" w:rsidRDefault="00EC6620" w:rsidP="00EC6620">
      <w:pPr>
        <w:ind w:firstLine="708"/>
        <w:jc w:val="both"/>
        <w:rPr>
          <w:bCs/>
          <w:lang w:val="uk-UA"/>
        </w:rPr>
      </w:pPr>
      <w:r w:rsidRPr="00F14E46">
        <w:rPr>
          <w:bCs/>
          <w:lang w:val="uk-UA"/>
        </w:rPr>
        <w:t xml:space="preserve">Головний розпорядник звітує про виконання Програми на пленарному засіданні сесії Ніжинської  міської ради за підсумками року. </w:t>
      </w:r>
    </w:p>
    <w:p w:rsidR="00EC6620" w:rsidRDefault="00EC6620" w:rsidP="00EC6620">
      <w:pPr>
        <w:ind w:left="4602" w:firstLine="708"/>
        <w:rPr>
          <w:bCs/>
          <w:lang w:val="uk-UA"/>
        </w:rPr>
      </w:pPr>
    </w:p>
    <w:tbl>
      <w:tblPr>
        <w:tblW w:w="9828" w:type="dxa"/>
        <w:tblLook w:val="0000" w:firstRow="0" w:lastRow="0" w:firstColumn="0" w:lastColumn="0" w:noHBand="0" w:noVBand="0"/>
      </w:tblPr>
      <w:tblGrid>
        <w:gridCol w:w="4790"/>
        <w:gridCol w:w="5038"/>
      </w:tblGrid>
      <w:tr w:rsidR="00EC6620" w:rsidTr="005B2184">
        <w:tc>
          <w:tcPr>
            <w:tcW w:w="4790" w:type="dxa"/>
          </w:tcPr>
          <w:p w:rsidR="00EC6620" w:rsidRDefault="00EC6620" w:rsidP="005B2184">
            <w:pPr>
              <w:jc w:val="center"/>
              <w:rPr>
                <w:lang w:val="uk-UA"/>
              </w:rPr>
            </w:pPr>
          </w:p>
          <w:p w:rsidR="00EC6620" w:rsidRDefault="00EC6620" w:rsidP="005B2184">
            <w:pPr>
              <w:jc w:val="center"/>
            </w:pPr>
            <w:proofErr w:type="spellStart"/>
            <w:r>
              <w:t>Міський</w:t>
            </w:r>
            <w:proofErr w:type="spellEnd"/>
            <w:r>
              <w:t xml:space="preserve"> голова</w:t>
            </w:r>
          </w:p>
        </w:tc>
        <w:tc>
          <w:tcPr>
            <w:tcW w:w="5038" w:type="dxa"/>
          </w:tcPr>
          <w:p w:rsidR="00EC6620" w:rsidRDefault="00EC6620" w:rsidP="005B2184">
            <w:pPr>
              <w:jc w:val="center"/>
              <w:rPr>
                <w:lang w:val="uk-UA"/>
              </w:rPr>
            </w:pPr>
          </w:p>
          <w:p w:rsidR="00EC6620" w:rsidRDefault="00EC6620" w:rsidP="005B218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Олександр КОДОЛА</w:t>
            </w:r>
          </w:p>
        </w:tc>
      </w:tr>
    </w:tbl>
    <w:p w:rsidR="00083ECE" w:rsidRDefault="00EC6620" w:rsidP="00EC6620">
      <w:pPr>
        <w:ind w:left="4602" w:firstLine="708"/>
        <w:rPr>
          <w:bCs/>
          <w:lang w:val="uk-UA"/>
        </w:rPr>
      </w:pPr>
      <w:r>
        <w:rPr>
          <w:bCs/>
        </w:rPr>
        <w:t xml:space="preserve">      </w:t>
      </w:r>
      <w:r>
        <w:rPr>
          <w:bCs/>
          <w:lang w:val="uk-UA"/>
        </w:rPr>
        <w:t xml:space="preserve">         </w:t>
      </w:r>
    </w:p>
    <w:p w:rsidR="00083ECE" w:rsidRDefault="00083ECE" w:rsidP="00EC6620">
      <w:pPr>
        <w:ind w:left="4602" w:firstLine="708"/>
        <w:rPr>
          <w:bCs/>
          <w:lang w:val="uk-UA"/>
        </w:rPr>
      </w:pPr>
    </w:p>
    <w:p w:rsidR="000F1CF1" w:rsidRDefault="00083ECE" w:rsidP="00EC6620">
      <w:pPr>
        <w:ind w:left="4602" w:firstLine="708"/>
        <w:rPr>
          <w:bCs/>
          <w:lang w:val="uk-UA"/>
        </w:rPr>
      </w:pPr>
      <w:r>
        <w:rPr>
          <w:bCs/>
          <w:lang w:val="uk-UA"/>
        </w:rPr>
        <w:t xml:space="preserve">       </w:t>
      </w:r>
    </w:p>
    <w:p w:rsidR="000F1CF1" w:rsidRDefault="000F1CF1" w:rsidP="00EC6620">
      <w:pPr>
        <w:ind w:left="4602" w:firstLine="708"/>
        <w:rPr>
          <w:bCs/>
          <w:lang w:val="uk-UA"/>
        </w:rPr>
      </w:pPr>
    </w:p>
    <w:p w:rsidR="00EC6620" w:rsidRDefault="00083ECE" w:rsidP="00EC6620">
      <w:pPr>
        <w:ind w:left="4602" w:firstLine="708"/>
        <w:rPr>
          <w:lang w:val="uk-UA"/>
        </w:rPr>
      </w:pPr>
      <w:r>
        <w:rPr>
          <w:bCs/>
          <w:lang w:val="uk-UA"/>
        </w:rPr>
        <w:lastRenderedPageBreak/>
        <w:t xml:space="preserve">          </w:t>
      </w:r>
      <w:r w:rsidR="00EC6620">
        <w:rPr>
          <w:bCs/>
          <w:lang w:val="uk-UA"/>
        </w:rPr>
        <w:t xml:space="preserve">    </w:t>
      </w:r>
      <w:r w:rsidR="00EC6620">
        <w:rPr>
          <w:lang w:val="uk-UA"/>
        </w:rPr>
        <w:t xml:space="preserve">Додаток </w:t>
      </w:r>
      <w:r w:rsidR="00EC6620" w:rsidRPr="00083ECE">
        <w:t>1</w:t>
      </w:r>
      <w:r w:rsidR="00EC6620">
        <w:rPr>
          <w:lang w:val="uk-UA"/>
        </w:rPr>
        <w:tab/>
      </w:r>
      <w:r w:rsidR="00EC6620">
        <w:rPr>
          <w:lang w:val="uk-UA"/>
        </w:rPr>
        <w:tab/>
        <w:t xml:space="preserve">       </w:t>
      </w:r>
    </w:p>
    <w:p w:rsidR="00EC6620" w:rsidRDefault="00EC6620" w:rsidP="00EC6620">
      <w:pPr>
        <w:ind w:left="3894" w:firstLine="708"/>
        <w:jc w:val="center"/>
        <w:rPr>
          <w:bCs/>
          <w:lang w:val="uk-UA"/>
        </w:rPr>
      </w:pPr>
      <w:r>
        <w:rPr>
          <w:lang w:val="uk-UA"/>
        </w:rPr>
        <w:t xml:space="preserve">  до </w:t>
      </w:r>
      <w:r>
        <w:t>Ц</w:t>
      </w:r>
      <w:proofErr w:type="spellStart"/>
      <w:r>
        <w:rPr>
          <w:bCs/>
          <w:lang w:val="uk-UA"/>
        </w:rPr>
        <w:t>ільової</w:t>
      </w:r>
      <w:proofErr w:type="spellEnd"/>
      <w:r>
        <w:rPr>
          <w:bCs/>
          <w:lang w:val="uk-UA"/>
        </w:rPr>
        <w:t xml:space="preserve"> програми</w:t>
      </w:r>
    </w:p>
    <w:p w:rsidR="00EC6620" w:rsidRDefault="00EC6620" w:rsidP="00EC6620">
      <w:pPr>
        <w:ind w:left="5640"/>
        <w:rPr>
          <w:bCs/>
          <w:lang w:val="uk-UA"/>
        </w:rPr>
      </w:pPr>
      <w:r>
        <w:rPr>
          <w:bCs/>
          <w:lang w:val="uk-UA"/>
        </w:rPr>
        <w:t xml:space="preserve"> проведення археологічних</w:t>
      </w:r>
    </w:p>
    <w:p w:rsidR="00EC6620" w:rsidRDefault="00EC6620" w:rsidP="00EC6620">
      <w:pPr>
        <w:ind w:left="5640"/>
        <w:rPr>
          <w:bCs/>
          <w:lang w:val="uk-UA"/>
        </w:rPr>
      </w:pPr>
      <w:r>
        <w:rPr>
          <w:bCs/>
          <w:lang w:val="uk-UA"/>
        </w:rPr>
        <w:t xml:space="preserve"> досліджень в  Ніжинській</w:t>
      </w:r>
      <w:r w:rsidR="00866311">
        <w:rPr>
          <w:bCs/>
          <w:lang w:val="uk-UA"/>
        </w:rPr>
        <w:t xml:space="preserve"> міській</w:t>
      </w:r>
      <w:r>
        <w:rPr>
          <w:bCs/>
          <w:lang w:val="uk-UA"/>
        </w:rPr>
        <w:t xml:space="preserve">         територіальній громаді</w:t>
      </w:r>
    </w:p>
    <w:p w:rsidR="00EC6620" w:rsidRDefault="00EC6620" w:rsidP="00EC6620">
      <w:pPr>
        <w:ind w:left="4248"/>
        <w:jc w:val="center"/>
        <w:rPr>
          <w:bCs/>
        </w:rPr>
      </w:pPr>
      <w:r>
        <w:rPr>
          <w:bCs/>
          <w:lang w:val="uk-UA"/>
        </w:rPr>
        <w:t xml:space="preserve">   на 2025 – 2027роки</w:t>
      </w:r>
    </w:p>
    <w:p w:rsidR="00EC6620" w:rsidRDefault="00EC6620" w:rsidP="00EC6620">
      <w:pPr>
        <w:jc w:val="center"/>
      </w:pPr>
    </w:p>
    <w:p w:rsidR="00EC6620" w:rsidRDefault="00EC6620" w:rsidP="00EC6620">
      <w:pPr>
        <w:ind w:left="5310"/>
        <w:jc w:val="right"/>
        <w:rPr>
          <w:bCs/>
        </w:rPr>
      </w:pPr>
    </w:p>
    <w:p w:rsidR="00EC6620" w:rsidRDefault="00EC6620" w:rsidP="00EC6620">
      <w:pPr>
        <w:shd w:val="clear" w:color="auto" w:fill="FFFFFF"/>
        <w:ind w:firstLine="708"/>
        <w:jc w:val="both"/>
        <w:rPr>
          <w:bCs/>
          <w:lang w:val="uk-UA"/>
        </w:rPr>
      </w:pPr>
    </w:p>
    <w:p w:rsidR="00EC6620" w:rsidRDefault="00EC6620" w:rsidP="00EC6620">
      <w:pPr>
        <w:shd w:val="clear" w:color="auto" w:fill="FFFFFF"/>
        <w:ind w:firstLine="708"/>
        <w:jc w:val="center"/>
        <w:rPr>
          <w:b/>
          <w:lang w:val="uk-UA"/>
        </w:rPr>
      </w:pPr>
      <w:r>
        <w:rPr>
          <w:b/>
          <w:bCs/>
          <w:lang w:val="uk-UA"/>
        </w:rPr>
        <w:t>Ресурсне забезпечення цільової програми</w:t>
      </w:r>
    </w:p>
    <w:p w:rsidR="00EC6620" w:rsidRDefault="00EC6620" w:rsidP="00EC6620">
      <w:pPr>
        <w:shd w:val="clear" w:color="auto" w:fill="FFFFFF"/>
        <w:ind w:firstLine="708"/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проведення археологічних досліджень в  Ніжинській   </w:t>
      </w:r>
      <w:r w:rsidR="001A499F">
        <w:rPr>
          <w:b/>
          <w:bCs/>
          <w:lang w:val="uk-UA"/>
        </w:rPr>
        <w:t>міській</w:t>
      </w:r>
      <w:r>
        <w:rPr>
          <w:b/>
          <w:bCs/>
          <w:lang w:val="uk-UA"/>
        </w:rPr>
        <w:t xml:space="preserve">  територіальній громаді на  2025 – 2027 роки</w:t>
      </w:r>
    </w:p>
    <w:p w:rsidR="00EC6620" w:rsidRDefault="00EC6620" w:rsidP="00EC6620">
      <w:pPr>
        <w:shd w:val="clear" w:color="auto" w:fill="FFFFFF"/>
        <w:ind w:firstLine="708"/>
        <w:jc w:val="both"/>
        <w:rPr>
          <w:bCs/>
          <w:lang w:val="uk-UA"/>
        </w:rPr>
      </w:pPr>
    </w:p>
    <w:p w:rsidR="00EC6620" w:rsidRDefault="00EC6620" w:rsidP="00EC6620">
      <w:pPr>
        <w:shd w:val="clear" w:color="auto" w:fill="FFFFFF"/>
        <w:ind w:firstLine="708"/>
        <w:jc w:val="both"/>
        <w:rPr>
          <w:bCs/>
          <w:lang w:val="uk-UA"/>
        </w:rPr>
      </w:pPr>
    </w:p>
    <w:tbl>
      <w:tblPr>
        <w:tblW w:w="100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92"/>
        <w:gridCol w:w="1521"/>
        <w:gridCol w:w="1701"/>
        <w:gridCol w:w="1701"/>
        <w:gridCol w:w="1609"/>
      </w:tblGrid>
      <w:tr w:rsidR="00EC6620" w:rsidTr="005B2184">
        <w:trPr>
          <w:jc w:val="center"/>
        </w:trPr>
        <w:tc>
          <w:tcPr>
            <w:tcW w:w="3492" w:type="dxa"/>
            <w:vMerge w:val="restart"/>
          </w:tcPr>
          <w:p w:rsidR="00EC6620" w:rsidRDefault="00EC6620" w:rsidP="005B2184">
            <w:pPr>
              <w:rPr>
                <w:lang w:val="uk-UA"/>
              </w:rPr>
            </w:pPr>
            <w:r>
              <w:rPr>
                <w:lang w:val="uk-UA"/>
              </w:rPr>
              <w:t>Обсяг коштів, які пропонується залучити на виконання програми</w:t>
            </w:r>
          </w:p>
        </w:tc>
        <w:tc>
          <w:tcPr>
            <w:tcW w:w="4923" w:type="dxa"/>
            <w:gridSpan w:val="3"/>
          </w:tcPr>
          <w:p w:rsidR="00EC6620" w:rsidRDefault="00EC6620" w:rsidP="005B2184">
            <w:pPr>
              <w:tabs>
                <w:tab w:val="left" w:pos="4380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Етапи виконання програми</w:t>
            </w:r>
          </w:p>
        </w:tc>
        <w:tc>
          <w:tcPr>
            <w:tcW w:w="1609" w:type="dxa"/>
            <w:vMerge w:val="restart"/>
          </w:tcPr>
          <w:p w:rsidR="00EC6620" w:rsidRDefault="00EC6620" w:rsidP="005B218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Усього витрат на виконання програми</w:t>
            </w:r>
          </w:p>
        </w:tc>
      </w:tr>
      <w:tr w:rsidR="00EC6620" w:rsidTr="005B2184">
        <w:trPr>
          <w:jc w:val="center"/>
        </w:trPr>
        <w:tc>
          <w:tcPr>
            <w:tcW w:w="3492" w:type="dxa"/>
            <w:vMerge/>
          </w:tcPr>
          <w:p w:rsidR="00EC6620" w:rsidRDefault="00EC6620" w:rsidP="005B2184">
            <w:pPr>
              <w:rPr>
                <w:lang w:val="uk-UA"/>
              </w:rPr>
            </w:pPr>
          </w:p>
        </w:tc>
        <w:tc>
          <w:tcPr>
            <w:tcW w:w="1521" w:type="dxa"/>
          </w:tcPr>
          <w:p w:rsidR="00EC6620" w:rsidRDefault="00EC6620" w:rsidP="005B218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І</w:t>
            </w:r>
          </w:p>
        </w:tc>
        <w:tc>
          <w:tcPr>
            <w:tcW w:w="1701" w:type="dxa"/>
          </w:tcPr>
          <w:p w:rsidR="00EC6620" w:rsidRDefault="00EC6620" w:rsidP="005B218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ІІ</w:t>
            </w:r>
          </w:p>
        </w:tc>
        <w:tc>
          <w:tcPr>
            <w:tcW w:w="1701" w:type="dxa"/>
          </w:tcPr>
          <w:p w:rsidR="00EC6620" w:rsidRDefault="00EC6620" w:rsidP="005B2184">
            <w:pPr>
              <w:jc w:val="center"/>
              <w:rPr>
                <w:lang w:val="en-US"/>
              </w:rPr>
            </w:pPr>
            <w:r>
              <w:rPr>
                <w:lang w:val="uk-UA"/>
              </w:rPr>
              <w:t>ІІІ</w:t>
            </w:r>
          </w:p>
        </w:tc>
        <w:tc>
          <w:tcPr>
            <w:tcW w:w="1609" w:type="dxa"/>
            <w:vMerge/>
          </w:tcPr>
          <w:p w:rsidR="00EC6620" w:rsidRDefault="00EC6620" w:rsidP="005B2184">
            <w:pPr>
              <w:rPr>
                <w:lang w:val="uk-UA"/>
              </w:rPr>
            </w:pPr>
          </w:p>
        </w:tc>
      </w:tr>
      <w:tr w:rsidR="00EC6620" w:rsidTr="005B2184">
        <w:trPr>
          <w:jc w:val="center"/>
        </w:trPr>
        <w:tc>
          <w:tcPr>
            <w:tcW w:w="3492" w:type="dxa"/>
            <w:vMerge/>
          </w:tcPr>
          <w:p w:rsidR="00EC6620" w:rsidRDefault="00EC6620" w:rsidP="005B2184">
            <w:pPr>
              <w:rPr>
                <w:lang w:val="uk-UA"/>
              </w:rPr>
            </w:pPr>
          </w:p>
        </w:tc>
        <w:tc>
          <w:tcPr>
            <w:tcW w:w="1521" w:type="dxa"/>
          </w:tcPr>
          <w:p w:rsidR="00EC6620" w:rsidRDefault="00EC6620" w:rsidP="005B218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2025 рік</w:t>
            </w:r>
          </w:p>
        </w:tc>
        <w:tc>
          <w:tcPr>
            <w:tcW w:w="1701" w:type="dxa"/>
          </w:tcPr>
          <w:p w:rsidR="00EC6620" w:rsidRDefault="00EC6620" w:rsidP="005B218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2026 рік</w:t>
            </w:r>
          </w:p>
        </w:tc>
        <w:tc>
          <w:tcPr>
            <w:tcW w:w="1701" w:type="dxa"/>
          </w:tcPr>
          <w:p w:rsidR="00EC6620" w:rsidRDefault="00EC6620" w:rsidP="005B218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2027рік</w:t>
            </w:r>
          </w:p>
        </w:tc>
        <w:tc>
          <w:tcPr>
            <w:tcW w:w="1609" w:type="dxa"/>
            <w:vMerge/>
          </w:tcPr>
          <w:p w:rsidR="00EC6620" w:rsidRDefault="00EC6620" w:rsidP="005B2184">
            <w:pPr>
              <w:rPr>
                <w:lang w:val="uk-UA"/>
              </w:rPr>
            </w:pPr>
          </w:p>
        </w:tc>
      </w:tr>
      <w:tr w:rsidR="00EC6620" w:rsidTr="005B2184">
        <w:trPr>
          <w:jc w:val="center"/>
        </w:trPr>
        <w:tc>
          <w:tcPr>
            <w:tcW w:w="3492" w:type="dxa"/>
          </w:tcPr>
          <w:p w:rsidR="00EC6620" w:rsidRDefault="00EC6620" w:rsidP="005B2184">
            <w:pPr>
              <w:rPr>
                <w:lang w:val="uk-UA"/>
              </w:rPr>
            </w:pPr>
            <w:r>
              <w:rPr>
                <w:lang w:val="uk-UA"/>
              </w:rPr>
              <w:t xml:space="preserve">Обсяг ресурсів, в </w:t>
            </w:r>
            <w:proofErr w:type="spellStart"/>
            <w:r>
              <w:rPr>
                <w:lang w:val="uk-UA"/>
              </w:rPr>
              <w:t>т.ч</w:t>
            </w:r>
            <w:proofErr w:type="spellEnd"/>
            <w:r>
              <w:rPr>
                <w:lang w:val="uk-UA"/>
              </w:rPr>
              <w:t>. кредиторська заборгованість усього, у тому числі:</w:t>
            </w:r>
          </w:p>
        </w:tc>
        <w:tc>
          <w:tcPr>
            <w:tcW w:w="1521" w:type="dxa"/>
          </w:tcPr>
          <w:p w:rsidR="00EC6620" w:rsidRDefault="00E63933" w:rsidP="005B2184">
            <w:pPr>
              <w:jc w:val="center"/>
              <w:rPr>
                <w:lang w:val="en-US"/>
              </w:rPr>
            </w:pPr>
            <w:r>
              <w:rPr>
                <w:lang w:val="uk-UA"/>
              </w:rPr>
              <w:t>55</w:t>
            </w:r>
            <w:r w:rsidR="00EC6620">
              <w:rPr>
                <w:lang w:val="uk-UA"/>
              </w:rPr>
              <w:t>0</w:t>
            </w:r>
            <w:r>
              <w:rPr>
                <w:lang w:val="uk-UA"/>
              </w:rPr>
              <w:t> </w:t>
            </w:r>
            <w:r w:rsidR="00EC6620">
              <w:rPr>
                <w:lang w:val="en-US"/>
              </w:rPr>
              <w:t>000гр</w:t>
            </w:r>
            <w:r w:rsidR="00EC6620">
              <w:rPr>
                <w:lang w:val="uk-UA"/>
              </w:rPr>
              <w:t>н</w:t>
            </w:r>
            <w:r w:rsidR="00EC6620">
              <w:rPr>
                <w:lang w:val="en-US"/>
              </w:rPr>
              <w:t>.</w:t>
            </w:r>
          </w:p>
        </w:tc>
        <w:tc>
          <w:tcPr>
            <w:tcW w:w="1701" w:type="dxa"/>
          </w:tcPr>
          <w:p w:rsidR="00EC6620" w:rsidRDefault="00E63933" w:rsidP="005B2184">
            <w:pPr>
              <w:jc w:val="center"/>
              <w:rPr>
                <w:lang w:val="en-US"/>
              </w:rPr>
            </w:pPr>
            <w:r>
              <w:rPr>
                <w:lang w:val="uk-UA"/>
              </w:rPr>
              <w:t>652</w:t>
            </w:r>
            <w:r w:rsidR="00EC6620">
              <w:rPr>
                <w:lang w:val="uk-UA"/>
              </w:rPr>
              <w:t xml:space="preserve"> </w:t>
            </w:r>
            <w:r w:rsidR="00EC6620">
              <w:rPr>
                <w:lang w:val="en-US"/>
              </w:rPr>
              <w:t xml:space="preserve"> 000гр</w:t>
            </w:r>
            <w:r w:rsidR="00EC6620">
              <w:rPr>
                <w:lang w:val="uk-UA"/>
              </w:rPr>
              <w:t>н</w:t>
            </w:r>
            <w:r w:rsidR="00EC6620">
              <w:rPr>
                <w:lang w:val="en-US"/>
              </w:rPr>
              <w:t>.</w:t>
            </w:r>
          </w:p>
        </w:tc>
        <w:tc>
          <w:tcPr>
            <w:tcW w:w="1701" w:type="dxa"/>
          </w:tcPr>
          <w:p w:rsidR="00EC6620" w:rsidRDefault="00E63933" w:rsidP="005B2184">
            <w:pPr>
              <w:jc w:val="center"/>
              <w:rPr>
                <w:lang w:val="en-US"/>
              </w:rPr>
            </w:pPr>
            <w:r>
              <w:rPr>
                <w:lang w:val="uk-UA"/>
              </w:rPr>
              <w:t>652</w:t>
            </w:r>
            <w:r w:rsidR="00EC6620">
              <w:rPr>
                <w:lang w:val="en-US"/>
              </w:rPr>
              <w:t xml:space="preserve"> 000гр</w:t>
            </w:r>
            <w:r w:rsidR="00EC6620">
              <w:rPr>
                <w:lang w:val="uk-UA"/>
              </w:rPr>
              <w:t>н</w:t>
            </w:r>
            <w:r w:rsidR="00EC6620">
              <w:rPr>
                <w:lang w:val="en-US"/>
              </w:rPr>
              <w:t>.</w:t>
            </w:r>
          </w:p>
        </w:tc>
        <w:tc>
          <w:tcPr>
            <w:tcW w:w="1609" w:type="dxa"/>
          </w:tcPr>
          <w:p w:rsidR="00EC6620" w:rsidRDefault="00E63933" w:rsidP="005B218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1 854 </w:t>
            </w:r>
            <w:r w:rsidR="00EC6620">
              <w:rPr>
                <w:lang w:val="uk-UA"/>
              </w:rPr>
              <w:t>000грн.</w:t>
            </w:r>
          </w:p>
        </w:tc>
      </w:tr>
      <w:tr w:rsidR="00EC6620" w:rsidTr="005B2184">
        <w:trPr>
          <w:jc w:val="center"/>
        </w:trPr>
        <w:tc>
          <w:tcPr>
            <w:tcW w:w="3492" w:type="dxa"/>
          </w:tcPr>
          <w:p w:rsidR="00EC6620" w:rsidRDefault="00EC6620" w:rsidP="005B2184">
            <w:pPr>
              <w:rPr>
                <w:lang w:val="uk-UA"/>
              </w:rPr>
            </w:pPr>
            <w:r>
              <w:rPr>
                <w:lang w:val="uk-UA"/>
              </w:rPr>
              <w:t>державний бюджет</w:t>
            </w:r>
          </w:p>
          <w:p w:rsidR="00EC6620" w:rsidRDefault="00EC6620" w:rsidP="005B2184">
            <w:pPr>
              <w:rPr>
                <w:lang w:val="uk-UA"/>
              </w:rPr>
            </w:pPr>
          </w:p>
        </w:tc>
        <w:tc>
          <w:tcPr>
            <w:tcW w:w="1521" w:type="dxa"/>
          </w:tcPr>
          <w:p w:rsidR="00EC6620" w:rsidRDefault="00EC6620" w:rsidP="005B218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701" w:type="dxa"/>
          </w:tcPr>
          <w:p w:rsidR="00EC6620" w:rsidRDefault="00EC6620" w:rsidP="005B218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701" w:type="dxa"/>
          </w:tcPr>
          <w:p w:rsidR="00EC6620" w:rsidRDefault="00EC6620" w:rsidP="005B218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609" w:type="dxa"/>
          </w:tcPr>
          <w:p w:rsidR="00EC6620" w:rsidRDefault="00EC6620" w:rsidP="005B218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EC6620" w:rsidTr="005B2184">
        <w:trPr>
          <w:jc w:val="center"/>
        </w:trPr>
        <w:tc>
          <w:tcPr>
            <w:tcW w:w="3492" w:type="dxa"/>
          </w:tcPr>
          <w:p w:rsidR="00EC6620" w:rsidRDefault="00EC6620" w:rsidP="005B2184">
            <w:pPr>
              <w:rPr>
                <w:lang w:val="uk-UA"/>
              </w:rPr>
            </w:pPr>
            <w:r>
              <w:rPr>
                <w:lang w:val="uk-UA"/>
              </w:rPr>
              <w:t>обласний бюджет</w:t>
            </w:r>
          </w:p>
          <w:p w:rsidR="00EC6620" w:rsidRDefault="00EC6620" w:rsidP="005B2184">
            <w:pPr>
              <w:rPr>
                <w:lang w:val="uk-UA"/>
              </w:rPr>
            </w:pPr>
          </w:p>
        </w:tc>
        <w:tc>
          <w:tcPr>
            <w:tcW w:w="1521" w:type="dxa"/>
          </w:tcPr>
          <w:p w:rsidR="00EC6620" w:rsidRDefault="00EC6620" w:rsidP="005B218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701" w:type="dxa"/>
          </w:tcPr>
          <w:p w:rsidR="00EC6620" w:rsidRDefault="00EC6620" w:rsidP="005B218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701" w:type="dxa"/>
          </w:tcPr>
          <w:p w:rsidR="00EC6620" w:rsidRDefault="00EC6620" w:rsidP="005B218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609" w:type="dxa"/>
          </w:tcPr>
          <w:p w:rsidR="00EC6620" w:rsidRDefault="00EC6620" w:rsidP="005B218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 w:rsidR="00EC6620" w:rsidTr="005B2184">
        <w:trPr>
          <w:trHeight w:val="1237"/>
          <w:jc w:val="center"/>
        </w:trPr>
        <w:tc>
          <w:tcPr>
            <w:tcW w:w="3492" w:type="dxa"/>
          </w:tcPr>
          <w:p w:rsidR="00EC6620" w:rsidRDefault="00EC6620" w:rsidP="005B2184">
            <w:pPr>
              <w:rPr>
                <w:lang w:val="uk-UA"/>
              </w:rPr>
            </w:pPr>
            <w:r>
              <w:t>б</w:t>
            </w:r>
            <w:proofErr w:type="spellStart"/>
            <w:r>
              <w:rPr>
                <w:lang w:val="uk-UA"/>
              </w:rPr>
              <w:t>юджет</w:t>
            </w:r>
            <w:proofErr w:type="spellEnd"/>
            <w:r>
              <w:rPr>
                <w:lang w:val="uk-UA"/>
              </w:rPr>
              <w:t xml:space="preserve"> Ніжинської ТГ </w:t>
            </w:r>
          </w:p>
        </w:tc>
        <w:tc>
          <w:tcPr>
            <w:tcW w:w="1521" w:type="dxa"/>
          </w:tcPr>
          <w:p w:rsidR="00EC6620" w:rsidRDefault="00E63933" w:rsidP="005B2184">
            <w:pPr>
              <w:jc w:val="center"/>
            </w:pPr>
            <w:r>
              <w:rPr>
                <w:lang w:val="uk-UA"/>
              </w:rPr>
              <w:t>45</w:t>
            </w:r>
            <w:r w:rsidR="00EC6620">
              <w:rPr>
                <w:lang w:val="uk-UA"/>
              </w:rPr>
              <w:t xml:space="preserve">0 </w:t>
            </w:r>
            <w:r w:rsidR="00EC6620">
              <w:rPr>
                <w:lang w:val="en-US"/>
              </w:rPr>
              <w:t>000гр</w:t>
            </w:r>
            <w:r w:rsidR="00EC6620">
              <w:rPr>
                <w:lang w:val="uk-UA"/>
              </w:rPr>
              <w:t>н</w:t>
            </w:r>
            <w:r w:rsidR="00EC6620">
              <w:rPr>
                <w:lang w:val="en-US"/>
              </w:rPr>
              <w:t>.</w:t>
            </w:r>
          </w:p>
        </w:tc>
        <w:tc>
          <w:tcPr>
            <w:tcW w:w="1701" w:type="dxa"/>
          </w:tcPr>
          <w:p w:rsidR="00EC6620" w:rsidRDefault="00E63933" w:rsidP="005B2184">
            <w:pPr>
              <w:jc w:val="center"/>
            </w:pPr>
            <w:r>
              <w:rPr>
                <w:lang w:val="uk-UA"/>
              </w:rPr>
              <w:t>552</w:t>
            </w:r>
            <w:r w:rsidR="00EC6620">
              <w:rPr>
                <w:lang w:val="uk-UA"/>
              </w:rPr>
              <w:t xml:space="preserve"> </w:t>
            </w:r>
            <w:r w:rsidR="00EC6620">
              <w:rPr>
                <w:lang w:val="en-US"/>
              </w:rPr>
              <w:t>000гр</w:t>
            </w:r>
            <w:r w:rsidR="00EC6620">
              <w:rPr>
                <w:lang w:val="uk-UA"/>
              </w:rPr>
              <w:t>н</w:t>
            </w:r>
            <w:r w:rsidR="00EC6620">
              <w:rPr>
                <w:lang w:val="en-US"/>
              </w:rPr>
              <w:t>.</w:t>
            </w:r>
          </w:p>
        </w:tc>
        <w:tc>
          <w:tcPr>
            <w:tcW w:w="1701" w:type="dxa"/>
          </w:tcPr>
          <w:p w:rsidR="00EC6620" w:rsidRDefault="00E63933" w:rsidP="005B2184">
            <w:pPr>
              <w:jc w:val="center"/>
            </w:pPr>
            <w:r>
              <w:rPr>
                <w:lang w:val="uk-UA"/>
              </w:rPr>
              <w:t>552</w:t>
            </w:r>
            <w:r w:rsidR="00EC6620">
              <w:rPr>
                <w:lang w:val="uk-UA"/>
              </w:rPr>
              <w:t xml:space="preserve"> </w:t>
            </w:r>
            <w:r w:rsidR="00EC6620">
              <w:rPr>
                <w:lang w:val="en-US"/>
              </w:rPr>
              <w:t xml:space="preserve"> 000гр</w:t>
            </w:r>
            <w:r w:rsidR="00EC6620">
              <w:rPr>
                <w:lang w:val="uk-UA"/>
              </w:rPr>
              <w:t>н</w:t>
            </w:r>
            <w:r w:rsidR="00EC6620">
              <w:rPr>
                <w:lang w:val="en-US"/>
              </w:rPr>
              <w:t>.</w:t>
            </w:r>
          </w:p>
        </w:tc>
        <w:tc>
          <w:tcPr>
            <w:tcW w:w="1609" w:type="dxa"/>
          </w:tcPr>
          <w:p w:rsidR="00EC6620" w:rsidRDefault="00EC6620" w:rsidP="005B2184">
            <w:pPr>
              <w:jc w:val="center"/>
            </w:pPr>
            <w:r>
              <w:rPr>
                <w:lang w:val="uk-UA"/>
              </w:rPr>
              <w:t>1</w:t>
            </w:r>
            <w:r w:rsidR="00F86F6B">
              <w:rPr>
                <w:lang w:val="uk-UA"/>
              </w:rPr>
              <w:t xml:space="preserve"> </w:t>
            </w:r>
            <w:r w:rsidR="00E63933">
              <w:rPr>
                <w:lang w:val="uk-UA"/>
              </w:rPr>
              <w:t>554</w:t>
            </w:r>
            <w:r>
              <w:rPr>
                <w:lang w:val="uk-UA"/>
              </w:rPr>
              <w:t xml:space="preserve"> </w:t>
            </w:r>
            <w:r>
              <w:t>000грн.</w:t>
            </w:r>
          </w:p>
        </w:tc>
      </w:tr>
      <w:tr w:rsidR="00EC6620" w:rsidTr="005B2184">
        <w:trPr>
          <w:jc w:val="center"/>
        </w:trPr>
        <w:tc>
          <w:tcPr>
            <w:tcW w:w="3492" w:type="dxa"/>
          </w:tcPr>
          <w:p w:rsidR="00EC6620" w:rsidRDefault="00EC6620" w:rsidP="005B2184">
            <w:pPr>
              <w:rPr>
                <w:lang w:val="uk-UA"/>
              </w:rPr>
            </w:pPr>
            <w:r>
              <w:rPr>
                <w:lang w:val="uk-UA"/>
              </w:rPr>
              <w:t>кошти інших джерел</w:t>
            </w:r>
          </w:p>
          <w:p w:rsidR="00EC6620" w:rsidRDefault="00EC6620" w:rsidP="005B2184">
            <w:pPr>
              <w:rPr>
                <w:lang w:val="uk-UA"/>
              </w:rPr>
            </w:pPr>
          </w:p>
        </w:tc>
        <w:tc>
          <w:tcPr>
            <w:tcW w:w="1521" w:type="dxa"/>
          </w:tcPr>
          <w:p w:rsidR="00EC6620" w:rsidRDefault="00EC6620" w:rsidP="005B2184">
            <w:pPr>
              <w:jc w:val="center"/>
              <w:rPr>
                <w:lang w:val="uk-UA"/>
              </w:rPr>
            </w:pPr>
            <w:r>
              <w:rPr>
                <w:lang w:val="en-US"/>
              </w:rPr>
              <w:t>100 000гр</w:t>
            </w:r>
            <w:r>
              <w:rPr>
                <w:lang w:val="uk-UA"/>
              </w:rPr>
              <w:t>н.</w:t>
            </w:r>
          </w:p>
        </w:tc>
        <w:tc>
          <w:tcPr>
            <w:tcW w:w="1701" w:type="dxa"/>
          </w:tcPr>
          <w:p w:rsidR="00EC6620" w:rsidRDefault="00EC6620" w:rsidP="005B218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100 </w:t>
            </w:r>
            <w:r>
              <w:rPr>
                <w:lang w:val="en-US"/>
              </w:rPr>
              <w:t>000гр</w:t>
            </w:r>
            <w:r>
              <w:rPr>
                <w:lang w:val="uk-UA"/>
              </w:rPr>
              <w:t>н.</w:t>
            </w:r>
          </w:p>
        </w:tc>
        <w:tc>
          <w:tcPr>
            <w:tcW w:w="1701" w:type="dxa"/>
          </w:tcPr>
          <w:p w:rsidR="00EC6620" w:rsidRDefault="00EC6620" w:rsidP="005B218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100 </w:t>
            </w:r>
            <w:r>
              <w:rPr>
                <w:lang w:val="en-US"/>
              </w:rPr>
              <w:t>000гр</w:t>
            </w:r>
            <w:r>
              <w:rPr>
                <w:lang w:val="uk-UA"/>
              </w:rPr>
              <w:t>н.</w:t>
            </w:r>
          </w:p>
        </w:tc>
        <w:tc>
          <w:tcPr>
            <w:tcW w:w="1609" w:type="dxa"/>
          </w:tcPr>
          <w:p w:rsidR="00EC6620" w:rsidRDefault="00EC6620" w:rsidP="005B2184">
            <w:pPr>
              <w:jc w:val="center"/>
              <w:rPr>
                <w:lang w:val="en-US"/>
              </w:rPr>
            </w:pPr>
            <w:r>
              <w:rPr>
                <w:lang w:val="uk-UA"/>
              </w:rPr>
              <w:t xml:space="preserve">300 </w:t>
            </w:r>
            <w:r>
              <w:t>000грн.</w:t>
            </w:r>
          </w:p>
        </w:tc>
      </w:tr>
    </w:tbl>
    <w:p w:rsidR="00EC6620" w:rsidRDefault="00EC6620" w:rsidP="00EC6620">
      <w:pPr>
        <w:shd w:val="clear" w:color="auto" w:fill="FFFFFF"/>
        <w:ind w:firstLine="708"/>
        <w:jc w:val="both"/>
        <w:rPr>
          <w:bCs/>
          <w:lang w:val="uk-UA"/>
        </w:rPr>
      </w:pPr>
    </w:p>
    <w:p w:rsidR="00EC6620" w:rsidRDefault="00EC6620" w:rsidP="00EC6620">
      <w:pPr>
        <w:shd w:val="clear" w:color="auto" w:fill="FFFFFF"/>
        <w:jc w:val="both"/>
        <w:rPr>
          <w:bCs/>
          <w:lang w:val="uk-UA"/>
        </w:rPr>
      </w:pPr>
      <w:r>
        <w:rPr>
          <w:bCs/>
          <w:lang w:val="uk-UA"/>
        </w:rPr>
        <w:t xml:space="preserve"> </w:t>
      </w:r>
    </w:p>
    <w:p w:rsidR="00EC6620" w:rsidRDefault="00EC6620" w:rsidP="00EC6620">
      <w:pPr>
        <w:shd w:val="clear" w:color="auto" w:fill="FFFFFF"/>
        <w:ind w:firstLine="708"/>
        <w:jc w:val="both"/>
        <w:rPr>
          <w:bCs/>
          <w:lang w:val="uk-UA"/>
        </w:rPr>
      </w:pPr>
    </w:p>
    <w:p w:rsidR="00EC6620" w:rsidRDefault="00EC6620" w:rsidP="00EC6620">
      <w:pPr>
        <w:shd w:val="clear" w:color="auto" w:fill="FFFFFF"/>
        <w:ind w:firstLine="708"/>
        <w:jc w:val="both"/>
        <w:rPr>
          <w:bCs/>
          <w:lang w:val="uk-UA"/>
        </w:rPr>
      </w:pPr>
    </w:p>
    <w:p w:rsidR="00EC6620" w:rsidRDefault="00EC6620" w:rsidP="00EC6620">
      <w:pPr>
        <w:shd w:val="clear" w:color="auto" w:fill="FFFFFF"/>
        <w:ind w:firstLine="708"/>
        <w:jc w:val="both"/>
        <w:rPr>
          <w:bCs/>
          <w:lang w:val="uk-UA"/>
        </w:rPr>
      </w:pPr>
    </w:p>
    <w:p w:rsidR="00EC6620" w:rsidRDefault="00EC6620" w:rsidP="00EC6620">
      <w:pPr>
        <w:shd w:val="clear" w:color="auto" w:fill="FFFFFF"/>
        <w:ind w:firstLine="708"/>
        <w:jc w:val="both"/>
        <w:rPr>
          <w:bCs/>
          <w:lang w:val="en-US"/>
        </w:rPr>
      </w:pPr>
    </w:p>
    <w:p w:rsidR="00EC6620" w:rsidRDefault="00EC6620" w:rsidP="00EC6620">
      <w:pPr>
        <w:shd w:val="clear" w:color="auto" w:fill="FFFFFF"/>
        <w:ind w:firstLine="708"/>
        <w:jc w:val="both"/>
        <w:rPr>
          <w:bCs/>
          <w:lang w:val="uk-UA"/>
        </w:rPr>
      </w:pPr>
    </w:p>
    <w:p w:rsidR="00EC6620" w:rsidRDefault="00EC6620" w:rsidP="00EC6620">
      <w:pPr>
        <w:shd w:val="clear" w:color="auto" w:fill="FFFFFF"/>
        <w:ind w:firstLine="708"/>
        <w:jc w:val="both"/>
        <w:rPr>
          <w:bCs/>
          <w:lang w:val="uk-UA"/>
        </w:rPr>
      </w:pPr>
    </w:p>
    <w:p w:rsidR="00EC6620" w:rsidRDefault="00EC6620" w:rsidP="00EC6620">
      <w:pPr>
        <w:shd w:val="clear" w:color="auto" w:fill="FFFFFF"/>
        <w:ind w:firstLine="708"/>
        <w:jc w:val="both"/>
        <w:rPr>
          <w:bCs/>
          <w:lang w:val="uk-UA"/>
        </w:rPr>
      </w:pPr>
    </w:p>
    <w:p w:rsidR="00EC6620" w:rsidRDefault="00EC6620" w:rsidP="00EC6620">
      <w:pPr>
        <w:shd w:val="clear" w:color="auto" w:fill="FFFFFF"/>
        <w:ind w:firstLine="708"/>
        <w:jc w:val="both"/>
        <w:rPr>
          <w:bCs/>
          <w:lang w:val="uk-UA"/>
        </w:rPr>
      </w:pPr>
    </w:p>
    <w:p w:rsidR="00EC6620" w:rsidRDefault="00EC6620" w:rsidP="00EC6620">
      <w:pPr>
        <w:shd w:val="clear" w:color="auto" w:fill="FFFFFF"/>
        <w:ind w:firstLine="708"/>
        <w:jc w:val="both"/>
        <w:rPr>
          <w:bCs/>
          <w:lang w:val="uk-UA"/>
        </w:rPr>
      </w:pPr>
    </w:p>
    <w:p w:rsidR="00EC6620" w:rsidRDefault="00EC6620" w:rsidP="00EC6620">
      <w:pPr>
        <w:shd w:val="clear" w:color="auto" w:fill="FFFFFF"/>
        <w:ind w:firstLine="708"/>
        <w:jc w:val="both"/>
        <w:rPr>
          <w:bCs/>
          <w:lang w:val="uk-UA"/>
        </w:rPr>
      </w:pPr>
    </w:p>
    <w:p w:rsidR="00EC6620" w:rsidRDefault="00EC6620" w:rsidP="00EC6620">
      <w:pPr>
        <w:shd w:val="clear" w:color="auto" w:fill="FFFFFF"/>
        <w:ind w:firstLine="708"/>
        <w:jc w:val="both"/>
        <w:rPr>
          <w:bCs/>
          <w:lang w:val="uk-UA"/>
        </w:rPr>
      </w:pPr>
    </w:p>
    <w:p w:rsidR="00EC6620" w:rsidRDefault="00EC6620" w:rsidP="00EC6620">
      <w:pPr>
        <w:shd w:val="clear" w:color="auto" w:fill="FFFFFF"/>
        <w:ind w:firstLine="708"/>
        <w:jc w:val="both"/>
        <w:rPr>
          <w:bCs/>
          <w:lang w:val="uk-UA"/>
        </w:rPr>
      </w:pPr>
    </w:p>
    <w:p w:rsidR="00EC6620" w:rsidRDefault="00EC6620" w:rsidP="00EC6620">
      <w:pPr>
        <w:shd w:val="clear" w:color="auto" w:fill="FFFFFF"/>
        <w:ind w:firstLine="708"/>
        <w:jc w:val="both"/>
        <w:rPr>
          <w:bCs/>
          <w:lang w:val="uk-UA"/>
        </w:rPr>
      </w:pPr>
    </w:p>
    <w:p w:rsidR="00EC6620" w:rsidRDefault="00EC6620" w:rsidP="00EC6620">
      <w:pPr>
        <w:shd w:val="clear" w:color="auto" w:fill="FFFFFF"/>
        <w:ind w:firstLine="708"/>
        <w:jc w:val="both"/>
        <w:rPr>
          <w:bCs/>
          <w:lang w:val="uk-UA"/>
        </w:rPr>
      </w:pPr>
    </w:p>
    <w:p w:rsidR="00EC6620" w:rsidRDefault="00EC6620" w:rsidP="00EC6620">
      <w:pPr>
        <w:shd w:val="clear" w:color="auto" w:fill="FFFFFF"/>
        <w:ind w:firstLine="708"/>
        <w:jc w:val="both"/>
        <w:rPr>
          <w:bCs/>
          <w:lang w:val="uk-UA"/>
        </w:rPr>
      </w:pPr>
    </w:p>
    <w:p w:rsidR="00EC6620" w:rsidRDefault="00EC6620" w:rsidP="00EC6620">
      <w:pPr>
        <w:shd w:val="clear" w:color="auto" w:fill="FFFFFF"/>
        <w:ind w:firstLine="708"/>
        <w:jc w:val="both"/>
        <w:rPr>
          <w:bCs/>
          <w:lang w:val="uk-UA"/>
        </w:rPr>
      </w:pPr>
    </w:p>
    <w:p w:rsidR="00EC6620" w:rsidRDefault="00EC6620" w:rsidP="00EC6620">
      <w:pPr>
        <w:shd w:val="clear" w:color="auto" w:fill="FFFFFF"/>
        <w:ind w:firstLine="708"/>
        <w:jc w:val="both"/>
        <w:rPr>
          <w:bCs/>
          <w:lang w:val="uk-UA"/>
        </w:rPr>
      </w:pPr>
    </w:p>
    <w:p w:rsidR="00EC6620" w:rsidRDefault="00EC6620" w:rsidP="00EC6620">
      <w:pPr>
        <w:shd w:val="clear" w:color="auto" w:fill="FFFFFF"/>
        <w:ind w:firstLine="708"/>
        <w:jc w:val="both"/>
        <w:rPr>
          <w:bCs/>
          <w:lang w:val="uk-UA"/>
        </w:rPr>
      </w:pPr>
    </w:p>
    <w:p w:rsidR="00EC6620" w:rsidRDefault="00EC6620" w:rsidP="00EC6620">
      <w:pPr>
        <w:ind w:left="4602" w:firstLine="708"/>
        <w:rPr>
          <w:lang w:val="en-US"/>
        </w:rPr>
      </w:pPr>
    </w:p>
    <w:p w:rsidR="00EC6620" w:rsidRDefault="00EC6620" w:rsidP="00EC6620">
      <w:pPr>
        <w:ind w:left="4602" w:firstLine="708"/>
        <w:rPr>
          <w:lang w:val="uk-UA"/>
        </w:rPr>
      </w:pPr>
      <w:r>
        <w:t xml:space="preserve">   </w:t>
      </w:r>
      <w:r>
        <w:rPr>
          <w:lang w:val="uk-UA"/>
        </w:rPr>
        <w:t xml:space="preserve">       </w:t>
      </w:r>
    </w:p>
    <w:p w:rsidR="00083ECE" w:rsidRDefault="00EC6620" w:rsidP="00EC6620">
      <w:pPr>
        <w:ind w:left="4602" w:firstLine="708"/>
        <w:rPr>
          <w:lang w:val="uk-UA"/>
        </w:rPr>
      </w:pPr>
      <w:r>
        <w:rPr>
          <w:lang w:val="uk-UA"/>
        </w:rPr>
        <w:t xml:space="preserve">             </w:t>
      </w:r>
      <w:r>
        <w:t xml:space="preserve"> </w:t>
      </w:r>
      <w:r w:rsidR="00083ECE">
        <w:rPr>
          <w:lang w:val="uk-UA"/>
        </w:rPr>
        <w:t xml:space="preserve">   </w:t>
      </w:r>
    </w:p>
    <w:p w:rsidR="00EC6620" w:rsidRDefault="00083ECE" w:rsidP="00EC6620">
      <w:pPr>
        <w:ind w:left="4602" w:firstLine="708"/>
        <w:rPr>
          <w:lang w:val="uk-UA"/>
        </w:rPr>
      </w:pPr>
      <w:r>
        <w:rPr>
          <w:lang w:val="uk-UA"/>
        </w:rPr>
        <w:lastRenderedPageBreak/>
        <w:t xml:space="preserve">                   </w:t>
      </w:r>
      <w:r w:rsidR="00EC6620">
        <w:rPr>
          <w:lang w:val="uk-UA"/>
        </w:rPr>
        <w:t>Додаток</w:t>
      </w:r>
      <w:r>
        <w:rPr>
          <w:lang w:val="uk-UA"/>
        </w:rPr>
        <w:t xml:space="preserve"> </w:t>
      </w:r>
      <w:r w:rsidR="00EC6620" w:rsidRPr="006E14FB">
        <w:t>2</w:t>
      </w:r>
      <w:r w:rsidR="00EC6620">
        <w:rPr>
          <w:lang w:val="uk-UA"/>
        </w:rPr>
        <w:tab/>
      </w:r>
      <w:r w:rsidR="00EC6620">
        <w:rPr>
          <w:lang w:val="uk-UA"/>
        </w:rPr>
        <w:tab/>
        <w:t xml:space="preserve">       </w:t>
      </w:r>
    </w:p>
    <w:p w:rsidR="00EC6620" w:rsidRDefault="00EC6620" w:rsidP="00EC6620">
      <w:pPr>
        <w:ind w:left="3894" w:firstLine="708"/>
        <w:jc w:val="center"/>
        <w:rPr>
          <w:bCs/>
          <w:lang w:val="uk-UA"/>
        </w:rPr>
      </w:pPr>
      <w:r>
        <w:rPr>
          <w:lang w:val="uk-UA"/>
        </w:rPr>
        <w:t xml:space="preserve"> до </w:t>
      </w:r>
      <w:r>
        <w:t>Ц</w:t>
      </w:r>
      <w:proofErr w:type="spellStart"/>
      <w:r>
        <w:rPr>
          <w:bCs/>
          <w:lang w:val="uk-UA"/>
        </w:rPr>
        <w:t>ільової</w:t>
      </w:r>
      <w:proofErr w:type="spellEnd"/>
      <w:r>
        <w:rPr>
          <w:bCs/>
          <w:lang w:val="uk-UA"/>
        </w:rPr>
        <w:t xml:space="preserve"> програми</w:t>
      </w:r>
    </w:p>
    <w:p w:rsidR="00EC6620" w:rsidRDefault="00EC6620" w:rsidP="00EC6620">
      <w:pPr>
        <w:ind w:left="5640"/>
        <w:rPr>
          <w:bCs/>
          <w:lang w:val="uk-UA"/>
        </w:rPr>
      </w:pPr>
      <w:r>
        <w:rPr>
          <w:bCs/>
          <w:lang w:val="uk-UA"/>
        </w:rPr>
        <w:t xml:space="preserve"> проведення археологічних</w:t>
      </w:r>
    </w:p>
    <w:p w:rsidR="00EC6620" w:rsidRDefault="00EC6620" w:rsidP="00EC6620">
      <w:pPr>
        <w:ind w:left="5640"/>
        <w:rPr>
          <w:bCs/>
          <w:lang w:val="uk-UA"/>
        </w:rPr>
      </w:pPr>
      <w:r>
        <w:rPr>
          <w:bCs/>
          <w:lang w:val="uk-UA"/>
        </w:rPr>
        <w:t xml:space="preserve"> досліджень в  Ніжинській </w:t>
      </w:r>
      <w:r w:rsidR="001F6335">
        <w:rPr>
          <w:bCs/>
          <w:lang w:val="uk-UA"/>
        </w:rPr>
        <w:t>міській</w:t>
      </w:r>
      <w:r>
        <w:rPr>
          <w:bCs/>
          <w:lang w:val="uk-UA"/>
        </w:rPr>
        <w:t xml:space="preserve">     територіальній громаді </w:t>
      </w:r>
    </w:p>
    <w:p w:rsidR="00EC6620" w:rsidRDefault="00EC6620" w:rsidP="00EC6620">
      <w:pPr>
        <w:ind w:left="4248"/>
        <w:jc w:val="center"/>
        <w:rPr>
          <w:bCs/>
        </w:rPr>
      </w:pPr>
      <w:r>
        <w:rPr>
          <w:bCs/>
          <w:lang w:val="uk-UA"/>
        </w:rPr>
        <w:t xml:space="preserve">  на 2025 – 2027роки</w:t>
      </w:r>
    </w:p>
    <w:p w:rsidR="00EC6620" w:rsidRDefault="00EC6620" w:rsidP="00EC6620">
      <w:pPr>
        <w:ind w:left="4602" w:firstLine="708"/>
        <w:rPr>
          <w:b/>
          <w:bCs/>
          <w:lang w:val="uk-UA"/>
        </w:rPr>
      </w:pPr>
      <w:r>
        <w:rPr>
          <w:b/>
          <w:bCs/>
          <w:lang w:val="uk-UA"/>
        </w:rPr>
        <w:t xml:space="preserve">  </w:t>
      </w:r>
    </w:p>
    <w:p w:rsidR="00EC6620" w:rsidRDefault="00EC6620" w:rsidP="00EC6620">
      <w:pPr>
        <w:shd w:val="clear" w:color="auto" w:fill="FFFFFF"/>
        <w:ind w:right="-143" w:firstLine="708"/>
        <w:jc w:val="center"/>
        <w:rPr>
          <w:b/>
          <w:bCs/>
        </w:rPr>
      </w:pPr>
      <w:r>
        <w:rPr>
          <w:b/>
          <w:bCs/>
          <w:lang w:val="uk-UA"/>
        </w:rPr>
        <w:t>Перелік завдань цільової програми</w:t>
      </w:r>
      <w:r>
        <w:rPr>
          <w:b/>
          <w:lang w:val="uk-UA"/>
        </w:rPr>
        <w:t xml:space="preserve"> п</w:t>
      </w:r>
      <w:r>
        <w:rPr>
          <w:b/>
          <w:bCs/>
          <w:lang w:val="uk-UA"/>
        </w:rPr>
        <w:t xml:space="preserve">роведення археологічних досліджень в Ніжинській </w:t>
      </w:r>
      <w:r w:rsidR="001F6335">
        <w:rPr>
          <w:b/>
          <w:bCs/>
          <w:lang w:val="uk-UA"/>
        </w:rPr>
        <w:t xml:space="preserve">міській </w:t>
      </w:r>
      <w:r>
        <w:rPr>
          <w:b/>
          <w:bCs/>
          <w:lang w:val="uk-UA"/>
        </w:rPr>
        <w:t>територіальній громаді  на 2025 – 2027 роки</w:t>
      </w:r>
    </w:p>
    <w:p w:rsidR="00EC6620" w:rsidRDefault="00EC6620" w:rsidP="00EC6620">
      <w:pPr>
        <w:shd w:val="clear" w:color="auto" w:fill="FFFFFF"/>
        <w:ind w:firstLine="708"/>
        <w:jc w:val="center"/>
        <w:rPr>
          <w:b/>
          <w:bCs/>
        </w:rPr>
      </w:pPr>
    </w:p>
    <w:tbl>
      <w:tblPr>
        <w:tblW w:w="5784" w:type="pct"/>
        <w:tblInd w:w="-1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95"/>
        <w:gridCol w:w="917"/>
        <w:gridCol w:w="869"/>
        <w:gridCol w:w="703"/>
        <w:gridCol w:w="733"/>
        <w:gridCol w:w="592"/>
        <w:gridCol w:w="724"/>
        <w:gridCol w:w="750"/>
        <w:gridCol w:w="482"/>
        <w:gridCol w:w="768"/>
        <w:gridCol w:w="722"/>
        <w:gridCol w:w="547"/>
        <w:gridCol w:w="1408"/>
      </w:tblGrid>
      <w:tr w:rsidR="00B4373D" w:rsidTr="009A2C24">
        <w:trPr>
          <w:trHeight w:val="473"/>
        </w:trPr>
        <w:tc>
          <w:tcPr>
            <w:tcW w:w="738" w:type="pct"/>
            <w:vMerge w:val="restart"/>
          </w:tcPr>
          <w:p w:rsidR="00EC6620" w:rsidRDefault="00EC6620" w:rsidP="005B2184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Мета, завдання, </w:t>
            </w:r>
          </w:p>
        </w:tc>
        <w:tc>
          <w:tcPr>
            <w:tcW w:w="424" w:type="pct"/>
            <w:vMerge w:val="restart"/>
          </w:tcPr>
          <w:p w:rsidR="00EC6620" w:rsidRDefault="00EC6620" w:rsidP="005B2184">
            <w:pPr>
              <w:jc w:val="center"/>
              <w:rPr>
                <w:sz w:val="12"/>
                <w:szCs w:val="12"/>
                <w:lang w:val="uk-UA"/>
              </w:rPr>
            </w:pPr>
            <w:r>
              <w:rPr>
                <w:sz w:val="12"/>
                <w:szCs w:val="12"/>
                <w:lang w:val="uk-UA"/>
              </w:rPr>
              <w:t>Джерела фінансування</w:t>
            </w:r>
          </w:p>
        </w:tc>
        <w:tc>
          <w:tcPr>
            <w:tcW w:w="402" w:type="pct"/>
            <w:vMerge w:val="restart"/>
          </w:tcPr>
          <w:p w:rsidR="00EC6620" w:rsidRDefault="00EC6620" w:rsidP="005B21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uk-UA"/>
              </w:rPr>
              <w:t>Обсяг витрат усього (грн.)</w:t>
            </w:r>
          </w:p>
        </w:tc>
        <w:tc>
          <w:tcPr>
            <w:tcW w:w="2784" w:type="pct"/>
            <w:gridSpan w:val="9"/>
          </w:tcPr>
          <w:p w:rsidR="00EC6620" w:rsidRDefault="00EC6620" w:rsidP="005B21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uk-UA"/>
              </w:rPr>
              <w:t>Етапи виконання програми</w:t>
            </w:r>
          </w:p>
        </w:tc>
        <w:tc>
          <w:tcPr>
            <w:tcW w:w="651" w:type="pct"/>
            <w:vMerge w:val="restart"/>
          </w:tcPr>
          <w:p w:rsidR="00EC6620" w:rsidRDefault="00EC6620" w:rsidP="005B2184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Відповідальні</w:t>
            </w:r>
          </w:p>
          <w:p w:rsidR="00EC6620" w:rsidRDefault="00EC6620" w:rsidP="005B218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виконавці</w:t>
            </w:r>
          </w:p>
        </w:tc>
      </w:tr>
      <w:tr w:rsidR="00B4373D" w:rsidTr="009A2C24">
        <w:trPr>
          <w:trHeight w:val="216"/>
        </w:trPr>
        <w:tc>
          <w:tcPr>
            <w:tcW w:w="738" w:type="pct"/>
            <w:vMerge/>
          </w:tcPr>
          <w:p w:rsidR="00EC6620" w:rsidRDefault="00EC6620" w:rsidP="005B2184">
            <w:pPr>
              <w:rPr>
                <w:sz w:val="16"/>
                <w:szCs w:val="16"/>
              </w:rPr>
            </w:pPr>
          </w:p>
        </w:tc>
        <w:tc>
          <w:tcPr>
            <w:tcW w:w="424" w:type="pct"/>
            <w:vMerge/>
          </w:tcPr>
          <w:p w:rsidR="00EC6620" w:rsidRDefault="00EC6620" w:rsidP="005B2184">
            <w:pPr>
              <w:rPr>
                <w:sz w:val="12"/>
                <w:szCs w:val="12"/>
              </w:rPr>
            </w:pPr>
          </w:p>
        </w:tc>
        <w:tc>
          <w:tcPr>
            <w:tcW w:w="402" w:type="pct"/>
            <w:vMerge/>
          </w:tcPr>
          <w:p w:rsidR="00EC6620" w:rsidRDefault="00EC6620" w:rsidP="005B2184">
            <w:pPr>
              <w:rPr>
                <w:sz w:val="16"/>
                <w:szCs w:val="16"/>
              </w:rPr>
            </w:pPr>
          </w:p>
        </w:tc>
        <w:tc>
          <w:tcPr>
            <w:tcW w:w="938" w:type="pct"/>
            <w:gridSpan w:val="3"/>
          </w:tcPr>
          <w:p w:rsidR="00EC6620" w:rsidRDefault="00EC6620" w:rsidP="005B21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І</w:t>
            </w:r>
          </w:p>
        </w:tc>
        <w:tc>
          <w:tcPr>
            <w:tcW w:w="905" w:type="pct"/>
            <w:gridSpan w:val="3"/>
          </w:tcPr>
          <w:p w:rsidR="00EC6620" w:rsidRDefault="00EC6620" w:rsidP="005B21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ІІ</w:t>
            </w:r>
          </w:p>
        </w:tc>
        <w:tc>
          <w:tcPr>
            <w:tcW w:w="942" w:type="pct"/>
            <w:gridSpan w:val="3"/>
          </w:tcPr>
          <w:p w:rsidR="00EC6620" w:rsidRDefault="00EC6620" w:rsidP="005B21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ІІІ</w:t>
            </w:r>
          </w:p>
        </w:tc>
        <w:tc>
          <w:tcPr>
            <w:tcW w:w="651" w:type="pct"/>
            <w:vMerge/>
          </w:tcPr>
          <w:p w:rsidR="00EC6620" w:rsidRDefault="00EC6620" w:rsidP="005B2184">
            <w:pPr>
              <w:rPr>
                <w:sz w:val="20"/>
                <w:szCs w:val="20"/>
              </w:rPr>
            </w:pPr>
          </w:p>
        </w:tc>
      </w:tr>
      <w:tr w:rsidR="00B4373D" w:rsidTr="009A2C24">
        <w:tc>
          <w:tcPr>
            <w:tcW w:w="738" w:type="pct"/>
            <w:vMerge/>
          </w:tcPr>
          <w:p w:rsidR="00EC6620" w:rsidRDefault="00EC6620" w:rsidP="005B2184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24" w:type="pct"/>
            <w:vMerge/>
          </w:tcPr>
          <w:p w:rsidR="00EC6620" w:rsidRDefault="00EC6620" w:rsidP="005B2184">
            <w:pPr>
              <w:jc w:val="center"/>
              <w:rPr>
                <w:sz w:val="12"/>
                <w:szCs w:val="12"/>
                <w:lang w:val="uk-UA"/>
              </w:rPr>
            </w:pPr>
          </w:p>
        </w:tc>
        <w:tc>
          <w:tcPr>
            <w:tcW w:w="402" w:type="pct"/>
            <w:vMerge/>
          </w:tcPr>
          <w:p w:rsidR="00EC6620" w:rsidRDefault="00EC6620" w:rsidP="005B2184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938" w:type="pct"/>
            <w:gridSpan w:val="3"/>
          </w:tcPr>
          <w:p w:rsidR="00EC6620" w:rsidRDefault="00EC6620" w:rsidP="005B2184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2025 рік </w:t>
            </w:r>
          </w:p>
        </w:tc>
        <w:tc>
          <w:tcPr>
            <w:tcW w:w="905" w:type="pct"/>
            <w:gridSpan w:val="3"/>
          </w:tcPr>
          <w:p w:rsidR="00EC6620" w:rsidRDefault="00EC6620" w:rsidP="005B2184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2026 рік </w:t>
            </w:r>
          </w:p>
        </w:tc>
        <w:tc>
          <w:tcPr>
            <w:tcW w:w="942" w:type="pct"/>
            <w:gridSpan w:val="3"/>
          </w:tcPr>
          <w:p w:rsidR="00EC6620" w:rsidRDefault="00EC6620" w:rsidP="005B2184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2027 рік </w:t>
            </w:r>
          </w:p>
        </w:tc>
        <w:tc>
          <w:tcPr>
            <w:tcW w:w="651" w:type="pct"/>
            <w:vMerge/>
          </w:tcPr>
          <w:p w:rsidR="00EC6620" w:rsidRDefault="00EC6620" w:rsidP="005B2184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B4373D" w:rsidTr="009A2C24">
        <w:trPr>
          <w:trHeight w:val="1226"/>
        </w:trPr>
        <w:tc>
          <w:tcPr>
            <w:tcW w:w="738" w:type="pct"/>
            <w:vMerge/>
            <w:textDirection w:val="btLr"/>
          </w:tcPr>
          <w:p w:rsidR="00EC6620" w:rsidRDefault="00EC6620" w:rsidP="005B2184">
            <w:pPr>
              <w:ind w:left="113" w:right="113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24" w:type="pct"/>
            <w:vMerge/>
            <w:textDirection w:val="btLr"/>
          </w:tcPr>
          <w:p w:rsidR="00EC6620" w:rsidRDefault="00EC6620" w:rsidP="005B2184">
            <w:pPr>
              <w:ind w:left="113" w:right="113"/>
              <w:jc w:val="center"/>
              <w:rPr>
                <w:sz w:val="12"/>
                <w:szCs w:val="12"/>
                <w:lang w:val="uk-UA"/>
              </w:rPr>
            </w:pPr>
          </w:p>
        </w:tc>
        <w:tc>
          <w:tcPr>
            <w:tcW w:w="402" w:type="pct"/>
            <w:vMerge/>
            <w:textDirection w:val="btLr"/>
          </w:tcPr>
          <w:p w:rsidR="00EC6620" w:rsidRDefault="00EC6620" w:rsidP="005B2184">
            <w:pPr>
              <w:ind w:left="113" w:right="113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25" w:type="pct"/>
            <w:vMerge w:val="restart"/>
            <w:textDirection w:val="btLr"/>
          </w:tcPr>
          <w:p w:rsidR="00EC6620" w:rsidRDefault="00EC6620" w:rsidP="005B2184">
            <w:pPr>
              <w:ind w:left="113" w:right="113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Обсяг витрат</w:t>
            </w:r>
          </w:p>
        </w:tc>
        <w:tc>
          <w:tcPr>
            <w:tcW w:w="613" w:type="pct"/>
            <w:gridSpan w:val="2"/>
          </w:tcPr>
          <w:p w:rsidR="00EC6620" w:rsidRDefault="00EC6620" w:rsidP="005B2184">
            <w:pPr>
              <w:jc w:val="both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у тому числі кошти бюджету Ніжинської </w:t>
            </w:r>
            <w:proofErr w:type="spellStart"/>
            <w:r>
              <w:rPr>
                <w:sz w:val="16"/>
                <w:szCs w:val="16"/>
              </w:rPr>
              <w:t>міської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uk-UA"/>
              </w:rPr>
              <w:t>територіальної громади</w:t>
            </w:r>
          </w:p>
        </w:tc>
        <w:tc>
          <w:tcPr>
            <w:tcW w:w="335" w:type="pct"/>
            <w:vMerge w:val="restart"/>
            <w:textDirection w:val="btLr"/>
          </w:tcPr>
          <w:p w:rsidR="00EC6620" w:rsidRDefault="00EC6620" w:rsidP="005B2184">
            <w:pPr>
              <w:ind w:left="113" w:right="113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Обсяг витрат</w:t>
            </w:r>
          </w:p>
        </w:tc>
        <w:tc>
          <w:tcPr>
            <w:tcW w:w="569" w:type="pct"/>
            <w:gridSpan w:val="2"/>
          </w:tcPr>
          <w:p w:rsidR="00EC6620" w:rsidRDefault="00EC6620" w:rsidP="005B2184">
            <w:pPr>
              <w:jc w:val="both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у тому числі кошти бюджету Ніжинської </w:t>
            </w:r>
            <w:proofErr w:type="spellStart"/>
            <w:r>
              <w:rPr>
                <w:sz w:val="16"/>
                <w:szCs w:val="16"/>
              </w:rPr>
              <w:t>міської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uk-UA"/>
              </w:rPr>
              <w:t>територіальної громади</w:t>
            </w:r>
          </w:p>
        </w:tc>
        <w:tc>
          <w:tcPr>
            <w:tcW w:w="355" w:type="pct"/>
            <w:vMerge w:val="restart"/>
            <w:textDirection w:val="btLr"/>
          </w:tcPr>
          <w:p w:rsidR="00EC6620" w:rsidRDefault="00EC6620" w:rsidP="005B2184">
            <w:pPr>
              <w:ind w:left="113" w:right="113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Обсяг витрат</w:t>
            </w:r>
          </w:p>
        </w:tc>
        <w:tc>
          <w:tcPr>
            <w:tcW w:w="587" w:type="pct"/>
            <w:gridSpan w:val="2"/>
          </w:tcPr>
          <w:p w:rsidR="00EC6620" w:rsidRDefault="00EC6620" w:rsidP="005B2184">
            <w:pPr>
              <w:jc w:val="both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у тому числі кошти бюджету Ніжинської </w:t>
            </w:r>
            <w:proofErr w:type="spellStart"/>
            <w:r>
              <w:rPr>
                <w:sz w:val="16"/>
                <w:szCs w:val="16"/>
              </w:rPr>
              <w:t>міської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uk-UA"/>
              </w:rPr>
              <w:t>територіальної громади</w:t>
            </w:r>
          </w:p>
        </w:tc>
        <w:tc>
          <w:tcPr>
            <w:tcW w:w="651" w:type="pct"/>
            <w:vMerge/>
          </w:tcPr>
          <w:p w:rsidR="00EC6620" w:rsidRDefault="00EC6620" w:rsidP="005B2184">
            <w:pPr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9A2C24" w:rsidTr="009A2C24">
        <w:trPr>
          <w:trHeight w:hRule="exact" w:val="1000"/>
        </w:trPr>
        <w:tc>
          <w:tcPr>
            <w:tcW w:w="738" w:type="pct"/>
            <w:vMerge/>
            <w:textDirection w:val="btLr"/>
          </w:tcPr>
          <w:p w:rsidR="00EC6620" w:rsidRDefault="00EC6620" w:rsidP="005B2184">
            <w:pPr>
              <w:ind w:left="113" w:right="113"/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424" w:type="pct"/>
            <w:vMerge/>
            <w:textDirection w:val="btLr"/>
          </w:tcPr>
          <w:p w:rsidR="00EC6620" w:rsidRDefault="00EC6620" w:rsidP="005B2184">
            <w:pPr>
              <w:ind w:left="113" w:right="113"/>
              <w:jc w:val="both"/>
              <w:rPr>
                <w:sz w:val="12"/>
                <w:szCs w:val="12"/>
                <w:lang w:val="uk-UA"/>
              </w:rPr>
            </w:pPr>
          </w:p>
        </w:tc>
        <w:tc>
          <w:tcPr>
            <w:tcW w:w="402" w:type="pct"/>
            <w:vMerge/>
            <w:textDirection w:val="btLr"/>
          </w:tcPr>
          <w:p w:rsidR="00EC6620" w:rsidRDefault="00EC6620" w:rsidP="005B2184">
            <w:pPr>
              <w:ind w:left="113" w:right="113"/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325" w:type="pct"/>
            <w:vMerge/>
            <w:textDirection w:val="btLr"/>
          </w:tcPr>
          <w:p w:rsidR="00EC6620" w:rsidRDefault="00EC6620" w:rsidP="005B2184">
            <w:pPr>
              <w:ind w:left="113" w:right="113"/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339" w:type="pct"/>
            <w:textDirection w:val="btLr"/>
          </w:tcPr>
          <w:p w:rsidR="00EC6620" w:rsidRDefault="00EC6620" w:rsidP="005B2184">
            <w:pPr>
              <w:ind w:left="113" w:right="113"/>
              <w:jc w:val="both"/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Загальн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. фонд </w:t>
            </w:r>
          </w:p>
          <w:p w:rsidR="00EC6620" w:rsidRDefault="00EC6620" w:rsidP="005B2184">
            <w:pPr>
              <w:ind w:left="113" w:right="113"/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274" w:type="pct"/>
            <w:textDirection w:val="btLr"/>
          </w:tcPr>
          <w:p w:rsidR="00EC6620" w:rsidRDefault="00EC6620" w:rsidP="005B2184">
            <w:pPr>
              <w:ind w:left="113" w:right="113"/>
              <w:jc w:val="both"/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Спеціал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. фонд </w:t>
            </w:r>
          </w:p>
        </w:tc>
        <w:tc>
          <w:tcPr>
            <w:tcW w:w="335" w:type="pct"/>
            <w:vMerge/>
            <w:textDirection w:val="btLr"/>
          </w:tcPr>
          <w:p w:rsidR="00EC6620" w:rsidRDefault="00EC6620" w:rsidP="005B2184">
            <w:pPr>
              <w:ind w:left="113" w:right="113"/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347" w:type="pct"/>
            <w:textDirection w:val="btLr"/>
          </w:tcPr>
          <w:p w:rsidR="00EC6620" w:rsidRDefault="00EC6620" w:rsidP="005B2184">
            <w:pPr>
              <w:ind w:left="113" w:right="113"/>
              <w:jc w:val="both"/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Загальн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. фонд </w:t>
            </w:r>
          </w:p>
        </w:tc>
        <w:tc>
          <w:tcPr>
            <w:tcW w:w="222" w:type="pct"/>
            <w:textDirection w:val="btLr"/>
          </w:tcPr>
          <w:p w:rsidR="00EC6620" w:rsidRDefault="00EC6620" w:rsidP="005B2184">
            <w:pPr>
              <w:ind w:left="113" w:right="113"/>
              <w:jc w:val="both"/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Спеціал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.  фонд  </w:t>
            </w:r>
          </w:p>
        </w:tc>
        <w:tc>
          <w:tcPr>
            <w:tcW w:w="355" w:type="pct"/>
            <w:vMerge/>
            <w:textDirection w:val="btLr"/>
          </w:tcPr>
          <w:p w:rsidR="00EC6620" w:rsidRDefault="00EC6620" w:rsidP="005B2184">
            <w:pPr>
              <w:ind w:left="113" w:right="113"/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334" w:type="pct"/>
            <w:textDirection w:val="btLr"/>
          </w:tcPr>
          <w:p w:rsidR="00EC6620" w:rsidRDefault="00EC6620" w:rsidP="005B2184">
            <w:pPr>
              <w:ind w:left="113" w:right="113"/>
              <w:jc w:val="both"/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Загальн</w:t>
            </w:r>
            <w:proofErr w:type="spellEnd"/>
            <w:r>
              <w:rPr>
                <w:sz w:val="16"/>
                <w:szCs w:val="16"/>
                <w:lang w:val="uk-UA"/>
              </w:rPr>
              <w:t>. фонд</w:t>
            </w:r>
          </w:p>
          <w:p w:rsidR="00EC6620" w:rsidRDefault="00EC6620" w:rsidP="005B2184">
            <w:pPr>
              <w:ind w:left="113" w:right="113"/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253" w:type="pct"/>
            <w:textDirection w:val="btLr"/>
          </w:tcPr>
          <w:p w:rsidR="00EC6620" w:rsidRDefault="00EC6620" w:rsidP="005B2184">
            <w:pPr>
              <w:ind w:left="113" w:right="113"/>
              <w:jc w:val="both"/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Спеціал</w:t>
            </w:r>
            <w:proofErr w:type="spellEnd"/>
            <w:r>
              <w:rPr>
                <w:sz w:val="16"/>
                <w:szCs w:val="16"/>
                <w:lang w:val="uk-UA"/>
              </w:rPr>
              <w:t>. фонд</w:t>
            </w:r>
          </w:p>
        </w:tc>
        <w:tc>
          <w:tcPr>
            <w:tcW w:w="651" w:type="pct"/>
            <w:vMerge/>
            <w:textDirection w:val="btLr"/>
          </w:tcPr>
          <w:p w:rsidR="00EC6620" w:rsidRDefault="00EC6620" w:rsidP="005B2184">
            <w:pPr>
              <w:ind w:left="113" w:right="113"/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9A2C24" w:rsidTr="009A2C24">
        <w:trPr>
          <w:trHeight w:hRule="exact" w:val="575"/>
        </w:trPr>
        <w:tc>
          <w:tcPr>
            <w:tcW w:w="738" w:type="pct"/>
          </w:tcPr>
          <w:p w:rsidR="00EC6620" w:rsidRDefault="00EC6620" w:rsidP="005B2184">
            <w:pPr>
              <w:jc w:val="center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Всього на виконання програми</w:t>
            </w:r>
          </w:p>
        </w:tc>
        <w:tc>
          <w:tcPr>
            <w:tcW w:w="424" w:type="pct"/>
          </w:tcPr>
          <w:p w:rsidR="00EC6620" w:rsidRDefault="00EC6620" w:rsidP="005B2184">
            <w:pPr>
              <w:jc w:val="center"/>
              <w:rPr>
                <w:b/>
                <w:sz w:val="12"/>
                <w:szCs w:val="12"/>
                <w:lang w:val="uk-UA"/>
              </w:rPr>
            </w:pPr>
          </w:p>
        </w:tc>
        <w:tc>
          <w:tcPr>
            <w:tcW w:w="402" w:type="pct"/>
          </w:tcPr>
          <w:p w:rsidR="00EC6620" w:rsidRDefault="009A2C24" w:rsidP="005B2184">
            <w:pPr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1854000</w:t>
            </w:r>
          </w:p>
        </w:tc>
        <w:tc>
          <w:tcPr>
            <w:tcW w:w="325" w:type="pct"/>
          </w:tcPr>
          <w:p w:rsidR="00EC6620" w:rsidRDefault="009A2C24" w:rsidP="005B2184">
            <w:pPr>
              <w:ind w:right="-160"/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550000</w:t>
            </w:r>
          </w:p>
        </w:tc>
        <w:tc>
          <w:tcPr>
            <w:tcW w:w="339" w:type="pct"/>
          </w:tcPr>
          <w:p w:rsidR="00EC6620" w:rsidRDefault="009A2C24" w:rsidP="005B2184">
            <w:pPr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450000</w:t>
            </w:r>
          </w:p>
        </w:tc>
        <w:tc>
          <w:tcPr>
            <w:tcW w:w="274" w:type="pct"/>
          </w:tcPr>
          <w:p w:rsidR="00EC6620" w:rsidRDefault="00EC6620" w:rsidP="005B2184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335" w:type="pct"/>
          </w:tcPr>
          <w:p w:rsidR="00EC6620" w:rsidRDefault="009A2C24" w:rsidP="005B2184">
            <w:pPr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652000</w:t>
            </w:r>
          </w:p>
        </w:tc>
        <w:tc>
          <w:tcPr>
            <w:tcW w:w="347" w:type="pct"/>
          </w:tcPr>
          <w:p w:rsidR="00EC6620" w:rsidRDefault="009A2C24" w:rsidP="005B2184">
            <w:pPr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552000</w:t>
            </w:r>
          </w:p>
        </w:tc>
        <w:tc>
          <w:tcPr>
            <w:tcW w:w="222" w:type="pct"/>
          </w:tcPr>
          <w:p w:rsidR="00EC6620" w:rsidRDefault="00EC6620" w:rsidP="005B2184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355" w:type="pct"/>
          </w:tcPr>
          <w:p w:rsidR="00EC6620" w:rsidRDefault="009A2C24" w:rsidP="005B2184">
            <w:pPr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652000</w:t>
            </w:r>
          </w:p>
        </w:tc>
        <w:tc>
          <w:tcPr>
            <w:tcW w:w="334" w:type="pct"/>
          </w:tcPr>
          <w:p w:rsidR="00EC6620" w:rsidRDefault="009A2C24" w:rsidP="005B2184">
            <w:pPr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552000</w:t>
            </w:r>
          </w:p>
        </w:tc>
        <w:tc>
          <w:tcPr>
            <w:tcW w:w="253" w:type="pct"/>
          </w:tcPr>
          <w:p w:rsidR="00EC6620" w:rsidRDefault="00EC6620" w:rsidP="005B2184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651" w:type="pct"/>
          </w:tcPr>
          <w:p w:rsidR="00EC6620" w:rsidRDefault="00EC6620" w:rsidP="005B218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9A2C24" w:rsidTr="009A2C24">
        <w:trPr>
          <w:trHeight w:val="1380"/>
        </w:trPr>
        <w:tc>
          <w:tcPr>
            <w:tcW w:w="738" w:type="pct"/>
          </w:tcPr>
          <w:p w:rsidR="00EC6620" w:rsidRDefault="00EC6620" w:rsidP="005B2184">
            <w:pPr>
              <w:jc w:val="both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 xml:space="preserve">Завдання 1. </w:t>
            </w:r>
          </w:p>
          <w:p w:rsidR="008C67F8" w:rsidRDefault="00206ECD" w:rsidP="005B2184">
            <w:pPr>
              <w:jc w:val="both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Замовлення послуг по</w:t>
            </w:r>
            <w:r w:rsidR="008C67F8">
              <w:rPr>
                <w:sz w:val="18"/>
                <w:szCs w:val="18"/>
                <w:lang w:val="uk-UA"/>
              </w:rPr>
              <w:t>:</w:t>
            </w:r>
          </w:p>
          <w:p w:rsidR="00206ECD" w:rsidRDefault="00206ECD" w:rsidP="005B2184">
            <w:pPr>
              <w:jc w:val="both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 xml:space="preserve"> </w:t>
            </w:r>
            <w:r w:rsidR="008C67F8">
              <w:rPr>
                <w:sz w:val="18"/>
                <w:szCs w:val="18"/>
                <w:lang w:val="uk-UA"/>
              </w:rPr>
              <w:t>-</w:t>
            </w:r>
            <w:r>
              <w:rPr>
                <w:sz w:val="18"/>
                <w:szCs w:val="18"/>
                <w:lang w:val="uk-UA"/>
              </w:rPr>
              <w:t>проведенню археологічних досліджень для корегування зони розповсюдження культурного шару на території Ніжинської міської територіальної громади.</w:t>
            </w:r>
          </w:p>
          <w:p w:rsidR="00EC6620" w:rsidRDefault="008C67F8" w:rsidP="005B2184">
            <w:pPr>
              <w:jc w:val="both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-р</w:t>
            </w:r>
            <w:r w:rsidR="00EC6620">
              <w:rPr>
                <w:sz w:val="18"/>
                <w:szCs w:val="18"/>
                <w:lang w:val="uk-UA"/>
              </w:rPr>
              <w:t>об</w:t>
            </w:r>
            <w:r>
              <w:rPr>
                <w:sz w:val="18"/>
                <w:szCs w:val="18"/>
                <w:lang w:val="uk-UA"/>
              </w:rPr>
              <w:t>і</w:t>
            </w:r>
            <w:r w:rsidR="00EC6620">
              <w:rPr>
                <w:sz w:val="18"/>
                <w:szCs w:val="18"/>
                <w:lang w:val="uk-UA"/>
              </w:rPr>
              <w:t xml:space="preserve">т з визначення характеру культурного шару (зонування) на території Ніжинської </w:t>
            </w:r>
            <w:r w:rsidR="00206ECD">
              <w:rPr>
                <w:sz w:val="18"/>
                <w:szCs w:val="18"/>
                <w:lang w:val="uk-UA"/>
              </w:rPr>
              <w:t xml:space="preserve">міської </w:t>
            </w:r>
            <w:r w:rsidR="00EC6620">
              <w:rPr>
                <w:sz w:val="18"/>
                <w:szCs w:val="18"/>
                <w:lang w:val="uk-UA"/>
              </w:rPr>
              <w:t>територіальної громади</w:t>
            </w:r>
          </w:p>
          <w:p w:rsidR="008C67F8" w:rsidRDefault="00EC6620" w:rsidP="008C67F8">
            <w:pPr>
              <w:jc w:val="both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(польові та камеральні роботи)</w:t>
            </w:r>
            <w:r w:rsidR="00F14E46">
              <w:rPr>
                <w:sz w:val="18"/>
                <w:szCs w:val="18"/>
                <w:lang w:val="uk-UA"/>
              </w:rPr>
              <w:t xml:space="preserve">, </w:t>
            </w:r>
          </w:p>
          <w:p w:rsidR="00EC6620" w:rsidRPr="008C67F8" w:rsidRDefault="008C67F8" w:rsidP="008C67F8">
            <w:pPr>
              <w:jc w:val="both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 xml:space="preserve">-проведення </w:t>
            </w:r>
            <w:r w:rsidR="00F14E46" w:rsidRPr="008C67F8">
              <w:rPr>
                <w:sz w:val="18"/>
                <w:szCs w:val="18"/>
                <w:lang w:val="uk-UA"/>
              </w:rPr>
              <w:t>археологічн</w:t>
            </w:r>
            <w:r>
              <w:rPr>
                <w:sz w:val="18"/>
                <w:szCs w:val="18"/>
                <w:lang w:val="uk-UA"/>
              </w:rPr>
              <w:t>их</w:t>
            </w:r>
            <w:r w:rsidR="00F14E46" w:rsidRPr="008C67F8">
              <w:rPr>
                <w:sz w:val="18"/>
                <w:szCs w:val="18"/>
                <w:lang w:val="uk-UA"/>
              </w:rPr>
              <w:t xml:space="preserve"> досліджен</w:t>
            </w:r>
            <w:r>
              <w:rPr>
                <w:sz w:val="18"/>
                <w:szCs w:val="18"/>
                <w:lang w:val="uk-UA"/>
              </w:rPr>
              <w:t>ь</w:t>
            </w:r>
            <w:r w:rsidR="00F14E46" w:rsidRPr="008C67F8">
              <w:rPr>
                <w:sz w:val="18"/>
                <w:szCs w:val="18"/>
                <w:lang w:val="uk-UA"/>
              </w:rPr>
              <w:t xml:space="preserve"> для корегування археологічних зон на території Ніжинської </w:t>
            </w:r>
            <w:r w:rsidR="0061637F" w:rsidRPr="008C67F8">
              <w:rPr>
                <w:sz w:val="18"/>
                <w:szCs w:val="18"/>
                <w:lang w:val="uk-UA"/>
              </w:rPr>
              <w:t xml:space="preserve">міської  </w:t>
            </w:r>
            <w:r w:rsidR="00F14E46" w:rsidRPr="008C67F8">
              <w:rPr>
                <w:sz w:val="18"/>
                <w:szCs w:val="18"/>
                <w:lang w:val="uk-UA"/>
              </w:rPr>
              <w:t>територіальної громади</w:t>
            </w:r>
          </w:p>
          <w:p w:rsidR="00EC6620" w:rsidRDefault="00EC6620" w:rsidP="005B2184">
            <w:pPr>
              <w:jc w:val="both"/>
              <w:rPr>
                <w:sz w:val="18"/>
                <w:szCs w:val="18"/>
                <w:lang w:val="uk-UA"/>
              </w:rPr>
            </w:pPr>
          </w:p>
        </w:tc>
        <w:tc>
          <w:tcPr>
            <w:tcW w:w="424" w:type="pct"/>
          </w:tcPr>
          <w:p w:rsidR="00EC6620" w:rsidRDefault="00EC6620" w:rsidP="005B2184">
            <w:pPr>
              <w:rPr>
                <w:sz w:val="12"/>
                <w:szCs w:val="12"/>
                <w:lang w:val="uk-UA"/>
              </w:rPr>
            </w:pPr>
            <w:r>
              <w:rPr>
                <w:sz w:val="12"/>
                <w:szCs w:val="12"/>
                <w:lang w:val="uk-UA"/>
              </w:rPr>
              <w:t xml:space="preserve">Бюджет Ніжинської </w:t>
            </w:r>
            <w:r w:rsidR="00F56379">
              <w:rPr>
                <w:sz w:val="12"/>
                <w:szCs w:val="12"/>
                <w:lang w:val="uk-UA"/>
              </w:rPr>
              <w:t xml:space="preserve">міської </w:t>
            </w:r>
            <w:r>
              <w:rPr>
                <w:sz w:val="12"/>
                <w:szCs w:val="12"/>
                <w:lang w:val="uk-UA"/>
              </w:rPr>
              <w:t>ТГ і кошти інших джерел</w:t>
            </w:r>
          </w:p>
        </w:tc>
        <w:tc>
          <w:tcPr>
            <w:tcW w:w="402" w:type="pct"/>
          </w:tcPr>
          <w:p w:rsidR="00EC6620" w:rsidRDefault="00EC6620" w:rsidP="005B2184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1 55</w:t>
            </w:r>
            <w:r w:rsidR="00C97BE3">
              <w:rPr>
                <w:sz w:val="16"/>
                <w:szCs w:val="16"/>
                <w:lang w:val="uk-UA"/>
              </w:rPr>
              <w:t>0</w:t>
            </w:r>
            <w:r>
              <w:rPr>
                <w:sz w:val="16"/>
                <w:szCs w:val="16"/>
                <w:lang w:val="uk-UA"/>
              </w:rPr>
              <w:t xml:space="preserve"> 000</w:t>
            </w:r>
          </w:p>
        </w:tc>
        <w:tc>
          <w:tcPr>
            <w:tcW w:w="325" w:type="pct"/>
          </w:tcPr>
          <w:p w:rsidR="00EC6620" w:rsidRDefault="00EC6620" w:rsidP="005B2184">
            <w:pPr>
              <w:ind w:left="-135" w:right="-78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450 000</w:t>
            </w:r>
          </w:p>
        </w:tc>
        <w:tc>
          <w:tcPr>
            <w:tcW w:w="339" w:type="pct"/>
          </w:tcPr>
          <w:p w:rsidR="00EC6620" w:rsidRDefault="009A2C24" w:rsidP="005B2184">
            <w:pPr>
              <w:ind w:left="-138" w:right="-133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3</w:t>
            </w:r>
            <w:r w:rsidR="00EC6620">
              <w:rPr>
                <w:sz w:val="16"/>
                <w:szCs w:val="16"/>
                <w:lang w:val="uk-UA"/>
              </w:rPr>
              <w:t>50 000</w:t>
            </w:r>
          </w:p>
        </w:tc>
        <w:tc>
          <w:tcPr>
            <w:tcW w:w="274" w:type="pct"/>
          </w:tcPr>
          <w:p w:rsidR="00EC6620" w:rsidRDefault="00EC6620" w:rsidP="005B21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5" w:type="pct"/>
          </w:tcPr>
          <w:p w:rsidR="00EC6620" w:rsidRDefault="00EC6620" w:rsidP="005B2184">
            <w:pPr>
              <w:ind w:left="-94" w:right="-118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55</w:t>
            </w:r>
            <w:r w:rsidR="00C97BE3">
              <w:rPr>
                <w:sz w:val="16"/>
                <w:szCs w:val="16"/>
                <w:lang w:val="uk-UA"/>
              </w:rPr>
              <w:t>0</w:t>
            </w:r>
            <w:r>
              <w:rPr>
                <w:sz w:val="16"/>
                <w:szCs w:val="16"/>
                <w:lang w:val="uk-UA"/>
              </w:rPr>
              <w:t> 000</w:t>
            </w:r>
          </w:p>
        </w:tc>
        <w:tc>
          <w:tcPr>
            <w:tcW w:w="347" w:type="pct"/>
          </w:tcPr>
          <w:p w:rsidR="00EC6620" w:rsidRDefault="00EC6620" w:rsidP="005B2184">
            <w:pPr>
              <w:ind w:left="-98" w:right="-155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45</w:t>
            </w:r>
            <w:r w:rsidR="00C97BE3">
              <w:rPr>
                <w:sz w:val="16"/>
                <w:szCs w:val="16"/>
                <w:lang w:val="uk-UA"/>
              </w:rPr>
              <w:t>0</w:t>
            </w:r>
            <w:r>
              <w:rPr>
                <w:sz w:val="16"/>
                <w:szCs w:val="16"/>
                <w:lang w:val="uk-UA"/>
              </w:rPr>
              <w:t xml:space="preserve"> 000</w:t>
            </w:r>
          </w:p>
        </w:tc>
        <w:tc>
          <w:tcPr>
            <w:tcW w:w="222" w:type="pct"/>
          </w:tcPr>
          <w:p w:rsidR="00EC6620" w:rsidRDefault="00EC6620" w:rsidP="005B21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5" w:type="pct"/>
          </w:tcPr>
          <w:p w:rsidR="00EC6620" w:rsidRDefault="00EC6620" w:rsidP="005B2184">
            <w:pPr>
              <w:ind w:left="-53" w:right="-15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uk-UA"/>
              </w:rPr>
              <w:t>55</w:t>
            </w:r>
            <w:r w:rsidR="00C97BE3">
              <w:rPr>
                <w:sz w:val="16"/>
                <w:szCs w:val="16"/>
                <w:lang w:val="uk-UA"/>
              </w:rPr>
              <w:t>0</w:t>
            </w:r>
            <w:r>
              <w:rPr>
                <w:sz w:val="16"/>
                <w:szCs w:val="16"/>
                <w:lang w:val="uk-UA"/>
              </w:rPr>
              <w:t> 000</w:t>
            </w:r>
          </w:p>
        </w:tc>
        <w:tc>
          <w:tcPr>
            <w:tcW w:w="334" w:type="pct"/>
          </w:tcPr>
          <w:p w:rsidR="00EC6620" w:rsidRDefault="00EC6620" w:rsidP="005B2184">
            <w:pPr>
              <w:ind w:left="-58" w:right="-154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45</w:t>
            </w:r>
            <w:r w:rsidR="00C97BE3">
              <w:rPr>
                <w:sz w:val="16"/>
                <w:szCs w:val="16"/>
                <w:lang w:val="uk-UA"/>
              </w:rPr>
              <w:t>0</w:t>
            </w:r>
            <w:r>
              <w:rPr>
                <w:sz w:val="16"/>
                <w:szCs w:val="16"/>
                <w:lang w:val="uk-UA"/>
              </w:rPr>
              <w:t xml:space="preserve"> 000</w:t>
            </w:r>
          </w:p>
        </w:tc>
        <w:tc>
          <w:tcPr>
            <w:tcW w:w="253" w:type="pct"/>
          </w:tcPr>
          <w:p w:rsidR="00EC6620" w:rsidRDefault="00EC6620" w:rsidP="005B2184">
            <w:pPr>
              <w:rPr>
                <w:sz w:val="16"/>
                <w:szCs w:val="16"/>
              </w:rPr>
            </w:pPr>
          </w:p>
        </w:tc>
        <w:tc>
          <w:tcPr>
            <w:tcW w:w="651" w:type="pct"/>
          </w:tcPr>
          <w:p w:rsidR="00EC6620" w:rsidRDefault="00EC6620" w:rsidP="005B2184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Управління комунального майна та земельних відносин Ніжинської міської ради,</w:t>
            </w:r>
          </w:p>
          <w:p w:rsidR="00EC6620" w:rsidRDefault="00EC6620" w:rsidP="005B21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uk-UA"/>
              </w:rPr>
              <w:t>Ніжинський державний університет ім. Миколи Гоголя</w:t>
            </w:r>
          </w:p>
          <w:p w:rsidR="00EC6620" w:rsidRDefault="00EC6620" w:rsidP="005B2184">
            <w:pPr>
              <w:rPr>
                <w:sz w:val="16"/>
                <w:szCs w:val="16"/>
              </w:rPr>
            </w:pPr>
          </w:p>
        </w:tc>
      </w:tr>
      <w:tr w:rsidR="009A2C24" w:rsidTr="009A2C24">
        <w:trPr>
          <w:trHeight w:val="1380"/>
        </w:trPr>
        <w:tc>
          <w:tcPr>
            <w:tcW w:w="738" w:type="pct"/>
          </w:tcPr>
          <w:p w:rsidR="00EC6620" w:rsidRDefault="00EC6620" w:rsidP="005B2184">
            <w:pPr>
              <w:jc w:val="both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lastRenderedPageBreak/>
              <w:t>Завдання 2.</w:t>
            </w:r>
          </w:p>
          <w:p w:rsidR="00EC6620" w:rsidRDefault="00B4373D" w:rsidP="005B2184">
            <w:pPr>
              <w:jc w:val="both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shd w:val="clear" w:color="auto" w:fill="FFFFFF"/>
                <w:lang w:val="uk-UA"/>
              </w:rPr>
              <w:t>Замовлення послуг по а</w:t>
            </w:r>
            <w:r w:rsidR="00EC6620">
              <w:rPr>
                <w:sz w:val="18"/>
                <w:szCs w:val="18"/>
                <w:shd w:val="clear" w:color="auto" w:fill="FFFFFF"/>
                <w:lang w:val="uk-UA"/>
              </w:rPr>
              <w:t>рхеологічн</w:t>
            </w:r>
            <w:r>
              <w:rPr>
                <w:sz w:val="18"/>
                <w:szCs w:val="18"/>
                <w:shd w:val="clear" w:color="auto" w:fill="FFFFFF"/>
                <w:lang w:val="uk-UA"/>
              </w:rPr>
              <w:t>ій</w:t>
            </w:r>
            <w:r w:rsidR="00EC6620">
              <w:rPr>
                <w:sz w:val="18"/>
                <w:szCs w:val="18"/>
                <w:shd w:val="clear" w:color="auto" w:fill="FFFFFF"/>
                <w:lang w:val="uk-UA"/>
              </w:rPr>
              <w:t xml:space="preserve"> розвід</w:t>
            </w:r>
            <w:r>
              <w:rPr>
                <w:sz w:val="18"/>
                <w:szCs w:val="18"/>
                <w:shd w:val="clear" w:color="auto" w:fill="FFFFFF"/>
                <w:lang w:val="uk-UA"/>
              </w:rPr>
              <w:t>ці</w:t>
            </w:r>
            <w:r w:rsidR="00EC6620">
              <w:rPr>
                <w:sz w:val="18"/>
                <w:szCs w:val="18"/>
                <w:shd w:val="clear" w:color="auto" w:fill="FFFFFF"/>
                <w:lang w:val="uk-UA"/>
              </w:rPr>
              <w:t xml:space="preserve">, уточнення даних про вже відомі об’єкти археологічної спадщини </w:t>
            </w:r>
            <w:r w:rsidR="00EC6620">
              <w:rPr>
                <w:sz w:val="18"/>
                <w:szCs w:val="18"/>
                <w:lang w:val="uk-UA"/>
              </w:rPr>
              <w:t xml:space="preserve">на території Ніжинської </w:t>
            </w:r>
            <w:r w:rsidR="009A2C24">
              <w:rPr>
                <w:sz w:val="18"/>
                <w:szCs w:val="18"/>
                <w:lang w:val="uk-UA"/>
              </w:rPr>
              <w:t xml:space="preserve">міської </w:t>
            </w:r>
            <w:r w:rsidR="00EC6620">
              <w:rPr>
                <w:sz w:val="18"/>
                <w:szCs w:val="18"/>
                <w:lang w:val="uk-UA"/>
              </w:rPr>
              <w:t xml:space="preserve">територіальної громади (польові та камеральні роботи </w:t>
            </w:r>
            <w:r w:rsidR="00EC6620">
              <w:rPr>
                <w:sz w:val="18"/>
                <w:szCs w:val="18"/>
                <w:shd w:val="clear" w:color="auto" w:fill="FFFFFF"/>
                <w:lang w:val="uk-UA"/>
              </w:rPr>
              <w:t>не пов’язані з руйнуванням культурного шару</w:t>
            </w:r>
            <w:r w:rsidR="00EC6620">
              <w:rPr>
                <w:sz w:val="18"/>
                <w:szCs w:val="18"/>
                <w:lang w:val="uk-UA"/>
              </w:rPr>
              <w:t>)</w:t>
            </w:r>
          </w:p>
          <w:p w:rsidR="00EC6620" w:rsidRDefault="00EC6620" w:rsidP="005B2184">
            <w:pPr>
              <w:jc w:val="both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424" w:type="pct"/>
          </w:tcPr>
          <w:p w:rsidR="00EC6620" w:rsidRDefault="00EC6620" w:rsidP="005B2184">
            <w:pPr>
              <w:rPr>
                <w:sz w:val="12"/>
                <w:szCs w:val="12"/>
                <w:lang w:val="uk-UA"/>
              </w:rPr>
            </w:pPr>
            <w:r>
              <w:rPr>
                <w:sz w:val="12"/>
                <w:szCs w:val="12"/>
                <w:lang w:val="uk-UA"/>
              </w:rPr>
              <w:t xml:space="preserve">Бюджет Ніжинської </w:t>
            </w:r>
            <w:r w:rsidR="00F56379">
              <w:rPr>
                <w:sz w:val="12"/>
                <w:szCs w:val="12"/>
                <w:lang w:val="uk-UA"/>
              </w:rPr>
              <w:t xml:space="preserve">міської </w:t>
            </w:r>
            <w:r>
              <w:rPr>
                <w:sz w:val="12"/>
                <w:szCs w:val="12"/>
                <w:lang w:val="uk-UA"/>
              </w:rPr>
              <w:t xml:space="preserve">ТГ </w:t>
            </w:r>
          </w:p>
        </w:tc>
        <w:tc>
          <w:tcPr>
            <w:tcW w:w="402" w:type="pct"/>
          </w:tcPr>
          <w:p w:rsidR="00EC6620" w:rsidRDefault="00EC6620" w:rsidP="005B2184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300 000</w:t>
            </w:r>
          </w:p>
        </w:tc>
        <w:tc>
          <w:tcPr>
            <w:tcW w:w="325" w:type="pct"/>
          </w:tcPr>
          <w:p w:rsidR="00EC6620" w:rsidRDefault="00EC6620" w:rsidP="005B2184">
            <w:pPr>
              <w:ind w:left="-135" w:right="-78"/>
              <w:jc w:val="center"/>
              <w:rPr>
                <w:sz w:val="16"/>
                <w:szCs w:val="16"/>
                <w:lang w:val="uk-UA"/>
              </w:rPr>
            </w:pPr>
          </w:p>
          <w:p w:rsidR="00EC6620" w:rsidRDefault="00EC6620" w:rsidP="005B2184">
            <w:pPr>
              <w:ind w:left="-135" w:right="-7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uk-UA"/>
              </w:rPr>
              <w:t>100 000</w:t>
            </w:r>
          </w:p>
        </w:tc>
        <w:tc>
          <w:tcPr>
            <w:tcW w:w="339" w:type="pct"/>
          </w:tcPr>
          <w:p w:rsidR="00EC6620" w:rsidRDefault="00EC6620" w:rsidP="005B2184">
            <w:pPr>
              <w:ind w:left="-138" w:right="-133"/>
              <w:jc w:val="center"/>
              <w:rPr>
                <w:sz w:val="16"/>
                <w:szCs w:val="16"/>
                <w:lang w:val="uk-UA"/>
              </w:rPr>
            </w:pPr>
          </w:p>
          <w:p w:rsidR="00EC6620" w:rsidRDefault="00EC6620" w:rsidP="005B2184">
            <w:pPr>
              <w:ind w:left="-138" w:right="-133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100 000</w:t>
            </w:r>
          </w:p>
        </w:tc>
        <w:tc>
          <w:tcPr>
            <w:tcW w:w="274" w:type="pct"/>
          </w:tcPr>
          <w:p w:rsidR="00EC6620" w:rsidRDefault="00EC6620" w:rsidP="005B21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5" w:type="pct"/>
          </w:tcPr>
          <w:p w:rsidR="00EC6620" w:rsidRDefault="00EC6620" w:rsidP="005B2184">
            <w:pPr>
              <w:ind w:left="-94" w:right="-118"/>
              <w:jc w:val="center"/>
              <w:rPr>
                <w:sz w:val="16"/>
                <w:szCs w:val="16"/>
                <w:lang w:val="uk-UA"/>
              </w:rPr>
            </w:pPr>
          </w:p>
          <w:p w:rsidR="00EC6620" w:rsidRDefault="00EC6620" w:rsidP="005B2184">
            <w:pPr>
              <w:ind w:left="-94" w:right="-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uk-UA"/>
              </w:rPr>
              <w:t>100 000</w:t>
            </w:r>
          </w:p>
        </w:tc>
        <w:tc>
          <w:tcPr>
            <w:tcW w:w="347" w:type="pct"/>
          </w:tcPr>
          <w:p w:rsidR="00EC6620" w:rsidRDefault="00EC6620" w:rsidP="005B2184">
            <w:pPr>
              <w:ind w:left="-98" w:right="-155"/>
              <w:jc w:val="center"/>
              <w:rPr>
                <w:sz w:val="16"/>
                <w:szCs w:val="16"/>
                <w:lang w:val="uk-UA"/>
              </w:rPr>
            </w:pPr>
          </w:p>
          <w:p w:rsidR="00EC6620" w:rsidRDefault="00EC6620" w:rsidP="005B2184">
            <w:pPr>
              <w:ind w:left="-98" w:right="-155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100 000</w:t>
            </w:r>
          </w:p>
        </w:tc>
        <w:tc>
          <w:tcPr>
            <w:tcW w:w="222" w:type="pct"/>
          </w:tcPr>
          <w:p w:rsidR="00EC6620" w:rsidRDefault="00EC6620" w:rsidP="005B21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5" w:type="pct"/>
          </w:tcPr>
          <w:p w:rsidR="00EC6620" w:rsidRDefault="00EC6620" w:rsidP="005B2184">
            <w:pPr>
              <w:ind w:left="-53" w:right="-158"/>
              <w:jc w:val="center"/>
              <w:rPr>
                <w:sz w:val="16"/>
                <w:szCs w:val="16"/>
                <w:lang w:val="uk-UA"/>
              </w:rPr>
            </w:pPr>
          </w:p>
          <w:p w:rsidR="00EC6620" w:rsidRDefault="00EC6620" w:rsidP="005B2184">
            <w:pPr>
              <w:ind w:left="-53" w:right="-15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uk-UA"/>
              </w:rPr>
              <w:t>100 000</w:t>
            </w:r>
          </w:p>
        </w:tc>
        <w:tc>
          <w:tcPr>
            <w:tcW w:w="334" w:type="pct"/>
          </w:tcPr>
          <w:p w:rsidR="00EC6620" w:rsidRDefault="00EC6620" w:rsidP="005B2184">
            <w:pPr>
              <w:ind w:left="-58" w:right="-154"/>
              <w:jc w:val="center"/>
              <w:rPr>
                <w:sz w:val="16"/>
                <w:szCs w:val="16"/>
                <w:lang w:val="uk-UA"/>
              </w:rPr>
            </w:pPr>
          </w:p>
          <w:p w:rsidR="00EC6620" w:rsidRDefault="00EC6620" w:rsidP="005B2184">
            <w:pPr>
              <w:ind w:left="-58" w:right="-154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100 000</w:t>
            </w:r>
          </w:p>
        </w:tc>
        <w:tc>
          <w:tcPr>
            <w:tcW w:w="253" w:type="pct"/>
          </w:tcPr>
          <w:p w:rsidR="00EC6620" w:rsidRDefault="00EC6620" w:rsidP="005B2184">
            <w:pPr>
              <w:rPr>
                <w:sz w:val="16"/>
                <w:szCs w:val="16"/>
              </w:rPr>
            </w:pPr>
          </w:p>
        </w:tc>
        <w:tc>
          <w:tcPr>
            <w:tcW w:w="651" w:type="pct"/>
          </w:tcPr>
          <w:p w:rsidR="00EC6620" w:rsidRDefault="00EC6620" w:rsidP="005B2184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Управління комунального майна та земельних відносин Ніжинської міської ради,</w:t>
            </w:r>
          </w:p>
          <w:p w:rsidR="00EC6620" w:rsidRDefault="00EC6620" w:rsidP="005B21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uk-UA"/>
              </w:rPr>
              <w:t>Ніжинський державний університет ім. Миколи Гоголя</w:t>
            </w:r>
          </w:p>
          <w:p w:rsidR="00EC6620" w:rsidRDefault="00EC6620" w:rsidP="005B2184">
            <w:pPr>
              <w:rPr>
                <w:sz w:val="16"/>
                <w:szCs w:val="16"/>
                <w:lang w:val="uk-UA"/>
              </w:rPr>
            </w:pPr>
          </w:p>
        </w:tc>
      </w:tr>
      <w:tr w:rsidR="009A2C24" w:rsidTr="009A2C24">
        <w:trPr>
          <w:trHeight w:val="1837"/>
        </w:trPr>
        <w:tc>
          <w:tcPr>
            <w:tcW w:w="738" w:type="pct"/>
          </w:tcPr>
          <w:p w:rsidR="00EC6620" w:rsidRDefault="00EC6620" w:rsidP="005B2184">
            <w:pPr>
              <w:jc w:val="both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Завдання 3.</w:t>
            </w:r>
          </w:p>
          <w:p w:rsidR="00EC6620" w:rsidRDefault="00EC6620" w:rsidP="005B2184">
            <w:pPr>
              <w:jc w:val="both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Створення та робота археологічної школи з метою залучення молоді до археологічних досліджень та популяризація археології, в тому числі:</w:t>
            </w:r>
          </w:p>
          <w:p w:rsidR="00EC6620" w:rsidRDefault="00EC6620" w:rsidP="005B2184">
            <w:pPr>
              <w:jc w:val="both"/>
              <w:rPr>
                <w:sz w:val="18"/>
                <w:szCs w:val="18"/>
                <w:lang w:val="uk-UA"/>
              </w:rPr>
            </w:pPr>
          </w:p>
          <w:p w:rsidR="00EC6620" w:rsidRDefault="00EC6620" w:rsidP="005B2184">
            <w:pPr>
              <w:jc w:val="both"/>
              <w:rPr>
                <w:sz w:val="18"/>
                <w:szCs w:val="18"/>
                <w:lang w:val="uk-UA"/>
              </w:rPr>
            </w:pPr>
          </w:p>
          <w:p w:rsidR="00EC6620" w:rsidRDefault="00EC6620" w:rsidP="005B2184">
            <w:pPr>
              <w:jc w:val="both"/>
              <w:rPr>
                <w:sz w:val="18"/>
                <w:szCs w:val="18"/>
                <w:lang w:val="uk-UA"/>
              </w:rPr>
            </w:pPr>
          </w:p>
        </w:tc>
        <w:tc>
          <w:tcPr>
            <w:tcW w:w="424" w:type="pct"/>
          </w:tcPr>
          <w:p w:rsidR="00EC6620" w:rsidRDefault="00EC6620" w:rsidP="005B2184">
            <w:pPr>
              <w:rPr>
                <w:sz w:val="12"/>
                <w:szCs w:val="12"/>
                <w:lang w:val="uk-UA"/>
              </w:rPr>
            </w:pPr>
            <w:r>
              <w:rPr>
                <w:sz w:val="12"/>
                <w:szCs w:val="12"/>
                <w:lang w:val="uk-UA"/>
              </w:rPr>
              <w:t>Бюджет Ніжинської</w:t>
            </w:r>
            <w:r w:rsidR="00F56379">
              <w:rPr>
                <w:sz w:val="12"/>
                <w:szCs w:val="12"/>
                <w:lang w:val="uk-UA"/>
              </w:rPr>
              <w:t xml:space="preserve"> міської</w:t>
            </w:r>
            <w:r>
              <w:rPr>
                <w:sz w:val="12"/>
                <w:szCs w:val="12"/>
                <w:lang w:val="uk-UA"/>
              </w:rPr>
              <w:t xml:space="preserve"> ТГ </w:t>
            </w:r>
          </w:p>
        </w:tc>
        <w:tc>
          <w:tcPr>
            <w:tcW w:w="402" w:type="pct"/>
          </w:tcPr>
          <w:p w:rsidR="00EC6620" w:rsidRDefault="00EC6620" w:rsidP="005B2184">
            <w:pPr>
              <w:rPr>
                <w:sz w:val="16"/>
                <w:szCs w:val="16"/>
                <w:lang w:val="uk-UA"/>
              </w:rPr>
            </w:pPr>
          </w:p>
          <w:p w:rsidR="00EC6620" w:rsidRDefault="009A2C24" w:rsidP="005B2184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4000</w:t>
            </w:r>
          </w:p>
        </w:tc>
        <w:tc>
          <w:tcPr>
            <w:tcW w:w="325" w:type="pct"/>
          </w:tcPr>
          <w:p w:rsidR="00EC6620" w:rsidRDefault="00EC6620" w:rsidP="005B2184">
            <w:pPr>
              <w:ind w:left="-135" w:right="-78"/>
              <w:jc w:val="center"/>
              <w:rPr>
                <w:sz w:val="16"/>
                <w:szCs w:val="16"/>
                <w:lang w:val="uk-UA"/>
              </w:rPr>
            </w:pPr>
          </w:p>
          <w:p w:rsidR="00EC6620" w:rsidRDefault="00C97BE3" w:rsidP="005B2184">
            <w:pPr>
              <w:ind w:left="-135" w:right="-78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339" w:type="pct"/>
          </w:tcPr>
          <w:p w:rsidR="00EC6620" w:rsidRDefault="00EC6620" w:rsidP="005B2184">
            <w:pPr>
              <w:ind w:left="-138" w:right="-133"/>
              <w:jc w:val="center"/>
              <w:rPr>
                <w:sz w:val="16"/>
                <w:szCs w:val="16"/>
                <w:lang w:val="uk-UA"/>
              </w:rPr>
            </w:pPr>
          </w:p>
          <w:p w:rsidR="00EC6620" w:rsidRDefault="00C97BE3" w:rsidP="005B2184">
            <w:pPr>
              <w:ind w:left="-138" w:right="-133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274" w:type="pct"/>
          </w:tcPr>
          <w:p w:rsidR="00EC6620" w:rsidRDefault="00EC6620" w:rsidP="005B2184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35" w:type="pct"/>
          </w:tcPr>
          <w:p w:rsidR="00EC6620" w:rsidRDefault="00C97BE3" w:rsidP="005B2184">
            <w:pPr>
              <w:ind w:left="-94" w:right="-118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2000</w:t>
            </w:r>
          </w:p>
        </w:tc>
        <w:tc>
          <w:tcPr>
            <w:tcW w:w="347" w:type="pct"/>
          </w:tcPr>
          <w:p w:rsidR="00EC6620" w:rsidRDefault="00C97BE3" w:rsidP="005B2184">
            <w:pPr>
              <w:ind w:left="-98" w:right="-155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2000</w:t>
            </w:r>
          </w:p>
        </w:tc>
        <w:tc>
          <w:tcPr>
            <w:tcW w:w="222" w:type="pct"/>
          </w:tcPr>
          <w:p w:rsidR="00EC6620" w:rsidRDefault="00EC6620" w:rsidP="005B2184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55" w:type="pct"/>
          </w:tcPr>
          <w:p w:rsidR="00EC6620" w:rsidRDefault="00C97BE3" w:rsidP="005B2184">
            <w:pPr>
              <w:ind w:left="-53" w:right="-158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2000</w:t>
            </w:r>
          </w:p>
        </w:tc>
        <w:tc>
          <w:tcPr>
            <w:tcW w:w="334" w:type="pct"/>
          </w:tcPr>
          <w:p w:rsidR="00EC6620" w:rsidRDefault="00C97BE3" w:rsidP="005B2184">
            <w:pPr>
              <w:ind w:left="-58" w:right="-154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2000</w:t>
            </w:r>
          </w:p>
        </w:tc>
        <w:tc>
          <w:tcPr>
            <w:tcW w:w="253" w:type="pct"/>
          </w:tcPr>
          <w:p w:rsidR="00EC6620" w:rsidRDefault="00EC6620" w:rsidP="005B2184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651" w:type="pct"/>
          </w:tcPr>
          <w:p w:rsidR="00392AA7" w:rsidRDefault="00392AA7" w:rsidP="00392AA7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Управління культури і туризму Ніжинської міської ради, </w:t>
            </w:r>
          </w:p>
          <w:p w:rsidR="00392AA7" w:rsidRDefault="00392AA7" w:rsidP="00392A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uk-UA"/>
              </w:rPr>
              <w:t>Ніжинський державний університет ім. Миколи Гоголя</w:t>
            </w:r>
          </w:p>
          <w:p w:rsidR="00EC6620" w:rsidRDefault="00EC6620" w:rsidP="005B2184">
            <w:pPr>
              <w:rPr>
                <w:sz w:val="16"/>
                <w:szCs w:val="16"/>
              </w:rPr>
            </w:pPr>
          </w:p>
        </w:tc>
      </w:tr>
      <w:tr w:rsidR="009A2C24" w:rsidTr="009A2C24">
        <w:trPr>
          <w:trHeight w:val="263"/>
        </w:trPr>
        <w:tc>
          <w:tcPr>
            <w:tcW w:w="738" w:type="pct"/>
          </w:tcPr>
          <w:p w:rsidR="00EC6620" w:rsidRDefault="00EC6620" w:rsidP="005B2184">
            <w:pPr>
              <w:jc w:val="both"/>
              <w:rPr>
                <w:b/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транспортні витрати</w:t>
            </w:r>
          </w:p>
        </w:tc>
        <w:tc>
          <w:tcPr>
            <w:tcW w:w="424" w:type="pct"/>
          </w:tcPr>
          <w:p w:rsidR="00EC6620" w:rsidRDefault="00EC6620" w:rsidP="005B2184">
            <w:pPr>
              <w:rPr>
                <w:sz w:val="12"/>
                <w:szCs w:val="12"/>
              </w:rPr>
            </w:pPr>
          </w:p>
        </w:tc>
        <w:tc>
          <w:tcPr>
            <w:tcW w:w="402" w:type="pct"/>
          </w:tcPr>
          <w:p w:rsidR="00EC6620" w:rsidRDefault="009A2C24" w:rsidP="005B2184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4000</w:t>
            </w:r>
          </w:p>
        </w:tc>
        <w:tc>
          <w:tcPr>
            <w:tcW w:w="325" w:type="pct"/>
          </w:tcPr>
          <w:p w:rsidR="00EC6620" w:rsidRDefault="00EC6620" w:rsidP="005B21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9" w:type="pct"/>
          </w:tcPr>
          <w:p w:rsidR="00EC6620" w:rsidRDefault="00EC6620" w:rsidP="005B2184">
            <w:pPr>
              <w:ind w:left="-138" w:right="-133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274" w:type="pct"/>
          </w:tcPr>
          <w:p w:rsidR="00EC6620" w:rsidRDefault="00EC6620" w:rsidP="005B21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5" w:type="pct"/>
          </w:tcPr>
          <w:p w:rsidR="00EC6620" w:rsidRPr="00671D8A" w:rsidRDefault="00C97BE3" w:rsidP="005B2184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2000</w:t>
            </w:r>
          </w:p>
        </w:tc>
        <w:tc>
          <w:tcPr>
            <w:tcW w:w="347" w:type="pct"/>
          </w:tcPr>
          <w:p w:rsidR="00EC6620" w:rsidRDefault="00C97BE3" w:rsidP="005B2184">
            <w:pPr>
              <w:ind w:left="-138" w:right="-133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2000</w:t>
            </w:r>
          </w:p>
        </w:tc>
        <w:tc>
          <w:tcPr>
            <w:tcW w:w="222" w:type="pct"/>
          </w:tcPr>
          <w:p w:rsidR="00EC6620" w:rsidRDefault="00EC6620" w:rsidP="005B21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5" w:type="pct"/>
          </w:tcPr>
          <w:p w:rsidR="00EC6620" w:rsidRPr="00671D8A" w:rsidRDefault="00C97BE3" w:rsidP="005B2184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2000</w:t>
            </w:r>
          </w:p>
        </w:tc>
        <w:tc>
          <w:tcPr>
            <w:tcW w:w="334" w:type="pct"/>
          </w:tcPr>
          <w:p w:rsidR="00EC6620" w:rsidRDefault="00C97BE3" w:rsidP="005B2184">
            <w:pPr>
              <w:ind w:left="-138" w:right="-133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2000</w:t>
            </w:r>
          </w:p>
        </w:tc>
        <w:tc>
          <w:tcPr>
            <w:tcW w:w="253" w:type="pct"/>
          </w:tcPr>
          <w:p w:rsidR="00EC6620" w:rsidRDefault="00EC6620" w:rsidP="005B2184">
            <w:pPr>
              <w:rPr>
                <w:sz w:val="16"/>
                <w:szCs w:val="16"/>
              </w:rPr>
            </w:pPr>
          </w:p>
        </w:tc>
        <w:tc>
          <w:tcPr>
            <w:tcW w:w="651" w:type="pct"/>
          </w:tcPr>
          <w:p w:rsidR="00EC6620" w:rsidRDefault="00EC6620" w:rsidP="005B2184">
            <w:pPr>
              <w:rPr>
                <w:sz w:val="16"/>
                <w:szCs w:val="16"/>
                <w:lang w:val="uk-UA"/>
              </w:rPr>
            </w:pPr>
          </w:p>
        </w:tc>
      </w:tr>
    </w:tbl>
    <w:p w:rsidR="00EC6620" w:rsidRDefault="00EC6620" w:rsidP="00EC6620"/>
    <w:p w:rsidR="00EC6620" w:rsidRDefault="00EC6620" w:rsidP="00EC6620">
      <w:pPr>
        <w:shd w:val="clear" w:color="auto" w:fill="FFFFFF"/>
        <w:ind w:firstLine="708"/>
        <w:jc w:val="both"/>
        <w:rPr>
          <w:bCs/>
        </w:rPr>
      </w:pPr>
    </w:p>
    <w:p w:rsidR="00EC6620" w:rsidRDefault="00EC6620" w:rsidP="00EC6620">
      <w:pPr>
        <w:shd w:val="clear" w:color="auto" w:fill="FFFFFF"/>
        <w:jc w:val="both"/>
        <w:rPr>
          <w:b/>
          <w:bCs/>
          <w:lang w:val="uk-UA"/>
        </w:rPr>
      </w:pPr>
    </w:p>
    <w:p w:rsidR="00EC6620" w:rsidRDefault="00EC6620" w:rsidP="00EC6620">
      <w:pPr>
        <w:shd w:val="clear" w:color="auto" w:fill="FFFFFF"/>
        <w:jc w:val="both"/>
        <w:rPr>
          <w:b/>
          <w:bCs/>
          <w:lang w:val="uk-UA"/>
        </w:rPr>
      </w:pPr>
    </w:p>
    <w:p w:rsidR="00EC6620" w:rsidRDefault="00EC6620" w:rsidP="00EC6620">
      <w:pPr>
        <w:shd w:val="clear" w:color="auto" w:fill="FFFFFF"/>
        <w:jc w:val="both"/>
        <w:rPr>
          <w:b/>
          <w:bCs/>
          <w:lang w:val="uk-UA"/>
        </w:rPr>
      </w:pPr>
    </w:p>
    <w:p w:rsidR="00EC6620" w:rsidRDefault="00EC6620" w:rsidP="00EC6620">
      <w:pPr>
        <w:shd w:val="clear" w:color="auto" w:fill="FFFFFF"/>
        <w:jc w:val="both"/>
        <w:rPr>
          <w:b/>
          <w:bCs/>
          <w:lang w:val="uk-UA"/>
        </w:rPr>
      </w:pPr>
    </w:p>
    <w:p w:rsidR="00EC6620" w:rsidRDefault="00EC6620" w:rsidP="00EC6620">
      <w:pPr>
        <w:shd w:val="clear" w:color="auto" w:fill="FFFFFF"/>
        <w:jc w:val="both"/>
        <w:rPr>
          <w:b/>
          <w:bCs/>
          <w:lang w:val="uk-UA"/>
        </w:rPr>
      </w:pPr>
    </w:p>
    <w:p w:rsidR="00EC6620" w:rsidRDefault="00EC6620" w:rsidP="00EC6620">
      <w:pPr>
        <w:shd w:val="clear" w:color="auto" w:fill="FFFFFF"/>
        <w:jc w:val="both"/>
        <w:rPr>
          <w:b/>
          <w:bCs/>
          <w:lang w:val="uk-UA"/>
        </w:rPr>
      </w:pPr>
    </w:p>
    <w:p w:rsidR="00EC6620" w:rsidRDefault="00EC6620" w:rsidP="00EC6620">
      <w:pPr>
        <w:shd w:val="clear" w:color="auto" w:fill="FFFFFF"/>
        <w:jc w:val="both"/>
        <w:rPr>
          <w:b/>
          <w:bCs/>
          <w:lang w:val="uk-UA"/>
        </w:rPr>
      </w:pPr>
    </w:p>
    <w:p w:rsidR="00EC6620" w:rsidRDefault="00EC6620" w:rsidP="00EC6620">
      <w:pPr>
        <w:shd w:val="clear" w:color="auto" w:fill="FFFFFF"/>
        <w:jc w:val="both"/>
        <w:rPr>
          <w:b/>
          <w:bCs/>
          <w:lang w:val="uk-UA"/>
        </w:rPr>
      </w:pPr>
    </w:p>
    <w:p w:rsidR="00EC6620" w:rsidRDefault="00EC6620" w:rsidP="00EC6620">
      <w:pPr>
        <w:shd w:val="clear" w:color="auto" w:fill="FFFFFF"/>
        <w:jc w:val="both"/>
        <w:rPr>
          <w:b/>
          <w:bCs/>
          <w:lang w:val="uk-UA"/>
        </w:rPr>
      </w:pPr>
    </w:p>
    <w:p w:rsidR="00EC6620" w:rsidRDefault="00EC6620" w:rsidP="00EC6620">
      <w:pPr>
        <w:shd w:val="clear" w:color="auto" w:fill="FFFFFF"/>
        <w:jc w:val="both"/>
        <w:rPr>
          <w:b/>
          <w:bCs/>
          <w:lang w:val="uk-UA"/>
        </w:rPr>
      </w:pPr>
    </w:p>
    <w:p w:rsidR="00EC6620" w:rsidRDefault="00EC6620" w:rsidP="00EC6620">
      <w:pPr>
        <w:shd w:val="clear" w:color="auto" w:fill="FFFFFF"/>
        <w:jc w:val="both"/>
        <w:rPr>
          <w:b/>
          <w:bCs/>
          <w:lang w:val="uk-UA"/>
        </w:rPr>
      </w:pPr>
    </w:p>
    <w:sectPr w:rsidR="00EC6620" w:rsidSect="000F1CF1">
      <w:headerReference w:type="even" r:id="rId8"/>
      <w:headerReference w:type="default" r:id="rId9"/>
      <w:pgSz w:w="11906" w:h="16838"/>
      <w:pgMar w:top="0" w:right="850" w:bottom="709" w:left="1701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0C7D" w:rsidRDefault="00060C7D">
      <w:r>
        <w:separator/>
      </w:r>
    </w:p>
  </w:endnote>
  <w:endnote w:type="continuationSeparator" w:id="0">
    <w:p w:rsidR="00060C7D" w:rsidRDefault="00060C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">
    <w:altName w:val="Yu Gothic"/>
    <w:charset w:val="80"/>
    <w:family w:val="auto"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0C7D" w:rsidRDefault="00060C7D">
      <w:r>
        <w:separator/>
      </w:r>
    </w:p>
  </w:footnote>
  <w:footnote w:type="continuationSeparator" w:id="0">
    <w:p w:rsidR="00060C7D" w:rsidRDefault="00060C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1D98" w:rsidRDefault="00005EF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11D98" w:rsidRDefault="00060C7D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1D98" w:rsidRDefault="00060C7D">
    <w:pPr>
      <w:pStyle w:val="a3"/>
      <w:framePr w:wrap="around" w:vAnchor="text" w:hAnchor="margin" w:xAlign="right" w:y="1"/>
      <w:rPr>
        <w:rStyle w:val="a5"/>
      </w:rPr>
    </w:pPr>
  </w:p>
  <w:p w:rsidR="00511D98" w:rsidRDefault="00005EF6">
    <w:pPr>
      <w:pStyle w:val="a3"/>
      <w:ind w:right="360"/>
      <w:rPr>
        <w:lang w:val="uk-UA"/>
      </w:rPr>
    </w:pPr>
    <w:r>
      <w:rPr>
        <w:lang w:val="uk-UA"/>
      </w:rPr>
      <w:t xml:space="preserve">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F42807"/>
    <w:multiLevelType w:val="hybridMultilevel"/>
    <w:tmpl w:val="CA80258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48440E"/>
    <w:multiLevelType w:val="multilevel"/>
    <w:tmpl w:val="6148440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66BD3BFB"/>
    <w:multiLevelType w:val="hybridMultilevel"/>
    <w:tmpl w:val="2A6CE03A"/>
    <w:lvl w:ilvl="0" w:tplc="734CBC3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620"/>
    <w:rsid w:val="00005EF6"/>
    <w:rsid w:val="000212DB"/>
    <w:rsid w:val="0002425E"/>
    <w:rsid w:val="00034AC5"/>
    <w:rsid w:val="00060C7D"/>
    <w:rsid w:val="00067272"/>
    <w:rsid w:val="00083ECE"/>
    <w:rsid w:val="000D568C"/>
    <w:rsid w:val="000F1CF1"/>
    <w:rsid w:val="00127941"/>
    <w:rsid w:val="00144C10"/>
    <w:rsid w:val="00150EE7"/>
    <w:rsid w:val="00164039"/>
    <w:rsid w:val="00192466"/>
    <w:rsid w:val="001A499F"/>
    <w:rsid w:val="001B2EE6"/>
    <w:rsid w:val="001F6335"/>
    <w:rsid w:val="00206ECD"/>
    <w:rsid w:val="002A69F9"/>
    <w:rsid w:val="002F6306"/>
    <w:rsid w:val="002F7BC2"/>
    <w:rsid w:val="00307B99"/>
    <w:rsid w:val="00313E01"/>
    <w:rsid w:val="00360631"/>
    <w:rsid w:val="003759C3"/>
    <w:rsid w:val="00391BAE"/>
    <w:rsid w:val="00392AA7"/>
    <w:rsid w:val="00393DF2"/>
    <w:rsid w:val="004036B5"/>
    <w:rsid w:val="004321A6"/>
    <w:rsid w:val="004D0DBF"/>
    <w:rsid w:val="004F274A"/>
    <w:rsid w:val="00514A6B"/>
    <w:rsid w:val="00542966"/>
    <w:rsid w:val="005633F8"/>
    <w:rsid w:val="005E3C80"/>
    <w:rsid w:val="00601FB7"/>
    <w:rsid w:val="0061637F"/>
    <w:rsid w:val="00671D8A"/>
    <w:rsid w:val="006B10CD"/>
    <w:rsid w:val="006C07DE"/>
    <w:rsid w:val="006D24E9"/>
    <w:rsid w:val="006E32AF"/>
    <w:rsid w:val="006E37D5"/>
    <w:rsid w:val="006E665D"/>
    <w:rsid w:val="006F1CA1"/>
    <w:rsid w:val="00706536"/>
    <w:rsid w:val="0075295A"/>
    <w:rsid w:val="0076143E"/>
    <w:rsid w:val="007E76CE"/>
    <w:rsid w:val="007E79C0"/>
    <w:rsid w:val="0082787B"/>
    <w:rsid w:val="00866311"/>
    <w:rsid w:val="00871BB7"/>
    <w:rsid w:val="008C67F8"/>
    <w:rsid w:val="008C7080"/>
    <w:rsid w:val="008F5788"/>
    <w:rsid w:val="0094333D"/>
    <w:rsid w:val="00943FE5"/>
    <w:rsid w:val="00965758"/>
    <w:rsid w:val="009A2C24"/>
    <w:rsid w:val="009E45E7"/>
    <w:rsid w:val="00A41DD8"/>
    <w:rsid w:val="00A53B37"/>
    <w:rsid w:val="00A959A5"/>
    <w:rsid w:val="00AC328F"/>
    <w:rsid w:val="00AC5426"/>
    <w:rsid w:val="00AD464A"/>
    <w:rsid w:val="00AF70FD"/>
    <w:rsid w:val="00B07703"/>
    <w:rsid w:val="00B14433"/>
    <w:rsid w:val="00B36BE4"/>
    <w:rsid w:val="00B4373D"/>
    <w:rsid w:val="00B5676F"/>
    <w:rsid w:val="00B73478"/>
    <w:rsid w:val="00B973F1"/>
    <w:rsid w:val="00BB2BC0"/>
    <w:rsid w:val="00BB3002"/>
    <w:rsid w:val="00C072BF"/>
    <w:rsid w:val="00C10D19"/>
    <w:rsid w:val="00C71497"/>
    <w:rsid w:val="00C95542"/>
    <w:rsid w:val="00C97BE3"/>
    <w:rsid w:val="00CD4697"/>
    <w:rsid w:val="00CF07FA"/>
    <w:rsid w:val="00D224DA"/>
    <w:rsid w:val="00D31510"/>
    <w:rsid w:val="00D409E0"/>
    <w:rsid w:val="00D501A2"/>
    <w:rsid w:val="00D84992"/>
    <w:rsid w:val="00DD4CEA"/>
    <w:rsid w:val="00DE2BD7"/>
    <w:rsid w:val="00E63933"/>
    <w:rsid w:val="00E92A93"/>
    <w:rsid w:val="00EC6620"/>
    <w:rsid w:val="00EE63A5"/>
    <w:rsid w:val="00EF1C67"/>
    <w:rsid w:val="00F00517"/>
    <w:rsid w:val="00F06913"/>
    <w:rsid w:val="00F14E46"/>
    <w:rsid w:val="00F409DF"/>
    <w:rsid w:val="00F56379"/>
    <w:rsid w:val="00F56CD5"/>
    <w:rsid w:val="00F86F6B"/>
    <w:rsid w:val="00FB5FB3"/>
    <w:rsid w:val="00FC176C"/>
    <w:rsid w:val="00FC6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47387"/>
  <w15:chartTrackingRefBased/>
  <w15:docId w15:val="{C3567383-9DB0-4A7C-8CC4-8FAF9E34C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C66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C662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EC662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5">
    <w:name w:val="page number"/>
    <w:rsid w:val="00EC6620"/>
    <w:rPr>
      <w:rFonts w:cs="Times New Roman"/>
    </w:rPr>
  </w:style>
  <w:style w:type="paragraph" w:styleId="a6">
    <w:name w:val="No Spacing"/>
    <w:qFormat/>
    <w:rsid w:val="00EC6620"/>
    <w:pPr>
      <w:spacing w:after="0" w:line="240" w:lineRule="auto"/>
    </w:pPr>
    <w:rPr>
      <w:rFonts w:ascii="Calibri" w:eastAsia="Times New Roman" w:hAnsi="Calibri" w:cs="Calibri"/>
      <w:lang w:val="ru-RU"/>
    </w:rPr>
  </w:style>
  <w:style w:type="paragraph" w:customStyle="1" w:styleId="Standard">
    <w:name w:val="Standard"/>
    <w:rsid w:val="00EC6620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ru-RU" w:eastAsia="zh-CN"/>
    </w:rPr>
  </w:style>
  <w:style w:type="character" w:customStyle="1" w:styleId="apple-converted-space">
    <w:name w:val="apple-converted-space"/>
    <w:rsid w:val="00EC6620"/>
  </w:style>
  <w:style w:type="paragraph" w:styleId="a7">
    <w:name w:val="List Paragraph"/>
    <w:basedOn w:val="a"/>
    <w:uiPriority w:val="34"/>
    <w:qFormat/>
    <w:rsid w:val="00C072BF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164039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64039"/>
    <w:rPr>
      <w:rFonts w:ascii="Segoe UI" w:eastAsia="Times New Roman" w:hAnsi="Segoe UI" w:cs="Segoe UI"/>
      <w:sz w:val="18"/>
      <w:szCs w:val="18"/>
      <w:lang w:val="ru-RU" w:eastAsia="ru-RU"/>
    </w:rPr>
  </w:style>
  <w:style w:type="character" w:customStyle="1" w:styleId="gi">
    <w:name w:val="gi"/>
    <w:basedOn w:val="a0"/>
    <w:rsid w:val="006E32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242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10</Pages>
  <Words>3207</Words>
  <Characters>18286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114</cp:revision>
  <cp:lastPrinted>2025-06-10T05:46:00Z</cp:lastPrinted>
  <dcterms:created xsi:type="dcterms:W3CDTF">2025-05-27T11:24:00Z</dcterms:created>
  <dcterms:modified xsi:type="dcterms:W3CDTF">2025-07-03T13:30:00Z</dcterms:modified>
</cp:coreProperties>
</file>