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A070D1">
      <w:pPr>
        <w:pStyle w:val="10"/>
        <w:rPr>
          <w:noProof/>
        </w:rPr>
      </w:pPr>
      <w:r w:rsidRPr="00A070D1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 w:rsidRPr="001057F2">
        <w:rPr>
          <w:sz w:val="32"/>
          <w:lang w:val="uk-UA"/>
        </w:rPr>
        <w:t>4</w:t>
      </w:r>
      <w:r w:rsidR="00736CD0">
        <w:rPr>
          <w:sz w:val="32"/>
          <w:lang w:val="uk-UA"/>
        </w:rPr>
        <w:t>9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B37252">
        <w:rPr>
          <w:noProof/>
          <w:sz w:val="28"/>
          <w:lang w:val="uk-UA"/>
        </w:rPr>
        <w:t>14 серпня</w:t>
      </w:r>
      <w:r w:rsidR="00F61A7F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  </w:t>
      </w:r>
      <w:r w:rsidR="00921AAB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   </w:t>
      </w:r>
      <w:r w:rsidR="00F32869" w:rsidRPr="00B56C5D">
        <w:rPr>
          <w:noProof/>
          <w:sz w:val="28"/>
          <w:lang w:val="uk-UA"/>
        </w:rPr>
        <w:t>№</w:t>
      </w:r>
      <w:r w:rsidR="00BE3C6C">
        <w:rPr>
          <w:noProof/>
          <w:sz w:val="28"/>
          <w:lang w:val="uk-UA"/>
        </w:rPr>
        <w:t xml:space="preserve"> </w:t>
      </w:r>
      <w:r w:rsidR="007134CB">
        <w:rPr>
          <w:noProof/>
          <w:sz w:val="28"/>
          <w:lang w:val="uk-UA"/>
        </w:rPr>
        <w:t xml:space="preserve">7 </w:t>
      </w:r>
      <w:r w:rsidR="008011CC">
        <w:rPr>
          <w:noProof/>
          <w:sz w:val="28"/>
          <w:lang w:val="uk-UA"/>
        </w:rPr>
        <w:t>-</w:t>
      </w:r>
      <w:r w:rsidR="007134CB">
        <w:rPr>
          <w:noProof/>
          <w:sz w:val="28"/>
          <w:lang w:val="uk-UA"/>
        </w:rPr>
        <w:t xml:space="preserve"> </w:t>
      </w:r>
      <w:r w:rsidR="00F12CE9">
        <w:rPr>
          <w:noProof/>
          <w:sz w:val="28"/>
          <w:lang w:val="uk-UA"/>
        </w:rPr>
        <w:t>4</w:t>
      </w:r>
      <w:r w:rsidR="00736CD0">
        <w:rPr>
          <w:noProof/>
          <w:sz w:val="28"/>
          <w:lang w:val="uk-UA"/>
        </w:rPr>
        <w:t>9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 xml:space="preserve">статей 23,78, </w:t>
      </w:r>
      <w:r w:rsidR="00E440DE" w:rsidRPr="002B3768">
        <w:rPr>
          <w:noProof/>
          <w:sz w:val="28"/>
          <w:lang w:val="uk-UA"/>
        </w:rPr>
        <w:t>22</w:t>
      </w:r>
      <w:r w:rsidR="00E440DE" w:rsidRPr="002B3768">
        <w:rPr>
          <w:noProof/>
          <w:sz w:val="28"/>
          <w:vertAlign w:val="superscript"/>
          <w:lang w:val="uk-UA"/>
        </w:rPr>
        <w:t>-5</w:t>
      </w:r>
      <w:r w:rsidR="00721278" w:rsidRPr="002B3768">
        <w:rPr>
          <w:noProof/>
          <w:sz w:val="28"/>
          <w:vertAlign w:val="superscript"/>
          <w:lang w:val="uk-UA"/>
        </w:rPr>
        <w:t xml:space="preserve"> </w:t>
      </w:r>
      <w:r w:rsidR="00D2256F" w:rsidRPr="002B3768">
        <w:rPr>
          <w:noProof/>
          <w:sz w:val="28"/>
          <w:lang w:val="uk-UA"/>
        </w:rPr>
        <w:t>Бюджетного</w:t>
      </w:r>
      <w:r w:rsidR="00D2256F" w:rsidRPr="00C0142C">
        <w:rPr>
          <w:noProof/>
          <w:sz w:val="28"/>
          <w:lang w:val="uk-UA"/>
        </w:rPr>
        <w:t xml:space="preserve">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</w:t>
      </w:r>
      <w:r w:rsidR="00C03826">
        <w:rPr>
          <w:noProof/>
          <w:sz w:val="28"/>
          <w:lang w:val="uk-UA"/>
        </w:rPr>
        <w:t xml:space="preserve"> </w:t>
      </w:r>
      <w:r w:rsidR="00D2256F" w:rsidRPr="00C0142C">
        <w:rPr>
          <w:noProof/>
          <w:sz w:val="28"/>
          <w:lang w:val="uk-UA"/>
        </w:rPr>
        <w:t>3-2/2020 зі змінами</w:t>
      </w:r>
      <w:r w:rsidR="00F12CE9" w:rsidRPr="00C0142C">
        <w:rPr>
          <w:noProof/>
          <w:sz w:val="28"/>
          <w:lang w:val="uk-UA"/>
        </w:rPr>
        <w:t>,</w:t>
      </w:r>
      <w:bookmarkStart w:id="0" w:name="_Hlk193892318"/>
      <w:r w:rsidR="00F61A7F" w:rsidRPr="00F61A7F">
        <w:rPr>
          <w:noProof/>
          <w:sz w:val="28"/>
          <w:szCs w:val="28"/>
          <w:lang w:val="uk-UA"/>
        </w:rPr>
        <w:t xml:space="preserve"> </w:t>
      </w:r>
      <w:bookmarkEnd w:id="0"/>
      <w:r w:rsidR="00C03826" w:rsidRPr="003A4992">
        <w:rPr>
          <w:sz w:val="28"/>
          <w:szCs w:val="28"/>
          <w:lang w:val="uk-UA"/>
        </w:rPr>
        <w:t>П.3 рішення Ніжинської міської ради від 06 грудня 2024 №</w:t>
      </w:r>
      <w:r w:rsidR="00C03826">
        <w:rPr>
          <w:sz w:val="28"/>
          <w:szCs w:val="28"/>
          <w:lang w:val="uk-UA"/>
        </w:rPr>
        <w:t xml:space="preserve"> </w:t>
      </w:r>
      <w:r w:rsidR="00C03826" w:rsidRPr="003A4992">
        <w:rPr>
          <w:sz w:val="28"/>
          <w:szCs w:val="28"/>
          <w:lang w:val="uk-UA"/>
        </w:rPr>
        <w:t>4-43/2024</w:t>
      </w:r>
      <w:r w:rsidR="00C03826" w:rsidRPr="003A4992">
        <w:rPr>
          <w:b/>
          <w:noProof/>
          <w:sz w:val="28"/>
          <w:szCs w:val="28"/>
          <w:lang w:val="uk-UA"/>
        </w:rPr>
        <w:t xml:space="preserve"> «</w:t>
      </w:r>
      <w:r w:rsidR="00C03826" w:rsidRPr="003A4992">
        <w:rPr>
          <w:noProof/>
          <w:sz w:val="28"/>
          <w:szCs w:val="28"/>
          <w:lang w:val="uk-UA"/>
        </w:rPr>
        <w:t>Про бюджет Ніжинської міської територіальної громади на 2025 рік (код бюджету 2553800000)»</w:t>
      </w:r>
      <w:r w:rsidR="00672F8C">
        <w:rPr>
          <w:noProof/>
          <w:sz w:val="28"/>
          <w:szCs w:val="28"/>
          <w:lang w:val="uk-UA"/>
        </w:rPr>
        <w:t xml:space="preserve"> та на виконання</w:t>
      </w:r>
      <w:r w:rsidR="00C03826">
        <w:rPr>
          <w:noProof/>
          <w:sz w:val="28"/>
          <w:szCs w:val="28"/>
          <w:lang w:val="uk-UA"/>
        </w:rPr>
        <w:t xml:space="preserve"> </w:t>
      </w:r>
      <w:r w:rsidR="00736CD0"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="00736CD0" w:rsidRPr="00DD1BE5">
        <w:rPr>
          <w:noProof/>
          <w:sz w:val="28"/>
          <w:szCs w:val="28"/>
          <w:lang w:val="uk-UA"/>
        </w:rPr>
        <w:t>військової адміністрації від 0</w:t>
      </w:r>
      <w:r w:rsidR="00736CD0">
        <w:rPr>
          <w:noProof/>
          <w:sz w:val="28"/>
          <w:szCs w:val="28"/>
          <w:lang w:val="uk-UA"/>
        </w:rPr>
        <w:t>7</w:t>
      </w:r>
      <w:r w:rsidR="00736CD0" w:rsidRPr="00DD1BE5">
        <w:rPr>
          <w:noProof/>
          <w:sz w:val="28"/>
          <w:szCs w:val="28"/>
          <w:lang w:val="uk-UA"/>
        </w:rPr>
        <w:t>.0</w:t>
      </w:r>
      <w:r w:rsidR="00736CD0">
        <w:rPr>
          <w:noProof/>
          <w:sz w:val="28"/>
          <w:szCs w:val="28"/>
          <w:lang w:val="uk-UA"/>
        </w:rPr>
        <w:t>7</w:t>
      </w:r>
      <w:r w:rsidR="00736CD0" w:rsidRPr="00DD1BE5">
        <w:rPr>
          <w:noProof/>
          <w:sz w:val="28"/>
          <w:szCs w:val="28"/>
          <w:lang w:val="uk-UA"/>
        </w:rPr>
        <w:t>.2025 №</w:t>
      </w:r>
      <w:r w:rsidR="00C03826">
        <w:rPr>
          <w:noProof/>
          <w:sz w:val="28"/>
          <w:szCs w:val="28"/>
          <w:lang w:val="uk-UA"/>
        </w:rPr>
        <w:t xml:space="preserve"> </w:t>
      </w:r>
      <w:r w:rsidR="00736CD0">
        <w:rPr>
          <w:noProof/>
          <w:sz w:val="28"/>
          <w:szCs w:val="28"/>
          <w:lang w:val="uk-UA"/>
        </w:rPr>
        <w:t>883</w:t>
      </w:r>
      <w:r w:rsidR="00736CD0" w:rsidRPr="00DD1BE5">
        <w:rPr>
          <w:noProof/>
          <w:sz w:val="28"/>
          <w:szCs w:val="28"/>
          <w:lang w:val="uk-UA"/>
        </w:rPr>
        <w:t xml:space="preserve"> «Про внесення змін  до  обласного бюджету Чернігівської області на 2025 рік», </w:t>
      </w:r>
      <w:r w:rsidR="00736CD0" w:rsidRPr="00A84B47">
        <w:rPr>
          <w:noProof/>
          <w:sz w:val="28"/>
          <w:szCs w:val="28"/>
          <w:lang w:val="uk-UA"/>
        </w:rPr>
        <w:t>лист</w:t>
      </w:r>
      <w:r w:rsidR="00C03826">
        <w:rPr>
          <w:noProof/>
          <w:sz w:val="28"/>
          <w:szCs w:val="28"/>
          <w:lang w:val="uk-UA"/>
        </w:rPr>
        <w:t>а</w:t>
      </w:r>
      <w:r w:rsidR="00736CD0" w:rsidRPr="00A84B47">
        <w:rPr>
          <w:noProof/>
          <w:sz w:val="28"/>
          <w:szCs w:val="28"/>
          <w:lang w:val="uk-UA"/>
        </w:rPr>
        <w:t xml:space="preserve"> </w:t>
      </w:r>
      <w:r w:rsidR="00736CD0">
        <w:rPr>
          <w:noProof/>
          <w:sz w:val="28"/>
          <w:szCs w:val="28"/>
          <w:lang w:val="uk-UA"/>
        </w:rPr>
        <w:t>Чернігівської обласної ради від 08.07.2025</w:t>
      </w:r>
      <w:r w:rsidR="00C03826">
        <w:rPr>
          <w:noProof/>
          <w:sz w:val="28"/>
          <w:szCs w:val="28"/>
          <w:lang w:val="uk-UA"/>
        </w:rPr>
        <w:t xml:space="preserve"> </w:t>
      </w:r>
      <w:r w:rsidR="00736CD0">
        <w:rPr>
          <w:noProof/>
          <w:sz w:val="28"/>
          <w:szCs w:val="28"/>
          <w:lang w:val="uk-UA"/>
        </w:rPr>
        <w:t>№</w:t>
      </w:r>
      <w:r w:rsidR="00672F8C">
        <w:rPr>
          <w:noProof/>
          <w:sz w:val="28"/>
          <w:szCs w:val="28"/>
          <w:lang w:val="uk-UA"/>
        </w:rPr>
        <w:t xml:space="preserve"> </w:t>
      </w:r>
      <w:r w:rsidR="00736CD0">
        <w:rPr>
          <w:noProof/>
          <w:sz w:val="28"/>
          <w:szCs w:val="28"/>
          <w:lang w:val="uk-UA"/>
        </w:rPr>
        <w:t xml:space="preserve">02-02/599, </w:t>
      </w:r>
      <w:r w:rsidR="00736CD0" w:rsidRPr="001D1BC4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</w:t>
      </w:r>
      <w:r w:rsidR="00736CD0">
        <w:rPr>
          <w:noProof/>
          <w:sz w:val="28"/>
          <w:szCs w:val="28"/>
          <w:lang w:val="uk-UA"/>
        </w:rPr>
        <w:t>10</w:t>
      </w:r>
      <w:r w:rsidR="00736CD0" w:rsidRPr="001D1BC4">
        <w:rPr>
          <w:noProof/>
          <w:sz w:val="28"/>
          <w:szCs w:val="28"/>
          <w:lang w:val="uk-UA"/>
        </w:rPr>
        <w:t>.</w:t>
      </w:r>
      <w:r w:rsidR="00736CD0">
        <w:rPr>
          <w:noProof/>
          <w:sz w:val="28"/>
          <w:szCs w:val="28"/>
          <w:lang w:val="uk-UA"/>
        </w:rPr>
        <w:t>07.</w:t>
      </w:r>
      <w:r w:rsidR="00736CD0" w:rsidRPr="001D1BC4">
        <w:rPr>
          <w:noProof/>
          <w:sz w:val="28"/>
          <w:szCs w:val="28"/>
          <w:lang w:val="uk-UA"/>
        </w:rPr>
        <w:t>202</w:t>
      </w:r>
      <w:r w:rsidR="00736CD0">
        <w:rPr>
          <w:noProof/>
          <w:sz w:val="28"/>
          <w:szCs w:val="28"/>
          <w:lang w:val="uk-UA"/>
        </w:rPr>
        <w:t xml:space="preserve">5 </w:t>
      </w:r>
      <w:r w:rsidR="00736CD0" w:rsidRPr="001D1BC4">
        <w:rPr>
          <w:noProof/>
          <w:sz w:val="28"/>
          <w:szCs w:val="28"/>
          <w:lang w:val="uk-UA"/>
        </w:rPr>
        <w:t>№</w:t>
      </w:r>
      <w:r w:rsidR="00C03826">
        <w:rPr>
          <w:noProof/>
          <w:sz w:val="28"/>
          <w:szCs w:val="28"/>
          <w:lang w:val="uk-UA"/>
        </w:rPr>
        <w:t xml:space="preserve"> </w:t>
      </w:r>
      <w:r w:rsidR="00736CD0">
        <w:rPr>
          <w:noProof/>
          <w:sz w:val="28"/>
          <w:szCs w:val="28"/>
          <w:lang w:val="uk-UA"/>
        </w:rPr>
        <w:t>926</w:t>
      </w:r>
      <w:r w:rsidR="00736CD0" w:rsidRPr="001D1BC4">
        <w:rPr>
          <w:noProof/>
          <w:sz w:val="28"/>
          <w:szCs w:val="28"/>
          <w:lang w:val="uk-UA"/>
        </w:rPr>
        <w:t xml:space="preserve"> «Про внесення змін  до  обласного бюджету </w:t>
      </w:r>
      <w:r w:rsidR="00736CD0">
        <w:rPr>
          <w:noProof/>
          <w:sz w:val="28"/>
          <w:szCs w:val="28"/>
          <w:lang w:val="uk-UA"/>
        </w:rPr>
        <w:t xml:space="preserve">Чернігівської області </w:t>
      </w:r>
      <w:r w:rsidR="00736CD0" w:rsidRPr="001D1BC4">
        <w:rPr>
          <w:noProof/>
          <w:sz w:val="28"/>
          <w:szCs w:val="28"/>
          <w:lang w:val="uk-UA"/>
        </w:rPr>
        <w:t>на 202</w:t>
      </w:r>
      <w:r w:rsidR="00736CD0">
        <w:rPr>
          <w:noProof/>
          <w:sz w:val="28"/>
          <w:szCs w:val="28"/>
          <w:lang w:val="uk-UA"/>
        </w:rPr>
        <w:t>5</w:t>
      </w:r>
      <w:r w:rsidR="00736CD0" w:rsidRPr="001D1BC4">
        <w:rPr>
          <w:noProof/>
          <w:sz w:val="28"/>
          <w:szCs w:val="28"/>
          <w:lang w:val="uk-UA"/>
        </w:rPr>
        <w:t xml:space="preserve"> рік», </w:t>
      </w:r>
      <w:r w:rsidR="00736CD0" w:rsidRPr="00F5414F">
        <w:rPr>
          <w:noProof/>
          <w:sz w:val="28"/>
          <w:szCs w:val="28"/>
          <w:lang w:val="uk-UA"/>
        </w:rPr>
        <w:t xml:space="preserve">листа Департаменту фінансів Чернігівської облдержадміністрації від </w:t>
      </w:r>
      <w:r w:rsidR="00736CD0">
        <w:rPr>
          <w:noProof/>
          <w:sz w:val="28"/>
          <w:szCs w:val="28"/>
          <w:lang w:val="uk-UA"/>
        </w:rPr>
        <w:t>14.07</w:t>
      </w:r>
      <w:r w:rsidR="00736CD0" w:rsidRPr="00F5414F">
        <w:rPr>
          <w:noProof/>
          <w:sz w:val="28"/>
          <w:szCs w:val="28"/>
          <w:lang w:val="uk-UA"/>
        </w:rPr>
        <w:t>.2025 №</w:t>
      </w:r>
      <w:r w:rsidR="00C03826">
        <w:rPr>
          <w:noProof/>
          <w:sz w:val="28"/>
          <w:szCs w:val="28"/>
          <w:lang w:val="uk-UA"/>
        </w:rPr>
        <w:t xml:space="preserve"> </w:t>
      </w:r>
      <w:r w:rsidR="00736CD0" w:rsidRPr="00F5414F">
        <w:rPr>
          <w:noProof/>
          <w:sz w:val="28"/>
          <w:szCs w:val="28"/>
          <w:lang w:val="uk-UA"/>
        </w:rPr>
        <w:t>06-15/</w:t>
      </w:r>
      <w:r w:rsidR="00736CD0">
        <w:rPr>
          <w:noProof/>
          <w:sz w:val="28"/>
          <w:szCs w:val="28"/>
          <w:lang w:val="uk-UA"/>
        </w:rPr>
        <w:t>9</w:t>
      </w:r>
      <w:r w:rsidR="00736CD0" w:rsidRPr="00F5414F">
        <w:rPr>
          <w:noProof/>
          <w:sz w:val="28"/>
          <w:szCs w:val="28"/>
          <w:lang w:val="uk-UA"/>
        </w:rPr>
        <w:t>0 «Про розпис субвенції»,</w:t>
      </w:r>
      <w:r w:rsidR="00C03826" w:rsidRPr="00C03826">
        <w:rPr>
          <w:noProof/>
          <w:sz w:val="28"/>
          <w:szCs w:val="28"/>
          <w:lang w:val="uk-UA"/>
        </w:rPr>
        <w:t xml:space="preserve"> </w:t>
      </w:r>
      <w:r w:rsidR="00C03826">
        <w:rPr>
          <w:noProof/>
          <w:sz w:val="28"/>
          <w:szCs w:val="28"/>
          <w:lang w:val="uk-UA"/>
        </w:rPr>
        <w:t>постанови Кабінету Міністрів України  від 14.07.2025 № 819 «Деякі питання розподілу та перерозподілу  освітньої субвенції на 2025 рік», П</w:t>
      </w:r>
      <w:r w:rsidR="00C03826" w:rsidRPr="003A4992">
        <w:rPr>
          <w:noProof/>
          <w:sz w:val="28"/>
          <w:szCs w:val="28"/>
          <w:lang w:val="uk-UA"/>
        </w:rPr>
        <w:t>овідомлен</w:t>
      </w:r>
      <w:r w:rsidR="00C03826">
        <w:rPr>
          <w:noProof/>
          <w:sz w:val="28"/>
          <w:szCs w:val="28"/>
          <w:lang w:val="uk-UA"/>
        </w:rPr>
        <w:t>ня</w:t>
      </w:r>
      <w:r w:rsidR="00C03826" w:rsidRPr="003A4992">
        <w:rPr>
          <w:noProof/>
          <w:sz w:val="28"/>
          <w:szCs w:val="28"/>
          <w:lang w:val="uk-UA"/>
        </w:rPr>
        <w:t xml:space="preserve"> Державної Казначейської Служби України </w:t>
      </w:r>
      <w:r w:rsidR="00C03826">
        <w:rPr>
          <w:noProof/>
          <w:sz w:val="28"/>
          <w:szCs w:val="28"/>
          <w:lang w:val="uk-UA"/>
        </w:rPr>
        <w:t xml:space="preserve"> </w:t>
      </w:r>
      <w:r w:rsidR="00C03826" w:rsidRPr="003A4992">
        <w:rPr>
          <w:noProof/>
          <w:sz w:val="28"/>
          <w:szCs w:val="28"/>
          <w:lang w:val="uk-UA"/>
        </w:rPr>
        <w:t>від</w:t>
      </w:r>
      <w:r w:rsidR="00C03826">
        <w:rPr>
          <w:noProof/>
          <w:sz w:val="28"/>
          <w:szCs w:val="28"/>
          <w:lang w:val="uk-UA"/>
        </w:rPr>
        <w:t xml:space="preserve"> 23.07.2</w:t>
      </w:r>
      <w:r w:rsidR="00C03826" w:rsidRPr="003A4992">
        <w:rPr>
          <w:noProof/>
          <w:sz w:val="28"/>
          <w:szCs w:val="28"/>
          <w:lang w:val="uk-UA"/>
        </w:rPr>
        <w:t>02</w:t>
      </w:r>
      <w:r w:rsidR="00C03826">
        <w:rPr>
          <w:noProof/>
          <w:sz w:val="28"/>
          <w:szCs w:val="28"/>
          <w:lang w:val="uk-UA"/>
        </w:rPr>
        <w:t>5</w:t>
      </w:r>
      <w:r w:rsidR="00C03826" w:rsidRPr="003A4992">
        <w:rPr>
          <w:noProof/>
          <w:sz w:val="28"/>
          <w:szCs w:val="28"/>
          <w:lang w:val="uk-UA"/>
        </w:rPr>
        <w:t xml:space="preserve"> №</w:t>
      </w:r>
      <w:r w:rsidR="00C03826">
        <w:rPr>
          <w:noProof/>
          <w:sz w:val="28"/>
          <w:szCs w:val="28"/>
          <w:lang w:val="uk-UA"/>
        </w:rPr>
        <w:t xml:space="preserve"> 65</w:t>
      </w:r>
      <w:r w:rsidR="00C03826" w:rsidRPr="003A4992">
        <w:rPr>
          <w:noProof/>
          <w:sz w:val="28"/>
          <w:szCs w:val="28"/>
          <w:lang w:val="uk-UA"/>
        </w:rPr>
        <w:t xml:space="preserve"> </w:t>
      </w:r>
      <w:r w:rsidR="00C03826">
        <w:rPr>
          <w:noProof/>
          <w:sz w:val="28"/>
          <w:szCs w:val="28"/>
          <w:lang w:val="uk-UA"/>
        </w:rPr>
        <w:t>про</w:t>
      </w:r>
      <w:r w:rsidR="00C03826" w:rsidRPr="003A4992">
        <w:rPr>
          <w:noProof/>
          <w:sz w:val="28"/>
          <w:szCs w:val="28"/>
          <w:lang w:val="uk-UA"/>
        </w:rPr>
        <w:t xml:space="preserve"> </w:t>
      </w:r>
      <w:r w:rsidR="00C03826">
        <w:rPr>
          <w:noProof/>
          <w:sz w:val="28"/>
          <w:szCs w:val="28"/>
          <w:lang w:val="uk-UA"/>
        </w:rPr>
        <w:t>зміни до річного та помісячного розпису асигнувань загального фонду державного бюджету (міжбюджетні трансферти) на 2025 рік та листа Департаменту фінансів Чернігівської облдержадміністрації від 24.07.2025 №07-20/96 «Про зміни розпису»,</w:t>
      </w:r>
      <w:r w:rsidR="00BE0FA9" w:rsidRPr="00BE0FA9">
        <w:rPr>
          <w:sz w:val="28"/>
          <w:szCs w:val="28"/>
          <w:lang w:val="uk-UA"/>
        </w:rPr>
        <w:t xml:space="preserve"> </w:t>
      </w:r>
      <w:r w:rsidR="00BE0FA9">
        <w:rPr>
          <w:sz w:val="28"/>
          <w:szCs w:val="28"/>
          <w:lang w:val="uk-UA"/>
        </w:rPr>
        <w:t>розпорядження начальника Чернігівської обласної військової адміністрації 25.07.2025 №1000 «Про внесення змін до обласного бюджету Чернігівської області на 2025 рік» та листа</w:t>
      </w:r>
      <w:r w:rsidR="00BE0FA9">
        <w:rPr>
          <w:noProof/>
          <w:sz w:val="28"/>
          <w:szCs w:val="28"/>
          <w:lang w:val="uk-UA"/>
        </w:rPr>
        <w:t xml:space="preserve"> Департаменту фінансів Чернігівської облдержадміністрації від 28.07.2025 №06-15/97 «Про розпис субвенції»</w:t>
      </w:r>
      <w:r w:rsidR="00F61A7F" w:rsidRPr="00DD1BE5">
        <w:rPr>
          <w:noProof/>
          <w:sz w:val="28"/>
          <w:szCs w:val="28"/>
          <w:lang w:val="uk-UA"/>
        </w:rPr>
        <w:t>,</w:t>
      </w:r>
      <w:r w:rsidR="00F61A7F">
        <w:rPr>
          <w:noProof/>
          <w:sz w:val="28"/>
          <w:szCs w:val="28"/>
          <w:lang w:val="uk-UA"/>
        </w:rPr>
        <w:t xml:space="preserve"> </w:t>
      </w:r>
      <w:r w:rsidR="00CD3C70">
        <w:rPr>
          <w:noProof/>
          <w:sz w:val="28"/>
          <w:szCs w:val="28"/>
          <w:lang w:val="uk-UA"/>
        </w:rPr>
        <w:t>П</w:t>
      </w:r>
      <w:r w:rsidR="00CD3C70" w:rsidRPr="003A4992">
        <w:rPr>
          <w:noProof/>
          <w:sz w:val="28"/>
          <w:szCs w:val="28"/>
          <w:lang w:val="uk-UA"/>
        </w:rPr>
        <w:t>овідомлен</w:t>
      </w:r>
      <w:r w:rsidR="00CD3C70">
        <w:rPr>
          <w:noProof/>
          <w:sz w:val="28"/>
          <w:szCs w:val="28"/>
          <w:lang w:val="uk-UA"/>
        </w:rPr>
        <w:t>ня</w:t>
      </w:r>
      <w:r w:rsidR="00CD3C70" w:rsidRPr="003A4992">
        <w:rPr>
          <w:noProof/>
          <w:sz w:val="28"/>
          <w:szCs w:val="28"/>
          <w:lang w:val="uk-UA"/>
        </w:rPr>
        <w:t xml:space="preserve"> Державної Казначейської Служби України </w:t>
      </w:r>
      <w:r w:rsidR="00CD3C70">
        <w:rPr>
          <w:noProof/>
          <w:sz w:val="28"/>
          <w:szCs w:val="28"/>
          <w:lang w:val="uk-UA"/>
        </w:rPr>
        <w:t xml:space="preserve"> </w:t>
      </w:r>
      <w:r w:rsidR="00CD3C70" w:rsidRPr="003A4992">
        <w:rPr>
          <w:noProof/>
          <w:sz w:val="28"/>
          <w:szCs w:val="28"/>
          <w:lang w:val="uk-UA"/>
        </w:rPr>
        <w:t>від</w:t>
      </w:r>
      <w:r w:rsidR="00CD3C70">
        <w:rPr>
          <w:noProof/>
          <w:sz w:val="28"/>
          <w:szCs w:val="28"/>
          <w:lang w:val="uk-UA"/>
        </w:rPr>
        <w:t xml:space="preserve"> 11.08.2</w:t>
      </w:r>
      <w:r w:rsidR="00CD3C70" w:rsidRPr="003A4992">
        <w:rPr>
          <w:noProof/>
          <w:sz w:val="28"/>
          <w:szCs w:val="28"/>
          <w:lang w:val="uk-UA"/>
        </w:rPr>
        <w:t>02</w:t>
      </w:r>
      <w:r w:rsidR="00CD3C70">
        <w:rPr>
          <w:noProof/>
          <w:sz w:val="28"/>
          <w:szCs w:val="28"/>
          <w:lang w:val="uk-UA"/>
        </w:rPr>
        <w:t>5</w:t>
      </w:r>
      <w:r w:rsidR="00CD3C70" w:rsidRPr="003A4992">
        <w:rPr>
          <w:noProof/>
          <w:sz w:val="28"/>
          <w:szCs w:val="28"/>
          <w:lang w:val="uk-UA"/>
        </w:rPr>
        <w:t xml:space="preserve"> №</w:t>
      </w:r>
      <w:r w:rsidR="00CD3C70">
        <w:rPr>
          <w:noProof/>
          <w:sz w:val="28"/>
          <w:szCs w:val="28"/>
          <w:lang w:val="uk-UA"/>
        </w:rPr>
        <w:t xml:space="preserve"> 68</w:t>
      </w:r>
      <w:r w:rsidR="00CD3C70" w:rsidRPr="003A4992">
        <w:rPr>
          <w:noProof/>
          <w:sz w:val="28"/>
          <w:szCs w:val="28"/>
          <w:lang w:val="uk-UA"/>
        </w:rPr>
        <w:t xml:space="preserve"> </w:t>
      </w:r>
      <w:r w:rsidR="00CD3C70">
        <w:rPr>
          <w:noProof/>
          <w:sz w:val="28"/>
          <w:szCs w:val="28"/>
          <w:lang w:val="uk-UA"/>
        </w:rPr>
        <w:t>про</w:t>
      </w:r>
      <w:r w:rsidR="00CD3C70" w:rsidRPr="003A4992">
        <w:rPr>
          <w:noProof/>
          <w:sz w:val="28"/>
          <w:szCs w:val="28"/>
          <w:lang w:val="uk-UA"/>
        </w:rPr>
        <w:t xml:space="preserve"> </w:t>
      </w:r>
      <w:r w:rsidR="00CD3C70">
        <w:rPr>
          <w:noProof/>
          <w:sz w:val="28"/>
          <w:szCs w:val="28"/>
          <w:lang w:val="uk-UA"/>
        </w:rPr>
        <w:t xml:space="preserve">зміни до річного та помісячного розпису асигнувань загального фонду державного </w:t>
      </w:r>
      <w:r w:rsidR="00CD3C70">
        <w:rPr>
          <w:noProof/>
          <w:sz w:val="28"/>
          <w:szCs w:val="28"/>
          <w:lang w:val="uk-UA"/>
        </w:rPr>
        <w:lastRenderedPageBreak/>
        <w:t>бюджету (міжбюджетні трансферти) на 2025 рік та листа Департаменту фінансів Чернігівської облдержадміністрації від 12.08.2025 №07-20/107 «Про зміни розпису», р</w:t>
      </w:r>
      <w:r w:rsidR="0070388D">
        <w:rPr>
          <w:noProof/>
          <w:sz w:val="28"/>
          <w:szCs w:val="28"/>
          <w:lang w:val="uk-UA"/>
        </w:rPr>
        <w:t xml:space="preserve">озглянувши </w:t>
      </w:r>
      <w:r w:rsidR="005A2D77">
        <w:rPr>
          <w:noProof/>
          <w:sz w:val="28"/>
          <w:szCs w:val="28"/>
          <w:lang w:val="uk-UA"/>
        </w:rPr>
        <w:t>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5C21D5">
        <w:rPr>
          <w:sz w:val="28"/>
          <w:szCs w:val="28"/>
          <w:lang w:val="uk-UA"/>
        </w:rPr>
        <w:t>868</w:t>
      </w:r>
      <w:r w:rsidR="00F55AB9">
        <w:rPr>
          <w:sz w:val="28"/>
          <w:szCs w:val="28"/>
          <w:lang w:val="uk-UA"/>
        </w:rPr>
        <w:t> </w:t>
      </w:r>
      <w:r w:rsidR="005C21D5">
        <w:rPr>
          <w:sz w:val="28"/>
          <w:szCs w:val="28"/>
          <w:lang w:val="uk-UA"/>
        </w:rPr>
        <w:t>007</w:t>
      </w:r>
      <w:r w:rsidR="00F55AB9">
        <w:rPr>
          <w:sz w:val="28"/>
          <w:szCs w:val="28"/>
          <w:lang w:val="uk-UA"/>
        </w:rPr>
        <w:t xml:space="preserve"> </w:t>
      </w:r>
      <w:r w:rsidR="005C21D5">
        <w:rPr>
          <w:sz w:val="28"/>
          <w:szCs w:val="28"/>
          <w:lang w:val="uk-UA"/>
        </w:rPr>
        <w:t>664</w:t>
      </w:r>
      <w:r w:rsidR="00AC7709">
        <w:rPr>
          <w:sz w:val="28"/>
          <w:szCs w:val="28"/>
          <w:lang w:val="uk-UA"/>
        </w:rPr>
        <w:t>,00</w:t>
      </w:r>
      <w:r w:rsidRPr="00AE438B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5C21D5">
        <w:rPr>
          <w:sz w:val="28"/>
          <w:szCs w:val="28"/>
          <w:lang w:val="uk-UA"/>
        </w:rPr>
        <w:t xml:space="preserve">                  </w:t>
      </w:r>
      <w:r w:rsidR="0065444D">
        <w:rPr>
          <w:sz w:val="28"/>
          <w:szCs w:val="28"/>
          <w:lang w:val="uk-UA"/>
        </w:rPr>
        <w:t xml:space="preserve"> </w:t>
      </w:r>
      <w:r w:rsidR="005C21D5">
        <w:rPr>
          <w:sz w:val="28"/>
          <w:szCs w:val="28"/>
          <w:lang w:val="uk-UA"/>
        </w:rPr>
        <w:t>836 973 223</w:t>
      </w:r>
      <w:r w:rsidR="0065444D">
        <w:rPr>
          <w:sz w:val="28"/>
          <w:szCs w:val="28"/>
          <w:lang w:val="uk-UA"/>
        </w:rPr>
        <w:t>,00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5C21D5">
        <w:rPr>
          <w:sz w:val="28"/>
          <w:szCs w:val="28"/>
          <w:lang w:val="uk-UA"/>
        </w:rPr>
        <w:t>31 034 441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65444D">
        <w:rPr>
          <w:sz w:val="28"/>
          <w:szCs w:val="28"/>
          <w:lang w:val="uk-UA"/>
        </w:rPr>
        <w:t>10 020 741</w:t>
      </w:r>
      <w:r w:rsidR="00AC6DAB">
        <w:rPr>
          <w:sz w:val="28"/>
          <w:szCs w:val="28"/>
          <w:lang w:val="uk-UA"/>
        </w:rPr>
        <w:t>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087914">
      <w:pPr>
        <w:tabs>
          <w:tab w:val="left" w:pos="1134"/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5C21D5">
        <w:rPr>
          <w:sz w:val="28"/>
          <w:szCs w:val="28"/>
          <w:lang w:val="uk-UA"/>
        </w:rPr>
        <w:t>1 013 645 252</w:t>
      </w:r>
      <w:r w:rsidR="00277E05">
        <w:rPr>
          <w:sz w:val="28"/>
          <w:szCs w:val="28"/>
          <w:lang w:val="uk-UA"/>
        </w:rPr>
        <w:t>,37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277E05">
        <w:rPr>
          <w:bCs/>
          <w:sz w:val="28"/>
          <w:szCs w:val="28"/>
          <w:lang w:val="uk-UA"/>
        </w:rPr>
        <w:t>843</w:t>
      </w:r>
      <w:r w:rsidR="005C21D5">
        <w:rPr>
          <w:bCs/>
          <w:sz w:val="28"/>
          <w:szCs w:val="28"/>
          <w:lang w:val="uk-UA"/>
        </w:rPr>
        <w:t> 239 184</w:t>
      </w:r>
      <w:r w:rsidR="00277E05">
        <w:rPr>
          <w:bCs/>
          <w:sz w:val="28"/>
          <w:szCs w:val="28"/>
          <w:lang w:val="uk-UA"/>
        </w:rPr>
        <w:t>,09</w:t>
      </w:r>
      <w:r w:rsidR="00970387" w:rsidRPr="00B56C5D">
        <w:rPr>
          <w:sz w:val="28"/>
          <w:szCs w:val="28"/>
          <w:lang w:val="uk-UA"/>
        </w:rPr>
        <w:t>грив</w:t>
      </w:r>
      <w:r w:rsidR="00E710E5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5C21D5">
        <w:rPr>
          <w:sz w:val="28"/>
          <w:szCs w:val="28"/>
          <w:lang w:val="uk-UA"/>
        </w:rPr>
        <w:t>170 406 068</w:t>
      </w:r>
      <w:r w:rsidR="00277E05">
        <w:rPr>
          <w:sz w:val="28"/>
          <w:szCs w:val="28"/>
          <w:lang w:val="uk-UA"/>
        </w:rPr>
        <w:t>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277E05">
        <w:rPr>
          <w:sz w:val="28"/>
          <w:szCs w:val="28"/>
          <w:lang w:val="uk-UA"/>
        </w:rPr>
        <w:t>138</w:t>
      </w:r>
      <w:r w:rsidR="005C21D5">
        <w:rPr>
          <w:sz w:val="28"/>
          <w:szCs w:val="28"/>
          <w:lang w:val="uk-UA"/>
        </w:rPr>
        <w:t> 527 890</w:t>
      </w:r>
      <w:r w:rsidR="00B33D8A">
        <w:rPr>
          <w:sz w:val="28"/>
          <w:szCs w:val="28"/>
          <w:lang w:val="uk-UA"/>
        </w:rPr>
        <w:t>,01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1" w:name="n9"/>
      <w:bookmarkEnd w:id="1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775729">
        <w:rPr>
          <w:sz w:val="28"/>
          <w:szCs w:val="28"/>
          <w:lang w:val="uk-UA"/>
        </w:rPr>
        <w:t>6</w:t>
      </w:r>
      <w:r w:rsidR="0027462F">
        <w:rPr>
          <w:sz w:val="28"/>
          <w:szCs w:val="28"/>
          <w:lang w:val="uk-UA"/>
        </w:rPr>
        <w:t> 265 961</w:t>
      </w:r>
      <w:r w:rsidR="00775729">
        <w:rPr>
          <w:sz w:val="28"/>
          <w:szCs w:val="28"/>
          <w:lang w:val="uk-UA"/>
        </w:rPr>
        <w:t>,09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27462F">
        <w:rPr>
          <w:sz w:val="28"/>
          <w:szCs w:val="28"/>
          <w:lang w:val="uk-UA"/>
        </w:rPr>
        <w:t>139 369 627</w:t>
      </w:r>
      <w:r w:rsidR="00B33D8A">
        <w:rPr>
          <w:sz w:val="28"/>
          <w:szCs w:val="28"/>
          <w:lang w:val="uk-UA"/>
        </w:rPr>
        <w:t>,28</w:t>
      </w:r>
      <w:r w:rsidR="0072032B">
        <w:rPr>
          <w:sz w:val="28"/>
          <w:szCs w:val="28"/>
          <w:lang w:val="uk-UA"/>
        </w:rPr>
        <w:t>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000,00гривень, що становить </w:t>
      </w:r>
      <w:r w:rsidR="00EB2EC9" w:rsidRPr="00490F1B">
        <w:rPr>
          <w:sz w:val="28"/>
          <w:szCs w:val="28"/>
          <w:lang w:val="uk-UA"/>
        </w:rPr>
        <w:t>0,</w:t>
      </w:r>
      <w:r w:rsidR="00D20543" w:rsidRPr="00490F1B">
        <w:rPr>
          <w:sz w:val="28"/>
          <w:szCs w:val="28"/>
          <w:lang w:val="uk-UA"/>
        </w:rPr>
        <w:t>1</w:t>
      </w:r>
      <w:r w:rsidR="00EB2EC9" w:rsidRPr="00490F1B">
        <w:rPr>
          <w:sz w:val="28"/>
          <w:szCs w:val="28"/>
          <w:lang w:val="uk-UA"/>
        </w:rPr>
        <w:t xml:space="preserve"> </w:t>
      </w:r>
      <w:r w:rsidRPr="00490F1B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27462F">
        <w:rPr>
          <w:sz w:val="28"/>
          <w:szCs w:val="28"/>
          <w:lang w:val="uk-UA"/>
        </w:rPr>
        <w:t>1 479 590</w:t>
      </w:r>
      <w:r w:rsidR="00490F1B" w:rsidRPr="004D2836">
        <w:rPr>
          <w:sz w:val="28"/>
          <w:szCs w:val="28"/>
          <w:lang w:val="uk-UA"/>
        </w:rPr>
        <w:t>,09</w:t>
      </w:r>
      <w:r w:rsidR="00E843C4" w:rsidRPr="004D2836">
        <w:rPr>
          <w:sz w:val="28"/>
          <w:szCs w:val="28"/>
          <w:lang w:val="uk-UA"/>
        </w:rPr>
        <w:t xml:space="preserve"> </w:t>
      </w:r>
      <w:r w:rsidRPr="004D2836">
        <w:rPr>
          <w:sz w:val="28"/>
          <w:szCs w:val="28"/>
          <w:lang w:val="uk-UA"/>
        </w:rPr>
        <w:t xml:space="preserve">гривень що становить </w:t>
      </w:r>
      <w:r w:rsidR="0023073D" w:rsidRPr="004D2836">
        <w:rPr>
          <w:sz w:val="28"/>
          <w:szCs w:val="28"/>
          <w:lang w:val="uk-UA"/>
        </w:rPr>
        <w:t>0,</w:t>
      </w:r>
      <w:r w:rsidR="0027462F">
        <w:rPr>
          <w:sz w:val="28"/>
          <w:szCs w:val="28"/>
          <w:lang w:val="uk-UA"/>
        </w:rPr>
        <w:t>2</w:t>
      </w:r>
      <w:r w:rsidRPr="004D2836">
        <w:rPr>
          <w:sz w:val="28"/>
          <w:szCs w:val="28"/>
          <w:lang w:val="uk-UA"/>
        </w:rPr>
        <w:t xml:space="preserve"> відсотка  видатків загального фонду бюджету, визначених цим пунктом.</w:t>
      </w:r>
      <w:r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C43743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143172">
        <w:rPr>
          <w:bCs/>
          <w:sz w:val="28"/>
          <w:szCs w:val="28"/>
          <w:lang w:val="uk-UA"/>
        </w:rPr>
        <w:t>.</w:t>
      </w:r>
      <w:r w:rsidR="00AA1B19">
        <w:rPr>
          <w:bCs/>
          <w:sz w:val="28"/>
          <w:szCs w:val="28"/>
          <w:lang w:val="uk-UA"/>
        </w:rPr>
        <w:t xml:space="preserve"> </w:t>
      </w:r>
    </w:p>
    <w:p w:rsidR="00FA2B4C" w:rsidRDefault="00FA2B4C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F3CC4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7F3CC4" w:rsidRDefault="007F3CC4" w:rsidP="00A401A5">
      <w:pPr>
        <w:ind w:firstLine="709"/>
        <w:jc w:val="both"/>
        <w:rPr>
          <w:sz w:val="28"/>
          <w:szCs w:val="28"/>
          <w:lang w:val="uk-UA"/>
        </w:rPr>
      </w:pPr>
    </w:p>
    <w:p w:rsidR="007F3CC4" w:rsidRDefault="007F3CC4" w:rsidP="007F3CC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lastRenderedPageBreak/>
        <w:t xml:space="preserve">    </w:t>
      </w:r>
      <w:r w:rsidRPr="00E024DF">
        <w:rPr>
          <w:noProof/>
          <w:sz w:val="27"/>
          <w:szCs w:val="27"/>
          <w:lang w:val="uk-UA"/>
        </w:rPr>
        <w:t xml:space="preserve"> </w:t>
      </w:r>
      <w:r>
        <w:rPr>
          <w:noProof/>
          <w:sz w:val="27"/>
          <w:szCs w:val="27"/>
          <w:lang w:val="uk-UA"/>
        </w:rPr>
        <w:t xml:space="preserve">     5.</w:t>
      </w:r>
      <w:r>
        <w:rPr>
          <w:sz w:val="28"/>
          <w:szCs w:val="28"/>
          <w:lang w:val="uk-UA"/>
        </w:rPr>
        <w:t xml:space="preserve">  Затвердити  пропозиції по внесенню змін до бюджету Ніжинської міської територіальної  громади  на 2025 рік згідно з додатком 9 до цього рішення.</w:t>
      </w:r>
    </w:p>
    <w:p w:rsidR="007F3CC4" w:rsidRDefault="007F3CC4" w:rsidP="007F3CC4">
      <w:pPr>
        <w:jc w:val="both"/>
        <w:rPr>
          <w:sz w:val="28"/>
          <w:szCs w:val="28"/>
          <w:lang w:val="uk-UA"/>
        </w:rPr>
      </w:pPr>
    </w:p>
    <w:p w:rsidR="007F3CC4" w:rsidRDefault="007F3CC4" w:rsidP="007F3CC4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</w:t>
      </w:r>
      <w:r w:rsidRPr="00CE2182">
        <w:rPr>
          <w:noProof/>
          <w:sz w:val="28"/>
          <w:szCs w:val="28"/>
          <w:lang w:val="uk-UA"/>
        </w:rPr>
        <w:t xml:space="preserve"> </w:t>
      </w:r>
      <w:r w:rsidRPr="005733F4">
        <w:rPr>
          <w:noProof/>
          <w:sz w:val="28"/>
          <w:szCs w:val="28"/>
          <w:lang w:val="uk-UA"/>
        </w:rPr>
        <w:t xml:space="preserve">Затвердити  надання </w:t>
      </w:r>
      <w:r w:rsidRPr="005733F4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5733F4">
        <w:rPr>
          <w:noProof/>
          <w:sz w:val="28"/>
          <w:szCs w:val="28"/>
          <w:lang w:val="uk-UA"/>
        </w:rPr>
        <w:t xml:space="preserve">  </w:t>
      </w:r>
      <w:r w:rsidRPr="005733F4">
        <w:rPr>
          <w:sz w:val="28"/>
          <w:szCs w:val="28"/>
          <w:lang w:val="uk-UA"/>
        </w:rPr>
        <w:t>військовій частині А4</w:t>
      </w:r>
      <w:r>
        <w:rPr>
          <w:sz w:val="28"/>
          <w:szCs w:val="28"/>
          <w:lang w:val="uk-UA"/>
        </w:rPr>
        <w:t>674</w:t>
      </w:r>
      <w:r w:rsidRPr="005733F4">
        <w:rPr>
          <w:sz w:val="28"/>
          <w:szCs w:val="28"/>
          <w:lang w:val="uk-UA"/>
        </w:rPr>
        <w:t xml:space="preserve"> на виконання завдань за призначенням</w:t>
      </w:r>
      <w:r w:rsidRPr="005733F4">
        <w:rPr>
          <w:noProof/>
          <w:sz w:val="28"/>
          <w:szCs w:val="28"/>
          <w:lang w:val="uk-UA"/>
        </w:rPr>
        <w:t xml:space="preserve"> згідно «</w:t>
      </w:r>
      <w:r w:rsidRPr="005733F4">
        <w:rPr>
          <w:sz w:val="28"/>
          <w:szCs w:val="28"/>
          <w:lang w:val="uk-UA"/>
        </w:rPr>
        <w:t>Програми матеріально-технічного забезпечення військових частин для виконання оборонних заходів на 202</w:t>
      </w:r>
      <w:r>
        <w:rPr>
          <w:sz w:val="28"/>
          <w:szCs w:val="28"/>
          <w:lang w:val="uk-UA"/>
        </w:rPr>
        <w:t>5</w:t>
      </w:r>
      <w:r w:rsidRPr="005733F4">
        <w:rPr>
          <w:sz w:val="28"/>
          <w:szCs w:val="28"/>
          <w:lang w:val="uk-UA"/>
        </w:rPr>
        <w:t>р.»,</w:t>
      </w:r>
      <w:r w:rsidRPr="005733F4">
        <w:rPr>
          <w:noProof/>
          <w:sz w:val="28"/>
          <w:szCs w:val="28"/>
          <w:lang w:val="uk-UA"/>
        </w:rPr>
        <w:t xml:space="preserve"> КПКВКМБ 3719800 «Субвенція з місцевого бюджету державному на виконання програм соціально - економічного розвитку регіонів</w:t>
      </w:r>
      <w:r w:rsidRPr="001C445B">
        <w:rPr>
          <w:noProof/>
          <w:sz w:val="28"/>
          <w:szCs w:val="28"/>
          <w:lang w:val="uk-UA"/>
        </w:rPr>
        <w:t>», КЕКВ 3220 в сумі 250 000,00 гривень.</w:t>
      </w:r>
    </w:p>
    <w:p w:rsidR="00F3060A" w:rsidRDefault="00F3060A" w:rsidP="007F3CC4">
      <w:pPr>
        <w:ind w:firstLine="709"/>
        <w:jc w:val="both"/>
        <w:rPr>
          <w:noProof/>
          <w:sz w:val="28"/>
          <w:szCs w:val="28"/>
          <w:lang w:val="uk-UA"/>
        </w:rPr>
      </w:pPr>
    </w:p>
    <w:p w:rsidR="00C871C6" w:rsidRDefault="00C871C6" w:rsidP="00C871C6">
      <w:pPr>
        <w:jc w:val="both"/>
        <w:rPr>
          <w:noProof/>
          <w:sz w:val="27"/>
          <w:szCs w:val="27"/>
          <w:lang w:val="uk-UA"/>
        </w:rPr>
      </w:pPr>
      <w:r>
        <w:rPr>
          <w:noProof/>
          <w:sz w:val="28"/>
          <w:szCs w:val="28"/>
          <w:lang w:val="uk-UA"/>
        </w:rPr>
        <w:t xml:space="preserve">          7.</w:t>
      </w:r>
      <w:r w:rsidRPr="005F15FC">
        <w:rPr>
          <w:noProof/>
          <w:sz w:val="28"/>
          <w:szCs w:val="28"/>
          <w:lang w:val="uk-UA"/>
        </w:rPr>
        <w:t xml:space="preserve"> </w:t>
      </w:r>
      <w:r w:rsidRPr="00E024DF">
        <w:rPr>
          <w:noProof/>
          <w:sz w:val="28"/>
          <w:szCs w:val="28"/>
          <w:lang w:val="uk-UA"/>
        </w:rPr>
        <w:t xml:space="preserve">Затвердити  надання </w:t>
      </w:r>
      <w:r w:rsidRPr="00E024DF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E024DF">
        <w:rPr>
          <w:noProof/>
          <w:sz w:val="28"/>
          <w:szCs w:val="28"/>
          <w:lang w:val="uk-UA"/>
        </w:rPr>
        <w:t xml:space="preserve">  </w:t>
      </w:r>
      <w:r w:rsidRPr="00E024DF">
        <w:rPr>
          <w:sz w:val="28"/>
          <w:szCs w:val="28"/>
          <w:lang w:val="uk-UA"/>
        </w:rPr>
        <w:t>для 4 ДПРЗ ГУ ДСНС на виконання завдань за призначенням згідно «Програми забезпечення пожежної безпеки Ніжинської міської територіальної громади на 202</w:t>
      </w:r>
      <w:r>
        <w:rPr>
          <w:sz w:val="28"/>
          <w:szCs w:val="28"/>
          <w:lang w:val="uk-UA"/>
        </w:rPr>
        <w:t>5</w:t>
      </w:r>
      <w:r w:rsidRPr="00E024DF">
        <w:rPr>
          <w:sz w:val="28"/>
          <w:szCs w:val="28"/>
          <w:lang w:val="uk-UA"/>
        </w:rPr>
        <w:t xml:space="preserve"> рік», КПКВКМБ </w:t>
      </w:r>
      <w:r w:rsidRPr="00E024DF">
        <w:rPr>
          <w:noProof/>
          <w:sz w:val="28"/>
          <w:szCs w:val="28"/>
          <w:lang w:val="uk-UA"/>
        </w:rPr>
        <w:t>3719800 «Субвенція з місцевого бюджету державному на виконання</w:t>
      </w:r>
      <w:r w:rsidRPr="00E024DF">
        <w:rPr>
          <w:noProof/>
          <w:sz w:val="27"/>
          <w:szCs w:val="27"/>
          <w:lang w:val="uk-UA"/>
        </w:rPr>
        <w:t xml:space="preserve"> програм соціально - економічного розвитку регіонів», КЕКВ 2620 </w:t>
      </w:r>
      <w:r w:rsidRPr="00E024DF">
        <w:rPr>
          <w:sz w:val="27"/>
          <w:szCs w:val="27"/>
          <w:lang w:val="uk-UA"/>
        </w:rPr>
        <w:t xml:space="preserve"> в </w:t>
      </w:r>
      <w:r w:rsidRPr="00E024DF">
        <w:rPr>
          <w:b/>
          <w:noProof/>
          <w:sz w:val="27"/>
          <w:szCs w:val="27"/>
          <w:lang w:val="uk-UA"/>
        </w:rPr>
        <w:t xml:space="preserve"> </w:t>
      </w:r>
      <w:r w:rsidRPr="00E024DF">
        <w:rPr>
          <w:noProof/>
          <w:sz w:val="27"/>
          <w:szCs w:val="27"/>
          <w:lang w:val="uk-UA"/>
        </w:rPr>
        <w:t xml:space="preserve">сумі  </w:t>
      </w:r>
      <w:r>
        <w:rPr>
          <w:noProof/>
          <w:sz w:val="27"/>
          <w:szCs w:val="27"/>
          <w:lang w:val="uk-UA"/>
        </w:rPr>
        <w:t>1</w:t>
      </w:r>
      <w:r w:rsidRPr="00E024DF">
        <w:rPr>
          <w:noProof/>
          <w:sz w:val="27"/>
          <w:szCs w:val="27"/>
          <w:lang w:val="uk-UA"/>
        </w:rPr>
        <w:t>00 000,00 гривень.</w:t>
      </w:r>
    </w:p>
    <w:p w:rsidR="007F3CC4" w:rsidRDefault="007F3CC4" w:rsidP="007F3CC4">
      <w:pPr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852B99" w:rsidP="00865735">
      <w:pPr>
        <w:jc w:val="both"/>
        <w:rPr>
          <w:sz w:val="28"/>
          <w:szCs w:val="28"/>
          <w:lang w:val="uk-UA"/>
        </w:rPr>
      </w:pPr>
      <w:r w:rsidRPr="005733F4">
        <w:rPr>
          <w:noProof/>
          <w:sz w:val="28"/>
          <w:szCs w:val="28"/>
          <w:lang w:val="uk-UA"/>
        </w:rPr>
        <w:t xml:space="preserve"> </w:t>
      </w:r>
      <w:r w:rsidR="00726684" w:rsidRPr="005733F4">
        <w:rPr>
          <w:noProof/>
          <w:sz w:val="28"/>
          <w:szCs w:val="28"/>
          <w:lang w:val="uk-UA"/>
        </w:rPr>
        <w:t xml:space="preserve">      </w:t>
      </w:r>
      <w:r w:rsidR="00CF4CB1">
        <w:rPr>
          <w:noProof/>
          <w:sz w:val="28"/>
          <w:szCs w:val="28"/>
          <w:lang w:val="uk-UA"/>
        </w:rPr>
        <w:t xml:space="preserve"> </w:t>
      </w:r>
      <w:r w:rsidR="00D969F0">
        <w:rPr>
          <w:noProof/>
          <w:sz w:val="28"/>
          <w:szCs w:val="28"/>
          <w:lang w:val="uk-UA"/>
        </w:rPr>
        <w:t xml:space="preserve">  </w:t>
      </w:r>
      <w:r w:rsidR="00076775">
        <w:rPr>
          <w:noProof/>
          <w:sz w:val="28"/>
          <w:szCs w:val="28"/>
          <w:lang w:val="uk-UA"/>
        </w:rPr>
        <w:t>8</w:t>
      </w:r>
      <w:r w:rsidR="00F066B2">
        <w:rPr>
          <w:sz w:val="28"/>
          <w:szCs w:val="28"/>
          <w:lang w:val="uk-UA"/>
        </w:rPr>
        <w:t>.</w:t>
      </w:r>
      <w:r w:rsidR="00A401A5" w:rsidRPr="00F30291">
        <w:rPr>
          <w:sz w:val="28"/>
          <w:szCs w:val="28"/>
          <w:lang w:val="uk-UA"/>
        </w:rPr>
        <w:t xml:space="preserve"> Додатки 1, 2, 3,</w:t>
      </w:r>
      <w:r w:rsidR="00BF1A0A" w:rsidRPr="00F30291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 </w:t>
      </w:r>
      <w:r w:rsidR="00D969F0">
        <w:rPr>
          <w:sz w:val="28"/>
          <w:szCs w:val="28"/>
          <w:lang w:val="uk-UA"/>
        </w:rPr>
        <w:t xml:space="preserve"> </w:t>
      </w:r>
      <w:r w:rsidR="00076775">
        <w:rPr>
          <w:sz w:val="28"/>
          <w:szCs w:val="28"/>
          <w:lang w:val="uk-UA"/>
        </w:rPr>
        <w:t>9</w:t>
      </w:r>
      <w:r w:rsidR="00373C43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D969F0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6775">
        <w:rPr>
          <w:sz w:val="28"/>
          <w:szCs w:val="28"/>
          <w:lang w:val="uk-UA"/>
        </w:rPr>
        <w:t>10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F066B2" w:rsidP="002470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076775">
        <w:rPr>
          <w:sz w:val="28"/>
          <w:szCs w:val="28"/>
          <w:lang w:val="uk-UA" w:eastAsia="ar-SA"/>
        </w:rPr>
        <w:t>1</w:t>
      </w:r>
      <w:r w:rsidR="00A401A5" w:rsidRPr="00B56C5D">
        <w:rPr>
          <w:sz w:val="28"/>
          <w:szCs w:val="28"/>
          <w:lang w:val="uk-UA" w:eastAsia="ar-SA"/>
        </w:rPr>
        <w:t>.</w:t>
      </w:r>
      <w:r w:rsidR="00D969F0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F066B2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076775">
        <w:rPr>
          <w:noProof/>
          <w:sz w:val="28"/>
          <w:szCs w:val="28"/>
          <w:lang w:val="uk-UA"/>
        </w:rPr>
        <w:t>2</w:t>
      </w:r>
      <w:r w:rsidR="001C445B">
        <w:rPr>
          <w:noProof/>
          <w:sz w:val="28"/>
          <w:szCs w:val="28"/>
          <w:lang w:val="uk-UA"/>
        </w:rPr>
        <w:t xml:space="preserve">  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532CD8" w:rsidRDefault="00414C98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414C98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</w:t>
      </w:r>
    </w:p>
    <w:p w:rsidR="00414C98" w:rsidRDefault="00414C98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414C98" w:rsidRPr="00B56C5D" w:rsidRDefault="006F025A" w:rsidP="00414C98">
      <w:pPr>
        <w:tabs>
          <w:tab w:val="left" w:pos="6804"/>
        </w:tabs>
        <w:autoSpaceDE w:val="0"/>
        <w:autoSpaceDN w:val="0"/>
        <w:ind w:hanging="142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</w:t>
      </w:r>
      <w:r w:rsidR="00414C98">
        <w:rPr>
          <w:sz w:val="28"/>
          <w:szCs w:val="28"/>
          <w:lang w:val="uk-UA"/>
        </w:rPr>
        <w:t xml:space="preserve"> </w:t>
      </w:r>
      <w:r w:rsidR="00414C98" w:rsidRPr="00B56C5D">
        <w:rPr>
          <w:sz w:val="28"/>
          <w:szCs w:val="28"/>
          <w:lang w:val="uk-UA"/>
        </w:rPr>
        <w:t xml:space="preserve">Начальник фінансового                                                </w:t>
      </w:r>
      <w:r w:rsidR="00DC0BC0">
        <w:rPr>
          <w:sz w:val="28"/>
          <w:szCs w:val="28"/>
          <w:lang w:val="uk-UA"/>
        </w:rPr>
        <w:t xml:space="preserve"> </w:t>
      </w:r>
      <w:r w:rsidR="00414C98" w:rsidRPr="00B56C5D">
        <w:rPr>
          <w:sz w:val="28"/>
          <w:szCs w:val="28"/>
          <w:lang w:val="uk-UA"/>
        </w:rPr>
        <w:t xml:space="preserve">         Людмила ПИСАРЕНКО</w:t>
      </w:r>
    </w:p>
    <w:p w:rsidR="003E217C" w:rsidRPr="00B56C5D" w:rsidRDefault="00414C98" w:rsidP="006903CB">
      <w:pPr>
        <w:tabs>
          <w:tab w:val="left" w:pos="6804"/>
        </w:tabs>
        <w:autoSpaceDE w:val="0"/>
        <w:autoSpaceDN w:val="0"/>
        <w:ind w:left="142" w:hanging="142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6F025A" w:rsidRDefault="006F025A" w:rsidP="00D506C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</w:t>
      </w:r>
      <w:r w:rsidR="00DC0BC0">
        <w:rPr>
          <w:lang w:val="uk-UA"/>
        </w:rPr>
        <w:t xml:space="preserve">   </w:t>
      </w:r>
      <w:r w:rsidR="00E07962">
        <w:rPr>
          <w:lang w:val="uk-UA"/>
        </w:rPr>
        <w:t xml:space="preserve">  </w:t>
      </w:r>
      <w:r w:rsidR="00D506CF">
        <w:rPr>
          <w:lang w:val="uk-UA"/>
        </w:rPr>
        <w:t xml:space="preserve">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headerReference w:type="first" r:id="rId11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47B" w:rsidRDefault="003C447B">
      <w:r>
        <w:separator/>
      </w:r>
    </w:p>
  </w:endnote>
  <w:endnote w:type="continuationSeparator" w:id="0">
    <w:p w:rsidR="003C447B" w:rsidRDefault="003C4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A070D1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47B" w:rsidRDefault="003C447B">
      <w:r>
        <w:separator/>
      </w:r>
    </w:p>
  </w:footnote>
  <w:footnote w:type="continuationSeparator" w:id="0">
    <w:p w:rsidR="003C447B" w:rsidRDefault="003C4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BC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AA28B6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F342D8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29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6275"/>
    <w:rsid w:val="000103A6"/>
    <w:rsid w:val="000116A3"/>
    <w:rsid w:val="00011759"/>
    <w:rsid w:val="00011929"/>
    <w:rsid w:val="00011B54"/>
    <w:rsid w:val="000124E7"/>
    <w:rsid w:val="00012825"/>
    <w:rsid w:val="00012A7A"/>
    <w:rsid w:val="00012C51"/>
    <w:rsid w:val="00012F8C"/>
    <w:rsid w:val="000133CB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00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2F"/>
    <w:rsid w:val="00067A78"/>
    <w:rsid w:val="00067D78"/>
    <w:rsid w:val="0007001C"/>
    <w:rsid w:val="00070FE3"/>
    <w:rsid w:val="0007111A"/>
    <w:rsid w:val="00071422"/>
    <w:rsid w:val="000716D0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775"/>
    <w:rsid w:val="00076D1F"/>
    <w:rsid w:val="00076D41"/>
    <w:rsid w:val="00076D67"/>
    <w:rsid w:val="0007718C"/>
    <w:rsid w:val="00077E1B"/>
    <w:rsid w:val="00081236"/>
    <w:rsid w:val="00081510"/>
    <w:rsid w:val="00082DE1"/>
    <w:rsid w:val="00083C7F"/>
    <w:rsid w:val="000843B5"/>
    <w:rsid w:val="00084900"/>
    <w:rsid w:val="00084FF7"/>
    <w:rsid w:val="00085439"/>
    <w:rsid w:val="00087283"/>
    <w:rsid w:val="0008771F"/>
    <w:rsid w:val="00087914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426"/>
    <w:rsid w:val="000A5A01"/>
    <w:rsid w:val="000A5A8F"/>
    <w:rsid w:val="000A5FCF"/>
    <w:rsid w:val="000A676B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259C"/>
    <w:rsid w:val="000D2AED"/>
    <w:rsid w:val="000D328E"/>
    <w:rsid w:val="000D440B"/>
    <w:rsid w:val="000D44CE"/>
    <w:rsid w:val="000D4D88"/>
    <w:rsid w:val="000D5DD4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2B4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58A"/>
    <w:rsid w:val="00107E30"/>
    <w:rsid w:val="00110131"/>
    <w:rsid w:val="0011075E"/>
    <w:rsid w:val="00110AAF"/>
    <w:rsid w:val="00111224"/>
    <w:rsid w:val="0011175A"/>
    <w:rsid w:val="00111A68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172"/>
    <w:rsid w:val="0014351F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52030"/>
    <w:rsid w:val="001524C1"/>
    <w:rsid w:val="00152A9C"/>
    <w:rsid w:val="00152D15"/>
    <w:rsid w:val="001530FA"/>
    <w:rsid w:val="00154842"/>
    <w:rsid w:val="0016008D"/>
    <w:rsid w:val="00160106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042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27E"/>
    <w:rsid w:val="0017053F"/>
    <w:rsid w:val="001714E2"/>
    <w:rsid w:val="001715F0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446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12D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0F"/>
    <w:rsid w:val="001B56F1"/>
    <w:rsid w:val="001B6018"/>
    <w:rsid w:val="001B61C1"/>
    <w:rsid w:val="001B6548"/>
    <w:rsid w:val="001B78B2"/>
    <w:rsid w:val="001C097E"/>
    <w:rsid w:val="001C0F99"/>
    <w:rsid w:val="001C20C0"/>
    <w:rsid w:val="001C29FF"/>
    <w:rsid w:val="001C34F9"/>
    <w:rsid w:val="001C3B2A"/>
    <w:rsid w:val="001C3DD1"/>
    <w:rsid w:val="001C445B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C53"/>
    <w:rsid w:val="00215FE4"/>
    <w:rsid w:val="0021605B"/>
    <w:rsid w:val="00217E76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C2C"/>
    <w:rsid w:val="00233DDE"/>
    <w:rsid w:val="00234A6B"/>
    <w:rsid w:val="00235CF6"/>
    <w:rsid w:val="00236056"/>
    <w:rsid w:val="00236A0A"/>
    <w:rsid w:val="0024179B"/>
    <w:rsid w:val="0024184B"/>
    <w:rsid w:val="00241DD3"/>
    <w:rsid w:val="00241EB1"/>
    <w:rsid w:val="00242143"/>
    <w:rsid w:val="00242523"/>
    <w:rsid w:val="00242939"/>
    <w:rsid w:val="00243EF5"/>
    <w:rsid w:val="00244AD6"/>
    <w:rsid w:val="002456E9"/>
    <w:rsid w:val="0024576C"/>
    <w:rsid w:val="002459D2"/>
    <w:rsid w:val="002461E5"/>
    <w:rsid w:val="0024708C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6EE7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462F"/>
    <w:rsid w:val="002769CA"/>
    <w:rsid w:val="00277586"/>
    <w:rsid w:val="00277E05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09F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EA"/>
    <w:rsid w:val="002A666C"/>
    <w:rsid w:val="002A722E"/>
    <w:rsid w:val="002A7C3D"/>
    <w:rsid w:val="002B1A7F"/>
    <w:rsid w:val="002B308E"/>
    <w:rsid w:val="002B3768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4BFC"/>
    <w:rsid w:val="002F69B9"/>
    <w:rsid w:val="002F72E2"/>
    <w:rsid w:val="002F76E6"/>
    <w:rsid w:val="00301489"/>
    <w:rsid w:val="00302080"/>
    <w:rsid w:val="00302D6E"/>
    <w:rsid w:val="00302E46"/>
    <w:rsid w:val="003032F9"/>
    <w:rsid w:val="00303A43"/>
    <w:rsid w:val="00304F55"/>
    <w:rsid w:val="003060AD"/>
    <w:rsid w:val="00307D58"/>
    <w:rsid w:val="00310B8E"/>
    <w:rsid w:val="00310D87"/>
    <w:rsid w:val="00311D85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B6473"/>
    <w:rsid w:val="003B71E6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47B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3842"/>
    <w:rsid w:val="00414280"/>
    <w:rsid w:val="00414981"/>
    <w:rsid w:val="00414C98"/>
    <w:rsid w:val="00414E8E"/>
    <w:rsid w:val="004168AA"/>
    <w:rsid w:val="00417782"/>
    <w:rsid w:val="00422954"/>
    <w:rsid w:val="004242E1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49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08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0F1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2C7D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2836"/>
    <w:rsid w:val="004D38D0"/>
    <w:rsid w:val="004D3EBD"/>
    <w:rsid w:val="004D5EFA"/>
    <w:rsid w:val="004D6349"/>
    <w:rsid w:val="004D72EE"/>
    <w:rsid w:val="004E0B46"/>
    <w:rsid w:val="004E1D2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2944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081E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ECB"/>
    <w:rsid w:val="005A4F8C"/>
    <w:rsid w:val="005A557A"/>
    <w:rsid w:val="005A5ED9"/>
    <w:rsid w:val="005A60EE"/>
    <w:rsid w:val="005A658F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1D5"/>
    <w:rsid w:val="005C29A7"/>
    <w:rsid w:val="005C2DB8"/>
    <w:rsid w:val="005C3A93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3FB6"/>
    <w:rsid w:val="005D4ED8"/>
    <w:rsid w:val="005D560B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15FC"/>
    <w:rsid w:val="005F22CC"/>
    <w:rsid w:val="005F234A"/>
    <w:rsid w:val="005F244C"/>
    <w:rsid w:val="005F4426"/>
    <w:rsid w:val="005F44A2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8E2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1B40"/>
    <w:rsid w:val="00642A51"/>
    <w:rsid w:val="00643383"/>
    <w:rsid w:val="006433F7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4D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BC4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299B"/>
    <w:rsid w:val="00672F8C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983"/>
    <w:rsid w:val="00685F34"/>
    <w:rsid w:val="0068690E"/>
    <w:rsid w:val="00686E5D"/>
    <w:rsid w:val="00687F46"/>
    <w:rsid w:val="006900E7"/>
    <w:rsid w:val="006901D7"/>
    <w:rsid w:val="006903CB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5C6F"/>
    <w:rsid w:val="006C6093"/>
    <w:rsid w:val="006C664B"/>
    <w:rsid w:val="006C6A8C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33FD"/>
    <w:rsid w:val="006F42E9"/>
    <w:rsid w:val="006F4665"/>
    <w:rsid w:val="006F6BA6"/>
    <w:rsid w:val="006F7EC9"/>
    <w:rsid w:val="00700441"/>
    <w:rsid w:val="00701DA6"/>
    <w:rsid w:val="00702890"/>
    <w:rsid w:val="00702F69"/>
    <w:rsid w:val="007032B3"/>
    <w:rsid w:val="0070388D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4CB"/>
    <w:rsid w:val="00713520"/>
    <w:rsid w:val="00713A36"/>
    <w:rsid w:val="00713EE6"/>
    <w:rsid w:val="00714965"/>
    <w:rsid w:val="00714E50"/>
    <w:rsid w:val="007150C4"/>
    <w:rsid w:val="00715B1C"/>
    <w:rsid w:val="00716D38"/>
    <w:rsid w:val="00716E07"/>
    <w:rsid w:val="00720124"/>
    <w:rsid w:val="0072032B"/>
    <w:rsid w:val="00720809"/>
    <w:rsid w:val="007208AD"/>
    <w:rsid w:val="00721278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30E26"/>
    <w:rsid w:val="007310E4"/>
    <w:rsid w:val="007314B3"/>
    <w:rsid w:val="00732A74"/>
    <w:rsid w:val="007343A3"/>
    <w:rsid w:val="00734C8D"/>
    <w:rsid w:val="007351B2"/>
    <w:rsid w:val="0073619A"/>
    <w:rsid w:val="007369C7"/>
    <w:rsid w:val="00736CD0"/>
    <w:rsid w:val="007371BF"/>
    <w:rsid w:val="00737D05"/>
    <w:rsid w:val="00740CA0"/>
    <w:rsid w:val="00740F80"/>
    <w:rsid w:val="00741B42"/>
    <w:rsid w:val="00742C5B"/>
    <w:rsid w:val="00743F79"/>
    <w:rsid w:val="007441EF"/>
    <w:rsid w:val="00744E83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729"/>
    <w:rsid w:val="00775D5E"/>
    <w:rsid w:val="007770CE"/>
    <w:rsid w:val="0077713B"/>
    <w:rsid w:val="007807B4"/>
    <w:rsid w:val="007807FC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00E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0695"/>
    <w:rsid w:val="007F15F6"/>
    <w:rsid w:val="007F1664"/>
    <w:rsid w:val="007F25C4"/>
    <w:rsid w:val="007F27CD"/>
    <w:rsid w:val="007F2B74"/>
    <w:rsid w:val="007F33CD"/>
    <w:rsid w:val="007F3965"/>
    <w:rsid w:val="007F3CC4"/>
    <w:rsid w:val="007F4084"/>
    <w:rsid w:val="007F427B"/>
    <w:rsid w:val="007F5B2C"/>
    <w:rsid w:val="007F5F35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1FF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7460"/>
    <w:rsid w:val="008D7466"/>
    <w:rsid w:val="008D76FB"/>
    <w:rsid w:val="008D7AEF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4DF"/>
    <w:rsid w:val="009026AE"/>
    <w:rsid w:val="00904E48"/>
    <w:rsid w:val="0090518D"/>
    <w:rsid w:val="00906111"/>
    <w:rsid w:val="009074F0"/>
    <w:rsid w:val="009079CA"/>
    <w:rsid w:val="00910AE8"/>
    <w:rsid w:val="00910FED"/>
    <w:rsid w:val="009110CD"/>
    <w:rsid w:val="009119FE"/>
    <w:rsid w:val="00911B2C"/>
    <w:rsid w:val="00912C36"/>
    <w:rsid w:val="0091321A"/>
    <w:rsid w:val="009137E7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9F6"/>
    <w:rsid w:val="00921AAB"/>
    <w:rsid w:val="009232AD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B22"/>
    <w:rsid w:val="00982025"/>
    <w:rsid w:val="0098207C"/>
    <w:rsid w:val="009824A5"/>
    <w:rsid w:val="00982C56"/>
    <w:rsid w:val="00983858"/>
    <w:rsid w:val="00983DD3"/>
    <w:rsid w:val="00984624"/>
    <w:rsid w:val="00984BAC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350"/>
    <w:rsid w:val="009B3681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C2"/>
    <w:rsid w:val="009E5152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3200"/>
    <w:rsid w:val="00A04314"/>
    <w:rsid w:val="00A043C2"/>
    <w:rsid w:val="00A070D1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7EA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627A"/>
    <w:rsid w:val="00A5766A"/>
    <w:rsid w:val="00A57704"/>
    <w:rsid w:val="00A6021B"/>
    <w:rsid w:val="00A61049"/>
    <w:rsid w:val="00A62876"/>
    <w:rsid w:val="00A6358F"/>
    <w:rsid w:val="00A636AE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081"/>
    <w:rsid w:val="00A97272"/>
    <w:rsid w:val="00A978BA"/>
    <w:rsid w:val="00AA007F"/>
    <w:rsid w:val="00AA143F"/>
    <w:rsid w:val="00AA1475"/>
    <w:rsid w:val="00AA1496"/>
    <w:rsid w:val="00AA1B19"/>
    <w:rsid w:val="00AA1B54"/>
    <w:rsid w:val="00AA28B6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0D5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DAB"/>
    <w:rsid w:val="00AC7709"/>
    <w:rsid w:val="00AC7830"/>
    <w:rsid w:val="00AC7C7A"/>
    <w:rsid w:val="00AC7E8D"/>
    <w:rsid w:val="00AD088C"/>
    <w:rsid w:val="00AD11FE"/>
    <w:rsid w:val="00AD1401"/>
    <w:rsid w:val="00AD14E1"/>
    <w:rsid w:val="00AD1B83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38B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C11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20D6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EFC"/>
    <w:rsid w:val="00B27F62"/>
    <w:rsid w:val="00B31A2A"/>
    <w:rsid w:val="00B31C8B"/>
    <w:rsid w:val="00B32094"/>
    <w:rsid w:val="00B32586"/>
    <w:rsid w:val="00B33D8A"/>
    <w:rsid w:val="00B3499F"/>
    <w:rsid w:val="00B35178"/>
    <w:rsid w:val="00B35626"/>
    <w:rsid w:val="00B35F24"/>
    <w:rsid w:val="00B363D3"/>
    <w:rsid w:val="00B363FD"/>
    <w:rsid w:val="00B367AA"/>
    <w:rsid w:val="00B36BF4"/>
    <w:rsid w:val="00B37252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5F1"/>
    <w:rsid w:val="00B556E2"/>
    <w:rsid w:val="00B55C2A"/>
    <w:rsid w:val="00B55E44"/>
    <w:rsid w:val="00B5641C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3C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C8B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5ED3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56E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19CB"/>
    <w:rsid w:val="00BD27DE"/>
    <w:rsid w:val="00BD3151"/>
    <w:rsid w:val="00BD374A"/>
    <w:rsid w:val="00BD41D3"/>
    <w:rsid w:val="00BD4540"/>
    <w:rsid w:val="00BD5736"/>
    <w:rsid w:val="00BD6AD1"/>
    <w:rsid w:val="00BD6B77"/>
    <w:rsid w:val="00BD7ECF"/>
    <w:rsid w:val="00BE0FA9"/>
    <w:rsid w:val="00BE104A"/>
    <w:rsid w:val="00BE1261"/>
    <w:rsid w:val="00BE1515"/>
    <w:rsid w:val="00BE1A71"/>
    <w:rsid w:val="00BE2923"/>
    <w:rsid w:val="00BE2A12"/>
    <w:rsid w:val="00BE3C6C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A4"/>
    <w:rsid w:val="00C03106"/>
    <w:rsid w:val="00C033AB"/>
    <w:rsid w:val="00C035C1"/>
    <w:rsid w:val="00C0382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3743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A13"/>
    <w:rsid w:val="00C83620"/>
    <w:rsid w:val="00C84FB8"/>
    <w:rsid w:val="00C85C81"/>
    <w:rsid w:val="00C86152"/>
    <w:rsid w:val="00C86759"/>
    <w:rsid w:val="00C8690D"/>
    <w:rsid w:val="00C871C6"/>
    <w:rsid w:val="00C875D6"/>
    <w:rsid w:val="00C87D29"/>
    <w:rsid w:val="00C908EF"/>
    <w:rsid w:val="00C911A2"/>
    <w:rsid w:val="00C91293"/>
    <w:rsid w:val="00C92340"/>
    <w:rsid w:val="00C92B3A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3C70"/>
    <w:rsid w:val="00CD41F6"/>
    <w:rsid w:val="00CD4618"/>
    <w:rsid w:val="00CD5309"/>
    <w:rsid w:val="00CD679B"/>
    <w:rsid w:val="00CD735E"/>
    <w:rsid w:val="00CD7D15"/>
    <w:rsid w:val="00CE00AB"/>
    <w:rsid w:val="00CE0A85"/>
    <w:rsid w:val="00CE1203"/>
    <w:rsid w:val="00CE16D2"/>
    <w:rsid w:val="00CE1748"/>
    <w:rsid w:val="00CE2182"/>
    <w:rsid w:val="00CE2C64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1880"/>
    <w:rsid w:val="00D020F9"/>
    <w:rsid w:val="00D02D37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FB8"/>
    <w:rsid w:val="00D2533A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3FEA"/>
    <w:rsid w:val="00D45AB6"/>
    <w:rsid w:val="00D469E1"/>
    <w:rsid w:val="00D46C13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7B4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09A"/>
    <w:rsid w:val="00D92247"/>
    <w:rsid w:val="00D922B9"/>
    <w:rsid w:val="00D9493F"/>
    <w:rsid w:val="00D96183"/>
    <w:rsid w:val="00D9636E"/>
    <w:rsid w:val="00D969F0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0BC0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7962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26FB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1B3E"/>
    <w:rsid w:val="00E42429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D25"/>
    <w:rsid w:val="00E66E6F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3C4"/>
    <w:rsid w:val="00E847B9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189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5730"/>
    <w:rsid w:val="00EF69B0"/>
    <w:rsid w:val="00EF6B16"/>
    <w:rsid w:val="00EF6F8B"/>
    <w:rsid w:val="00F00B74"/>
    <w:rsid w:val="00F00D88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6B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2F85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0A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6018"/>
    <w:rsid w:val="00F365DB"/>
    <w:rsid w:val="00F371E3"/>
    <w:rsid w:val="00F37793"/>
    <w:rsid w:val="00F37DC2"/>
    <w:rsid w:val="00F40188"/>
    <w:rsid w:val="00F403E1"/>
    <w:rsid w:val="00F42C44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5AB9"/>
    <w:rsid w:val="00F5687B"/>
    <w:rsid w:val="00F57470"/>
    <w:rsid w:val="00F576C2"/>
    <w:rsid w:val="00F602B0"/>
    <w:rsid w:val="00F6035D"/>
    <w:rsid w:val="00F60D11"/>
    <w:rsid w:val="00F61A7F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77E1E"/>
    <w:rsid w:val="00F80232"/>
    <w:rsid w:val="00F80CCA"/>
    <w:rsid w:val="00F8388E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29C0"/>
    <w:rsid w:val="00FA2B4C"/>
    <w:rsid w:val="00FA349B"/>
    <w:rsid w:val="00FA35D1"/>
    <w:rsid w:val="00FA375A"/>
    <w:rsid w:val="00FA415C"/>
    <w:rsid w:val="00FA4D61"/>
    <w:rsid w:val="00FA6423"/>
    <w:rsid w:val="00FA69CF"/>
    <w:rsid w:val="00FA6F87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4FC8"/>
    <w:rsid w:val="00FD6097"/>
    <w:rsid w:val="00FD709E"/>
    <w:rsid w:val="00FD7717"/>
    <w:rsid w:val="00FD7B2E"/>
    <w:rsid w:val="00FD7B3E"/>
    <w:rsid w:val="00FD7CF9"/>
    <w:rsid w:val="00FE06B6"/>
    <w:rsid w:val="00FE165E"/>
    <w:rsid w:val="00FE37C6"/>
    <w:rsid w:val="00FE4062"/>
    <w:rsid w:val="00FE4290"/>
    <w:rsid w:val="00FE458F"/>
    <w:rsid w:val="00FE49B0"/>
    <w:rsid w:val="00FE4ED4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2F20"/>
    <w:rsid w:val="00FF4DE1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C223F-5E87-4901-9225-50D72DBE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6795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8676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961</cp:revision>
  <cp:lastPrinted>2025-08-12T13:15:00Z</cp:lastPrinted>
  <dcterms:created xsi:type="dcterms:W3CDTF">2020-09-24T07:25:00Z</dcterms:created>
  <dcterms:modified xsi:type="dcterms:W3CDTF">2025-08-15T05:33:00Z</dcterms:modified>
</cp:coreProperties>
</file>