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3CF1" w14:textId="77777777" w:rsidR="00F51E68" w:rsidRDefault="00F51E68" w:rsidP="00F51E68">
      <w:pPr>
        <w:widowControl w:val="0"/>
        <w:suppressAutoHyphens/>
        <w:spacing w:after="0"/>
        <w:ind w:right="-284"/>
        <w:jc w:val="center"/>
        <w:rPr>
          <w:rFonts w:cs="Calibri"/>
          <w:kern w:val="2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E8B2976" wp14:editId="6BC295B7">
            <wp:extent cx="4667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6D9DE" w14:textId="77777777" w:rsidR="00F51E68" w:rsidRDefault="00F51E68" w:rsidP="00F51E68">
      <w:pPr>
        <w:widowControl w:val="0"/>
        <w:suppressAutoHyphens/>
        <w:spacing w:after="0"/>
        <w:rPr>
          <w:rFonts w:cs="Calibri"/>
          <w:kern w:val="2"/>
          <w:szCs w:val="24"/>
          <w:lang w:val="en-US"/>
        </w:rPr>
      </w:pPr>
    </w:p>
    <w:p w14:paraId="3B20FE34" w14:textId="77777777" w:rsidR="00F51E68" w:rsidRDefault="00F51E68" w:rsidP="00F51E68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УКРАЇНА</w:t>
      </w:r>
    </w:p>
    <w:p w14:paraId="7BC4E196" w14:textId="77777777" w:rsidR="00F51E68" w:rsidRDefault="00F51E68" w:rsidP="00F51E68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ЧЕРНІГІВСЬКА ОБЛАСТЬ</w:t>
      </w:r>
    </w:p>
    <w:p w14:paraId="4B0F2962" w14:textId="77777777" w:rsidR="00F51E68" w:rsidRDefault="00F51E68" w:rsidP="00F51E68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1FB3720A" w14:textId="77777777" w:rsidR="00F51E68" w:rsidRDefault="00F51E68" w:rsidP="00F51E68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422AB084" w14:textId="77777777" w:rsidR="00F51E68" w:rsidRDefault="00F51E68" w:rsidP="00F51E68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</w:p>
    <w:p w14:paraId="7AC28B58" w14:textId="77777777" w:rsidR="00F51E68" w:rsidRDefault="00F51E68" w:rsidP="00F51E68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>Н</w:t>
      </w:r>
      <w:proofErr w:type="spellEnd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 Я</w:t>
      </w:r>
    </w:p>
    <w:p w14:paraId="1468B58B" w14:textId="77777777" w:rsidR="00F51E68" w:rsidRDefault="00F51E68" w:rsidP="00F51E6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100951AB" w14:textId="5836813C" w:rsidR="00F51E68" w:rsidRDefault="00F51E68" w:rsidP="00F51E68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kern w:val="2"/>
          <w:sz w:val="28"/>
          <w:szCs w:val="24"/>
        </w:rPr>
        <w:t xml:space="preserve">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від </w:t>
      </w:r>
      <w:r w:rsidR="002175B1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</w:t>
      </w:r>
      <w:r w:rsidR="002175B1" w:rsidRPr="002175B1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08 жовтня</w:t>
      </w:r>
      <w:r w:rsidRPr="002175B1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 xml:space="preserve"> 2025 р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>.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 w:rsidR="009A3D4D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       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м. Ніжин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 w:rsidR="002175B1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                       №   </w:t>
      </w:r>
      <w:r w:rsidR="002175B1" w:rsidRPr="002175B1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518</w:t>
      </w:r>
    </w:p>
    <w:p w14:paraId="508EBB20" w14:textId="77777777" w:rsidR="00F51E68" w:rsidRDefault="00F51E68" w:rsidP="00F51E68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0EADA8B3" w14:textId="77777777" w:rsidR="00F51E68" w:rsidRDefault="00F51E68" w:rsidP="00F51E68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>Про розгляд матеріалів опікунської ради</w:t>
      </w:r>
    </w:p>
    <w:p w14:paraId="372D87FC" w14:textId="77777777" w:rsidR="00F51E68" w:rsidRDefault="00F51E68" w:rsidP="00F51E68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4"/>
          <w:lang w:val="uk-UA"/>
        </w:rPr>
      </w:pPr>
    </w:p>
    <w:p w14:paraId="00FB0E79" w14:textId="6A330F42" w:rsidR="00294346" w:rsidRDefault="00F51E68" w:rsidP="00F51E68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ab/>
      </w:r>
      <w:r>
        <w:rPr>
          <w:rStyle w:val="docdata"/>
          <w:color w:val="000000"/>
          <w:sz w:val="28"/>
          <w:szCs w:val="28"/>
          <w:lang w:val="uk-UA"/>
        </w:rPr>
        <w:t>Відповідно до підпункту 4 пункту б частини 1 статті 34, статей</w:t>
      </w:r>
      <w:r w:rsidR="00B51A23">
        <w:rPr>
          <w:rStyle w:val="docdata"/>
          <w:color w:val="000000"/>
          <w:sz w:val="28"/>
          <w:szCs w:val="28"/>
          <w:lang w:val="uk-UA"/>
        </w:rPr>
        <w:t xml:space="preserve"> 42,</w:t>
      </w:r>
      <w:r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</w:t>
      </w:r>
      <w:r w:rsidR="00E366D5">
        <w:rPr>
          <w:rFonts w:ascii="Times New Roman" w:hAnsi="Times New Roman"/>
          <w:sz w:val="28"/>
          <w:szCs w:val="28"/>
          <w:lang w:val="uk-UA"/>
        </w:rPr>
        <w:t xml:space="preserve"> 55, 56, </w:t>
      </w:r>
      <w:r w:rsidR="008A254B">
        <w:rPr>
          <w:rFonts w:ascii="Times New Roman" w:hAnsi="Times New Roman"/>
          <w:kern w:val="2"/>
          <w:sz w:val="28"/>
          <w:szCs w:val="28"/>
          <w:lang w:val="uk-UA"/>
        </w:rPr>
        <w:t xml:space="preserve">частини 1 </w:t>
      </w:r>
      <w:r w:rsidRPr="00676B51">
        <w:rPr>
          <w:rFonts w:ascii="Times New Roman" w:hAnsi="Times New Roman"/>
          <w:kern w:val="2"/>
          <w:sz w:val="28"/>
          <w:szCs w:val="28"/>
          <w:lang w:val="uk-UA"/>
        </w:rPr>
        <w:t>статті 7</w:t>
      </w:r>
      <w:r w:rsidR="008A254B">
        <w:rPr>
          <w:rFonts w:ascii="Times New Roman" w:hAnsi="Times New Roman"/>
          <w:kern w:val="2"/>
          <w:sz w:val="28"/>
          <w:szCs w:val="28"/>
          <w:lang w:val="uk-UA"/>
        </w:rPr>
        <w:t>8</w:t>
      </w:r>
      <w:r w:rsidRPr="00676B51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676B51">
        <w:rPr>
          <w:rFonts w:ascii="Times New Roman" w:hAnsi="Times New Roman"/>
          <w:sz w:val="28"/>
          <w:szCs w:val="28"/>
          <w:lang w:val="uk-UA"/>
        </w:rPr>
        <w:t>Цивільного кодексу України</w:t>
      </w:r>
      <w:r w:rsidRPr="00676B51">
        <w:rPr>
          <w:rFonts w:ascii="Times New Roman" w:hAnsi="Times New Roman"/>
          <w:kern w:val="2"/>
          <w:sz w:val="28"/>
          <w:szCs w:val="28"/>
          <w:lang w:val="uk-UA"/>
        </w:rPr>
        <w:t>,</w:t>
      </w:r>
      <w:r w:rsidRPr="00676B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пункт</w:t>
      </w:r>
      <w:r w:rsidR="007A15D9">
        <w:rPr>
          <w:rFonts w:ascii="Times New Roman" w:hAnsi="Times New Roman"/>
          <w:kern w:val="2"/>
          <w:sz w:val="28"/>
          <w:szCs w:val="28"/>
          <w:lang w:val="uk-UA" w:eastAsia="zh-CN"/>
        </w:rPr>
        <w:t>ів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1.7</w:t>
      </w:r>
      <w:r w:rsidR="007A15D9">
        <w:rPr>
          <w:rFonts w:ascii="Times New Roman" w:hAnsi="Times New Roman"/>
          <w:sz w:val="28"/>
          <w:szCs w:val="28"/>
          <w:lang w:val="uk-UA"/>
        </w:rPr>
        <w:t>, 3</w:t>
      </w:r>
      <w:r w:rsidR="00270B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="008A254B" w:rsidRPr="008A254B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пункту 17 Типового положення про психоневрологічні інтернати, </w:t>
      </w:r>
      <w:r w:rsidR="008A254B" w:rsidRPr="008A254B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</w:t>
      </w:r>
      <w:r w:rsidR="008A254B">
        <w:rPr>
          <w:rFonts w:ascii="Times New Roman" w:hAnsi="Times New Roman"/>
          <w:bCs/>
          <w:sz w:val="28"/>
          <w:szCs w:val="28"/>
          <w:lang w:val="uk-UA"/>
        </w:rPr>
        <w:t>,</w:t>
      </w:r>
      <w:r w:rsidR="00A426D4">
        <w:rPr>
          <w:rFonts w:ascii="Times New Roman" w:hAnsi="Times New Roman"/>
          <w:bCs/>
          <w:sz w:val="28"/>
          <w:szCs w:val="28"/>
          <w:lang w:val="uk-UA"/>
        </w:rPr>
        <w:t xml:space="preserve"> пункту 3 Положення про порядок реєстрації імені помічника дієздатно</w:t>
      </w:r>
      <w:r w:rsidR="00A426D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ї фізичної особи, яка за станом здоров’я не може самостійно здійснювати свої права та виконувати</w:t>
      </w:r>
      <w:r w:rsidR="005D315C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A426D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обов'язки</w:t>
      </w:r>
      <w:r w:rsidR="00A426D4"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затвердженого рішенням виконавчого комітету Ніжинської міської ради від 18 січня 2024 р. №23, </w:t>
      </w:r>
      <w:r w:rsidR="00E366D5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>
        <w:rPr>
          <w:rFonts w:ascii="Times New Roman" w:hAnsi="Times New Roman"/>
          <w:color w:val="000000"/>
          <w:sz w:val="28"/>
          <w:szCs w:val="28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протоколу засідання опікунської ради від 02 </w:t>
      </w:r>
      <w:r w:rsidR="008A254B">
        <w:rPr>
          <w:rFonts w:ascii="Times New Roman" w:hAnsi="Times New Roman"/>
          <w:kern w:val="2"/>
          <w:sz w:val="28"/>
          <w:szCs w:val="24"/>
          <w:lang w:val="uk-UA"/>
        </w:rPr>
        <w:t xml:space="preserve">жовтня 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2025 року № </w:t>
      </w:r>
      <w:r w:rsidR="008A254B">
        <w:rPr>
          <w:rFonts w:ascii="Times New Roman" w:hAnsi="Times New Roman"/>
          <w:kern w:val="2"/>
          <w:sz w:val="28"/>
          <w:szCs w:val="24"/>
          <w:lang w:val="uk-UA"/>
        </w:rPr>
        <w:t>8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>
        <w:rPr>
          <w:rFonts w:ascii="Times New Roman" w:hAnsi="Times New Roman"/>
          <w:kern w:val="2"/>
          <w:sz w:val="28"/>
          <w:szCs w:val="24"/>
          <w:lang w:val="uk-UA"/>
        </w:rPr>
        <w:t>виконавчий комітет Ніжинської міської ради вирішив:</w:t>
      </w:r>
    </w:p>
    <w:p w14:paraId="281FB0AC" w14:textId="77777777" w:rsidR="00F51E68" w:rsidRDefault="00F51E68" w:rsidP="00F51E68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167494C1" w14:textId="1D3B4EFA" w:rsidR="00294346" w:rsidRPr="00294346" w:rsidRDefault="00294346" w:rsidP="00294346">
      <w:pPr>
        <w:numPr>
          <w:ilvl w:val="0"/>
          <w:numId w:val="7"/>
        </w:numPr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 w:firstLine="0"/>
        <w:contextualSpacing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294346">
        <w:rPr>
          <w:rFonts w:ascii="Times New Roman" w:hAnsi="Times New Roman"/>
          <w:bCs/>
          <w:sz w:val="28"/>
          <w:szCs w:val="28"/>
          <w:lang w:val="uk-UA"/>
        </w:rPr>
        <w:t>Влаштувати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proofErr w:type="spellStart"/>
      <w:r w:rsidRPr="00294346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294346">
        <w:rPr>
          <w:rFonts w:ascii="Times New Roman" w:hAnsi="Times New Roman"/>
          <w:bCs/>
          <w:sz w:val="28"/>
          <w:szCs w:val="28"/>
          <w:lang w:val="uk-UA"/>
        </w:rPr>
        <w:t xml:space="preserve">., яка зареєстрована за </w:t>
      </w:r>
      <w:proofErr w:type="spellStart"/>
      <w:r w:rsidRPr="00294346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4346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2175B1">
        <w:rPr>
          <w:rFonts w:ascii="Times New Roman" w:hAnsi="Times New Roman"/>
          <w:color w:val="000000"/>
          <w:sz w:val="28"/>
          <w:szCs w:val="28"/>
          <w:lang w:val="uk-UA"/>
        </w:rPr>
        <w:t>……………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>……….</w:t>
      </w:r>
      <w:r w:rsidRPr="00294346">
        <w:rPr>
          <w:rFonts w:ascii="Times New Roman" w:hAnsi="Times New Roman"/>
          <w:bCs/>
          <w:sz w:val="28"/>
          <w:szCs w:val="28"/>
          <w:lang w:val="uk-UA"/>
        </w:rPr>
        <w:t xml:space="preserve">, до психоневрологічного інтернату. При цьому </w:t>
      </w:r>
      <w:r w:rsidR="00A87688">
        <w:rPr>
          <w:rFonts w:ascii="Times New Roman" w:hAnsi="Times New Roman"/>
          <w:bCs/>
          <w:sz w:val="28"/>
          <w:szCs w:val="28"/>
          <w:lang w:val="uk-UA"/>
        </w:rPr>
        <w:t xml:space="preserve">її </w:t>
      </w:r>
      <w:r w:rsidRPr="00294346">
        <w:rPr>
          <w:rFonts w:ascii="Times New Roman" w:hAnsi="Times New Roman"/>
          <w:bCs/>
          <w:sz w:val="28"/>
          <w:szCs w:val="28"/>
          <w:lang w:val="uk-UA"/>
        </w:rPr>
        <w:t>права та інтереси</w:t>
      </w:r>
      <w:r w:rsidR="00A8768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94346">
        <w:rPr>
          <w:rFonts w:ascii="Times New Roman" w:hAnsi="Times New Roman"/>
          <w:bCs/>
          <w:sz w:val="28"/>
          <w:szCs w:val="28"/>
          <w:lang w:val="uk-UA"/>
        </w:rPr>
        <w:t>не будуть порушені.</w:t>
      </w:r>
    </w:p>
    <w:p w14:paraId="68D25BE9" w14:textId="77777777" w:rsidR="00F51E68" w:rsidRDefault="00F51E68" w:rsidP="00F51E68">
      <w:pPr>
        <w:pStyle w:val="a3"/>
        <w:widowControl w:val="0"/>
        <w:tabs>
          <w:tab w:val="left" w:pos="-3969"/>
          <w:tab w:val="left" w:pos="426"/>
        </w:tabs>
        <w:suppressAutoHyphens/>
        <w:spacing w:after="0"/>
        <w:ind w:left="0" w:right="-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DDDBFB4" w14:textId="4F3444AA" w:rsidR="00031514" w:rsidRPr="008A254B" w:rsidRDefault="00031514" w:rsidP="00031514">
      <w:pPr>
        <w:pStyle w:val="1"/>
        <w:widowControl w:val="0"/>
        <w:numPr>
          <w:ilvl w:val="0"/>
          <w:numId w:val="1"/>
        </w:numPr>
        <w:tabs>
          <w:tab w:val="left" w:pos="-3969"/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proofErr w:type="spellStart"/>
      <w:r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Внести</w:t>
      </w:r>
      <w:proofErr w:type="spellEnd"/>
      <w:r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до Журналу реєстрації імені помічника дієздатної фізичної особи, яка за станом здоров’я не може самостійно здійснювати свої права та виконувати обов'язки, інформацію про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:</w:t>
      </w:r>
    </w:p>
    <w:p w14:paraId="173A5548" w14:textId="4312CF07" w:rsidR="00031514" w:rsidRPr="00031514" w:rsidRDefault="008D723B" w:rsidP="008D723B">
      <w:pPr>
        <w:pStyle w:val="1"/>
        <w:widowControl w:val="0"/>
        <w:numPr>
          <w:ilvl w:val="1"/>
          <w:numId w:val="1"/>
        </w:numPr>
        <w:tabs>
          <w:tab w:val="left" w:pos="-3969"/>
          <w:tab w:val="left" w:pos="0"/>
          <w:tab w:val="left" w:pos="426"/>
        </w:tabs>
        <w:suppressAutoHyphens/>
        <w:spacing w:after="0"/>
        <w:ind w:left="0" w:right="-284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zh-CN"/>
        </w:rPr>
        <w:lastRenderedPageBreak/>
        <w:t xml:space="preserve">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., - помічника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.</w:t>
      </w:r>
    </w:p>
    <w:p w14:paraId="4AF77587" w14:textId="35B72B82" w:rsidR="00031514" w:rsidRPr="00031514" w:rsidRDefault="002175B1" w:rsidP="008D723B">
      <w:pPr>
        <w:pStyle w:val="1"/>
        <w:widowControl w:val="0"/>
        <w:numPr>
          <w:ilvl w:val="1"/>
          <w:numId w:val="1"/>
        </w:numPr>
        <w:tabs>
          <w:tab w:val="left" w:pos="-3969"/>
          <w:tab w:val="left" w:pos="0"/>
          <w:tab w:val="left" w:pos="426"/>
        </w:tabs>
        <w:suppressAutoHyphens/>
        <w:spacing w:after="0"/>
        <w:ind w:left="0" w:right="-284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r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>., -</w:t>
      </w:r>
      <w:r w:rsidR="00270B9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помічника  </w:t>
      </w:r>
      <w:r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6D2073">
        <w:rPr>
          <w:rFonts w:ascii="Times New Roman" w:hAnsi="Times New Roman"/>
          <w:kern w:val="2"/>
          <w:sz w:val="28"/>
          <w:szCs w:val="28"/>
          <w:lang w:val="uk-UA" w:eastAsia="zh-CN"/>
        </w:rPr>
        <w:t>.</w:t>
      </w:r>
    </w:p>
    <w:p w14:paraId="2AFF598A" w14:textId="77777777" w:rsidR="00031514" w:rsidRDefault="00031514" w:rsidP="00031514">
      <w:pPr>
        <w:pStyle w:val="1"/>
        <w:widowControl w:val="0"/>
        <w:tabs>
          <w:tab w:val="left" w:pos="-3969"/>
          <w:tab w:val="left" w:pos="284"/>
        </w:tabs>
        <w:suppressAutoHyphens/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</w:p>
    <w:p w14:paraId="5A623A29" w14:textId="37745415" w:rsidR="00031514" w:rsidRPr="007A15D9" w:rsidRDefault="00A426D4" w:rsidP="00031514">
      <w:pPr>
        <w:pStyle w:val="1"/>
        <w:widowControl w:val="0"/>
        <w:numPr>
          <w:ilvl w:val="0"/>
          <w:numId w:val="1"/>
        </w:numPr>
        <w:tabs>
          <w:tab w:val="left" w:pos="-3969"/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proofErr w:type="spellStart"/>
      <w:r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Внести</w:t>
      </w:r>
      <w:proofErr w:type="spellEnd"/>
      <w:r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до Журналу</w:t>
      </w:r>
      <w:r w:rsidR="00F51E68" w:rsidRPr="00031514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реєстрації імені помічника дієздатної фізичної особи, яка за станом здоров’я не може самостійно здійснювати свої права та виконувати обов'язки,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інформацію про припинення повноважень</w:t>
      </w:r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., - помічника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proofErr w:type="spellStart"/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., у зв</w:t>
      </w:r>
      <w:r w:rsidR="00031514" w:rsidRPr="00031514">
        <w:rPr>
          <w:rFonts w:ascii="Times New Roman" w:hAnsi="Times New Roman"/>
          <w:kern w:val="2"/>
          <w:sz w:val="28"/>
          <w:szCs w:val="28"/>
          <w:lang w:val="uk-UA" w:eastAsia="zh-CN"/>
        </w:rPr>
        <w:t>’</w:t>
      </w:r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язку зі смертю</w:t>
      </w:r>
      <w:r w:rsidR="00180516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останнього</w:t>
      </w:r>
      <w:r w:rsidR="00031514">
        <w:rPr>
          <w:rFonts w:ascii="Times New Roman" w:hAnsi="Times New Roman"/>
          <w:kern w:val="2"/>
          <w:sz w:val="28"/>
          <w:szCs w:val="28"/>
          <w:lang w:val="uk-UA" w:eastAsia="zh-CN"/>
        </w:rPr>
        <w:t>.</w:t>
      </w:r>
    </w:p>
    <w:p w14:paraId="263B9F3C" w14:textId="77777777" w:rsidR="007A15D9" w:rsidRPr="007A15D9" w:rsidRDefault="007A15D9" w:rsidP="007A15D9">
      <w:pPr>
        <w:pStyle w:val="1"/>
        <w:widowControl w:val="0"/>
        <w:tabs>
          <w:tab w:val="left" w:pos="-3969"/>
          <w:tab w:val="left" w:pos="284"/>
        </w:tabs>
        <w:suppressAutoHyphens/>
        <w:spacing w:after="0"/>
        <w:ind w:left="0" w:right="-284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</w:p>
    <w:p w14:paraId="741B17B1" w14:textId="0F51A403" w:rsidR="007A15D9" w:rsidRPr="00031514" w:rsidRDefault="007A15D9" w:rsidP="00031514">
      <w:pPr>
        <w:pStyle w:val="1"/>
        <w:widowControl w:val="0"/>
        <w:numPr>
          <w:ilvl w:val="0"/>
          <w:numId w:val="1"/>
        </w:numPr>
        <w:tabs>
          <w:tab w:val="left" w:pos="-3969"/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bookmarkStart w:id="0" w:name="_Hlk210634614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Відмовити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>.,</w:t>
      </w:r>
      <w:r w:rsidR="00223489"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який зареєстрований за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: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r w:rsidR="002175B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1F151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у видачі подання про можливість призначення його опікуном недієздатної особи </w:t>
      </w:r>
      <w:r w:rsidR="002175B1" w:rsidRPr="002175B1">
        <w:rPr>
          <w:rFonts w:ascii="Times New Roman" w:hAnsi="Times New Roman"/>
          <w:color w:val="000000"/>
          <w:sz w:val="28"/>
          <w:szCs w:val="28"/>
          <w:lang w:val="uk-UA"/>
        </w:rPr>
        <w:t xml:space="preserve">……………, ……….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val="uk-UA"/>
        </w:rPr>
        <w:t xml:space="preserve">. </w:t>
      </w:r>
    </w:p>
    <w:bookmarkEnd w:id="0"/>
    <w:p w14:paraId="14067569" w14:textId="06287D79" w:rsidR="00F51E68" w:rsidRPr="00031514" w:rsidRDefault="00F51E68" w:rsidP="00031514">
      <w:pPr>
        <w:pStyle w:val="1"/>
        <w:widowControl w:val="0"/>
        <w:tabs>
          <w:tab w:val="left" w:pos="-3969"/>
          <w:tab w:val="left" w:pos="284"/>
        </w:tabs>
        <w:suppressAutoHyphens/>
        <w:spacing w:after="0"/>
        <w:ind w:left="0" w:right="-284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</w:p>
    <w:p w14:paraId="6E246C43" w14:textId="4DDC65B4" w:rsidR="00F51E68" w:rsidRDefault="0077796E" w:rsidP="00F51E68">
      <w:pPr>
        <w:pStyle w:val="1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5</w:t>
      </w:r>
      <w:r w:rsidR="00F51E68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. </w:t>
      </w:r>
      <w:r w:rsidR="00F51E68">
        <w:rPr>
          <w:rFonts w:ascii="Times New Roman" w:hAnsi="Times New Roman"/>
          <w:sz w:val="28"/>
          <w:szCs w:val="28"/>
          <w:lang w:val="uk-UA" w:eastAsia="uk-UA"/>
        </w:rPr>
        <w:t>Начальнику Управління соціального захисту населення Ніжинської міської ради Оксані Смазі:</w:t>
      </w:r>
    </w:p>
    <w:p w14:paraId="065A3204" w14:textId="15CEF95C" w:rsidR="00F51E68" w:rsidRDefault="0077796E" w:rsidP="00F51E68">
      <w:pPr>
        <w:spacing w:after="0"/>
        <w:ind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51E68">
        <w:rPr>
          <w:rFonts w:ascii="Times New Roman" w:hAnsi="Times New Roman"/>
          <w:sz w:val="28"/>
          <w:szCs w:val="28"/>
          <w:lang w:val="uk-UA"/>
        </w:rPr>
        <w:t>.1. підготувати документи, необхідні для виконання цього рішення;</w:t>
      </w:r>
    </w:p>
    <w:p w14:paraId="4D3D77AD" w14:textId="15D1FEA3" w:rsidR="00F51E68" w:rsidRDefault="0077796E" w:rsidP="00F51E68">
      <w:pPr>
        <w:autoSpaceDE w:val="0"/>
        <w:autoSpaceDN w:val="0"/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51E68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F51E68">
        <w:rPr>
          <w:rFonts w:ascii="Times New Roman" w:hAnsi="Times New Roman"/>
          <w:sz w:val="28"/>
          <w:szCs w:val="28"/>
          <w:lang w:val="uk-UA" w:eastAsia="x-none"/>
        </w:rPr>
        <w:t>забезпечити його оприлюднення на сайті Ніжинської міської ради протягом п’яти робочих днів з дня прийняття</w:t>
      </w:r>
      <w:r w:rsidR="00F51E68">
        <w:rPr>
          <w:rFonts w:ascii="Times New Roman" w:hAnsi="Times New Roman"/>
          <w:sz w:val="28"/>
          <w:szCs w:val="28"/>
          <w:lang w:val="uk-UA"/>
        </w:rPr>
        <w:t>.</w:t>
      </w:r>
    </w:p>
    <w:p w14:paraId="4A2518D7" w14:textId="77777777" w:rsidR="00F51E68" w:rsidRDefault="00F51E68" w:rsidP="00F51E68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 w:eastAsia="ru-RU"/>
        </w:rPr>
      </w:pPr>
    </w:p>
    <w:p w14:paraId="0C36C6A7" w14:textId="407F497D" w:rsidR="00F51E68" w:rsidRDefault="00A20813" w:rsidP="00F51E68">
      <w:pPr>
        <w:widowControl w:val="0"/>
        <w:tabs>
          <w:tab w:val="left" w:pos="8505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  <w:lang w:val="uk-UA" w:eastAsia="ru-RU"/>
        </w:rPr>
        <w:t>6</w:t>
      </w:r>
      <w:r w:rsidR="00F51E68">
        <w:rPr>
          <w:rFonts w:ascii="Times New Roman" w:hAnsi="Times New Roman"/>
          <w:kern w:val="2"/>
          <w:sz w:val="28"/>
          <w:szCs w:val="24"/>
          <w:lang w:val="uk-UA" w:eastAsia="ru-RU"/>
        </w:rPr>
        <w:t xml:space="preserve">. </w:t>
      </w:r>
      <w:r w:rsidR="00F51E68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="00F51E68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="00F51E68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="00F51E68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="00F51E68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F51E68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="00F51E68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="00F51E68">
        <w:rPr>
          <w:rFonts w:ascii="Times New Roman" w:hAnsi="Times New Roman"/>
          <w:kern w:val="2"/>
          <w:sz w:val="28"/>
          <w:szCs w:val="28"/>
        </w:rPr>
        <w:t>заступник</w:t>
      </w:r>
      <w:r w:rsidR="00F51E68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="00F51E6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51E68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="00F51E68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="00F51E68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="00F51E68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="00F51E68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5BECB918" w14:textId="15CB30B7" w:rsidR="00A7658D" w:rsidRDefault="00A7658D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F1887A4" w14:textId="5B186A08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52A88B5F" w14:textId="26F7ACE1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06B006C3" w14:textId="4078841A" w:rsidR="00EF6666" w:rsidRP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14:paraId="20FB124B" w14:textId="5AF99339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391D297" w14:textId="7C48BF5F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DE29B85" w14:textId="49750878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9D2C48D" w14:textId="77777777" w:rsidR="00EF6666" w:rsidRDefault="00EF6666" w:rsidP="00A7658D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B4B2229" w14:textId="77777777" w:rsidR="00F51E68" w:rsidRDefault="00F51E68" w:rsidP="00F51E68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C6A5A14" w14:textId="77777777" w:rsidR="00F51E68" w:rsidRDefault="00F51E68" w:rsidP="00F51E68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170EB3A5" w14:textId="77777777" w:rsidR="00F51E68" w:rsidRDefault="00F51E68" w:rsidP="00F51E68">
      <w:pPr>
        <w:ind w:right="-284"/>
        <w:rPr>
          <w:lang w:val="uk-UA"/>
        </w:rPr>
      </w:pPr>
    </w:p>
    <w:p w14:paraId="2A0E7684" w14:textId="77777777" w:rsidR="00F51E68" w:rsidRDefault="00F51E68" w:rsidP="00F51E68">
      <w:pPr>
        <w:ind w:right="-284"/>
        <w:rPr>
          <w:lang w:val="uk-UA"/>
        </w:rPr>
      </w:pPr>
    </w:p>
    <w:p w14:paraId="07E57AED" w14:textId="77777777" w:rsidR="00F51E68" w:rsidRDefault="00F51E68" w:rsidP="00F51E68">
      <w:pPr>
        <w:spacing w:after="0"/>
        <w:ind w:right="-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9A988D4" w14:textId="77777777" w:rsidR="00F51E68" w:rsidRDefault="00F51E68" w:rsidP="00F51E68">
      <w:pPr>
        <w:spacing w:after="0"/>
        <w:ind w:right="-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7F2DF5E" w14:textId="77777777" w:rsidR="00F51E68" w:rsidRDefault="00F51E68" w:rsidP="00F51E6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A28B2B2" w14:textId="77777777" w:rsidR="002175B1" w:rsidRDefault="002175B1" w:rsidP="00F51E6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65C2471" w14:textId="77777777" w:rsidR="002175B1" w:rsidRDefault="002175B1" w:rsidP="00F51E6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7C52538" w14:textId="77777777" w:rsidR="00F51E68" w:rsidRDefault="00F51E68" w:rsidP="00961F1B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131B6E7" w14:textId="77777777" w:rsidR="00F51E68" w:rsidRDefault="00F51E68" w:rsidP="00F51E68">
      <w:pPr>
        <w:ind w:right="-284"/>
        <w:rPr>
          <w:lang w:val="uk-UA"/>
        </w:rPr>
      </w:pPr>
    </w:p>
    <w:p w14:paraId="0B42826E" w14:textId="77777777" w:rsidR="00F51E68" w:rsidRDefault="00F51E68" w:rsidP="00F51E68">
      <w:pPr>
        <w:ind w:right="-284"/>
        <w:rPr>
          <w:lang w:val="uk-UA"/>
        </w:rPr>
      </w:pPr>
    </w:p>
    <w:p w14:paraId="11926685" w14:textId="77777777" w:rsidR="00F51E68" w:rsidRDefault="00F51E68" w:rsidP="00F51E68">
      <w:pPr>
        <w:ind w:right="-284"/>
        <w:rPr>
          <w:lang w:val="uk-UA"/>
        </w:rPr>
      </w:pPr>
    </w:p>
    <w:p w14:paraId="3873A467" w14:textId="77777777" w:rsidR="00F51E68" w:rsidRDefault="00F51E68" w:rsidP="00F51E68">
      <w:pPr>
        <w:ind w:right="-284"/>
        <w:rPr>
          <w:lang w:val="uk-UA"/>
        </w:rPr>
      </w:pPr>
    </w:p>
    <w:p w14:paraId="4776E413" w14:textId="77777777" w:rsidR="00F51E68" w:rsidRDefault="00F51E68" w:rsidP="00F51E68">
      <w:pPr>
        <w:ind w:right="-284"/>
        <w:rPr>
          <w:lang w:val="uk-UA"/>
        </w:rPr>
      </w:pPr>
    </w:p>
    <w:p w14:paraId="371892E1" w14:textId="77777777" w:rsidR="00F51E68" w:rsidRDefault="00F51E68" w:rsidP="00F51E68">
      <w:pPr>
        <w:ind w:right="-284"/>
        <w:rPr>
          <w:lang w:val="uk-UA"/>
        </w:rPr>
      </w:pPr>
    </w:p>
    <w:p w14:paraId="44C7A3BF" w14:textId="77777777" w:rsidR="00F51E68" w:rsidRDefault="00F51E68" w:rsidP="00F51E68">
      <w:pPr>
        <w:ind w:right="-284"/>
        <w:rPr>
          <w:lang w:val="uk-UA"/>
        </w:rPr>
      </w:pPr>
    </w:p>
    <w:p w14:paraId="39E1A057" w14:textId="77777777" w:rsidR="00F51E68" w:rsidRDefault="00F51E68" w:rsidP="00F51E68">
      <w:pPr>
        <w:ind w:right="-284"/>
        <w:rPr>
          <w:lang w:val="uk-UA"/>
        </w:rPr>
      </w:pPr>
    </w:p>
    <w:p w14:paraId="1FD10E29" w14:textId="77777777" w:rsidR="00F51E68" w:rsidRDefault="00F51E68" w:rsidP="00F51E68">
      <w:pPr>
        <w:ind w:right="-284"/>
        <w:rPr>
          <w:lang w:val="uk-UA"/>
        </w:rPr>
      </w:pPr>
    </w:p>
    <w:p w14:paraId="2690059E" w14:textId="77777777" w:rsidR="00B51A23" w:rsidRDefault="00B51A23" w:rsidP="00B51A23">
      <w:pPr>
        <w:widowControl w:val="0"/>
        <w:suppressAutoHyphens/>
        <w:spacing w:after="0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B8675E3" w14:textId="77777777" w:rsidR="006D52AB" w:rsidRDefault="006D52AB"/>
    <w:sectPr w:rsidR="006D5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A1C"/>
    <w:multiLevelType w:val="hybridMultilevel"/>
    <w:tmpl w:val="9E3CF28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AA7"/>
    <w:multiLevelType w:val="multilevel"/>
    <w:tmpl w:val="FE1E52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8F2685A"/>
    <w:multiLevelType w:val="multilevel"/>
    <w:tmpl w:val="01DCB4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2B27AFF"/>
    <w:multiLevelType w:val="multilevel"/>
    <w:tmpl w:val="A31CE0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B452CD"/>
    <w:multiLevelType w:val="multilevel"/>
    <w:tmpl w:val="A1F254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1A196DF2"/>
    <w:multiLevelType w:val="multilevel"/>
    <w:tmpl w:val="416C3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EF72C1"/>
    <w:multiLevelType w:val="multilevel"/>
    <w:tmpl w:val="6058A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225F3E87"/>
    <w:multiLevelType w:val="hybridMultilevel"/>
    <w:tmpl w:val="030C4104"/>
    <w:lvl w:ilvl="0" w:tplc="98EC2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DC6AA4"/>
    <w:multiLevelType w:val="multilevel"/>
    <w:tmpl w:val="CA84BD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DC799E"/>
    <w:multiLevelType w:val="multilevel"/>
    <w:tmpl w:val="C4766E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7AEE4C4A"/>
    <w:multiLevelType w:val="multilevel"/>
    <w:tmpl w:val="F1ACF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2D6"/>
    <w:rsid w:val="00031514"/>
    <w:rsid w:val="001527DF"/>
    <w:rsid w:val="00180516"/>
    <w:rsid w:val="001C2C2D"/>
    <w:rsid w:val="001C3DC4"/>
    <w:rsid w:val="001F1516"/>
    <w:rsid w:val="002175B1"/>
    <w:rsid w:val="00223489"/>
    <w:rsid w:val="002668C3"/>
    <w:rsid w:val="00270B9D"/>
    <w:rsid w:val="002722B7"/>
    <w:rsid w:val="00294346"/>
    <w:rsid w:val="0031037B"/>
    <w:rsid w:val="00316567"/>
    <w:rsid w:val="003B4AF5"/>
    <w:rsid w:val="003D2BB4"/>
    <w:rsid w:val="003D42CB"/>
    <w:rsid w:val="003D7640"/>
    <w:rsid w:val="00404CE0"/>
    <w:rsid w:val="00430EC8"/>
    <w:rsid w:val="00502116"/>
    <w:rsid w:val="00515017"/>
    <w:rsid w:val="00522E02"/>
    <w:rsid w:val="00575EE5"/>
    <w:rsid w:val="005B6B25"/>
    <w:rsid w:val="005D315C"/>
    <w:rsid w:val="005E168E"/>
    <w:rsid w:val="006402D6"/>
    <w:rsid w:val="00675B30"/>
    <w:rsid w:val="006D2073"/>
    <w:rsid w:val="006D52AB"/>
    <w:rsid w:val="0077796E"/>
    <w:rsid w:val="007A15D9"/>
    <w:rsid w:val="00853D5E"/>
    <w:rsid w:val="008A254B"/>
    <w:rsid w:val="008B43D8"/>
    <w:rsid w:val="008D723B"/>
    <w:rsid w:val="008E4F79"/>
    <w:rsid w:val="008E57F8"/>
    <w:rsid w:val="00901BD5"/>
    <w:rsid w:val="00961F1B"/>
    <w:rsid w:val="0096797C"/>
    <w:rsid w:val="009A3D4D"/>
    <w:rsid w:val="009F2C7F"/>
    <w:rsid w:val="00A101B9"/>
    <w:rsid w:val="00A20813"/>
    <w:rsid w:val="00A426D4"/>
    <w:rsid w:val="00A7658D"/>
    <w:rsid w:val="00A87688"/>
    <w:rsid w:val="00AD3D80"/>
    <w:rsid w:val="00B51A23"/>
    <w:rsid w:val="00C13E16"/>
    <w:rsid w:val="00C36264"/>
    <w:rsid w:val="00C83BC0"/>
    <w:rsid w:val="00CC7341"/>
    <w:rsid w:val="00D046DB"/>
    <w:rsid w:val="00D0660C"/>
    <w:rsid w:val="00DE70E8"/>
    <w:rsid w:val="00E366D5"/>
    <w:rsid w:val="00E64AA7"/>
    <w:rsid w:val="00EF6666"/>
    <w:rsid w:val="00F10E28"/>
    <w:rsid w:val="00F51E68"/>
    <w:rsid w:val="00FA1A8E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0B14"/>
  <w15:docId w15:val="{E2CEA003-7C67-4942-8533-FC9E42A1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E6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1E68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F51E68"/>
    <w:pPr>
      <w:ind w:left="720"/>
      <w:contextualSpacing/>
    </w:pPr>
  </w:style>
  <w:style w:type="character" w:customStyle="1" w:styleId="docdata">
    <w:name w:val="docdata"/>
    <w:rsid w:val="00F51E68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2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43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56</cp:revision>
  <cp:lastPrinted>2025-10-07T11:52:00Z</cp:lastPrinted>
  <dcterms:created xsi:type="dcterms:W3CDTF">2025-09-09T14:00:00Z</dcterms:created>
  <dcterms:modified xsi:type="dcterms:W3CDTF">2025-10-08T13:02:00Z</dcterms:modified>
</cp:coreProperties>
</file>