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3DF1A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2BC4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5E468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FC4E5F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0FB5FEC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53FCFDC6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BA08613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844450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7E189A8B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EDBC83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30 березня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61</w:t>
      </w:r>
      <w:bookmarkStart w:id="0" w:name="_GoBack"/>
      <w:bookmarkEnd w:id="0"/>
    </w:p>
    <w:p w14:paraId="0B65A45E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55F5528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4552C369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131F71DB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385FA8D0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48DC0DA0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30.03.2026 року о 14.30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3D0399B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4E2C5B6B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6BBE73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41A236E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720CA1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F547C5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FCF16A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56A3CB98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66D65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5F9A1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0DA7AC31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8597FC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442483A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47DA6C50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217A151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755D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9F4EE1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245E27F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4B3113F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D8AD26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777554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80F9A2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99897E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7E08C11F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E5CFA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C0A36">
      <w:pPr>
        <w:tabs>
          <w:tab w:val="left" w:pos="574"/>
        </w:tabs>
        <w:rPr>
          <w:lang w:val="uk-UA"/>
        </w:rPr>
      </w:pPr>
    </w:p>
    <w:p w14:paraId="1500C3F0">
      <w:pPr>
        <w:tabs>
          <w:tab w:val="left" w:pos="574"/>
        </w:tabs>
        <w:rPr>
          <w:lang w:val="uk-UA"/>
        </w:rPr>
      </w:pPr>
    </w:p>
    <w:p w14:paraId="59698DA7">
      <w:pPr>
        <w:tabs>
          <w:tab w:val="left" w:pos="574"/>
        </w:tabs>
        <w:rPr>
          <w:lang w:val="uk-UA"/>
        </w:rPr>
      </w:pPr>
    </w:p>
    <w:p w14:paraId="416C13BD">
      <w:pPr>
        <w:tabs>
          <w:tab w:val="left" w:pos="574"/>
        </w:tabs>
        <w:rPr>
          <w:lang w:val="uk-UA"/>
        </w:rPr>
      </w:pPr>
    </w:p>
    <w:p w14:paraId="6A3E0BDB">
      <w:pPr>
        <w:tabs>
          <w:tab w:val="left" w:pos="574"/>
        </w:tabs>
        <w:rPr>
          <w:lang w:val="uk-UA"/>
        </w:rPr>
      </w:pPr>
    </w:p>
    <w:p w14:paraId="6959B45C">
      <w:pPr>
        <w:tabs>
          <w:tab w:val="left" w:pos="574"/>
        </w:tabs>
        <w:rPr>
          <w:lang w:val="uk-UA"/>
        </w:rPr>
      </w:pPr>
    </w:p>
    <w:p w14:paraId="31692B87">
      <w:pPr>
        <w:tabs>
          <w:tab w:val="left" w:pos="574"/>
        </w:tabs>
        <w:rPr>
          <w:lang w:val="uk-UA"/>
        </w:rPr>
      </w:pPr>
    </w:p>
    <w:p w14:paraId="2AB7A86B">
      <w:pPr>
        <w:rPr>
          <w:lang w:val="uk-UA"/>
        </w:rPr>
      </w:pPr>
    </w:p>
    <w:p w14:paraId="62C4EA8F">
      <w:pPr>
        <w:rPr>
          <w:lang w:val="uk-UA"/>
        </w:rPr>
      </w:pPr>
    </w:p>
    <w:p w14:paraId="37675A0C">
      <w:pPr>
        <w:rPr>
          <w:lang w:val="uk-UA"/>
        </w:rPr>
      </w:pPr>
    </w:p>
    <w:p w14:paraId="12F65FFE">
      <w:pPr>
        <w:rPr>
          <w:lang w:val="uk-UA"/>
        </w:rPr>
      </w:pPr>
    </w:p>
    <w:p w14:paraId="10CD60C1">
      <w:pPr>
        <w:rPr>
          <w:lang w:val="uk-UA"/>
        </w:rPr>
      </w:pPr>
    </w:p>
    <w:p w14:paraId="3205788C">
      <w:pPr>
        <w:rPr>
          <w:lang w:val="uk-UA"/>
        </w:rPr>
      </w:pPr>
    </w:p>
    <w:p w14:paraId="16EE61B0">
      <w:pPr>
        <w:rPr>
          <w:lang w:val="uk-UA"/>
        </w:rPr>
      </w:pPr>
    </w:p>
    <w:p w14:paraId="522653B6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0BB9"/>
    <w:rsid w:val="003C4E57"/>
    <w:rsid w:val="003E3EE0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5A3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5E8A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2046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52F2"/>
    <w:rsid w:val="00E568A8"/>
    <w:rsid w:val="00E56C78"/>
    <w:rsid w:val="00E60FFB"/>
    <w:rsid w:val="00E610EC"/>
    <w:rsid w:val="00E620EE"/>
    <w:rsid w:val="00E71CB7"/>
    <w:rsid w:val="00E73131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3DB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1957</Characters>
  <Lines>16</Lines>
  <Paragraphs>4</Paragraphs>
  <TotalTime>1086</TotalTime>
  <ScaleCrop>false</ScaleCrop>
  <LinksUpToDate>false</LinksUpToDate>
  <CharactersWithSpaces>2296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2026-03-30T08:47:17Z</cp:lastPrinted>
  <dcterms:modified xsi:type="dcterms:W3CDTF">2026-03-30T09:09:25Z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