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07BE" w14:textId="77777777" w:rsidR="0071516F" w:rsidRPr="003E2110" w:rsidRDefault="0071516F" w:rsidP="0071516F">
      <w:pPr>
        <w:spacing w:after="0" w:line="360" w:lineRule="auto"/>
        <w:ind w:right="4393"/>
        <w:jc w:val="right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E2110">
        <w:rPr>
          <w:rFonts w:ascii="Tms Rmn" w:eastAsia="Times New Roman" w:hAnsi="Tms Rmn" w:cs="Times New Roman"/>
          <w:noProof/>
          <w:kern w:val="0"/>
          <w:szCs w:val="20"/>
          <w:lang w:eastAsia="uk-UA"/>
          <w14:ligatures w14:val="none"/>
        </w:rPr>
        <w:drawing>
          <wp:inline distT="0" distB="0" distL="0" distR="0" wp14:anchorId="4C7B8ADF" wp14:editId="3A8B61FB">
            <wp:extent cx="485775" cy="6000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7C7E8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741CFED9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ЧЕРНІГІВСЬКА ОБЛАСТЬ</w:t>
      </w:r>
    </w:p>
    <w:p w14:paraId="1769B66F" w14:textId="77777777" w:rsidR="0071516F" w:rsidRPr="003E2110" w:rsidRDefault="0071516F" w:rsidP="007151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Н І Ж И Н С Ь К А    М І С Ь К А    Р А Д А</w:t>
      </w:r>
    </w:p>
    <w:p w14:paraId="4D886D81" w14:textId="77777777" w:rsidR="0071516F" w:rsidRPr="003E2110" w:rsidRDefault="0071516F" w:rsidP="007151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05DDDC03" w14:textId="77777777" w:rsidR="0071516F" w:rsidRPr="003E2110" w:rsidRDefault="0071516F" w:rsidP="007151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B4E1304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Р І Ш Е Н Н Я</w:t>
      </w:r>
    </w:p>
    <w:p w14:paraId="6D3C5592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40"/>
          <w:lang w:eastAsia="ru-RU"/>
          <w14:ligatures w14:val="none"/>
        </w:rPr>
      </w:pPr>
    </w:p>
    <w:p w14:paraId="3EABA911" w14:textId="475C74BA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noProof/>
          <w:kern w:val="0"/>
          <w:sz w:val="28"/>
          <w:szCs w:val="2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AB347" wp14:editId="5E62F3F0">
                <wp:simplePos x="0" y="0"/>
                <wp:positionH relativeFrom="column">
                  <wp:posOffset>4996180</wp:posOffset>
                </wp:positionH>
                <wp:positionV relativeFrom="paragraph">
                  <wp:posOffset>187960</wp:posOffset>
                </wp:positionV>
                <wp:extent cx="419100" cy="0"/>
                <wp:effectExtent l="0" t="0" r="0" b="0"/>
                <wp:wrapNone/>
                <wp:docPr id="184467389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A0E1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4pt,14.8pt" to="426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9246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березня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м. Ніжин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№ </w:t>
      </w:r>
      <w:r w:rsidR="009246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147</w:t>
      </w:r>
    </w:p>
    <w:p w14:paraId="5A81C1B9" w14:textId="77777777" w:rsidR="0071516F" w:rsidRPr="009D1690" w:rsidRDefault="0071516F" w:rsidP="0071516F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3EF1BA29" w14:textId="77777777" w:rsidR="0071516F" w:rsidRPr="009D1690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0" w:name="_Hlk191540607"/>
      <w:r w:rsidRPr="009D16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 фінансування витрат, пов'язаних </w:t>
      </w:r>
    </w:p>
    <w:p w14:paraId="5A7F9C92" w14:textId="77777777" w:rsidR="0071516F" w:rsidRPr="009D1690" w:rsidRDefault="0071516F" w:rsidP="007151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16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з організацією </w:t>
      </w:r>
      <w:bookmarkEnd w:id="0"/>
      <w:r w:rsidRPr="009D1690">
        <w:rPr>
          <w:rFonts w:ascii="Times New Roman" w:hAnsi="Times New Roman" w:cs="Times New Roman"/>
          <w:b/>
          <w:sz w:val="26"/>
          <w:szCs w:val="26"/>
        </w:rPr>
        <w:t xml:space="preserve">прийому делегації </w:t>
      </w:r>
    </w:p>
    <w:p w14:paraId="6CA67988" w14:textId="77777777" w:rsidR="0071516F" w:rsidRPr="009D1690" w:rsidRDefault="0071516F" w:rsidP="0071516F">
      <w:pPr>
        <w:spacing w:after="0" w:line="240" w:lineRule="auto"/>
        <w:ind w:right="439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Латвійської Республіки</w:t>
      </w:r>
      <w:r w:rsidRPr="009D1690">
        <w:rPr>
          <w:rFonts w:ascii="Times New Roman" w:hAnsi="Times New Roman" w:cs="Times New Roman"/>
          <w:b/>
          <w:sz w:val="26"/>
          <w:szCs w:val="26"/>
        </w:rPr>
        <w:t xml:space="preserve"> до м. Ніжина</w:t>
      </w:r>
    </w:p>
    <w:p w14:paraId="49915735" w14:textId="77777777" w:rsidR="0071516F" w:rsidRPr="00F65376" w:rsidRDefault="0071516F" w:rsidP="0071516F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ru-RU"/>
          <w14:ligatures w14:val="none"/>
        </w:rPr>
      </w:pPr>
    </w:p>
    <w:p w14:paraId="67CB6F62" w14:textId="77777777" w:rsidR="0071516F" w:rsidRPr="009D1690" w:rsidRDefault="0071516F" w:rsidP="0071516F">
      <w:pPr>
        <w:spacing w:after="0" w:line="276" w:lineRule="auto"/>
        <w:ind w:left="-284" w:right="141" w:firstLine="9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" w:name="_Hlk218504586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Відповідно ст. </w:t>
      </w:r>
      <w:r w:rsidRPr="0021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40,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42, </w:t>
      </w:r>
      <w:r w:rsidRPr="0021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51, 52, 53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</w:t>
      </w:r>
      <w:r w:rsidRPr="0021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59, 73</w:t>
      </w:r>
      <w:r w:rsidRPr="009D169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Закону України «Про місцеве самоврядування в Україні»,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рік, затвердженої рішенням Ніжинської міської ради VIII скликання від </w:t>
      </w:r>
      <w:bookmarkStart w:id="2" w:name="_Hlk218503711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24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.12.202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р. 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52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bookmarkEnd w:id="2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 виконавчий комітет Ніжинської міської ради </w:t>
      </w:r>
      <w:r w:rsidRPr="009D16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вирішив:</w:t>
      </w:r>
    </w:p>
    <w:bookmarkEnd w:id="1"/>
    <w:p w14:paraId="027CE85C" w14:textId="77777777" w:rsidR="0071516F" w:rsidRPr="00B456E3" w:rsidRDefault="0071516F" w:rsidP="0071516F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0CEAB82A" w14:textId="77777777" w:rsidR="0071516F" w:rsidRPr="009D1690" w:rsidRDefault="0071516F" w:rsidP="0071516F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l. Фінансовому управлінню Ніжинської міської ради (Писаренко Л.В.) перерахувати виконавчому комітету Ніжинської міської ради кошти у сумі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</w:t>
      </w:r>
      <w:r w:rsidRPr="0018234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8 985</w:t>
      </w:r>
      <w:r w:rsidRPr="009D169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,00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18234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грн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на послуги харчування та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придбання квіткової продукції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 рахунок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рік, КПКВК 0210180 КЕКВ 2240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2210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згідно кошторису витрат, що додається.</w:t>
      </w:r>
    </w:p>
    <w:p w14:paraId="23A7D337" w14:textId="77777777" w:rsidR="0071516F" w:rsidRPr="009D1690" w:rsidRDefault="0071516F" w:rsidP="0071516F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 </w:t>
      </w:r>
      <w:r w:rsidRPr="0018234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Відділ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</w:t>
      </w:r>
      <w:r w:rsidRPr="0018234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інформаційно-аналітичної роботи та комунікацій з громадськістю</w:t>
      </w:r>
      <w:r w:rsidRPr="0018234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виконавчого комітету Ніжинської міської ради (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Стрілець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Ю.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.) 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785EB90A" w14:textId="77777777" w:rsidR="0071516F" w:rsidRPr="009D1690" w:rsidRDefault="0071516F" w:rsidP="0071516F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Контроль за виконанням цього рішення покласти на керуючого справами виконавчого комітету Ніжинської міської ради Салогуба В.В.</w:t>
      </w:r>
    </w:p>
    <w:p w14:paraId="64ED9DF1" w14:textId="77777777" w:rsidR="0071516F" w:rsidRDefault="0071516F" w:rsidP="0071516F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AD11EF7" w14:textId="77777777" w:rsidR="0071516F" w:rsidRDefault="0071516F" w:rsidP="0071516F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39D993D" w14:textId="77777777" w:rsidR="0071516F" w:rsidRPr="00F65376" w:rsidRDefault="0071516F" w:rsidP="0071516F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200C72C8" w14:textId="77777777" w:rsidR="0071516F" w:rsidRPr="004160CF" w:rsidRDefault="0071516F" w:rsidP="0071516F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Міський голова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Олександр КОДОЛА</w:t>
      </w:r>
      <w:r w:rsidRPr="00416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</w:t>
      </w:r>
    </w:p>
    <w:p w14:paraId="189C3049" w14:textId="77777777" w:rsidR="0071516F" w:rsidRDefault="0071516F" w:rsidP="0071516F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F51AE4" w14:textId="77777777" w:rsidR="0071516F" w:rsidRPr="003E2110" w:rsidRDefault="0071516F" w:rsidP="0071516F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156369" w14:textId="77777777" w:rsidR="0071516F" w:rsidRPr="00605035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  <w14:ligatures w14:val="none"/>
        </w:rPr>
        <w:t>Візують:</w:t>
      </w:r>
    </w:p>
    <w:p w14:paraId="17939108" w14:textId="77777777" w:rsidR="0071516F" w:rsidRPr="00605035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32FAA3D" w14:textId="77777777" w:rsidR="0071516F" w:rsidRPr="00605035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 відділу міжнародних                                                                                          </w:t>
      </w:r>
    </w:p>
    <w:p w14:paraId="26A2A0D5" w14:textId="77777777" w:rsidR="0071516F" w:rsidRPr="00605035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зв’язків </w:t>
      </w:r>
      <w:r w:rsidRPr="0060503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та інвестиційної діяльності</w:t>
      </w:r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Юлія КУЗЬМЕНКО</w:t>
      </w:r>
    </w:p>
    <w:p w14:paraId="4800C779" w14:textId="77777777" w:rsidR="0071516F" w:rsidRPr="00605035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F13A5B" w14:textId="77777777" w:rsidR="0071516F" w:rsidRPr="00605035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71516F" w:rsidRPr="00605035" w14:paraId="111CAE99" w14:textId="77777777" w:rsidTr="00884010">
        <w:tc>
          <w:tcPr>
            <w:tcW w:w="6487" w:type="dxa"/>
            <w:hideMark/>
          </w:tcPr>
          <w:p w14:paraId="2158A740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Керуючий справами </w:t>
            </w:r>
          </w:p>
          <w:p w14:paraId="61151532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00DAFBE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6BFF87FD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510ED65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5702411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Валерій САЛОГУБ</w:t>
            </w:r>
          </w:p>
          <w:p w14:paraId="2A247AF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8F1B71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1516F" w:rsidRPr="00605035" w14:paraId="37F02FBC" w14:textId="77777777" w:rsidTr="00884010">
        <w:tc>
          <w:tcPr>
            <w:tcW w:w="6487" w:type="dxa"/>
          </w:tcPr>
          <w:p w14:paraId="1462D051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 відділу   юридично –                              кадрового забезпечення </w:t>
            </w:r>
            <w:r w:rsidRPr="0060503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апарату                              </w: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2DDE77C3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  <w:p w14:paraId="4AA5407E" w14:textId="77777777" w:rsidR="0071516F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0A7F4A5" w14:textId="77777777" w:rsidR="0071516F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66133BD" w14:textId="77777777" w:rsidR="0071516F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A0A8C4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61B5AAC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1166A78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A36E30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6B15C37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В’ячеслав ЛЕГА</w:t>
            </w:r>
          </w:p>
          <w:p w14:paraId="2D2B7270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6D1FEF6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12F201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1516F" w:rsidRPr="00605035" w14:paraId="0AE83D0C" w14:textId="77777777" w:rsidTr="00884010">
        <w:tc>
          <w:tcPr>
            <w:tcW w:w="6487" w:type="dxa"/>
          </w:tcPr>
          <w:p w14:paraId="14641D7C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фінансового управління</w:t>
            </w:r>
          </w:p>
          <w:p w14:paraId="5FCBDDE2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  <w:hideMark/>
          </w:tcPr>
          <w:p w14:paraId="2B0C1E04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Людмила ПИСАРЕНКО</w:t>
            </w:r>
          </w:p>
        </w:tc>
      </w:tr>
      <w:tr w:rsidR="0071516F" w:rsidRPr="00605035" w14:paraId="17F537D2" w14:textId="77777777" w:rsidTr="00884010">
        <w:tc>
          <w:tcPr>
            <w:tcW w:w="6487" w:type="dxa"/>
          </w:tcPr>
          <w:p w14:paraId="0A7AB4AD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3260" w:type="dxa"/>
          </w:tcPr>
          <w:p w14:paraId="207216FC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3E8759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1516F" w:rsidRPr="00605035" w14:paraId="37E2722D" w14:textId="77777777" w:rsidTr="00884010">
        <w:trPr>
          <w:trHeight w:val="1194"/>
        </w:trPr>
        <w:tc>
          <w:tcPr>
            <w:tcW w:w="6487" w:type="dxa"/>
            <w:hideMark/>
          </w:tcPr>
          <w:p w14:paraId="356B2BB6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бухгалтерського                                 обліку апарату виконавчого комітету</w:t>
            </w:r>
          </w:p>
          <w:p w14:paraId="6B78B656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10F7FD8D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4C6CAE4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96236F1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Олена ЮРЧЕНКО</w:t>
            </w:r>
          </w:p>
        </w:tc>
      </w:tr>
    </w:tbl>
    <w:p w14:paraId="0542EBC9" w14:textId="77777777" w:rsidR="0071516F" w:rsidRPr="00605035" w:rsidRDefault="0071516F" w:rsidP="0071516F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</w:t>
      </w:r>
    </w:p>
    <w:tbl>
      <w:tblPr>
        <w:tblpPr w:leftFromText="180" w:rightFromText="180" w:bottomFromText="160" w:vertAnchor="text" w:horzAnchor="margin" w:tblpY="3"/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71516F" w:rsidRPr="00605035" w14:paraId="3AA0E2C4" w14:textId="77777777" w:rsidTr="00884010">
        <w:trPr>
          <w:trHeight w:val="1418"/>
        </w:trPr>
        <w:tc>
          <w:tcPr>
            <w:tcW w:w="5495" w:type="dxa"/>
          </w:tcPr>
          <w:p w14:paraId="735C43C6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2" w:type="dxa"/>
          </w:tcPr>
          <w:p w14:paraId="35A10741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DA01A0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2149C4D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BBCEA58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97730E6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C9BCCE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011BD74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39DA956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7629C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A2E719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2C99390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A2EDAF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29440C2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C84F6F8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4034D2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DB4BA4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95C6D19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9D2306B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987EFF" w14:textId="77777777" w:rsidR="0071516F" w:rsidRPr="00605035" w:rsidRDefault="0071516F" w:rsidP="0088401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Затверджено</w:t>
            </w:r>
          </w:p>
          <w:p w14:paraId="684CB581" w14:textId="77777777" w:rsidR="0071516F" w:rsidRPr="00605035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 рішення виконавчого комітету</w:t>
            </w:r>
          </w:p>
          <w:p w14:paraId="61DC10E5" w14:textId="7448A0A0" w:rsidR="0071516F" w:rsidRPr="00605035" w:rsidRDefault="0071516F" w:rsidP="00884010">
            <w:pPr>
              <w:spacing w:after="0" w:line="256" w:lineRule="auto"/>
              <w:ind w:left="-21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8E30AF" wp14:editId="42DF0383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197486</wp:posOffset>
                      </wp:positionV>
                      <wp:extent cx="428625" cy="0"/>
                      <wp:effectExtent l="0" t="0" r="0" b="0"/>
                      <wp:wrapNone/>
                      <wp:docPr id="271746184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E78E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8.25pt,15.55pt" to="19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від </w:t>
            </w:r>
            <w:r w:rsidR="00924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30</w: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березня</w: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року №</w:t>
            </w:r>
            <w:r w:rsidR="00924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147</w:t>
            </w:r>
          </w:p>
          <w:p w14:paraId="528104C5" w14:textId="77777777" w:rsidR="0071516F" w:rsidRPr="00605035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92853F1" w14:textId="77777777" w:rsidR="0071516F" w:rsidRPr="00770615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ab/>
        <w:t xml:space="preserve">      </w:t>
      </w:r>
    </w:p>
    <w:p w14:paraId="2B291D1E" w14:textId="77777777" w:rsidR="0071516F" w:rsidRPr="003E2110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</w:p>
    <w:p w14:paraId="634ED632" w14:textId="77777777" w:rsidR="0071516F" w:rsidRPr="003E2110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627C353F" w14:textId="77777777" w:rsidR="0071516F" w:rsidRPr="003E2110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5213A01B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КОШТОРИС ВИТРАТ</w:t>
      </w:r>
    </w:p>
    <w:p w14:paraId="55F20D11" w14:textId="77777777" w:rsidR="0071516F" w:rsidRPr="00182342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23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на фінансування витрат, пов'язаних з організацією </w:t>
      </w:r>
    </w:p>
    <w:p w14:paraId="41EC162C" w14:textId="77777777" w:rsidR="0071516F" w:rsidRPr="00182342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2342">
        <w:rPr>
          <w:rFonts w:ascii="Times New Roman" w:hAnsi="Times New Roman" w:cs="Times New Roman"/>
          <w:sz w:val="28"/>
          <w:szCs w:val="28"/>
        </w:rPr>
        <w:t xml:space="preserve">                         прийому делегації</w:t>
      </w:r>
      <w:r w:rsidRPr="001823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82342">
        <w:rPr>
          <w:rFonts w:ascii="Times New Roman" w:hAnsi="Times New Roman" w:cs="Times New Roman"/>
          <w:bCs/>
          <w:sz w:val="28"/>
          <w:szCs w:val="28"/>
        </w:rPr>
        <w:t>Латвійської Республіки</w:t>
      </w:r>
      <w:r w:rsidRPr="00182342">
        <w:rPr>
          <w:rFonts w:ascii="Times New Roman" w:hAnsi="Times New Roman" w:cs="Times New Roman"/>
          <w:sz w:val="28"/>
          <w:szCs w:val="28"/>
        </w:rPr>
        <w:t xml:space="preserve"> до м. Ніжина</w:t>
      </w:r>
    </w:p>
    <w:p w14:paraId="191B7D63" w14:textId="77777777" w:rsidR="0071516F" w:rsidRPr="00182342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23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(КПКВК 0210180):</w:t>
      </w:r>
    </w:p>
    <w:p w14:paraId="4EA60BEA" w14:textId="77777777" w:rsidR="0071516F" w:rsidRPr="003E2110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17"/>
        <w:gridCol w:w="991"/>
        <w:gridCol w:w="1279"/>
        <w:gridCol w:w="2838"/>
      </w:tblGrid>
      <w:tr w:rsidR="0071516F" w:rsidRPr="003E2110" w14:paraId="3E25308E" w14:textId="77777777" w:rsidTr="008840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FEC0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пп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76C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550C4C0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Найменування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D6A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CA73FCF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Кіл-ть</w:t>
            </w:r>
          </w:p>
          <w:p w14:paraId="2747B9CC" w14:textId="77777777" w:rsidR="0071516F" w:rsidRPr="003E2110" w:rsidRDefault="0071516F" w:rsidP="00884010">
            <w:pPr>
              <w:tabs>
                <w:tab w:val="left" w:pos="216"/>
                <w:tab w:val="center" w:pos="60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(шт.)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9989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Ціна за одиницю</w:t>
            </w:r>
          </w:p>
          <w:p w14:paraId="3CA1C8C1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(грн.)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5F7E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Сума</w:t>
            </w:r>
          </w:p>
          <w:p w14:paraId="6E1F3445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(грн.)</w:t>
            </w:r>
          </w:p>
        </w:tc>
      </w:tr>
      <w:tr w:rsidR="0071516F" w:rsidRPr="003E2110" w14:paraId="03DF8BE7" w14:textId="77777777" w:rsidTr="008840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A3C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E0B0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КЕКВ 2240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7EF3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744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044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1516F" w:rsidRPr="003E2110" w14:paraId="01516064" w14:textId="77777777" w:rsidTr="008840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BD10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E5BB" w14:textId="77777777" w:rsidR="0071516F" w:rsidRPr="003E2110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Послуги з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гарячого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харчування (комплексний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обід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іб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0561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6142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8" w:type="dxa"/>
            <w:hideMark/>
          </w:tcPr>
          <w:p w14:paraId="3EC4071B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6 045</w:t>
            </w: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1516F" w:rsidRPr="003E2110" w14:paraId="635A5302" w14:textId="77777777" w:rsidTr="008840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E0B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AF0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КЕКВ 2210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2E58" w14:textId="77777777" w:rsidR="0071516F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D56" w14:textId="77777777" w:rsidR="0071516F" w:rsidRDefault="0071516F" w:rsidP="0088401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14:paraId="5BDA5E23" w14:textId="77777777" w:rsidR="0071516F" w:rsidRDefault="0071516F" w:rsidP="0088401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16F" w:rsidRPr="003E2110" w14:paraId="1ECFB896" w14:textId="77777777" w:rsidTr="008840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5BF4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6C85" w14:textId="77777777" w:rsidR="0071516F" w:rsidRPr="003E2110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Квіткова продукція (Хризантема)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EBBC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2E5F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838" w:type="dxa"/>
            <w:hideMark/>
          </w:tcPr>
          <w:p w14:paraId="656996EC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2 940</w:t>
            </w: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1516F" w:rsidRPr="003E2110" w14:paraId="4E8BA84B" w14:textId="77777777" w:rsidTr="00884010">
        <w:tc>
          <w:tcPr>
            <w:tcW w:w="6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ED9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21D5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8 985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,00</w:t>
            </w:r>
          </w:p>
        </w:tc>
      </w:tr>
    </w:tbl>
    <w:p w14:paraId="5EC41CC3" w14:textId="77777777" w:rsidR="0071516F" w:rsidRPr="003E2110" w:rsidRDefault="0071516F" w:rsidP="0071516F">
      <w:pPr>
        <w:tabs>
          <w:tab w:val="left" w:pos="6096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49044AD" w14:textId="77777777" w:rsidR="0071516F" w:rsidRPr="003E2110" w:rsidRDefault="0071516F" w:rsidP="0071516F">
      <w:pPr>
        <w:tabs>
          <w:tab w:val="left" w:pos="6096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val="en-US" w:eastAsia="ru-RU"/>
          <w14:ligatures w14:val="none"/>
        </w:rPr>
      </w:pPr>
      <w:r w:rsidRPr="003E2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Всього: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</w:t>
      </w:r>
      <w:r w:rsidRPr="00536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985</w:t>
      </w:r>
      <w:r w:rsidRPr="003E211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грн. 00 коп.</w:t>
      </w:r>
    </w:p>
    <w:p w14:paraId="4DA76089" w14:textId="77777777" w:rsidR="0071516F" w:rsidRPr="003E2110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92F50BF" w14:textId="77777777" w:rsidR="0071516F" w:rsidRPr="003E2110" w:rsidRDefault="0071516F" w:rsidP="007151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7397539" w14:textId="77777777" w:rsidR="0071516F" w:rsidRPr="003E2110" w:rsidRDefault="0071516F" w:rsidP="007151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252CA46" w14:textId="77777777" w:rsidR="0071516F" w:rsidRPr="003E2110" w:rsidRDefault="0071516F" w:rsidP="007151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D26AC9C" w14:textId="77777777" w:rsidR="0071516F" w:rsidRPr="003E2110" w:rsidRDefault="0071516F" w:rsidP="007151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FB89399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відділу міжнародних </w:t>
      </w:r>
    </w:p>
    <w:p w14:paraId="07030D88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зв’язків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та інвестиційної діяльності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Юлія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КУЗЬМЕНКО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B2ACFAF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6E25AB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A7FAB3" w14:textId="77777777" w:rsidR="0071516F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4955E1" w14:textId="77777777" w:rsidR="0071516F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708311" w14:textId="77777777" w:rsidR="0071516F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60CCFD" w14:textId="77777777" w:rsidR="0071516F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A4C706" w14:textId="77777777" w:rsidR="0071516F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740519" w14:textId="77777777" w:rsidR="0071516F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F47AB4" w14:textId="77777777" w:rsidR="0071516F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143783" w14:textId="77777777" w:rsidR="0071516F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A27A8D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444485" w14:textId="77777777" w:rsidR="0071516F" w:rsidRPr="003E2110" w:rsidRDefault="0071516F" w:rsidP="007151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D057F3B" w14:textId="77777777" w:rsidR="0071516F" w:rsidRPr="003E2110" w:rsidRDefault="0071516F" w:rsidP="0071516F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46EEB6E7" w14:textId="77777777" w:rsidR="0071516F" w:rsidRPr="003E2110" w:rsidRDefault="0071516F" w:rsidP="0071516F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ПОЯСНЮВАЛЬНА ЗАПИСКА</w:t>
      </w:r>
    </w:p>
    <w:p w14:paraId="4EEB85CC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 проекту рішення виконавчого комітету </w:t>
      </w:r>
    </w:p>
    <w:p w14:paraId="3C78C0B2" w14:textId="77777777" w:rsidR="0071516F" w:rsidRPr="004115D2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Ніжинської міської ради «</w:t>
      </w: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фінансування витрат, пов'язаних</w:t>
      </w:r>
    </w:p>
    <w:p w14:paraId="7F85417B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 організацією </w:t>
      </w:r>
      <w:r w:rsidRPr="004115D2">
        <w:rPr>
          <w:rFonts w:ascii="Times New Roman" w:hAnsi="Times New Roman" w:cs="Times New Roman"/>
          <w:b/>
          <w:sz w:val="28"/>
          <w:szCs w:val="28"/>
        </w:rPr>
        <w:t xml:space="preserve">прийому делегації </w:t>
      </w:r>
      <w:bookmarkStart w:id="3" w:name="_Hlk225760406"/>
      <w:r>
        <w:rPr>
          <w:rFonts w:ascii="Times New Roman" w:hAnsi="Times New Roman" w:cs="Times New Roman"/>
          <w:b/>
          <w:sz w:val="26"/>
          <w:szCs w:val="26"/>
        </w:rPr>
        <w:t>Латвійської Республіки</w:t>
      </w:r>
      <w:r w:rsidRPr="004115D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"/>
      <w:r w:rsidRPr="004115D2">
        <w:rPr>
          <w:rFonts w:ascii="Times New Roman" w:hAnsi="Times New Roman" w:cs="Times New Roman"/>
          <w:b/>
          <w:sz w:val="28"/>
          <w:szCs w:val="28"/>
        </w:rPr>
        <w:t>до м. Ніжина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362DFD33" w14:textId="77777777" w:rsidR="0071516F" w:rsidRPr="003E2110" w:rsidRDefault="0071516F" w:rsidP="0071516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576E90" w14:textId="55DC1613" w:rsidR="0071516F" w:rsidRPr="003E2110" w:rsidRDefault="0071516F" w:rsidP="0071516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« </w:t>
      </w:r>
      <w:r w:rsidR="009246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березня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 № </w:t>
      </w:r>
      <w:r w:rsidR="009246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147</w:t>
      </w:r>
    </w:p>
    <w:p w14:paraId="3E394668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64ED12F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BBC3E8" w14:textId="77777777" w:rsidR="0071516F" w:rsidRPr="003E2110" w:rsidRDefault="0071516F" w:rsidP="007151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747DE" w14:textId="77777777" w:rsidR="0071516F" w:rsidRPr="003E2110" w:rsidRDefault="0071516F" w:rsidP="0071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Відповідно до статей </w:t>
      </w:r>
      <w:r w:rsidRPr="00875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40,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42, </w:t>
      </w:r>
      <w:r w:rsidRPr="00875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51, 52, 53, 59, 73 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Закону України «Пpo місцеве самоврядування в Україні», «Міської цільової програми заходів з відзначення державних та професійних свят, ювілейних та святкових дат, відзначення осіб, які зробили вагомий внесок у розвиток Ніжинської територіальної громади, здійснення представницьких та інших заходів на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рік»,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затвердженої рішенням міської ради VIII скликання від </w:t>
      </w:r>
      <w:r w:rsidRPr="008755E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24.12.2025 р. №5-52/2025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виникла необхідність замовити послуги з харчування та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закупити квіткову продукцію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рамках заходів пов'язаних з організацією </w:t>
      </w:r>
      <w:r w:rsidRPr="00476E9A">
        <w:rPr>
          <w:rFonts w:ascii="Times New Roman" w:hAnsi="Times New Roman" w:cs="Times New Roman"/>
          <w:bCs/>
          <w:sz w:val="28"/>
          <w:szCs w:val="28"/>
        </w:rPr>
        <w:t xml:space="preserve">прийому </w:t>
      </w:r>
      <w:r w:rsidRPr="00770615">
        <w:rPr>
          <w:rFonts w:ascii="Times New Roman" w:hAnsi="Times New Roman" w:cs="Times New Roman"/>
          <w:bCs/>
          <w:sz w:val="28"/>
          <w:szCs w:val="28"/>
        </w:rPr>
        <w:t>делегації Латвійської Республіки</w:t>
      </w:r>
      <w:r w:rsidRPr="00476E9A">
        <w:rPr>
          <w:rFonts w:ascii="Times New Roman" w:hAnsi="Times New Roman" w:cs="Times New Roman"/>
          <w:bCs/>
          <w:sz w:val="28"/>
          <w:szCs w:val="28"/>
        </w:rPr>
        <w:t xml:space="preserve"> до м. Ніжина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D6CC60B" w14:textId="77777777" w:rsidR="0071516F" w:rsidRPr="003E2110" w:rsidRDefault="0071516F" w:rsidP="0071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0F68F41" w14:textId="77777777" w:rsidR="0071516F" w:rsidRPr="003E2110" w:rsidRDefault="0071516F" w:rsidP="0071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Відділ </w:t>
      </w:r>
      <w:r w:rsidRPr="007230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інформаційно-аналітичної роботи та комунікацій з громадськістю</w:t>
      </w:r>
      <w:r w:rsidRPr="00723019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виконавчого комітету Ніжинської міської ради, відповідно до Закову України «Про доступ до публічної інформації», забезпечує опублікування цього рішення протягом п'яти робочих днів з дати його підписання шляхом оприлюднення на офіційному сайті Ніжинської міської ради. </w:t>
      </w:r>
    </w:p>
    <w:p w14:paraId="1DE282D0" w14:textId="77777777" w:rsidR="0071516F" w:rsidRPr="003E2110" w:rsidRDefault="0071516F" w:rsidP="0071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5C12302" w14:textId="77777777" w:rsidR="0071516F" w:rsidRPr="003E2110" w:rsidRDefault="0071516F" w:rsidP="0071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Інформує про проект рішення на засіданні виконавчого комітету Ніжинської міської ради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начальник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відділу міжнародних зв’язків та інвестиційної діяльності виконавчого комітету Ніжинської міської ради.</w:t>
      </w:r>
    </w:p>
    <w:p w14:paraId="2D68B51B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F89B30" w14:textId="77777777" w:rsidR="0071516F" w:rsidRPr="003E2110" w:rsidRDefault="0071516F" w:rsidP="0071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 проекту рішення дозволить забезпечити гідний прийом гостей Ніжина та виявлення пошани від керівництва та громадського активу, які приймають делегацію в Ніжині.</w:t>
      </w:r>
    </w:p>
    <w:p w14:paraId="706633C3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DCA9F1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Відповідальний за підготовку проекту рішення – головний спеціаліст відділу міжнародних зв’язків та інвестиційної діяльності Гуторка Катерина Олександрівна. </w:t>
      </w:r>
    </w:p>
    <w:p w14:paraId="7B703DD1" w14:textId="77777777" w:rsidR="0071516F" w:rsidRPr="003E2110" w:rsidRDefault="0071516F" w:rsidP="007151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C006EC4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7A62826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C5F1692" w14:textId="77777777" w:rsidR="0071516F" w:rsidRPr="003E2110" w:rsidRDefault="0071516F" w:rsidP="007151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6F18D93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відділу міжнародних </w:t>
      </w:r>
    </w:p>
    <w:p w14:paraId="7BD0EC28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зв’язків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та інвестиційної діяльності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Юлія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КУЗЬМЕНКО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04B5414" w14:textId="77777777" w:rsidR="0071516F" w:rsidRDefault="0071516F"/>
    <w:sectPr w:rsidR="007151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6F"/>
    <w:rsid w:val="005478E4"/>
    <w:rsid w:val="0071516F"/>
    <w:rsid w:val="0092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F632"/>
  <w15:chartTrackingRefBased/>
  <w15:docId w15:val="{8A26CC8A-2971-4393-B454-689E8EE9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16F"/>
  </w:style>
  <w:style w:type="paragraph" w:styleId="1">
    <w:name w:val="heading 1"/>
    <w:basedOn w:val="a"/>
    <w:next w:val="a"/>
    <w:link w:val="10"/>
    <w:uiPriority w:val="9"/>
    <w:qFormat/>
    <w:rsid w:val="0071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1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1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1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1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1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1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1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1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1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1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3498</Words>
  <Characters>1995</Characters>
  <Application>Microsoft Office Word</Application>
  <DocSecurity>0</DocSecurity>
  <Lines>16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2026-03-30T08:49:00Z</dcterms:created>
  <dcterms:modified xsi:type="dcterms:W3CDTF">2026-04-01T10:15:00Z</dcterms:modified>
</cp:coreProperties>
</file>