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79AE" w14:textId="77777777" w:rsidR="0052433A" w:rsidRPr="009D4341" w:rsidRDefault="00392D47" w:rsidP="003426D5">
      <w:pPr>
        <w:ind w:left="5954"/>
        <w:jc w:val="both"/>
        <w:rPr>
          <w:b/>
          <w:szCs w:val="28"/>
        </w:rPr>
      </w:pPr>
      <w:r w:rsidRPr="009D4341">
        <w:rPr>
          <w:b/>
          <w:szCs w:val="28"/>
        </w:rPr>
        <w:t xml:space="preserve">                      </w:t>
      </w:r>
    </w:p>
    <w:p w14:paraId="3906982B" w14:textId="77777777" w:rsidR="00B96722" w:rsidRDefault="0052433A" w:rsidP="00B96722">
      <w:pPr>
        <w:ind w:left="5954"/>
        <w:jc w:val="both"/>
      </w:pPr>
      <w:r w:rsidRPr="009D4341">
        <w:rPr>
          <w:b/>
          <w:szCs w:val="28"/>
        </w:rPr>
        <w:t xml:space="preserve">                         </w:t>
      </w:r>
    </w:p>
    <w:p w14:paraId="6992BA59" w14:textId="77777777" w:rsidR="00B96722" w:rsidRDefault="00B96722" w:rsidP="00B96722">
      <w:pPr>
        <w:jc w:val="right"/>
        <w:rPr>
          <w:bCs/>
          <w:sz w:val="20"/>
        </w:rPr>
      </w:pPr>
      <w:r w:rsidRPr="001820EB">
        <w:rPr>
          <w:bCs/>
          <w:sz w:val="20"/>
        </w:rPr>
        <w:t xml:space="preserve">Програма затверджена рішенням </w:t>
      </w:r>
    </w:p>
    <w:p w14:paraId="3D03CD09" w14:textId="77777777" w:rsidR="00B96722" w:rsidRPr="001820EB" w:rsidRDefault="00B96722" w:rsidP="00B96722">
      <w:pPr>
        <w:jc w:val="right"/>
        <w:rPr>
          <w:bCs/>
          <w:sz w:val="20"/>
        </w:rPr>
      </w:pPr>
      <w:r w:rsidRPr="001820EB">
        <w:rPr>
          <w:bCs/>
          <w:sz w:val="20"/>
        </w:rPr>
        <w:t>Ніжинської міської ради</w:t>
      </w:r>
    </w:p>
    <w:p w14:paraId="55DDB0E7" w14:textId="77777777" w:rsidR="00B96722" w:rsidRPr="00B96722" w:rsidRDefault="00B96722" w:rsidP="00B96722">
      <w:pPr>
        <w:ind w:left="5103"/>
        <w:jc w:val="right"/>
        <w:rPr>
          <w:bCs/>
          <w:sz w:val="20"/>
        </w:rPr>
      </w:pPr>
      <w:r w:rsidRPr="00B96722">
        <w:rPr>
          <w:bCs/>
          <w:sz w:val="20"/>
        </w:rPr>
        <w:t xml:space="preserve">Чернігівської області </w:t>
      </w:r>
      <w:r w:rsidRPr="00B96722">
        <w:rPr>
          <w:bCs/>
          <w:sz w:val="20"/>
          <w:lang w:val="en-US"/>
        </w:rPr>
        <w:t>VIII</w:t>
      </w:r>
      <w:r w:rsidRPr="00B96722">
        <w:rPr>
          <w:bCs/>
          <w:sz w:val="20"/>
        </w:rPr>
        <w:t xml:space="preserve"> скликання </w:t>
      </w:r>
    </w:p>
    <w:p w14:paraId="183785E1" w14:textId="6DB0F727" w:rsidR="00347FEB" w:rsidRPr="00B96722" w:rsidRDefault="005017B6" w:rsidP="00B96722">
      <w:pPr>
        <w:ind w:left="5954"/>
        <w:jc w:val="right"/>
        <w:rPr>
          <w:sz w:val="20"/>
        </w:rPr>
      </w:pPr>
      <w:r w:rsidRPr="00B96722">
        <w:rPr>
          <w:sz w:val="20"/>
        </w:rPr>
        <w:t xml:space="preserve">      </w:t>
      </w:r>
      <w:r w:rsidR="009A0BD7" w:rsidRPr="00B96722">
        <w:rPr>
          <w:sz w:val="20"/>
        </w:rPr>
        <w:t xml:space="preserve">    </w:t>
      </w:r>
      <w:r w:rsidRPr="00B96722">
        <w:rPr>
          <w:sz w:val="20"/>
        </w:rPr>
        <w:t xml:space="preserve"> </w:t>
      </w:r>
      <w:r w:rsidR="00347FEB" w:rsidRPr="00B96722">
        <w:rPr>
          <w:sz w:val="20"/>
        </w:rPr>
        <w:t>від</w:t>
      </w:r>
      <w:r w:rsidR="0017231D" w:rsidRPr="00B96722">
        <w:rPr>
          <w:sz w:val="20"/>
        </w:rPr>
        <w:t xml:space="preserve"> </w:t>
      </w:r>
      <w:r w:rsidR="009A0BD7" w:rsidRPr="00B96722">
        <w:rPr>
          <w:sz w:val="20"/>
        </w:rPr>
        <w:t>31.03.</w:t>
      </w:r>
      <w:r w:rsidR="00E33363" w:rsidRPr="00B96722">
        <w:rPr>
          <w:sz w:val="20"/>
        </w:rPr>
        <w:t>202</w:t>
      </w:r>
      <w:r w:rsidR="009D4341" w:rsidRPr="00B96722">
        <w:rPr>
          <w:sz w:val="20"/>
        </w:rPr>
        <w:t>6</w:t>
      </w:r>
      <w:r w:rsidR="00347FEB" w:rsidRPr="00B96722">
        <w:rPr>
          <w:sz w:val="20"/>
        </w:rPr>
        <w:t>р. №</w:t>
      </w:r>
      <w:r w:rsidR="00E264D9" w:rsidRPr="00B96722">
        <w:rPr>
          <w:sz w:val="20"/>
        </w:rPr>
        <w:t xml:space="preserve"> </w:t>
      </w:r>
      <w:r w:rsidR="009A0BD7" w:rsidRPr="00B96722">
        <w:rPr>
          <w:sz w:val="20"/>
        </w:rPr>
        <w:t>67-54</w:t>
      </w:r>
      <w:r w:rsidRPr="00B96722">
        <w:rPr>
          <w:sz w:val="20"/>
        </w:rPr>
        <w:t>/202</w:t>
      </w:r>
      <w:r w:rsidR="009D4341" w:rsidRPr="00B96722">
        <w:rPr>
          <w:sz w:val="20"/>
        </w:rPr>
        <w:t>6</w:t>
      </w:r>
      <w:r w:rsidR="00E33363" w:rsidRPr="00B96722">
        <w:rPr>
          <w:sz w:val="20"/>
        </w:rPr>
        <w:t xml:space="preserve"> </w:t>
      </w:r>
    </w:p>
    <w:p w14:paraId="1A2680F5" w14:textId="77777777" w:rsidR="00E33363" w:rsidRDefault="00E33363" w:rsidP="00E33363">
      <w:pPr>
        <w:jc w:val="center"/>
        <w:rPr>
          <w:b/>
          <w:sz w:val="26"/>
          <w:szCs w:val="26"/>
        </w:rPr>
      </w:pPr>
      <w:r w:rsidRPr="00C12FE0">
        <w:rPr>
          <w:b/>
          <w:sz w:val="26"/>
          <w:szCs w:val="26"/>
        </w:rPr>
        <w:t>Програма матеріально-технічного забезпечення військових частин для виконання  оборонних заходів на 202</w:t>
      </w:r>
      <w:r w:rsidR="009D4341" w:rsidRPr="00C12FE0">
        <w:rPr>
          <w:b/>
          <w:sz w:val="26"/>
          <w:szCs w:val="26"/>
        </w:rPr>
        <w:t>6</w:t>
      </w:r>
      <w:r w:rsidR="00C12FE0">
        <w:rPr>
          <w:b/>
          <w:sz w:val="26"/>
          <w:szCs w:val="26"/>
        </w:rPr>
        <w:t xml:space="preserve"> </w:t>
      </w:r>
      <w:r w:rsidRPr="00C12FE0">
        <w:rPr>
          <w:b/>
          <w:sz w:val="26"/>
          <w:szCs w:val="26"/>
        </w:rPr>
        <w:t>р.</w:t>
      </w:r>
    </w:p>
    <w:p w14:paraId="48CB085C" w14:textId="77777777" w:rsidR="009D4341" w:rsidRPr="009D4341" w:rsidRDefault="009D4341" w:rsidP="009D4341">
      <w:pPr>
        <w:jc w:val="center"/>
        <w:rPr>
          <w:b/>
          <w:szCs w:val="24"/>
        </w:rPr>
      </w:pPr>
      <w:r w:rsidRPr="009D4341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5245"/>
      </w:tblGrid>
      <w:tr w:rsidR="009D4341" w:rsidRPr="009D4341" w14:paraId="1CF4E513" w14:textId="77777777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C9A79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EE0C2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5348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Фінансове управління Ніжинської  міської  ради</w:t>
            </w:r>
          </w:p>
        </w:tc>
      </w:tr>
      <w:tr w:rsidR="009D4341" w:rsidRPr="009D4341" w14:paraId="61A9D637" w14:textId="77777777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4BD60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203EA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Законодавча база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B2F" w14:textId="77777777"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Конституція України</w:t>
            </w:r>
          </w:p>
          <w:p w14:paraId="0F31763D" w14:textId="77777777"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Бюджетний Кодекс України</w:t>
            </w:r>
          </w:p>
          <w:p w14:paraId="7791C5AB" w14:textId="77777777"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14:paraId="2E592436" w14:textId="77777777"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Закони України:</w:t>
            </w:r>
          </w:p>
          <w:p w14:paraId="2CCF0575" w14:textId="77777777" w:rsidR="009D4341" w:rsidRPr="009D4341" w:rsidRDefault="009D4341" w:rsidP="00636A28">
            <w:pPr>
              <w:tabs>
                <w:tab w:val="left" w:pos="0"/>
              </w:tabs>
              <w:rPr>
                <w:sz w:val="20"/>
              </w:rPr>
            </w:pPr>
            <w:r w:rsidRPr="009D4341">
              <w:rPr>
                <w:sz w:val="20"/>
              </w:rPr>
              <w:t>- Про основи національного спротиву</w:t>
            </w:r>
          </w:p>
          <w:p w14:paraId="1D112B2E" w14:textId="77777777" w:rsidR="009D4341" w:rsidRPr="009D4341" w:rsidRDefault="009D4341" w:rsidP="00636A28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9D4341">
              <w:rPr>
                <w:sz w:val="20"/>
              </w:rPr>
              <w:t>- Про територіальну оборону України</w:t>
            </w:r>
          </w:p>
          <w:p w14:paraId="36B236BD" w14:textId="77777777" w:rsidR="009D4341" w:rsidRPr="009D4341" w:rsidRDefault="009D4341" w:rsidP="00636A28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9D4341">
              <w:rPr>
                <w:sz w:val="20"/>
              </w:rPr>
              <w:t xml:space="preserve">- Про мобілізаційну підготовку та мобілізацію </w:t>
            </w:r>
          </w:p>
          <w:p w14:paraId="6DEABEE2" w14:textId="77777777" w:rsidR="009D4341" w:rsidRPr="009D4341" w:rsidRDefault="009D4341" w:rsidP="00636A28">
            <w:pPr>
              <w:tabs>
                <w:tab w:val="left" w:pos="0"/>
              </w:tabs>
              <w:rPr>
                <w:sz w:val="20"/>
              </w:rPr>
            </w:pPr>
            <w:r w:rsidRPr="009D4341">
              <w:rPr>
                <w:sz w:val="20"/>
              </w:rPr>
              <w:t>- Про оборону України</w:t>
            </w:r>
          </w:p>
        </w:tc>
      </w:tr>
      <w:tr w:rsidR="009D4341" w:rsidRPr="009D4341" w14:paraId="5CD13B35" w14:textId="77777777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EE65" w14:textId="77777777"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b/>
                <w:sz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5808B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Розробник 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24E5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 xml:space="preserve"> Фінансове управління Ніжинської міської ради</w:t>
            </w:r>
          </w:p>
        </w:tc>
      </w:tr>
      <w:tr w:rsidR="009D4341" w:rsidRPr="009D4341" w14:paraId="6A7A1468" w14:textId="77777777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94E2C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8D9BB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BC6A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Фінансове управління Ніжинської міської ради</w:t>
            </w:r>
          </w:p>
        </w:tc>
      </w:tr>
      <w:tr w:rsidR="009D4341" w:rsidRPr="009D4341" w14:paraId="621860C4" w14:textId="77777777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DDB2E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E6826" w14:textId="77777777"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5DFB" w14:textId="77777777" w:rsidR="009D4341" w:rsidRPr="009D4341" w:rsidRDefault="009D4341" w:rsidP="009D4341">
            <w:pPr>
              <w:rPr>
                <w:sz w:val="20"/>
              </w:rPr>
            </w:pPr>
            <w:r w:rsidRPr="009D4341">
              <w:rPr>
                <w:sz w:val="20"/>
              </w:rPr>
              <w:t>Військова частина  А 0515</w:t>
            </w:r>
          </w:p>
        </w:tc>
      </w:tr>
      <w:tr w:rsidR="009D4341" w:rsidRPr="009D4341" w14:paraId="5C32A1D9" w14:textId="77777777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1F56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001CE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Термін реалізації 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1453" w14:textId="77777777"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sz w:val="20"/>
              </w:rPr>
              <w:t>2026</w:t>
            </w:r>
          </w:p>
        </w:tc>
      </w:tr>
      <w:tr w:rsidR="009D4341" w:rsidRPr="009D4341" w14:paraId="691C4197" w14:textId="77777777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7D8AD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2C55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7C71774A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 xml:space="preserve">у </w:t>
            </w:r>
            <w:r w:rsidRPr="009D4341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DDA" w14:textId="77777777" w:rsidR="009D4341" w:rsidRPr="009D4341" w:rsidRDefault="009D4341" w:rsidP="00636A28">
            <w:pPr>
              <w:rPr>
                <w:b/>
                <w:sz w:val="20"/>
              </w:rPr>
            </w:pPr>
          </w:p>
          <w:p w14:paraId="4AEF335C" w14:textId="77777777" w:rsidR="009D4341" w:rsidRPr="009D4341" w:rsidRDefault="009D4341" w:rsidP="00636A28">
            <w:pPr>
              <w:rPr>
                <w:b/>
                <w:sz w:val="20"/>
              </w:rPr>
            </w:pPr>
          </w:p>
          <w:p w14:paraId="55922EFB" w14:textId="77777777"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b/>
                <w:sz w:val="20"/>
              </w:rPr>
              <w:t>1 500 000 грн</w:t>
            </w:r>
          </w:p>
          <w:p w14:paraId="642135DD" w14:textId="77777777" w:rsidR="009D4341" w:rsidRPr="009D4341" w:rsidRDefault="009D4341" w:rsidP="00636A28">
            <w:pPr>
              <w:rPr>
                <w:b/>
                <w:bCs/>
                <w:sz w:val="20"/>
              </w:rPr>
            </w:pPr>
          </w:p>
        </w:tc>
      </w:tr>
      <w:tr w:rsidR="009D4341" w:rsidRPr="009D4341" w14:paraId="6C5FA242" w14:textId="77777777" w:rsidTr="00636A28">
        <w:trPr>
          <w:trHeight w:val="3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23AE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bCs/>
                <w:sz w:val="20"/>
              </w:rPr>
              <w:t>7.1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EC4A5" w14:textId="77777777"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Кошти  Ніжинської міської ТГ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C049" w14:textId="77777777" w:rsidR="009D4341" w:rsidRPr="009D4341" w:rsidRDefault="009D4341" w:rsidP="009D4341">
            <w:pPr>
              <w:rPr>
                <w:b/>
                <w:sz w:val="20"/>
              </w:rPr>
            </w:pPr>
            <w:r w:rsidRPr="009D4341">
              <w:rPr>
                <w:b/>
                <w:sz w:val="20"/>
              </w:rPr>
              <w:t>1 500 000 грн</w:t>
            </w:r>
          </w:p>
        </w:tc>
      </w:tr>
    </w:tbl>
    <w:p w14:paraId="2BE0B3FD" w14:textId="77777777" w:rsidR="009D4341" w:rsidRPr="009D4341" w:rsidRDefault="009D4341" w:rsidP="009D4341">
      <w:pPr>
        <w:ind w:firstLine="851"/>
        <w:jc w:val="center"/>
        <w:rPr>
          <w:b/>
          <w:szCs w:val="24"/>
        </w:rPr>
      </w:pPr>
      <w:r w:rsidRPr="009D4341">
        <w:rPr>
          <w:b/>
          <w:szCs w:val="24"/>
        </w:rPr>
        <w:t>ІІ. Визначення проблеми, на розв’язання якої спрямована Програма</w:t>
      </w:r>
    </w:p>
    <w:p w14:paraId="6665CE0B" w14:textId="77777777"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Програма розроблена на основі Законів України «Про оборону України», «Про основи  національного спротиву» (із змінами), Указу Президента України «Про положення про територіальну оборону України», Бюджетного кодексу України для зміцнення матеріально-технічної бази  військових частин на  період  воєнного стану. </w:t>
      </w:r>
    </w:p>
    <w:p w14:paraId="6A9E73BB" w14:textId="77777777"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bCs/>
          <w:spacing w:val="2"/>
          <w:szCs w:val="24"/>
          <w:shd w:val="clear" w:color="auto" w:fill="FFFFFF"/>
        </w:rPr>
        <w:t>У зв’язку з б</w:t>
      </w:r>
      <w:r w:rsidRPr="009D4341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9D4341">
        <w:rPr>
          <w:spacing w:val="-6"/>
          <w:szCs w:val="24"/>
          <w:shd w:val="clear" w:color="auto" w:fill="FFFFFF"/>
        </w:rPr>
        <w:t xml:space="preserve">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території  України   існує   потреба в додатковому  матеріально-технічному забезпеченні військових частин. </w:t>
      </w:r>
    </w:p>
    <w:p w14:paraId="5BCAB0D0" w14:textId="77777777" w:rsidR="009D4341" w:rsidRPr="009D4341" w:rsidRDefault="009D4341" w:rsidP="009D4341">
      <w:pPr>
        <w:shd w:val="clear" w:color="auto" w:fill="FFFFFF"/>
        <w:ind w:right="142" w:firstLine="851"/>
        <w:jc w:val="center"/>
        <w:rPr>
          <w:b/>
          <w:szCs w:val="24"/>
        </w:rPr>
      </w:pPr>
      <w:r w:rsidRPr="009D4341">
        <w:rPr>
          <w:b/>
          <w:szCs w:val="24"/>
        </w:rPr>
        <w:t>ІІІ. Визначення мети Програми</w:t>
      </w:r>
    </w:p>
    <w:p w14:paraId="09EDFA47" w14:textId="77777777" w:rsidR="009D4341" w:rsidRPr="009D4341" w:rsidRDefault="009D4341" w:rsidP="009D4341">
      <w:pPr>
        <w:ind w:firstLine="709"/>
        <w:jc w:val="both"/>
        <w:rPr>
          <w:szCs w:val="24"/>
        </w:rPr>
      </w:pPr>
      <w:r w:rsidRPr="009D4341">
        <w:rPr>
          <w:szCs w:val="24"/>
        </w:rPr>
        <w:t>Метою Програми є матеріально-технічне  забезпечення та  підтримка  військових частин, а саме військової частини А 0515.</w:t>
      </w:r>
    </w:p>
    <w:p w14:paraId="09A719B0" w14:textId="77777777" w:rsidR="009D4341" w:rsidRPr="009D4341" w:rsidRDefault="009D4341" w:rsidP="009D4341">
      <w:pPr>
        <w:ind w:firstLine="851"/>
        <w:jc w:val="center"/>
        <w:rPr>
          <w:b/>
          <w:szCs w:val="24"/>
        </w:rPr>
      </w:pPr>
      <w:r w:rsidRPr="009D4341">
        <w:rPr>
          <w:b/>
          <w:szCs w:val="24"/>
          <w:lang w:val="en-US"/>
        </w:rPr>
        <w:t>IV</w:t>
      </w:r>
      <w:r w:rsidRPr="009D4341">
        <w:rPr>
          <w:b/>
          <w:szCs w:val="24"/>
        </w:rPr>
        <w:t>.  Обґрунтування шляхів і засобів розв’язання проблеми, обсягів та джерел фінансування; строки та етапи виконання програми</w:t>
      </w:r>
    </w:p>
    <w:p w14:paraId="6A9128A3" w14:textId="77777777" w:rsidR="009D4341" w:rsidRPr="009D4341" w:rsidRDefault="009D4341" w:rsidP="009D434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9D4341">
        <w:rPr>
          <w:rFonts w:eastAsia="Courier New"/>
          <w:szCs w:val="24"/>
          <w:lang w:bidi="ru-RU"/>
        </w:rPr>
        <w:t xml:space="preserve">Виконання Програми дасть можливість більш ефективного  матеріально-технічного забезпечення </w:t>
      </w:r>
      <w:r w:rsidRPr="009D4341">
        <w:rPr>
          <w:szCs w:val="24"/>
        </w:rPr>
        <w:t xml:space="preserve"> військових частин в  умовах воєнного стану.</w:t>
      </w:r>
    </w:p>
    <w:p w14:paraId="5DD0DBCA" w14:textId="77777777" w:rsidR="009D4341" w:rsidRPr="009D4341" w:rsidRDefault="009D4341" w:rsidP="009D4341">
      <w:pPr>
        <w:ind w:firstLine="851"/>
        <w:jc w:val="both"/>
        <w:rPr>
          <w:bCs/>
          <w:szCs w:val="24"/>
        </w:rPr>
      </w:pPr>
      <w:r w:rsidRPr="009D4341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 </w:t>
      </w:r>
      <w:r w:rsidRPr="009D4341">
        <w:rPr>
          <w:bCs/>
          <w:szCs w:val="24"/>
          <w:bdr w:val="none" w:sz="0" w:space="0" w:color="auto" w:frame="1"/>
          <w:lang w:eastAsia="uk-UA"/>
        </w:rPr>
        <w:t xml:space="preserve">виходячи з конкретних завдань Програми та реальних можливостей місцевого бюджету, </w:t>
      </w:r>
      <w:r w:rsidRPr="009D4341">
        <w:rPr>
          <w:bCs/>
          <w:szCs w:val="24"/>
        </w:rPr>
        <w:t xml:space="preserve">за рахунок коштів інших джерел, не  заборонених законодавством  України.  </w:t>
      </w:r>
    </w:p>
    <w:p w14:paraId="308CC7C6" w14:textId="77777777" w:rsidR="009D4341" w:rsidRPr="009D4341" w:rsidRDefault="009D4341" w:rsidP="009D4341">
      <w:pPr>
        <w:ind w:firstLine="851"/>
        <w:jc w:val="both"/>
        <w:rPr>
          <w:szCs w:val="24"/>
          <w:lang w:eastAsia="ar-SA"/>
        </w:rPr>
      </w:pPr>
      <w:r w:rsidRPr="009D4341">
        <w:rPr>
          <w:rFonts w:eastAsia="Courier New"/>
          <w:szCs w:val="24"/>
          <w:lang w:bidi="ru-RU"/>
        </w:rPr>
        <w:t xml:space="preserve">Матеріально-технічне забезпечення </w:t>
      </w:r>
      <w:r w:rsidRPr="009D4341">
        <w:rPr>
          <w:szCs w:val="24"/>
        </w:rPr>
        <w:t xml:space="preserve"> військових частин</w:t>
      </w:r>
      <w:r w:rsidRPr="009D4341">
        <w:rPr>
          <w:rFonts w:eastAsia="Courier New"/>
          <w:szCs w:val="24"/>
          <w:lang w:bidi="ru-RU"/>
        </w:rPr>
        <w:t xml:space="preserve"> за рахунок коштів бюджету Ніжинської міської територіальної громади</w:t>
      </w:r>
      <w:r w:rsidRPr="009D4341">
        <w:rPr>
          <w:szCs w:val="24"/>
          <w:lang w:eastAsia="ar-SA"/>
        </w:rPr>
        <w:t xml:space="preserve"> здійснюється у  вигляді  субвенції з  місцевого  бюджету державному  бюджету </w:t>
      </w:r>
      <w:r w:rsidRPr="009D4341">
        <w:rPr>
          <w:szCs w:val="24"/>
        </w:rPr>
        <w:t>на виконання програм соціально – економічного розвитку регіонів</w:t>
      </w:r>
      <w:r w:rsidRPr="009D4341">
        <w:rPr>
          <w:szCs w:val="24"/>
          <w:lang w:eastAsia="ar-SA"/>
        </w:rPr>
        <w:t>.</w:t>
      </w:r>
    </w:p>
    <w:p w14:paraId="23D8C648" w14:textId="77777777" w:rsidR="009D4341" w:rsidRPr="009D4341" w:rsidRDefault="009D4341" w:rsidP="009D4341">
      <w:pPr>
        <w:ind w:firstLine="851"/>
        <w:jc w:val="both"/>
        <w:rPr>
          <w:bCs/>
          <w:szCs w:val="24"/>
        </w:rPr>
      </w:pPr>
      <w:r w:rsidRPr="009D4341">
        <w:rPr>
          <w:szCs w:val="24"/>
          <w:lang w:eastAsia="ar-SA"/>
        </w:rPr>
        <w:t>У разі, якщо  кошти субвенції не будуть використані на кінець попереднього бюджетного періоду, вони є перехідними і можуть бути використані за цільовим призначенням у наступному бюджетному періоді.</w:t>
      </w:r>
    </w:p>
    <w:p w14:paraId="4E3B7958" w14:textId="77777777" w:rsidR="009D4341" w:rsidRPr="009D4341" w:rsidRDefault="009D4341" w:rsidP="009D4341">
      <w:pPr>
        <w:widowControl w:val="0"/>
        <w:autoSpaceDE w:val="0"/>
        <w:autoSpaceDN w:val="0"/>
        <w:adjustRightInd w:val="0"/>
        <w:ind w:firstLine="851"/>
        <w:jc w:val="both"/>
        <w:rPr>
          <w:rFonts w:eastAsia="Courier New"/>
          <w:szCs w:val="24"/>
          <w:lang w:bidi="ru-RU"/>
        </w:rPr>
      </w:pPr>
      <w:r w:rsidRPr="009D4341">
        <w:rPr>
          <w:rFonts w:eastAsia="Courier New"/>
          <w:szCs w:val="24"/>
          <w:lang w:bidi="ru-RU"/>
        </w:rPr>
        <w:t xml:space="preserve">Реалізація Програми відбуватиметься протягом 2026р. </w:t>
      </w:r>
    </w:p>
    <w:p w14:paraId="48A11518" w14:textId="77777777" w:rsidR="00B96722" w:rsidRDefault="00B96722" w:rsidP="009D4341">
      <w:pPr>
        <w:autoSpaceDE w:val="0"/>
        <w:autoSpaceDN w:val="0"/>
        <w:rPr>
          <w:b/>
          <w:szCs w:val="24"/>
          <w:lang w:val="en-US"/>
        </w:rPr>
      </w:pPr>
    </w:p>
    <w:p w14:paraId="0063B6B8" w14:textId="77777777" w:rsidR="00B96722" w:rsidRDefault="00B96722" w:rsidP="009D4341">
      <w:pPr>
        <w:autoSpaceDE w:val="0"/>
        <w:autoSpaceDN w:val="0"/>
        <w:rPr>
          <w:b/>
          <w:szCs w:val="24"/>
          <w:lang w:val="en-US"/>
        </w:rPr>
      </w:pPr>
    </w:p>
    <w:p w14:paraId="6D265B0F" w14:textId="66B31CC6" w:rsidR="009D4341" w:rsidRPr="009D4341" w:rsidRDefault="009D4341" w:rsidP="009D4341">
      <w:pPr>
        <w:autoSpaceDE w:val="0"/>
        <w:autoSpaceDN w:val="0"/>
        <w:rPr>
          <w:b/>
          <w:szCs w:val="24"/>
        </w:rPr>
      </w:pPr>
      <w:r w:rsidRPr="009D4341">
        <w:rPr>
          <w:b/>
          <w:szCs w:val="24"/>
          <w:lang w:val="en-US"/>
        </w:rPr>
        <w:lastRenderedPageBreak/>
        <w:t>V</w:t>
      </w:r>
      <w:r w:rsidRPr="009D4341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73803ADE" w14:textId="77777777" w:rsidR="009D4341" w:rsidRPr="009D4341" w:rsidRDefault="009D4341" w:rsidP="009D4341">
      <w:pPr>
        <w:ind w:firstLine="851"/>
        <w:jc w:val="both"/>
        <w:rPr>
          <w:bCs/>
          <w:szCs w:val="24"/>
        </w:rPr>
      </w:pPr>
      <w:r w:rsidRPr="009D4341">
        <w:rPr>
          <w:bCs/>
          <w:szCs w:val="24"/>
        </w:rPr>
        <w:t>Основними завданнями Програми є:</w:t>
      </w:r>
    </w:p>
    <w:p w14:paraId="195F508F" w14:textId="77777777" w:rsidR="009D4341" w:rsidRPr="009D4341" w:rsidRDefault="009D4341" w:rsidP="009D434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786"/>
        </w:tabs>
        <w:ind w:left="0" w:firstLine="851"/>
        <w:jc w:val="both"/>
        <w:rPr>
          <w:bCs/>
          <w:szCs w:val="24"/>
        </w:rPr>
      </w:pPr>
      <w:r w:rsidRPr="009D4341">
        <w:rPr>
          <w:rFonts w:eastAsia="Courier New"/>
          <w:szCs w:val="24"/>
          <w:lang w:bidi="ru-RU"/>
        </w:rPr>
        <w:t>забезпечення ефективного управління, планування підрозділами</w:t>
      </w:r>
      <w:r w:rsidRPr="009D4341">
        <w:rPr>
          <w:bCs/>
          <w:szCs w:val="24"/>
        </w:rPr>
        <w:t xml:space="preserve"> та людськими ресурсами, транспортними ресурсами, всебічного забезпечення функціонування підрозділів, які передбачені для виконання завдань штабу батальйону </w:t>
      </w:r>
      <w:r w:rsidRPr="009D4341">
        <w:rPr>
          <w:szCs w:val="24"/>
        </w:rPr>
        <w:t>територіальної оборони</w:t>
      </w:r>
      <w:r w:rsidRPr="009D4341">
        <w:rPr>
          <w:bCs/>
          <w:szCs w:val="24"/>
        </w:rPr>
        <w:t>,</w:t>
      </w:r>
    </w:p>
    <w:p w14:paraId="78A245CD" w14:textId="77777777" w:rsidR="009D4341" w:rsidRPr="009D4341" w:rsidRDefault="009D4341" w:rsidP="009D4341">
      <w:pPr>
        <w:pStyle w:val="a5"/>
        <w:numPr>
          <w:ilvl w:val="0"/>
          <w:numId w:val="1"/>
        </w:numPr>
        <w:tabs>
          <w:tab w:val="clear" w:pos="720"/>
          <w:tab w:val="num" w:pos="786"/>
        </w:tabs>
        <w:suppressAutoHyphens/>
        <w:ind w:left="0" w:firstLine="851"/>
        <w:contextualSpacing w:val="0"/>
        <w:jc w:val="both"/>
        <w:rPr>
          <w:bCs/>
          <w:szCs w:val="24"/>
        </w:rPr>
      </w:pPr>
      <w:r w:rsidRPr="009D4341">
        <w:rPr>
          <w:szCs w:val="24"/>
        </w:rPr>
        <w:t>охорона та оборона важливих об’єктів і комунікацій, які забезпечують життєдіяльність громади,</w:t>
      </w:r>
    </w:p>
    <w:p w14:paraId="045CD119" w14:textId="77777777" w:rsidR="009D4341" w:rsidRPr="009D4341" w:rsidRDefault="009D4341" w:rsidP="009D434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786"/>
        </w:tabs>
        <w:ind w:left="0" w:firstLine="851"/>
        <w:jc w:val="both"/>
        <w:rPr>
          <w:szCs w:val="24"/>
        </w:rPr>
      </w:pPr>
      <w:r w:rsidRPr="009D4341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мародерами,</w:t>
      </w:r>
    </w:p>
    <w:p w14:paraId="77CE56DD" w14:textId="77777777"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bCs/>
          <w:szCs w:val="24"/>
        </w:rPr>
        <w:t>створення матеріально-технічної бази для проведення навчань, зборів,  виконання бойових завдань тощо,</w:t>
      </w:r>
    </w:p>
    <w:p w14:paraId="41E751A0" w14:textId="77777777"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bCs/>
          <w:szCs w:val="24"/>
        </w:rPr>
        <w:t xml:space="preserve">матеріально-технічне забезпечення підрозділів </w:t>
      </w:r>
      <w:r w:rsidRPr="009D4341">
        <w:rPr>
          <w:szCs w:val="24"/>
        </w:rPr>
        <w:t>батальйону</w:t>
      </w:r>
      <w:r w:rsidRPr="009D4341">
        <w:rPr>
          <w:bCs/>
          <w:szCs w:val="24"/>
        </w:rPr>
        <w:t>, створення, зберігання та обслуговування запасів матеріально-технічних і сировинних ресурсів,  а  саме (ноутбуки, системні блоки, монітори, БФП, офісний  папір, програмне забезпечення</w:t>
      </w:r>
      <w:r w:rsidRPr="009D4341">
        <w:rPr>
          <w:szCs w:val="24"/>
        </w:rPr>
        <w:t xml:space="preserve">, ДБЖ </w:t>
      </w:r>
      <w:r w:rsidRPr="009D4341">
        <w:rPr>
          <w:szCs w:val="24"/>
          <w:lang w:val="en-US"/>
        </w:rPr>
        <w:t>FSP</w:t>
      </w:r>
      <w:r w:rsidRPr="009D4341">
        <w:rPr>
          <w:szCs w:val="24"/>
        </w:rPr>
        <w:t xml:space="preserve">  </w:t>
      </w:r>
      <w:r w:rsidRPr="009D4341">
        <w:rPr>
          <w:szCs w:val="24"/>
          <w:lang w:val="en-US"/>
        </w:rPr>
        <w:t>FP</w:t>
      </w:r>
      <w:r w:rsidRPr="009D4341">
        <w:rPr>
          <w:szCs w:val="24"/>
        </w:rPr>
        <w:t xml:space="preserve"> 650</w:t>
      </w:r>
      <w:r w:rsidRPr="009D4341">
        <w:rPr>
          <w:szCs w:val="24"/>
          <w:lang w:val="en-US"/>
        </w:rPr>
        <w:t>VA</w:t>
      </w:r>
      <w:r w:rsidRPr="009D4341">
        <w:rPr>
          <w:szCs w:val="24"/>
        </w:rPr>
        <w:t xml:space="preserve"> та  інше),</w:t>
      </w:r>
    </w:p>
    <w:p w14:paraId="62332BFB" w14:textId="77777777"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bCs/>
          <w:szCs w:val="24"/>
        </w:rPr>
        <w:t>матеріально-технічне забезпечення військових частин для  виконання бойових завдань із захисту територіальної цілісності України та інших поставлених завдань,</w:t>
      </w:r>
    </w:p>
    <w:p w14:paraId="602B399D" w14:textId="77777777"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szCs w:val="24"/>
        </w:rPr>
        <w:t>ремонт приміщень корпусів  військових частин (в т. ч. придбання,  встановлення, заміна вікон, відновлення  дахів та  інше)  для  створення  належних  умов  проходження  військової служби,</w:t>
      </w:r>
    </w:p>
    <w:p w14:paraId="754E186B" w14:textId="77777777"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szCs w:val="24"/>
        </w:rPr>
        <w:t>оплата послуг та погашення  заборгованості за спожиті комунальні послуги та енергоносії,</w:t>
      </w:r>
    </w:p>
    <w:p w14:paraId="500BBFA6" w14:textId="77777777" w:rsidR="009D4341" w:rsidRPr="009D4341" w:rsidRDefault="009D4341" w:rsidP="009D4341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78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bCs/>
          <w:szCs w:val="24"/>
        </w:rPr>
      </w:pPr>
      <w:r w:rsidRPr="009D4341">
        <w:rPr>
          <w:szCs w:val="24"/>
        </w:rPr>
        <w:t xml:space="preserve">виконання інших заходів правового режиму воєнного стану. </w:t>
      </w:r>
    </w:p>
    <w:p w14:paraId="6DC42A07" w14:textId="77777777" w:rsidR="009D4341" w:rsidRPr="009D4341" w:rsidRDefault="009D4341" w:rsidP="009D4341">
      <w:pPr>
        <w:pStyle w:val="a7"/>
        <w:ind w:firstLine="851"/>
        <w:rPr>
          <w:b/>
          <w:sz w:val="24"/>
        </w:rPr>
      </w:pPr>
      <w:r w:rsidRPr="009D4341">
        <w:rPr>
          <w:b/>
          <w:bCs/>
          <w:sz w:val="24"/>
          <w:lang w:val="en-US"/>
        </w:rPr>
        <w:t>V</w:t>
      </w:r>
      <w:r w:rsidRPr="009D4341">
        <w:rPr>
          <w:b/>
          <w:bCs/>
          <w:sz w:val="24"/>
        </w:rPr>
        <w:t xml:space="preserve">І. </w:t>
      </w:r>
      <w:r w:rsidRPr="009D4341">
        <w:rPr>
          <w:b/>
          <w:sz w:val="24"/>
        </w:rPr>
        <w:t>Координація та контроль за ходом виконанням програми</w:t>
      </w:r>
    </w:p>
    <w:p w14:paraId="198D4FDF" w14:textId="77777777"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>Виконання програми забезпечується відповідальними виконавцями.</w:t>
      </w:r>
    </w:p>
    <w:p w14:paraId="5D3DE544" w14:textId="77777777"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Безпосередній контроль за виконанням заходів і завдань програми, цільове та ефективне використання коштів у процесі виконання програми забезпечують відповідальні виконавці.  </w:t>
      </w:r>
    </w:p>
    <w:p w14:paraId="2A9157F1" w14:textId="77777777"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>Відповідальні виконавці подають головному розпоряднику звіт  про  виконання  програми  щоквартально  до 4-го числа  місяця, наступного  за  звітним  кварталом.</w:t>
      </w:r>
    </w:p>
    <w:p w14:paraId="24E78428" w14:textId="77777777"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Головний розпорядник бюджетних коштів подає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60C5B092" w14:textId="77777777"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За підсумками року головний розпорядник звітує про виконання програми на засіданні міської ради. </w:t>
      </w:r>
    </w:p>
    <w:p w14:paraId="1B13BA2B" w14:textId="77777777" w:rsidR="009D4341" w:rsidRPr="009D4341" w:rsidRDefault="009D4341" w:rsidP="009D4341">
      <w:pPr>
        <w:jc w:val="center"/>
        <w:rPr>
          <w:b/>
          <w:bCs/>
          <w:szCs w:val="24"/>
        </w:rPr>
      </w:pPr>
    </w:p>
    <w:p w14:paraId="5ED9B107" w14:textId="77777777" w:rsidR="009D4341" w:rsidRPr="009D4341" w:rsidRDefault="009D4341" w:rsidP="009D4341">
      <w:pPr>
        <w:jc w:val="center"/>
        <w:rPr>
          <w:b/>
          <w:bCs/>
          <w:szCs w:val="24"/>
        </w:rPr>
      </w:pPr>
    </w:p>
    <w:p w14:paraId="6069363A" w14:textId="77777777" w:rsidR="009D4341" w:rsidRPr="009D4341" w:rsidRDefault="009D4341" w:rsidP="009D4341">
      <w:pPr>
        <w:jc w:val="center"/>
        <w:rPr>
          <w:b/>
          <w:bCs/>
          <w:szCs w:val="24"/>
        </w:rPr>
      </w:pPr>
    </w:p>
    <w:p w14:paraId="3F52435C" w14:textId="77777777" w:rsidR="001D572E" w:rsidRPr="009D4341" w:rsidRDefault="001D572E" w:rsidP="00E33363">
      <w:pPr>
        <w:rPr>
          <w:sz w:val="22"/>
          <w:szCs w:val="22"/>
        </w:rPr>
      </w:pPr>
    </w:p>
    <w:p w14:paraId="51EEF6AA" w14:textId="77777777" w:rsidR="009D4341" w:rsidRPr="009D4341" w:rsidRDefault="009D4341" w:rsidP="00E33363">
      <w:pPr>
        <w:rPr>
          <w:sz w:val="22"/>
          <w:szCs w:val="22"/>
        </w:rPr>
      </w:pPr>
    </w:p>
    <w:p w14:paraId="5779B438" w14:textId="77777777" w:rsidR="009D4341" w:rsidRPr="009D4341" w:rsidRDefault="009D4341" w:rsidP="00E33363">
      <w:pPr>
        <w:rPr>
          <w:sz w:val="22"/>
          <w:szCs w:val="22"/>
        </w:rPr>
      </w:pPr>
    </w:p>
    <w:p w14:paraId="7303A7BA" w14:textId="77777777" w:rsidR="009D4341" w:rsidRPr="009D4341" w:rsidRDefault="009D4341" w:rsidP="00E33363">
      <w:pPr>
        <w:rPr>
          <w:sz w:val="22"/>
          <w:szCs w:val="22"/>
        </w:rPr>
      </w:pPr>
    </w:p>
    <w:p w14:paraId="6E466D2C" w14:textId="77777777" w:rsidR="009D4341" w:rsidRPr="009D4341" w:rsidRDefault="009D4341" w:rsidP="00E33363">
      <w:pPr>
        <w:rPr>
          <w:sz w:val="22"/>
          <w:szCs w:val="22"/>
        </w:rPr>
      </w:pPr>
    </w:p>
    <w:p w14:paraId="1ED732B0" w14:textId="77777777" w:rsidR="009D4341" w:rsidRPr="009D4341" w:rsidRDefault="009D4341" w:rsidP="00E33363">
      <w:pPr>
        <w:rPr>
          <w:sz w:val="22"/>
          <w:szCs w:val="22"/>
        </w:rPr>
      </w:pPr>
    </w:p>
    <w:p w14:paraId="40C04D99" w14:textId="77777777" w:rsidR="009D4341" w:rsidRPr="009D4341" w:rsidRDefault="009D4341" w:rsidP="00E33363">
      <w:pPr>
        <w:rPr>
          <w:sz w:val="22"/>
          <w:szCs w:val="22"/>
        </w:rPr>
      </w:pPr>
    </w:p>
    <w:p w14:paraId="2C6DC13F" w14:textId="77777777" w:rsidR="009D4341" w:rsidRPr="009D4341" w:rsidRDefault="009D4341" w:rsidP="00E33363">
      <w:pPr>
        <w:rPr>
          <w:sz w:val="22"/>
          <w:szCs w:val="22"/>
        </w:rPr>
      </w:pPr>
    </w:p>
    <w:p w14:paraId="099B5F7D" w14:textId="77777777" w:rsidR="009D4341" w:rsidRPr="009D4341" w:rsidRDefault="009D4341" w:rsidP="00E33363">
      <w:pPr>
        <w:rPr>
          <w:sz w:val="22"/>
          <w:szCs w:val="22"/>
        </w:rPr>
      </w:pPr>
    </w:p>
    <w:p w14:paraId="28AAEA78" w14:textId="77777777" w:rsidR="009D4341" w:rsidRPr="009D4341" w:rsidRDefault="009D4341" w:rsidP="00E33363">
      <w:pPr>
        <w:rPr>
          <w:sz w:val="22"/>
          <w:szCs w:val="22"/>
        </w:rPr>
      </w:pPr>
    </w:p>
    <w:p w14:paraId="3FF1CFF1" w14:textId="77777777" w:rsidR="009D4341" w:rsidRPr="009D4341" w:rsidRDefault="009D4341" w:rsidP="00E33363">
      <w:pPr>
        <w:rPr>
          <w:sz w:val="22"/>
          <w:szCs w:val="22"/>
        </w:rPr>
      </w:pPr>
    </w:p>
    <w:sectPr w:rsidR="009D4341" w:rsidRPr="009D4341" w:rsidSect="00B940BF">
      <w:headerReference w:type="default" r:id="rId8"/>
      <w:headerReference w:type="first" r:id="rId9"/>
      <w:pgSz w:w="11906" w:h="16838"/>
      <w:pgMar w:top="-426" w:right="851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AF80" w14:textId="77777777" w:rsidR="00977DFE" w:rsidRDefault="00977DFE" w:rsidP="00991C1F">
      <w:r>
        <w:separator/>
      </w:r>
    </w:p>
  </w:endnote>
  <w:endnote w:type="continuationSeparator" w:id="0">
    <w:p w14:paraId="6643B209" w14:textId="77777777" w:rsidR="00977DFE" w:rsidRDefault="00977DFE" w:rsidP="0099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B38F" w14:textId="77777777" w:rsidR="00977DFE" w:rsidRDefault="00977DFE" w:rsidP="00991C1F">
      <w:r>
        <w:separator/>
      </w:r>
    </w:p>
  </w:footnote>
  <w:footnote w:type="continuationSeparator" w:id="0">
    <w:p w14:paraId="21905C81" w14:textId="77777777" w:rsidR="00977DFE" w:rsidRDefault="00977DFE" w:rsidP="0099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E0DC" w14:textId="77777777" w:rsidR="00991C1F" w:rsidRPr="00991C1F" w:rsidRDefault="00B940BF" w:rsidP="00B940BF">
    <w:pPr>
      <w:pStyle w:val="af0"/>
      <w:tabs>
        <w:tab w:val="clear" w:pos="4819"/>
        <w:tab w:val="clear" w:pos="9639"/>
        <w:tab w:val="left" w:pos="7372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EA1" w14:textId="77777777" w:rsidR="00B940BF" w:rsidRDefault="00B940BF">
    <w:pPr>
      <w:pStyle w:val="af0"/>
    </w:pPr>
  </w:p>
  <w:p w14:paraId="0643D5FF" w14:textId="77777777" w:rsidR="00B940BF" w:rsidRDefault="00B940BF">
    <w:pPr>
      <w:pStyle w:val="af0"/>
    </w:pPr>
  </w:p>
  <w:p w14:paraId="73755141" w14:textId="77777777" w:rsidR="00B940BF" w:rsidRDefault="00B940BF">
    <w:pPr>
      <w:pStyle w:val="af0"/>
    </w:pPr>
  </w:p>
  <w:p w14:paraId="76BB1E99" w14:textId="77777777" w:rsidR="00B940BF" w:rsidRDefault="00B940BF">
    <w:pPr>
      <w:pStyle w:val="af0"/>
    </w:pPr>
  </w:p>
  <w:p w14:paraId="0391DAAF" w14:textId="77777777" w:rsidR="00B940BF" w:rsidRDefault="00B940B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60"/>
    <w:rsid w:val="00014C17"/>
    <w:rsid w:val="00022AFD"/>
    <w:rsid w:val="00032719"/>
    <w:rsid w:val="00064FCD"/>
    <w:rsid w:val="0007343E"/>
    <w:rsid w:val="00084867"/>
    <w:rsid w:val="00096367"/>
    <w:rsid w:val="000A0CF0"/>
    <w:rsid w:val="000A66C9"/>
    <w:rsid w:val="000B6DDE"/>
    <w:rsid w:val="000C7026"/>
    <w:rsid w:val="000E6BB2"/>
    <w:rsid w:val="000F7052"/>
    <w:rsid w:val="00103E15"/>
    <w:rsid w:val="00111113"/>
    <w:rsid w:val="00115140"/>
    <w:rsid w:val="00141787"/>
    <w:rsid w:val="00160054"/>
    <w:rsid w:val="001664FA"/>
    <w:rsid w:val="0017231D"/>
    <w:rsid w:val="001730ED"/>
    <w:rsid w:val="001826D4"/>
    <w:rsid w:val="00191FD1"/>
    <w:rsid w:val="001A4FC5"/>
    <w:rsid w:val="001B015C"/>
    <w:rsid w:val="001D3D00"/>
    <w:rsid w:val="001D572E"/>
    <w:rsid w:val="0021434B"/>
    <w:rsid w:val="002448EA"/>
    <w:rsid w:val="00244D88"/>
    <w:rsid w:val="002509A2"/>
    <w:rsid w:val="00254D83"/>
    <w:rsid w:val="00261F19"/>
    <w:rsid w:val="00264760"/>
    <w:rsid w:val="00265516"/>
    <w:rsid w:val="00281D93"/>
    <w:rsid w:val="002821CE"/>
    <w:rsid w:val="00285414"/>
    <w:rsid w:val="002B470F"/>
    <w:rsid w:val="002D02C9"/>
    <w:rsid w:val="002D08AE"/>
    <w:rsid w:val="002D3B1A"/>
    <w:rsid w:val="002F0045"/>
    <w:rsid w:val="00302BA9"/>
    <w:rsid w:val="00322E4A"/>
    <w:rsid w:val="003426C6"/>
    <w:rsid w:val="003426D5"/>
    <w:rsid w:val="00347CD2"/>
    <w:rsid w:val="00347FEB"/>
    <w:rsid w:val="003529D2"/>
    <w:rsid w:val="00386CC1"/>
    <w:rsid w:val="00392D47"/>
    <w:rsid w:val="003959AF"/>
    <w:rsid w:val="003A73E8"/>
    <w:rsid w:val="003C2F6E"/>
    <w:rsid w:val="003E7026"/>
    <w:rsid w:val="003F0C2D"/>
    <w:rsid w:val="003F3C69"/>
    <w:rsid w:val="00431809"/>
    <w:rsid w:val="004512F4"/>
    <w:rsid w:val="00463D50"/>
    <w:rsid w:val="004B6105"/>
    <w:rsid w:val="004D463E"/>
    <w:rsid w:val="004E666A"/>
    <w:rsid w:val="004F5CE6"/>
    <w:rsid w:val="005017B6"/>
    <w:rsid w:val="00521F0C"/>
    <w:rsid w:val="0052433A"/>
    <w:rsid w:val="00565157"/>
    <w:rsid w:val="00566B61"/>
    <w:rsid w:val="00573C89"/>
    <w:rsid w:val="005821C9"/>
    <w:rsid w:val="0058714A"/>
    <w:rsid w:val="005D7F5D"/>
    <w:rsid w:val="005E09D0"/>
    <w:rsid w:val="005E5754"/>
    <w:rsid w:val="00637C33"/>
    <w:rsid w:val="006451CD"/>
    <w:rsid w:val="00670C46"/>
    <w:rsid w:val="006850C4"/>
    <w:rsid w:val="00692A7D"/>
    <w:rsid w:val="006C1E6F"/>
    <w:rsid w:val="006C39A1"/>
    <w:rsid w:val="006C64E3"/>
    <w:rsid w:val="006E152A"/>
    <w:rsid w:val="007205A4"/>
    <w:rsid w:val="00720D0D"/>
    <w:rsid w:val="00722474"/>
    <w:rsid w:val="00733FBE"/>
    <w:rsid w:val="0076217F"/>
    <w:rsid w:val="00766216"/>
    <w:rsid w:val="007714AC"/>
    <w:rsid w:val="00772225"/>
    <w:rsid w:val="00792622"/>
    <w:rsid w:val="00797705"/>
    <w:rsid w:val="007D24A3"/>
    <w:rsid w:val="00802B79"/>
    <w:rsid w:val="00816818"/>
    <w:rsid w:val="008334CD"/>
    <w:rsid w:val="00844B45"/>
    <w:rsid w:val="00847661"/>
    <w:rsid w:val="00853AFD"/>
    <w:rsid w:val="00870344"/>
    <w:rsid w:val="00887CE7"/>
    <w:rsid w:val="008B136D"/>
    <w:rsid w:val="008D11D3"/>
    <w:rsid w:val="008D4E49"/>
    <w:rsid w:val="008D58D2"/>
    <w:rsid w:val="008D620F"/>
    <w:rsid w:val="009137FA"/>
    <w:rsid w:val="00942231"/>
    <w:rsid w:val="0094374B"/>
    <w:rsid w:val="00944E70"/>
    <w:rsid w:val="00952D28"/>
    <w:rsid w:val="00961D2E"/>
    <w:rsid w:val="00977DFE"/>
    <w:rsid w:val="00977F0D"/>
    <w:rsid w:val="00991C1F"/>
    <w:rsid w:val="00993E94"/>
    <w:rsid w:val="009A0BD7"/>
    <w:rsid w:val="009A6FB2"/>
    <w:rsid w:val="009A7992"/>
    <w:rsid w:val="009D4341"/>
    <w:rsid w:val="009D7D51"/>
    <w:rsid w:val="00A10D2B"/>
    <w:rsid w:val="00A17E24"/>
    <w:rsid w:val="00A31788"/>
    <w:rsid w:val="00A35839"/>
    <w:rsid w:val="00A35D7C"/>
    <w:rsid w:val="00A54574"/>
    <w:rsid w:val="00A718DE"/>
    <w:rsid w:val="00A824A4"/>
    <w:rsid w:val="00AC476E"/>
    <w:rsid w:val="00B32C7C"/>
    <w:rsid w:val="00B447F6"/>
    <w:rsid w:val="00B46AD0"/>
    <w:rsid w:val="00B56E74"/>
    <w:rsid w:val="00B940BF"/>
    <w:rsid w:val="00B96722"/>
    <w:rsid w:val="00BB7615"/>
    <w:rsid w:val="00BC7955"/>
    <w:rsid w:val="00BE29B2"/>
    <w:rsid w:val="00C12FE0"/>
    <w:rsid w:val="00C136C3"/>
    <w:rsid w:val="00C2555C"/>
    <w:rsid w:val="00C303BC"/>
    <w:rsid w:val="00C64B57"/>
    <w:rsid w:val="00C6572F"/>
    <w:rsid w:val="00C848C9"/>
    <w:rsid w:val="00C9254F"/>
    <w:rsid w:val="00CA4DC4"/>
    <w:rsid w:val="00CB3399"/>
    <w:rsid w:val="00CB4D4F"/>
    <w:rsid w:val="00CD2D23"/>
    <w:rsid w:val="00CD3B78"/>
    <w:rsid w:val="00CD70A8"/>
    <w:rsid w:val="00CE0246"/>
    <w:rsid w:val="00D0273E"/>
    <w:rsid w:val="00D136D3"/>
    <w:rsid w:val="00D16BEE"/>
    <w:rsid w:val="00D33D9B"/>
    <w:rsid w:val="00D45A3F"/>
    <w:rsid w:val="00D5711E"/>
    <w:rsid w:val="00D63070"/>
    <w:rsid w:val="00D819A0"/>
    <w:rsid w:val="00D90BC4"/>
    <w:rsid w:val="00D97D13"/>
    <w:rsid w:val="00DB35AD"/>
    <w:rsid w:val="00DC0BFB"/>
    <w:rsid w:val="00DE7757"/>
    <w:rsid w:val="00DF693C"/>
    <w:rsid w:val="00E057ED"/>
    <w:rsid w:val="00E264D9"/>
    <w:rsid w:val="00E33363"/>
    <w:rsid w:val="00E41327"/>
    <w:rsid w:val="00E537C1"/>
    <w:rsid w:val="00E63D3E"/>
    <w:rsid w:val="00E700F8"/>
    <w:rsid w:val="00E805CE"/>
    <w:rsid w:val="00E90BE7"/>
    <w:rsid w:val="00EA203B"/>
    <w:rsid w:val="00EB1224"/>
    <w:rsid w:val="00EB2176"/>
    <w:rsid w:val="00EB6BB9"/>
    <w:rsid w:val="00ED1C00"/>
    <w:rsid w:val="00ED47BD"/>
    <w:rsid w:val="00ED4FC1"/>
    <w:rsid w:val="00EF6827"/>
    <w:rsid w:val="00F05B0A"/>
    <w:rsid w:val="00F17EFB"/>
    <w:rsid w:val="00F21B02"/>
    <w:rsid w:val="00F54962"/>
    <w:rsid w:val="00FA0A2B"/>
    <w:rsid w:val="00FC2CBE"/>
    <w:rsid w:val="00FD143B"/>
    <w:rsid w:val="00FD62BB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CAF2"/>
  <w15:docId w15:val="{2ABBF0B5-B321-439D-9CEA-5CBCA5C5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30ED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1730E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254D83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link w:val="21"/>
    <w:locked/>
    <w:rsid w:val="001B015C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ED4FC1"/>
    <w:rPr>
      <w:color w:val="0000FF"/>
      <w:u w:val="single"/>
    </w:rPr>
  </w:style>
  <w:style w:type="table" w:styleId="ab">
    <w:name w:val="Table Grid"/>
    <w:basedOn w:val="a1"/>
    <w:uiPriority w:val="39"/>
    <w:rsid w:val="00B56E74"/>
    <w:pPr>
      <w:jc w:val="left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730ED"/>
    <w:rPr>
      <w:rFonts w:ascii="Tms Rmn" w:eastAsia="Times New Roman" w:hAnsi="Tms Rmn" w:cs="Times New Roman"/>
      <w:b/>
      <w:b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0ED"/>
    <w:rPr>
      <w:rFonts w:eastAsia="Times New Roman" w:cs="Times New Roman"/>
      <w:b/>
      <w:bCs/>
      <w:sz w:val="36"/>
      <w:szCs w:val="20"/>
      <w:lang w:eastAsia="ru-RU"/>
    </w:rPr>
  </w:style>
  <w:style w:type="character" w:customStyle="1" w:styleId="rvts46">
    <w:name w:val="rvts46"/>
    <w:basedOn w:val="a0"/>
    <w:rsid w:val="001730ED"/>
  </w:style>
  <w:style w:type="character" w:customStyle="1" w:styleId="rvts37">
    <w:name w:val="rvts37"/>
    <w:basedOn w:val="a0"/>
    <w:rsid w:val="001730ED"/>
  </w:style>
  <w:style w:type="paragraph" w:customStyle="1" w:styleId="4">
    <w:name w:val="Обычный4"/>
    <w:rsid w:val="001730ED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paragraph" w:styleId="ac">
    <w:name w:val="Normal (Web)"/>
    <w:basedOn w:val="a"/>
    <w:uiPriority w:val="99"/>
    <w:rsid w:val="001730ED"/>
    <w:pPr>
      <w:suppressAutoHyphens/>
      <w:spacing w:before="100" w:after="100"/>
    </w:pPr>
    <w:rPr>
      <w:szCs w:val="24"/>
      <w:lang w:val="ru-RU" w:eastAsia="zh-CN"/>
    </w:rPr>
  </w:style>
  <w:style w:type="paragraph" w:customStyle="1" w:styleId="7">
    <w:name w:val="Обычный7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rvts7">
    <w:name w:val="rvts7"/>
    <w:basedOn w:val="a0"/>
    <w:rsid w:val="003426D5"/>
  </w:style>
  <w:style w:type="paragraph" w:customStyle="1" w:styleId="docdata">
    <w:name w:val="docdata"/>
    <w:aliases w:val="docy,v5,1776,baiaagaaboqcaaadkquaaau3bqaaaaaaaaaaaaaaaaaaaaaaaaaaaaaaaaaaaaaaaaaaaaaaaaaaaaaaaaaaaaaaaaaaaaaaaaaaaaaaaaaaaaaaaaaaaaaaaaaaaaaaaaaaaaaaaaaaaaaaaaaaaaaaaaaaaaaaaaaaaaaaaaaaaaaaaaaaaaaaaaaaaaaaaaaaaaaaaaaaaaaaaaaaaaaaaaaaaaaaaaaaaaaa"/>
    <w:basedOn w:val="a"/>
    <w:rsid w:val="003426D5"/>
    <w:pPr>
      <w:spacing w:before="100" w:beforeAutospacing="1" w:after="100" w:afterAutospacing="1"/>
    </w:pPr>
    <w:rPr>
      <w:szCs w:val="24"/>
      <w:lang w:val="ru-RU"/>
    </w:rPr>
  </w:style>
  <w:style w:type="paragraph" w:customStyle="1" w:styleId="11">
    <w:name w:val="Обычный1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6">
    <w:name w:val="Абзац списку Знак"/>
    <w:link w:val="a5"/>
    <w:uiPriority w:val="34"/>
    <w:rsid w:val="003426D5"/>
    <w:rPr>
      <w:rFonts w:eastAsia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2555C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C2555C"/>
    <w:rPr>
      <w:rFonts w:eastAsia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C2555C"/>
    <w:pPr>
      <w:suppressAutoHyphens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C2555C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0"/>
    <w:rsid w:val="00C2555C"/>
  </w:style>
  <w:style w:type="paragraph" w:styleId="af0">
    <w:name w:val="header"/>
    <w:basedOn w:val="a"/>
    <w:link w:val="af1"/>
    <w:uiPriority w:val="99"/>
    <w:unhideWhenUsed/>
    <w:rsid w:val="00991C1F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91C1F"/>
    <w:rPr>
      <w:rFonts w:eastAsia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91C1F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semiHidden/>
    <w:rsid w:val="00991C1F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EC97-C885-4EC4-8FA3-49F9AC0B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101</cp:revision>
  <cp:lastPrinted>2026-04-03T07:41:00Z</cp:lastPrinted>
  <dcterms:created xsi:type="dcterms:W3CDTF">2022-09-09T05:08:00Z</dcterms:created>
  <dcterms:modified xsi:type="dcterms:W3CDTF">2026-04-03T07:41:00Z</dcterms:modified>
</cp:coreProperties>
</file>