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3038" w14:textId="77777777" w:rsidR="001E4F4A" w:rsidRDefault="006B62A7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2E478E06" wp14:editId="0A20361A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444ED8F8" w14:textId="77777777" w:rsidR="001E4F4A" w:rsidRDefault="006B62A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1FE6690E" w14:textId="77777777" w:rsidR="001E4F4A" w:rsidRDefault="006B62A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6558F216" w14:textId="77777777" w:rsidR="001E4F4A" w:rsidRDefault="006B62A7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2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kern w:val="2"/>
          <w:sz w:val="28"/>
          <w:szCs w:val="28"/>
          <w:lang w:eastAsia="ru-RU" w:bidi="ar-SA"/>
        </w:rPr>
        <w:t>Н І Ж И Н С Ь К А    М І С Ь К А    Р А Д А</w:t>
      </w:r>
    </w:p>
    <w:p w14:paraId="204C1215" w14:textId="77777777" w:rsidR="001E4F4A" w:rsidRDefault="006B62A7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215E6C2C" w14:textId="77777777" w:rsidR="001E4F4A" w:rsidRDefault="001E4F4A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3E68A4D5" w14:textId="77777777" w:rsidR="001E4F4A" w:rsidRDefault="006B62A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4F8858D8" w14:textId="77777777" w:rsidR="001E4F4A" w:rsidRDefault="001E4F4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C52BAA" w14:textId="36F1AC98" w:rsidR="001E4F4A" w:rsidRDefault="005C61BD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142D4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09</w:t>
      </w:r>
      <w:r w:rsidR="00142D4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квітня  2026 р.                   </w:t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м. Ніжин</w:t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6B62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№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167</w:t>
      </w:r>
    </w:p>
    <w:p w14:paraId="7328E063" w14:textId="77777777" w:rsidR="001E4F4A" w:rsidRDefault="001E4F4A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023528AF" w14:textId="49D4A34A" w:rsidR="001E4F4A" w:rsidRDefault="006B62A7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>Про організацію харчування учнів</w:t>
      </w:r>
      <w:r>
        <w:rPr>
          <w:sz w:val="28"/>
          <w:szCs w:val="28"/>
        </w:rPr>
        <w:br/>
        <w:t>Ніжинської гімназії № 16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з 01 квітня </w:t>
      </w:r>
      <w:r>
        <w:rPr>
          <w:sz w:val="28"/>
          <w:szCs w:val="28"/>
        </w:rPr>
        <w:t xml:space="preserve">2026 року </w:t>
      </w:r>
    </w:p>
    <w:p w14:paraId="4C6678A5" w14:textId="77777777" w:rsidR="001E4F4A" w:rsidRDefault="001E4F4A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122F3F31" w14:textId="51263DA4" w:rsidR="001E4F4A" w:rsidRDefault="006B62A7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  <w:t>Відповідно до ст.ст. 28,</w:t>
      </w:r>
      <w:r w:rsidR="00C4552D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>42,</w:t>
      </w:r>
      <w:r w:rsidR="00C4552D">
        <w:rPr>
          <w:rFonts w:eastAsia="Calibri"/>
          <w:color w:val="auto"/>
          <w:sz w:val="28"/>
          <w:szCs w:val="28"/>
          <w:lang w:eastAsia="ru-RU" w:bidi="ar-SA"/>
        </w:rPr>
        <w:t xml:space="preserve"> 53, </w:t>
      </w:r>
      <w:r>
        <w:rPr>
          <w:rFonts w:eastAsia="Calibri"/>
          <w:color w:val="auto"/>
          <w:sz w:val="28"/>
          <w:szCs w:val="28"/>
          <w:lang w:eastAsia="ru-RU" w:bidi="ar-SA"/>
        </w:rPr>
        <w:t>59,</w:t>
      </w:r>
      <w:r w:rsidR="00C4552D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6" w:anchor="n147" w:tgtFrame="_blank">
        <w:r>
          <w:rPr>
            <w:color w:val="auto"/>
            <w:sz w:val="28"/>
            <w:szCs w:val="28"/>
            <w:lang w:eastAsia="ru-RU" w:bidi="ar-SA"/>
          </w:rPr>
          <w:t xml:space="preserve"> ст. 10, ст. 10</w:t>
        </w:r>
        <w:r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24.03.2021року № 305 «Про затвердження норм та Порядку організації харчування у закладах освіти та дитячих закладах оздоровлення та відпочинку» зі змінами, Постанови КМУ №1280  від 08.10.2025року «Про внесення змін до постанови Кабінету Міністрів України від 24 березня 2021р. № 305»,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>
        <w:rPr>
          <w:rFonts w:eastAsia="Calibri"/>
          <w:color w:val="auto"/>
          <w:sz w:val="28"/>
          <w:szCs w:val="28"/>
          <w:lang w:eastAsia="en-US" w:bidi="ar-SA"/>
        </w:rPr>
        <w:t>І скликання від 24.12.2025 року № 5-52/2025</w:t>
      </w:r>
      <w:r>
        <w:rPr>
          <w:color w:val="auto"/>
          <w:sz w:val="28"/>
          <w:szCs w:val="28"/>
          <w:lang w:eastAsia="zh-CN" w:bidi="ar-SA"/>
        </w:rPr>
        <w:t>;</w:t>
      </w:r>
      <w:r w:rsidR="00D67750">
        <w:rPr>
          <w:color w:val="auto"/>
          <w:sz w:val="28"/>
          <w:szCs w:val="28"/>
          <w:lang w:eastAsia="zh-CN" w:bidi="ar-SA"/>
        </w:rPr>
        <w:t xml:space="preserve"> Постанови КМУ </w:t>
      </w:r>
      <w:r w:rsidR="00D67750" w:rsidRPr="00D67750">
        <w:rPr>
          <w:color w:val="auto"/>
          <w:sz w:val="28"/>
          <w:szCs w:val="28"/>
          <w:lang w:eastAsia="zh-CN" w:bidi="ar-SA"/>
        </w:rPr>
        <w:t>від 26 квітня 2024 р. № 456</w:t>
      </w:r>
      <w:r w:rsidR="00D67750">
        <w:rPr>
          <w:color w:val="auto"/>
          <w:sz w:val="28"/>
          <w:szCs w:val="28"/>
          <w:lang w:eastAsia="zh-CN" w:bidi="ar-SA"/>
        </w:rPr>
        <w:t xml:space="preserve"> «</w:t>
      </w:r>
      <w:r w:rsidR="00D67750" w:rsidRPr="00D67750">
        <w:rPr>
          <w:color w:val="auto"/>
          <w:sz w:val="28"/>
          <w:szCs w:val="28"/>
          <w:lang w:eastAsia="zh-CN" w:bidi="ar-SA"/>
        </w:rPr>
        <w:t>Про внесення зміни до пункту 3 Порядку та умов надання освітньої субвенції з державного бюджету місцевим бюджетам</w:t>
      </w:r>
      <w:r w:rsidR="00D67750">
        <w:rPr>
          <w:color w:val="auto"/>
          <w:sz w:val="28"/>
          <w:szCs w:val="28"/>
          <w:lang w:eastAsia="zh-CN" w:bidi="ar-SA"/>
        </w:rPr>
        <w:t>»;</w:t>
      </w:r>
      <w:r>
        <w:rPr>
          <w:color w:val="auto"/>
          <w:sz w:val="28"/>
          <w:szCs w:val="28"/>
          <w:lang w:eastAsia="zh-CN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>
        <w:rPr>
          <w:sz w:val="28"/>
          <w:szCs w:val="28"/>
        </w:rPr>
        <w:t>згідно проведених відкритих торгів з урахуванням особливостей на закупівлю послуг з організації гарячого харчування учнів (аутсорсинг), виконавчий комітет Ніжинської міської ради вирішив</w:t>
      </w:r>
      <w:r>
        <w:t>:</w:t>
      </w:r>
    </w:p>
    <w:p w14:paraId="3997FED6" w14:textId="77777777" w:rsidR="001E4F4A" w:rsidRDefault="001E4F4A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17182EE3" w14:textId="77777777" w:rsidR="001E4F4A" w:rsidRDefault="006B62A7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Ніжинській гімназії № 16 Ніжинської міської ради Чернігівської області ( Тамара СОЛДАТЕНКО ) з 01 квітня  2026 року забезпечити одноразовими </w:t>
      </w:r>
      <w:r>
        <w:rPr>
          <w:sz w:val="28"/>
          <w:szCs w:val="28"/>
          <w:lang w:eastAsia="ru-RU" w:bidi="ar-SA"/>
        </w:rPr>
        <w:t>сніданками здобувачів освіти за рахунок коштів відповідних бюджетів:</w:t>
      </w:r>
    </w:p>
    <w:p w14:paraId="15CB7776" w14:textId="77777777" w:rsidR="001E4F4A" w:rsidRDefault="006B62A7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>
        <w:rPr>
          <w:sz w:val="28"/>
          <w:szCs w:val="28"/>
        </w:rPr>
        <w:t xml:space="preserve">чнів 1-4 класів закладів загальної середньої освіти (вартість одноразових сніданків для учнів 1 - 4 класів –68,00 грн): за рахунок коштів субвенції з державного бюджету місцевим бюджетам на забезпечення </w:t>
      </w:r>
      <w:r>
        <w:rPr>
          <w:sz w:val="28"/>
          <w:szCs w:val="28"/>
        </w:rPr>
        <w:lastRenderedPageBreak/>
        <w:t xml:space="preserve">харчування учнів початкових класів (43,87грн.), кошти Всесвітньої Продовольчої Програми ООН (15,00 грн.), за рахунок коштів бюджету Ніжинської  міської територіальної громади (9,13 грн). </w:t>
      </w:r>
    </w:p>
    <w:p w14:paraId="39B297CD" w14:textId="77777777" w:rsidR="001E4F4A" w:rsidRDefault="006B62A7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 Учнів 5-9 класів (вартість одноразових сніданків -  78,00 грн):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(50,32грн.),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(27,68грн.).</w:t>
      </w:r>
    </w:p>
    <w:p w14:paraId="13765437" w14:textId="77777777" w:rsidR="001E4F4A" w:rsidRDefault="006B62A7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Другими сніданками учнів 1-9 класів, з числа дітей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7" w:anchor="n147" w:tgtFrame="_blank"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10, статті 10</w:t>
        </w:r>
        <w:r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(100%) (вартість для учнів 1-4 класів – 68,00 грн, для учнів 5-9 класів -  78,00 грн.)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9730F" w14:textId="77777777" w:rsidR="001E4F4A" w:rsidRDefault="001E4F4A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5D0FDF50" w14:textId="77777777" w:rsidR="001E4F4A" w:rsidRDefault="006B62A7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 xml:space="preserve">2. </w:t>
      </w:r>
      <w:r>
        <w:rPr>
          <w:color w:val="auto"/>
          <w:sz w:val="28"/>
          <w:lang w:eastAsia="ru-RU" w:bidi="ar-SA"/>
        </w:rPr>
        <w:t>Переможцю відкритих торгів</w:t>
      </w:r>
      <w:r>
        <w:rPr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t>на закупівлю «</w:t>
      </w:r>
      <w:r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харчування)» вжити заходів щодо забезпечення виконання вимог організації харчування в об’єктах фонду захисних споруд цивільного захисту зі змінами,  внесеними постановою Кабінету Міністрів України  від 08.10.2025 №1280 до  постанови Кабінету  Міністрів  України  від 24.03.2021 №305 у сфері організації харчування дітей у закладах загальної середньої освіти, забезпечити:</w:t>
      </w:r>
    </w:p>
    <w:p w14:paraId="44F6EA3C" w14:textId="77777777" w:rsidR="001E4F4A" w:rsidRDefault="006B62A7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 Формування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 повного або часткового відключення електропостачання;</w:t>
      </w:r>
    </w:p>
    <w:p w14:paraId="4F84E865" w14:textId="77777777" w:rsidR="001E4F4A" w:rsidRDefault="006B62A7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38D45A69" w14:textId="77777777" w:rsidR="001E4F4A" w:rsidRDefault="006B62A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Ніжинській гімназії № 16 (Тамара СОЛДАТЕНКО ) протягом 5 днів з дня прийняття рішення оприлюднити його на офіційному сайті Ніжинської міської ради.</w:t>
      </w:r>
    </w:p>
    <w:p w14:paraId="459D4151" w14:textId="77777777" w:rsidR="001E4F4A" w:rsidRDefault="006B62A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з питань діяльності виконавчих органів ради Сергія СМАГУ.</w:t>
      </w:r>
    </w:p>
    <w:p w14:paraId="3CDF8BBB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7004D76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1A8A17B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459D9B9" w14:textId="77777777" w:rsidR="00C4552D" w:rsidRPr="00C4552D" w:rsidRDefault="00C4552D" w:rsidP="00C4552D">
      <w:pPr>
        <w:jc w:val="both"/>
        <w:rPr>
          <w:rFonts w:ascii="Times New Roman" w:hAnsi="Times New Roman" w:cs="Times New Roman"/>
          <w:sz w:val="28"/>
          <w:szCs w:val="28"/>
        </w:rPr>
      </w:pPr>
      <w:r w:rsidRPr="00C4552D">
        <w:rPr>
          <w:rFonts w:ascii="Times New Roman" w:hAnsi="Times New Roman" w:cs="Times New Roman"/>
          <w:sz w:val="28"/>
          <w:szCs w:val="28"/>
        </w:rPr>
        <w:t>Головуючий на засіданні виконавчого</w:t>
      </w:r>
    </w:p>
    <w:p w14:paraId="06023C11" w14:textId="77777777" w:rsidR="00C4552D" w:rsidRPr="00C4552D" w:rsidRDefault="00C4552D" w:rsidP="00C4552D">
      <w:pPr>
        <w:jc w:val="both"/>
        <w:rPr>
          <w:rFonts w:ascii="Times New Roman" w:hAnsi="Times New Roman" w:cs="Times New Roman"/>
          <w:sz w:val="28"/>
          <w:szCs w:val="28"/>
        </w:rPr>
      </w:pPr>
      <w:r w:rsidRPr="00C4552D">
        <w:rPr>
          <w:rFonts w:ascii="Times New Roman" w:hAnsi="Times New Roman" w:cs="Times New Roman"/>
          <w:sz w:val="28"/>
          <w:szCs w:val="28"/>
        </w:rPr>
        <w:t>комітету Ніжинської міської ради</w:t>
      </w:r>
    </w:p>
    <w:p w14:paraId="1EC711F3" w14:textId="77777777" w:rsidR="00C4552D" w:rsidRPr="00C4552D" w:rsidRDefault="00C4552D" w:rsidP="00C4552D">
      <w:pPr>
        <w:jc w:val="both"/>
        <w:rPr>
          <w:rFonts w:ascii="Times New Roman" w:hAnsi="Times New Roman" w:cs="Times New Roman"/>
          <w:sz w:val="28"/>
          <w:szCs w:val="28"/>
        </w:rPr>
      </w:pPr>
      <w:r w:rsidRPr="00C4552D">
        <w:rPr>
          <w:rFonts w:ascii="Times New Roman" w:hAnsi="Times New Roman" w:cs="Times New Roman"/>
          <w:sz w:val="28"/>
          <w:szCs w:val="28"/>
        </w:rPr>
        <w:t>перший заступник міського голови з питань</w:t>
      </w:r>
    </w:p>
    <w:p w14:paraId="5F7B5BBD" w14:textId="56084C7A" w:rsidR="00C4552D" w:rsidRPr="00C4552D" w:rsidRDefault="00C4552D" w:rsidP="00C4552D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552D"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                           </w:t>
      </w:r>
      <w:r w:rsidRPr="00C4552D">
        <w:rPr>
          <w:rFonts w:ascii="Times New Roman" w:hAnsi="Times New Roman" w:cs="Times New Roman"/>
          <w:sz w:val="28"/>
          <w:szCs w:val="28"/>
        </w:rPr>
        <w:tab/>
        <w:t xml:space="preserve">          Федір ВОВЧЕНКО</w:t>
      </w:r>
    </w:p>
    <w:p w14:paraId="2E61021C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9ABAEC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01C5E6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120469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4013B9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418969" w14:textId="77777777" w:rsidR="001E4F4A" w:rsidRDefault="006B62A7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br w:type="page"/>
      </w:r>
    </w:p>
    <w:p w14:paraId="54413585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AF07E1" w14:textId="77777777" w:rsidR="001E4F4A" w:rsidRDefault="006B62A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48D4CF8E" w14:textId="77777777" w:rsidR="00C4552D" w:rsidRDefault="00C4552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CE3767" w14:textId="272B692F" w:rsidR="001E4F4A" w:rsidRDefault="00A229E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Директор Ніжинської гімназії №16                              Тамара СОЛДАТЕНКО</w:t>
      </w:r>
    </w:p>
    <w:p w14:paraId="67303D23" w14:textId="77777777" w:rsidR="00A229E7" w:rsidRDefault="00A229E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A655EF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3B9315" w14:textId="77777777" w:rsidR="001E4F4A" w:rsidRDefault="006B62A7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30865DA1" w14:textId="77777777" w:rsidR="001E4F4A" w:rsidRDefault="006B62A7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2DC2AA87" w14:textId="77777777" w:rsidR="001E4F4A" w:rsidRDefault="006B62A7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2014C9FF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960404" w14:textId="77777777" w:rsidR="001E4F4A" w:rsidRDefault="006B62A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0E24F921" w14:textId="77777777" w:rsidR="001E4F4A" w:rsidRDefault="001E4F4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761B24" w14:textId="77777777" w:rsidR="001E4F4A" w:rsidRDefault="006B62A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3CFBF7BD" w14:textId="77777777" w:rsidR="001E4F4A" w:rsidRDefault="006B62A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295BE853" w14:textId="77777777" w:rsidR="001E4F4A" w:rsidRDefault="001E4F4A">
      <w:pPr>
        <w:outlineLvl w:val="0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14:paraId="45EC89C0" w14:textId="77777777" w:rsidR="001E4F4A" w:rsidRDefault="006B62A7">
      <w:pPr>
        <w:outlineLvl w:val="0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Керуючий справами                                                     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  <w:t xml:space="preserve">Валерій САЛОГУБ </w:t>
      </w:r>
    </w:p>
    <w:p w14:paraId="1E6D5D2C" w14:textId="77777777" w:rsidR="001E4F4A" w:rsidRDefault="006B62A7">
      <w:pPr>
        <w:outlineLvl w:val="0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виконавчого комітету міської ради</w:t>
      </w:r>
    </w:p>
    <w:p w14:paraId="649C3354" w14:textId="77777777" w:rsidR="001E4F4A" w:rsidRDefault="001E4F4A">
      <w:pPr>
        <w:jc w:val="both"/>
        <w:rPr>
          <w:rFonts w:eastAsia="Calibri"/>
          <w:bCs/>
          <w:szCs w:val="28"/>
        </w:rPr>
      </w:pPr>
    </w:p>
    <w:p w14:paraId="576A0F41" w14:textId="77777777" w:rsidR="001E4F4A" w:rsidRDefault="001E4F4A">
      <w:pPr>
        <w:jc w:val="both"/>
        <w:rPr>
          <w:bCs/>
          <w:szCs w:val="28"/>
        </w:rPr>
      </w:pPr>
    </w:p>
    <w:p w14:paraId="1AD8267A" w14:textId="77777777" w:rsidR="00A229E7" w:rsidRDefault="00A229E7" w:rsidP="00A229E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</w:p>
    <w:p w14:paraId="7148E571" w14:textId="77777777" w:rsidR="001E4F4A" w:rsidRDefault="001E4F4A">
      <w:pPr>
        <w:jc w:val="both"/>
        <w:rPr>
          <w:bCs/>
          <w:szCs w:val="28"/>
        </w:rPr>
      </w:pPr>
    </w:p>
    <w:p w14:paraId="14971910" w14:textId="77777777" w:rsidR="001E4F4A" w:rsidRDefault="001E4F4A">
      <w:pPr>
        <w:jc w:val="both"/>
        <w:rPr>
          <w:bCs/>
          <w:szCs w:val="28"/>
        </w:rPr>
      </w:pPr>
    </w:p>
    <w:p w14:paraId="03A93BC8" w14:textId="77777777" w:rsidR="001E4F4A" w:rsidRDefault="001E4F4A">
      <w:pPr>
        <w:jc w:val="both"/>
        <w:rPr>
          <w:bCs/>
          <w:szCs w:val="28"/>
        </w:rPr>
      </w:pPr>
    </w:p>
    <w:p w14:paraId="0E670748" w14:textId="77777777" w:rsidR="001E4F4A" w:rsidRDefault="001E4F4A">
      <w:pPr>
        <w:jc w:val="both"/>
        <w:rPr>
          <w:bCs/>
          <w:szCs w:val="28"/>
        </w:rPr>
      </w:pPr>
    </w:p>
    <w:p w14:paraId="218EFB4C" w14:textId="77777777" w:rsidR="001E4F4A" w:rsidRDefault="001E4F4A">
      <w:pPr>
        <w:jc w:val="both"/>
        <w:rPr>
          <w:bCs/>
          <w:szCs w:val="28"/>
        </w:rPr>
      </w:pPr>
    </w:p>
    <w:p w14:paraId="054B578C" w14:textId="77777777" w:rsidR="001E4F4A" w:rsidRDefault="001E4F4A">
      <w:pPr>
        <w:jc w:val="both"/>
        <w:rPr>
          <w:bCs/>
          <w:szCs w:val="28"/>
        </w:rPr>
      </w:pPr>
    </w:p>
    <w:p w14:paraId="366A4D88" w14:textId="77777777" w:rsidR="001E4F4A" w:rsidRDefault="001E4F4A">
      <w:pPr>
        <w:jc w:val="both"/>
        <w:rPr>
          <w:b/>
          <w:bCs/>
          <w:szCs w:val="28"/>
        </w:rPr>
      </w:pPr>
    </w:p>
    <w:p w14:paraId="272D32AC" w14:textId="77777777" w:rsidR="001E4F4A" w:rsidRDefault="001E4F4A">
      <w:pPr>
        <w:jc w:val="both"/>
        <w:rPr>
          <w:b/>
          <w:bCs/>
          <w:szCs w:val="28"/>
        </w:rPr>
      </w:pPr>
    </w:p>
    <w:p w14:paraId="0BFDC947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21F65A3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98AE493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6FA462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021A4B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9B78F27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1FBB831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0D5EE5F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A265954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C3DA271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38D8D80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87A2B6C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1E0AE1B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3841821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D9E670E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E45F59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42ABC4F" w14:textId="77777777" w:rsidR="001E4F4A" w:rsidRDefault="001E4F4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68720E1" w14:textId="77777777" w:rsidR="001E4F4A" w:rsidRDefault="001E4F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9052D16" w14:textId="77777777" w:rsidR="001E4F4A" w:rsidRDefault="001E4F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69F5432" w14:textId="77777777" w:rsidR="001E4F4A" w:rsidRDefault="006B6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596DECA3" w14:textId="77777777" w:rsidR="001E4F4A" w:rsidRDefault="001E4F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91C0766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Ніжинській гімназії  № 16 з 01 квітня  2026 року»</w:t>
      </w:r>
    </w:p>
    <w:p w14:paraId="7354BA41" w14:textId="77777777" w:rsidR="001E4F4A" w:rsidRDefault="001E4F4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47A4687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31F066B6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Ніжинська  гімназія № 16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виносить на розгляд виконавчого комітету Ніжинської міської ради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30304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 №16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01</w:t>
      </w:r>
      <w:r w:rsidR="0030304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квітня 2026 року», який забезпечить нормативно-правову основу для організації харчування учнів </w:t>
      </w:r>
      <w:r w:rsidR="0030304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 №16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 01 квітня  2026 року в умовах воєнного стану в країні.</w:t>
      </w:r>
    </w:p>
    <w:p w14:paraId="6EA11A66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357EA36E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14:paraId="56508DD9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містить інформацію щодо механізму забезпечення одноразовими сніданками здобувачів освіти за рахунок коштів відповідних бюджетів: за кошти бюджету  Ніжинської міської територіальної громади,</w:t>
      </w:r>
      <w: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кошти Всесвітньої Продовольчої Програми ООН та </w:t>
      </w:r>
      <w:r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встановлює вартість одноразових та других сніданків учнів закладів загальної середньої освіти.</w:t>
      </w:r>
    </w:p>
    <w:p w14:paraId="6B5EA455" w14:textId="77777777" w:rsidR="001E4F4A" w:rsidRDefault="006B6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П. 2. визначається дата, з якої  буде застосовуватися  вартість сніданків.</w:t>
      </w:r>
    </w:p>
    <w:p w14:paraId="28D33D4D" w14:textId="77777777" w:rsidR="001E4F4A" w:rsidRDefault="006B6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П. 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зазначає виконавця 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заходів щодо забезпечення дотримання вимог чинного законодавства у сфері організації харчування дітей у </w:t>
      </w:r>
      <w:r w:rsidR="0030304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Ніжинській гімназії №16. </w:t>
      </w:r>
    </w:p>
    <w:p w14:paraId="4AE38684" w14:textId="77777777" w:rsidR="001E4F4A" w:rsidRDefault="006B6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4. вказує на  необхідність оприлюднення рішення після його прийняття.</w:t>
      </w:r>
    </w:p>
    <w:p w14:paraId="15AC641A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5. зазначає, на кого покладений контроль за виконанням рішення.</w:t>
      </w:r>
    </w:p>
    <w:p w14:paraId="1188ED60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4D072AA1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Цей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8" w:anchor="n147" w:tgtFrame="_blank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10, ст. 10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>;</w:t>
      </w:r>
      <w:r w:rsidR="00D67750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D67750" w:rsidRPr="00D67750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>Постанови КМУ від 26 квітня 2024 р. № 456 «Про внесення зміни до пункту 3 Порядку та умов надання освітньої субвенції з державного бюджету місцевим бюджетам»</w:t>
      </w:r>
      <w:r w:rsidR="00D67750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27-4/2020.</w:t>
      </w:r>
    </w:p>
    <w:p w14:paraId="26FB4984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 xml:space="preserve">Запропонований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1-9 класів </w:t>
      </w:r>
      <w:r w:rsidR="0030304C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Ніжинської гімназії №16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01 квітня   2026 року.</w:t>
      </w:r>
    </w:p>
    <w:p w14:paraId="11401D6E" w14:textId="77777777" w:rsidR="001E4F4A" w:rsidRDefault="001E4F4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63B5BB95" w14:textId="77777777" w:rsidR="001E4F4A" w:rsidRDefault="006B62A7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4DEA2CED" w14:textId="77777777" w:rsidR="001E4F4A" w:rsidRDefault="006B62A7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 з 01 квітня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2026 року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будуть харчуватися:</w:t>
      </w:r>
    </w:p>
    <w:p w14:paraId="2BCA6C39" w14:textId="77777777" w:rsidR="001E4F4A" w:rsidRDefault="006B62A7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 122 учні 1-4 класів;</w:t>
      </w:r>
    </w:p>
    <w:p w14:paraId="0FA67E4F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   238 учнів 5-9 класів;</w:t>
      </w:r>
    </w:p>
    <w:p w14:paraId="014847A3" w14:textId="77777777" w:rsidR="001E4F4A" w:rsidRDefault="006B62A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- 1 учень  1-4 класів, 2 учні 5 -9 класів з числа осіб, визначених у</w:t>
      </w:r>
      <w:hyperlink r:id="rId9" w:anchor="n147" w:tgtFrame="_blank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10, 10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«Про статус ветеранів війни, гарантії їх соціального захисту», які отримують перші і другі сніданки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CF0EEC3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Всього 363 учні.</w:t>
      </w:r>
    </w:p>
    <w:p w14:paraId="520491AC" w14:textId="77777777" w:rsidR="001E4F4A" w:rsidRDefault="001E4F4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</w:p>
    <w:p w14:paraId="145548D5" w14:textId="77777777" w:rsidR="001E4F4A" w:rsidRDefault="006B6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26D7C296" w14:textId="77777777" w:rsidR="001E4F4A" w:rsidRDefault="001E4F4A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3E50B89A" w14:textId="77777777" w:rsidR="001E4F4A" w:rsidRDefault="006B62A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грн. х (122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+ 1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.)   =  8364,00 грн</w:t>
      </w:r>
    </w:p>
    <w:p w14:paraId="39C6CA0E" w14:textId="77777777" w:rsidR="001E4F4A" w:rsidRDefault="006B62A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(238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+ 2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.) = 18720,00 грн </w:t>
      </w:r>
    </w:p>
    <w:p w14:paraId="1A425A53" w14:textId="77777777" w:rsidR="001E4F4A" w:rsidRDefault="006B62A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разом 27084,00 грн</w:t>
      </w:r>
    </w:p>
    <w:p w14:paraId="7E8FD074" w14:textId="77777777" w:rsidR="001E4F4A" w:rsidRDefault="001E4F4A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E3CFC15" w14:textId="77777777" w:rsidR="001E4F4A" w:rsidRDefault="006B62A7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З 01 квітня  202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349F9AE7" w14:textId="77777777" w:rsidR="001E4F4A" w:rsidRDefault="001E4F4A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yellow"/>
          <w:lang w:eastAsia="ru-RU" w:bidi="ar-SA"/>
        </w:rPr>
      </w:pPr>
    </w:p>
    <w:p w14:paraId="6A0671B2" w14:textId="77777777" w:rsidR="001E4F4A" w:rsidRDefault="006B62A7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Квітень   -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27084,00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22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 = 595848,00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1444BB71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-  27084,00  грн х  21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.= 568764,00  грн</w:t>
      </w:r>
    </w:p>
    <w:p w14:paraId="2BD7A89B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  - 27084,00   грн х 10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.= 270840,00 грн</w:t>
      </w:r>
    </w:p>
    <w:p w14:paraId="0B6C11E3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1 435 452,00 грн до кінця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2025/2026 навчального року при 100% відвідуванні занять учнями.</w:t>
      </w:r>
    </w:p>
    <w:p w14:paraId="4BF6E132" w14:textId="77777777" w:rsidR="001E4F4A" w:rsidRDefault="001E4F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92A09B0" w14:textId="77777777" w:rsidR="001E4F4A" w:rsidRDefault="006B62A7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3CC28C90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Ніжинській гімназії № 16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01 квітня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 року.</w:t>
      </w:r>
    </w:p>
    <w:p w14:paraId="0E97522C" w14:textId="77777777" w:rsidR="001E4F4A" w:rsidRDefault="006B62A7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директор гімназії № 16 Тамара СОЛДАТЕНКО.</w:t>
      </w:r>
    </w:p>
    <w:p w14:paraId="5E381E00" w14:textId="77777777" w:rsidR="001E4F4A" w:rsidRDefault="001E4F4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29E3D2CC" w14:textId="77777777" w:rsidR="001E4F4A" w:rsidRDefault="001E4F4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241AAC0F" w14:textId="77777777" w:rsidR="001E4F4A" w:rsidRDefault="006B62A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                 Директор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Тамара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СОЛДАТЕНКО </w:t>
      </w:r>
    </w:p>
    <w:sectPr w:rsidR="001E4F4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4A"/>
    <w:rsid w:val="000848AA"/>
    <w:rsid w:val="0010061E"/>
    <w:rsid w:val="00115B50"/>
    <w:rsid w:val="00142D43"/>
    <w:rsid w:val="001E4F4A"/>
    <w:rsid w:val="0030304C"/>
    <w:rsid w:val="003918D4"/>
    <w:rsid w:val="0044323F"/>
    <w:rsid w:val="005136C9"/>
    <w:rsid w:val="005C61BD"/>
    <w:rsid w:val="006B62A7"/>
    <w:rsid w:val="00733242"/>
    <w:rsid w:val="00786D5B"/>
    <w:rsid w:val="007A7A1F"/>
    <w:rsid w:val="007F76C1"/>
    <w:rsid w:val="009D1040"/>
    <w:rsid w:val="00A229E7"/>
    <w:rsid w:val="00C4552D"/>
    <w:rsid w:val="00D25C7A"/>
    <w:rsid w:val="00D67750"/>
    <w:rsid w:val="00EE72E3"/>
    <w:rsid w:val="00F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8BD"/>
  <w15:docId w15:val="{85BDD452-7363-4D62-ABC6-FBFBF12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qFormat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qFormat/>
    <w:rPr>
      <w:rFonts w:ascii="Franklin Gothic Medium" w:eastAsia="Franklin Gothic Medium" w:hAnsi="Franklin Gothic Medium" w:cs="Franklin Gothic Medium"/>
      <w:b w:val="0"/>
      <w:bCs w:val="0"/>
      <w:i/>
      <w:iCs/>
      <w:caps w:val="0"/>
      <w:smallCaps w:val="0"/>
      <w:strike w:val="0"/>
      <w:d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qFormat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qFormat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uk-UA" w:eastAsia="uk-UA" w:bidi="uk-UA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qFormat/>
    <w:rsid w:val="008D5F05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qFormat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qFormat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b">
    <w:name w:val="Balloon Text"/>
    <w:basedOn w:val="a"/>
    <w:link w:val="aa"/>
    <w:uiPriority w:val="99"/>
    <w:semiHidden/>
    <w:unhideWhenUsed/>
    <w:qFormat/>
    <w:rsid w:val="008D5F05"/>
    <w:rPr>
      <w:sz w:val="16"/>
      <w:szCs w:val="16"/>
    </w:rPr>
  </w:style>
  <w:style w:type="paragraph" w:customStyle="1" w:styleId="24">
    <w:name w:val="Знак Знак2"/>
    <w:basedOn w:val="a"/>
    <w:qFormat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1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AF4D-13E8-410C-9A0C-A8D41651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5924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2026-04-08T12:36:00Z</cp:lastPrinted>
  <dcterms:created xsi:type="dcterms:W3CDTF">2026-04-15T12:11:00Z</dcterms:created>
  <dcterms:modified xsi:type="dcterms:W3CDTF">2026-04-15T12:11:00Z</dcterms:modified>
  <dc:language>uk-UA</dc:language>
</cp:coreProperties>
</file>