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F161" w14:textId="77777777" w:rsidR="00E76539" w:rsidRDefault="00E76539" w:rsidP="00E76539">
      <w:pPr>
        <w:spacing w:after="0" w:line="240" w:lineRule="auto"/>
        <w:jc w:val="center"/>
        <w:rPr>
          <w:rFonts w:ascii="Tms Rmn" w:hAnsi="Tms Rmn"/>
          <w:sz w:val="24"/>
          <w:szCs w:val="20"/>
          <w:lang w:val="uk-UA"/>
        </w:rPr>
      </w:pPr>
      <w:r>
        <w:rPr>
          <w:rFonts w:ascii="Tms Rmn" w:hAnsi="Tms Rmn"/>
          <w:noProof/>
          <w:sz w:val="24"/>
          <w:szCs w:val="20"/>
        </w:rPr>
        <w:drawing>
          <wp:inline distT="0" distB="0" distL="0" distR="0" wp14:anchorId="5D1E580F" wp14:editId="702528AA">
            <wp:extent cx="483235" cy="60388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5DE3F" w14:textId="77777777" w:rsidR="00E76539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F4BDFB7" w14:textId="77777777" w:rsidR="00E76539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ЧЕРНІГІВСЬКА ОБЛАСТЬ</w:t>
      </w:r>
    </w:p>
    <w:p w14:paraId="2CD25E9A" w14:textId="77777777" w:rsidR="00E76539" w:rsidRDefault="00E76539" w:rsidP="00E765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1D83FBBC" w14:textId="77777777" w:rsidR="00E76539" w:rsidRDefault="00E76539" w:rsidP="00E7653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И К О Н А В Ч И Й    К О М І Т Е Т</w:t>
      </w:r>
    </w:p>
    <w:p w14:paraId="6B5D2134" w14:textId="77777777" w:rsidR="00E76539" w:rsidRPr="006533C0" w:rsidRDefault="00E76539" w:rsidP="00E76539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14:paraId="73871272" w14:textId="4A9FC373" w:rsidR="0061413C" w:rsidRPr="0061413C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533C0">
        <w:rPr>
          <w:rFonts w:ascii="Times New Roman" w:hAnsi="Times New Roman"/>
          <w:b/>
          <w:sz w:val="40"/>
          <w:szCs w:val="40"/>
        </w:rPr>
        <w:t>Р І Ш Е Н Н Я</w:t>
      </w:r>
    </w:p>
    <w:p w14:paraId="31311570" w14:textId="77777777" w:rsidR="00E76539" w:rsidRPr="00FA494B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90DCFD" w14:textId="09464CEA" w:rsidR="00E76539" w:rsidRPr="00234337" w:rsidRDefault="00E76539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A494B">
        <w:rPr>
          <w:rFonts w:ascii="Times New Roman" w:hAnsi="Times New Roman"/>
          <w:sz w:val="28"/>
          <w:szCs w:val="28"/>
          <w:lang w:val="uk-UA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337">
        <w:rPr>
          <w:rFonts w:ascii="Times New Roman" w:hAnsi="Times New Roman"/>
          <w:sz w:val="28"/>
          <w:szCs w:val="28"/>
          <w:lang w:val="uk-UA"/>
        </w:rPr>
        <w:t>17 квітня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2E77BF">
        <w:rPr>
          <w:rFonts w:ascii="Times New Roman" w:hAnsi="Times New Roman"/>
          <w:sz w:val="28"/>
          <w:szCs w:val="28"/>
          <w:lang w:val="uk-UA"/>
        </w:rPr>
        <w:t>6</w:t>
      </w:r>
      <w:r w:rsidR="008B4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1422"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B48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3433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A494B">
        <w:rPr>
          <w:rFonts w:ascii="Times New Roman" w:hAnsi="Times New Roman"/>
          <w:sz w:val="28"/>
          <w:szCs w:val="28"/>
          <w:lang w:val="uk-UA"/>
        </w:rPr>
        <w:t xml:space="preserve">м. Ніжин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23433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A494B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337" w:rsidRPr="00234337">
        <w:rPr>
          <w:rFonts w:ascii="Times New Roman" w:hAnsi="Times New Roman"/>
          <w:sz w:val="28"/>
          <w:szCs w:val="28"/>
          <w:u w:val="single"/>
          <w:lang w:val="uk-UA"/>
        </w:rPr>
        <w:t>169</w:t>
      </w:r>
    </w:p>
    <w:p w14:paraId="6A7ABF2F" w14:textId="77777777" w:rsidR="00E76539" w:rsidRPr="00FA494B" w:rsidRDefault="00E76539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D56E0C" w14:paraId="41115F42" w14:textId="77777777" w:rsidTr="00D56E0C">
        <w:tc>
          <w:tcPr>
            <w:tcW w:w="4361" w:type="dxa"/>
          </w:tcPr>
          <w:p w14:paraId="719EA98C" w14:textId="543A07FD" w:rsidR="00D56E0C" w:rsidRPr="00D56E0C" w:rsidRDefault="002E77BF" w:rsidP="00D56E0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</w:t>
            </w:r>
            <w:r w:rsid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  </w:t>
            </w:r>
            <w:r w:rsidR="00D56E0C" w:rsidRP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створення комісії по </w:t>
            </w:r>
          </w:p>
          <w:p w14:paraId="6EDB48FB" w14:textId="77777777" w:rsidR="00D56E0C" w:rsidRPr="00D56E0C" w:rsidRDefault="00D56E0C" w:rsidP="00D56E0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визначенню постачальника</w:t>
            </w:r>
          </w:p>
          <w:p w14:paraId="31333E8F" w14:textId="1EE4DF6C" w:rsidR="00D56E0C" w:rsidRDefault="00D56E0C" w:rsidP="00D56E0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для закупівель</w:t>
            </w:r>
            <w:r w:rsidR="002E77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06381" w:rsidRPr="008B4858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</w:t>
            </w:r>
            <w:r w:rsidR="00A06381" w:rsidRPr="002714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Ніжинської міської ради </w:t>
            </w:r>
            <w:r w:rsidR="002E77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та положення про її діяльність</w:t>
            </w:r>
          </w:p>
        </w:tc>
        <w:tc>
          <w:tcPr>
            <w:tcW w:w="4786" w:type="dxa"/>
          </w:tcPr>
          <w:p w14:paraId="15F3B271" w14:textId="77777777" w:rsidR="00D56E0C" w:rsidRDefault="00D56E0C" w:rsidP="002714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27F71D0" w14:textId="77777777" w:rsidR="00D56E0C" w:rsidRDefault="00D56E0C" w:rsidP="002714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3DF8C8" w14:textId="425C19D2" w:rsidR="00271422" w:rsidRDefault="008B4858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ст.40,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ст.42,</w:t>
      </w:r>
      <w:r w:rsidR="00271422">
        <w:rPr>
          <w:rFonts w:ascii="Times New Roman" w:hAnsi="Times New Roman"/>
          <w:sz w:val="28"/>
          <w:szCs w:val="28"/>
          <w:lang w:val="uk-UA"/>
        </w:rPr>
        <w:t xml:space="preserve"> ст.59</w:t>
      </w:r>
      <w:r>
        <w:rPr>
          <w:rFonts w:ascii="Times New Roman" w:hAnsi="Times New Roman"/>
          <w:sz w:val="28"/>
          <w:szCs w:val="28"/>
          <w:lang w:val="uk-UA"/>
        </w:rPr>
        <w:t>, ст.73</w:t>
      </w:r>
      <w:r w:rsidR="00271422">
        <w:rPr>
          <w:rFonts w:ascii="Times New Roman" w:hAnsi="Times New Roman"/>
          <w:sz w:val="28"/>
          <w:szCs w:val="28"/>
          <w:lang w:val="uk-UA"/>
        </w:rPr>
        <w:t xml:space="preserve"> Закону України «Про м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Закону України «Про публічні закупівлі», Постанови К</w:t>
      </w:r>
      <w:r w:rsidR="009E1B5B"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</w:t>
      </w:r>
      <w:r>
        <w:rPr>
          <w:rFonts w:ascii="Times New Roman" w:hAnsi="Times New Roman"/>
          <w:sz w:val="28"/>
          <w:szCs w:val="28"/>
          <w:lang w:val="uk-UA"/>
        </w:rPr>
        <w:t>від 12.10.2022</w:t>
      </w:r>
      <w:r w:rsidR="009271BD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№1178 «Про затвердження особливостей </w:t>
      </w:r>
      <w:r w:rsidRPr="008B4858">
        <w:rPr>
          <w:rFonts w:ascii="Times New Roman" w:hAnsi="Times New Roman"/>
          <w:sz w:val="28"/>
          <w:szCs w:val="28"/>
          <w:lang w:val="uk-UA"/>
        </w:rPr>
        <w:t xml:space="preserve">здійснення публічних закупівель товарів, робіт і послуг для замовників, </w:t>
      </w:r>
      <w:r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передбачених Законом України </w:t>
      </w:r>
      <w:r w:rsidR="00C95D0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</w:t>
      </w:r>
      <w:r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публічні закупівлі</w:t>
      </w:r>
      <w:r w:rsidR="00C95D0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</w:t>
      </w:r>
      <w:r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на період дії правового режиму воєнного стану в Україні та протягом 90 днів з дня його припинення або скасування</w:t>
      </w:r>
      <w:r w:rsidRPr="008B485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B4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1422" w:rsidRPr="008B4858">
        <w:rPr>
          <w:rFonts w:ascii="Times New Roman" w:hAnsi="Times New Roman"/>
          <w:sz w:val="28"/>
          <w:szCs w:val="28"/>
          <w:lang w:val="uk-UA"/>
        </w:rPr>
        <w:t>Регламенту виконавчого комітету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 </w:t>
      </w:r>
      <w:r w:rsidR="00271422" w:rsidRPr="00B56884">
        <w:rPr>
          <w:rFonts w:ascii="Times New Roman" w:hAnsi="Times New Roman"/>
          <w:sz w:val="28"/>
          <w:szCs w:val="28"/>
        </w:rPr>
        <w:t>VIII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</w:t>
      </w:r>
      <w:r w:rsidR="00271422" w:rsidRPr="00B56884">
        <w:rPr>
          <w:rFonts w:ascii="Times New Roman" w:hAnsi="Times New Roman"/>
          <w:sz w:val="28"/>
          <w:szCs w:val="28"/>
        </w:rPr>
        <w:t>VIII</w:t>
      </w:r>
      <w:r w:rsidR="00271422">
        <w:rPr>
          <w:rFonts w:ascii="Times New Roman" w:hAnsi="Times New Roman"/>
          <w:sz w:val="28"/>
          <w:szCs w:val="28"/>
          <w:lang w:val="uk-UA"/>
        </w:rPr>
        <w:t xml:space="preserve"> скликання від 24.12.2020</w:t>
      </w:r>
      <w:r w:rsidR="009271B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№ 27-4/2020</w:t>
      </w:r>
      <w:r w:rsidR="002F24DD">
        <w:rPr>
          <w:rFonts w:ascii="Times New Roman" w:hAnsi="Times New Roman"/>
          <w:sz w:val="28"/>
          <w:szCs w:val="28"/>
          <w:lang w:val="uk-UA"/>
        </w:rPr>
        <w:t xml:space="preserve">, розпорядження міського голови </w:t>
      </w:r>
      <w:r w:rsidR="00782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4DD">
        <w:rPr>
          <w:rFonts w:ascii="Times New Roman" w:hAnsi="Times New Roman"/>
          <w:sz w:val="28"/>
          <w:szCs w:val="28"/>
          <w:lang w:val="uk-UA"/>
        </w:rPr>
        <w:t xml:space="preserve">від 30.09.2022 р. №206 «Про затвердження </w:t>
      </w:r>
      <w:r w:rsidR="002F24DD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взаємодії між структурними підрозділами виконавчого комітету Ніжинської міської ради під час планування та проведення закупівель та Методики визначення очікуваної вартості предмета заку</w:t>
      </w:r>
      <w:r w:rsid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півлі» </w:t>
      </w:r>
      <w:r w:rsidR="009271BD" w:rsidRPr="009271BD">
        <w:rPr>
          <w:rFonts w:ascii="Times New Roman" w:hAnsi="Times New Roman"/>
          <w:sz w:val="28"/>
          <w:szCs w:val="28"/>
          <w:lang w:val="uk-UA"/>
        </w:rPr>
        <w:t>та у зв’язку з службовою необхідністю</w:t>
      </w:r>
      <w:r w:rsidR="0035188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CD6FF4" w:rsidRPr="00CD6FF4">
        <w:rPr>
          <w:rFonts w:ascii="Times New Roman" w:hAnsi="Times New Roman"/>
          <w:sz w:val="28"/>
          <w:szCs w:val="28"/>
          <w:lang w:val="uk-UA"/>
        </w:rPr>
        <w:t xml:space="preserve">Ніжинської 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14:paraId="0F11DE7C" w14:textId="77777777" w:rsidR="0081161D" w:rsidRDefault="0081161D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4ADD8" w14:textId="5A7DB554" w:rsidR="0081161D" w:rsidRPr="00271422" w:rsidRDefault="0081161D" w:rsidP="00811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С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творити комісію </w:t>
      </w:r>
      <w:r>
        <w:rPr>
          <w:rFonts w:ascii="Times New Roman" w:hAnsi="Times New Roman"/>
          <w:sz w:val="28"/>
          <w:szCs w:val="28"/>
          <w:lang w:val="uk-UA"/>
        </w:rPr>
        <w:t>по визначенню постачальника для закупівель</w:t>
      </w:r>
      <w:r w:rsidR="00FD4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3A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FD43A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комісія) </w:t>
      </w:r>
      <w:r w:rsidRPr="00271422">
        <w:rPr>
          <w:rFonts w:ascii="Times New Roman" w:hAnsi="Times New Roman"/>
          <w:sz w:val="28"/>
          <w:szCs w:val="28"/>
          <w:lang w:val="uk-UA"/>
        </w:rPr>
        <w:t>та затвердити її персональний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271422">
        <w:rPr>
          <w:rFonts w:ascii="Times New Roman" w:hAnsi="Times New Roman"/>
          <w:sz w:val="28"/>
          <w:szCs w:val="28"/>
          <w:lang w:val="uk-UA"/>
        </w:rPr>
        <w:t>клад:</w:t>
      </w:r>
    </w:p>
    <w:p w14:paraId="016DEE9F" w14:textId="205D80F5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  <w:lang w:val="uk-UA"/>
        </w:rPr>
        <w:t>Тараненко Геннадій Петрович – начальник відділу економіки</w:t>
      </w:r>
      <w:r w:rsidR="00FD4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3A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FD43A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B56884">
        <w:rPr>
          <w:rFonts w:ascii="Times New Roman" w:hAnsi="Times New Roman"/>
          <w:sz w:val="28"/>
          <w:szCs w:val="28"/>
        </w:rPr>
        <w:t xml:space="preserve">, голова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B56884">
        <w:rPr>
          <w:rFonts w:ascii="Times New Roman" w:hAnsi="Times New Roman"/>
          <w:sz w:val="28"/>
          <w:szCs w:val="28"/>
        </w:rPr>
        <w:t>омісії;</w:t>
      </w:r>
    </w:p>
    <w:p w14:paraId="7167F13F" w14:textId="7BE6CBF3" w:rsidR="0081161D" w:rsidRPr="00CD6FF4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B4858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Юрченко Олена Анатоліївна – начальник відділу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- головний бухгалтер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відділу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 xml:space="preserve"> бухгалтерського обліку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 xml:space="preserve">апарату виконавчого комітету Ніжинської міської ради, заступник голови </w:t>
      </w:r>
      <w:r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омісії;</w:t>
      </w:r>
    </w:p>
    <w:p w14:paraId="3B9EF387" w14:textId="2C42F50A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 xml:space="preserve">1.3. </w:t>
      </w:r>
      <w:r>
        <w:rPr>
          <w:rFonts w:ascii="Times New Roman" w:hAnsi="Times New Roman"/>
          <w:sz w:val="28"/>
          <w:szCs w:val="28"/>
          <w:lang w:val="uk-UA"/>
        </w:rPr>
        <w:t>Ярош Ярослава Миколаївна – начальник сектора розвитку підприємництва, споживчого ринку та захисту прав споживачів відділу економіки</w:t>
      </w:r>
      <w:r w:rsidR="00D06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 секретар комісії;</w:t>
      </w:r>
    </w:p>
    <w:p w14:paraId="5BF147CD" w14:textId="44B22B98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lastRenderedPageBreak/>
        <w:t xml:space="preserve">1.4. </w:t>
      </w:r>
      <w:r>
        <w:rPr>
          <w:rFonts w:ascii="Times New Roman" w:hAnsi="Times New Roman"/>
          <w:sz w:val="28"/>
          <w:szCs w:val="28"/>
          <w:lang w:val="uk-UA"/>
        </w:rPr>
        <w:t>Лега В’ячеслав Олександрович - начальник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відділу юридично-кадрового забезпечення апарату</w:t>
      </w:r>
      <w:r w:rsidR="00FD4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3A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FD43A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член </w:t>
      </w:r>
      <w:r w:rsidR="003D6418">
        <w:rPr>
          <w:rFonts w:ascii="Times New Roman" w:hAnsi="Times New Roman"/>
          <w:sz w:val="28"/>
          <w:szCs w:val="28"/>
          <w:lang w:val="uk-UA"/>
        </w:rPr>
        <w:t>к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омісії; </w:t>
      </w:r>
    </w:p>
    <w:p w14:paraId="525C616F" w14:textId="357C4FC4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>1.5.</w:t>
      </w:r>
      <w:r w:rsidR="00CC2F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F37" w:rsidRPr="00CC2F37">
        <w:rPr>
          <w:rFonts w:ascii="Times New Roman" w:hAnsi="Times New Roman"/>
          <w:sz w:val="28"/>
          <w:szCs w:val="28"/>
          <w:lang w:val="uk-UA"/>
        </w:rPr>
        <w:t>М</w:t>
      </w:r>
      <w:r w:rsidR="00CC2F37">
        <w:rPr>
          <w:rFonts w:ascii="Times New Roman" w:hAnsi="Times New Roman"/>
          <w:sz w:val="28"/>
          <w:szCs w:val="28"/>
          <w:lang w:val="uk-UA"/>
        </w:rPr>
        <w:t xml:space="preserve">алюга </w:t>
      </w:r>
      <w:r w:rsidR="00CC2F37" w:rsidRPr="00CC2F37">
        <w:rPr>
          <w:rFonts w:ascii="Times New Roman" w:hAnsi="Times New Roman"/>
          <w:sz w:val="28"/>
          <w:szCs w:val="28"/>
          <w:lang w:val="uk-UA"/>
        </w:rPr>
        <w:t>Євген Сергійович – головн</w:t>
      </w:r>
      <w:r w:rsidR="00CC2F37">
        <w:rPr>
          <w:rFonts w:ascii="Times New Roman" w:hAnsi="Times New Roman"/>
          <w:sz w:val="28"/>
          <w:szCs w:val="28"/>
          <w:lang w:val="uk-UA"/>
        </w:rPr>
        <w:t>ий</w:t>
      </w:r>
      <w:r w:rsidR="00CC2F37" w:rsidRPr="00CC2F37">
        <w:rPr>
          <w:rFonts w:ascii="Times New Roman" w:hAnsi="Times New Roman"/>
          <w:sz w:val="28"/>
          <w:szCs w:val="28"/>
          <w:lang w:val="uk-UA"/>
        </w:rPr>
        <w:t xml:space="preserve"> спеціаліст відділу містобудування та архітектури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CC2F37" w:rsidRPr="00CC2F37">
        <w:rPr>
          <w:rFonts w:ascii="Times New Roman" w:hAnsi="Times New Roman"/>
          <w:sz w:val="28"/>
          <w:szCs w:val="28"/>
          <w:lang w:val="uk-UA"/>
        </w:rPr>
        <w:t>, член комісії</w:t>
      </w:r>
      <w:r w:rsidRPr="00B56884">
        <w:rPr>
          <w:rFonts w:ascii="Times New Roman" w:hAnsi="Times New Roman"/>
          <w:sz w:val="28"/>
          <w:szCs w:val="28"/>
          <w:lang w:val="uk-UA"/>
        </w:rPr>
        <w:t>;</w:t>
      </w:r>
    </w:p>
    <w:p w14:paraId="3D12B09F" w14:textId="7010BE79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 xml:space="preserve">1.6. </w:t>
      </w:r>
      <w:r w:rsidR="00560756">
        <w:rPr>
          <w:rFonts w:ascii="Times New Roman" w:hAnsi="Times New Roman"/>
          <w:sz w:val="28"/>
          <w:szCs w:val="28"/>
          <w:lang w:val="uk-UA"/>
        </w:rPr>
        <w:t xml:space="preserve">Карманов </w:t>
      </w:r>
      <w:r w:rsidR="002A38BB">
        <w:rPr>
          <w:rFonts w:ascii="Times New Roman" w:hAnsi="Times New Roman"/>
          <w:sz w:val="28"/>
          <w:szCs w:val="28"/>
          <w:lang w:val="uk-UA"/>
        </w:rPr>
        <w:t>Анатолій Леонідович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38BB">
        <w:rPr>
          <w:rFonts w:ascii="Times New Roman" w:hAnsi="Times New Roman"/>
          <w:sz w:val="28"/>
          <w:szCs w:val="28"/>
          <w:lang w:val="uk-UA"/>
        </w:rPr>
        <w:t>–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4AF">
        <w:rPr>
          <w:rFonts w:ascii="Times New Roman" w:hAnsi="Times New Roman"/>
          <w:sz w:val="28"/>
          <w:szCs w:val="28"/>
          <w:lang w:val="uk-UA"/>
        </w:rPr>
        <w:t xml:space="preserve">начальник сектору з питань надзвичайних ситуацій та цивільного захисту населення </w:t>
      </w:r>
      <w:r>
        <w:rPr>
          <w:rFonts w:ascii="Times New Roman" w:hAnsi="Times New Roman"/>
          <w:sz w:val="28"/>
          <w:szCs w:val="28"/>
          <w:lang w:val="uk-UA"/>
        </w:rPr>
        <w:t>відділу з питань надзвичайних ситуацій, цивільного захисту населення, оборонної та мобілізаційної роботи</w:t>
      </w:r>
      <w:r w:rsidR="00D06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8734AF">
        <w:rPr>
          <w:rFonts w:ascii="Times New Roman" w:hAnsi="Times New Roman"/>
          <w:sz w:val="28"/>
          <w:szCs w:val="28"/>
          <w:lang w:val="uk-UA"/>
        </w:rPr>
        <w:t>,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член </w:t>
      </w:r>
      <w:r w:rsidR="00F161C8">
        <w:rPr>
          <w:rFonts w:ascii="Times New Roman" w:hAnsi="Times New Roman"/>
          <w:sz w:val="28"/>
          <w:szCs w:val="28"/>
          <w:lang w:val="uk-UA"/>
        </w:rPr>
        <w:t>к</w:t>
      </w:r>
      <w:r w:rsidRPr="00B56884">
        <w:rPr>
          <w:rFonts w:ascii="Times New Roman" w:hAnsi="Times New Roman"/>
          <w:sz w:val="28"/>
          <w:szCs w:val="28"/>
          <w:lang w:val="uk-UA"/>
        </w:rPr>
        <w:t>омісії;</w:t>
      </w:r>
    </w:p>
    <w:p w14:paraId="110EA0AD" w14:textId="4DF8C94C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 xml:space="preserve">1.7. </w:t>
      </w:r>
      <w:r>
        <w:rPr>
          <w:rFonts w:ascii="Times New Roman" w:hAnsi="Times New Roman"/>
          <w:sz w:val="28"/>
          <w:szCs w:val="28"/>
          <w:lang w:val="uk-UA"/>
        </w:rPr>
        <w:t>Дмитрієв Сергій Вікторович -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начальник відділу </w:t>
      </w:r>
      <w:r>
        <w:rPr>
          <w:rFonts w:ascii="Times New Roman" w:hAnsi="Times New Roman"/>
          <w:sz w:val="28"/>
          <w:szCs w:val="28"/>
          <w:lang w:val="uk-UA"/>
        </w:rPr>
        <w:t>господарського забезпечення</w:t>
      </w:r>
      <w:r w:rsidR="00D06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B56884">
        <w:rPr>
          <w:rFonts w:ascii="Times New Roman" w:hAnsi="Times New Roman"/>
          <w:sz w:val="28"/>
          <w:szCs w:val="28"/>
          <w:lang w:val="uk-UA"/>
        </w:rPr>
        <w:t>, член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1C8">
        <w:rPr>
          <w:rFonts w:ascii="Times New Roman" w:hAnsi="Times New Roman"/>
          <w:sz w:val="28"/>
          <w:szCs w:val="28"/>
          <w:lang w:val="uk-UA"/>
        </w:rPr>
        <w:t>к</w:t>
      </w:r>
      <w:r w:rsidRPr="00B56884">
        <w:rPr>
          <w:rFonts w:ascii="Times New Roman" w:hAnsi="Times New Roman"/>
          <w:sz w:val="28"/>
          <w:szCs w:val="28"/>
          <w:lang w:val="uk-UA"/>
        </w:rPr>
        <w:t>омісії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936C950" w14:textId="77777777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0C7A78" w14:textId="5C4F5926" w:rsidR="0081161D" w:rsidRDefault="001E18CA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E18CA">
        <w:rPr>
          <w:rFonts w:ascii="Times New Roman" w:hAnsi="Times New Roman"/>
          <w:sz w:val="28"/>
          <w:szCs w:val="28"/>
          <w:lang w:val="uk-UA"/>
        </w:rPr>
        <w:t xml:space="preserve">2. Затвердити Положення про 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комісію </w:t>
      </w:r>
      <w:r>
        <w:rPr>
          <w:rFonts w:ascii="Times New Roman" w:hAnsi="Times New Roman"/>
          <w:sz w:val="28"/>
          <w:szCs w:val="28"/>
          <w:lang w:val="uk-UA"/>
        </w:rPr>
        <w:t>по визначенню постачальника для закупівель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</w:t>
      </w:r>
      <w:r w:rsidRPr="001E18CA">
        <w:rPr>
          <w:rFonts w:ascii="Times New Roman" w:hAnsi="Times New Roman"/>
          <w:sz w:val="28"/>
          <w:szCs w:val="28"/>
          <w:lang w:val="uk-UA"/>
        </w:rPr>
        <w:t>(додається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07488912" w14:textId="77777777" w:rsidR="001E18CA" w:rsidRDefault="001E18CA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56660" w14:textId="635174D1" w:rsidR="001E18CA" w:rsidRDefault="001E18CA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  <w:r w:rsidRPr="001E18CA">
        <w:rPr>
          <w:rFonts w:ascii="Times New Roman" w:hAnsi="Times New Roman"/>
          <w:bCs/>
          <w:sz w:val="28"/>
          <w:szCs w:val="28"/>
          <w:lang w:val="uk-UA"/>
        </w:rPr>
        <w:t xml:space="preserve">Ніжинської міської ради від 30 листопада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2023 року №544 «Про створення комісії по визначенню постачальника для закупівель» </w:t>
      </w:r>
      <w:r w:rsidR="00E405E6">
        <w:rPr>
          <w:rFonts w:ascii="Times New Roman" w:hAnsi="Times New Roman"/>
          <w:sz w:val="28"/>
          <w:szCs w:val="28"/>
          <w:lang w:val="uk-UA"/>
        </w:rPr>
        <w:t>(</w:t>
      </w:r>
      <w:r w:rsidRPr="001E18CA">
        <w:rPr>
          <w:rFonts w:ascii="Times New Roman" w:hAnsi="Times New Roman"/>
          <w:sz w:val="28"/>
          <w:szCs w:val="28"/>
          <w:lang w:val="uk-UA"/>
        </w:rPr>
        <w:t>зі змінами</w:t>
      </w:r>
      <w:r w:rsidR="00E405E6">
        <w:rPr>
          <w:rFonts w:ascii="Times New Roman" w:hAnsi="Times New Roman"/>
          <w:sz w:val="28"/>
          <w:szCs w:val="28"/>
          <w:lang w:val="uk-UA"/>
        </w:rPr>
        <w:t>)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</w:t>
      </w:r>
      <w:r w:rsidR="00E405E6">
        <w:rPr>
          <w:rFonts w:ascii="Times New Roman" w:hAnsi="Times New Roman"/>
          <w:sz w:val="28"/>
          <w:szCs w:val="28"/>
          <w:lang w:val="uk-UA"/>
        </w:rPr>
        <w:t>о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чин</w:t>
      </w:r>
      <w:r>
        <w:rPr>
          <w:rFonts w:ascii="Times New Roman" w:hAnsi="Times New Roman"/>
          <w:sz w:val="28"/>
          <w:szCs w:val="28"/>
          <w:lang w:val="uk-UA"/>
        </w:rPr>
        <w:t>ність.</w:t>
      </w:r>
    </w:p>
    <w:p w14:paraId="180EFC30" w14:textId="77777777" w:rsidR="001E18CA" w:rsidRDefault="001E18CA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59DB5" w14:textId="301EF6B8" w:rsidR="001E18CA" w:rsidRPr="001E18CA" w:rsidRDefault="001E18CA" w:rsidP="001E1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Начальнику відділу економіки виконавчого комітету Ніжинської міської ради Чернігівської області Геннадію ТАРАНЕНКУ забезпечити оприлюднення даного </w:t>
      </w:r>
      <w:r w:rsidR="0033197E">
        <w:rPr>
          <w:rFonts w:ascii="Times New Roman" w:hAnsi="Times New Roman"/>
          <w:sz w:val="28"/>
          <w:szCs w:val="28"/>
          <w:lang w:val="uk-UA"/>
        </w:rPr>
        <w:t>рішення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на офіційному сайті Ніжинської міської ради протягом п’яти робочих днів з дати його прийняття.</w:t>
      </w:r>
    </w:p>
    <w:p w14:paraId="0904BC65" w14:textId="77777777" w:rsidR="00D065D2" w:rsidRDefault="00D065D2" w:rsidP="001E18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1F41A" w14:textId="1FBF4D49"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E18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97E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3197E">
        <w:rPr>
          <w:rFonts w:ascii="Times New Roman" w:hAnsi="Times New Roman"/>
          <w:sz w:val="28"/>
          <w:szCs w:val="28"/>
          <w:lang w:val="uk-UA"/>
        </w:rPr>
        <w:t xml:space="preserve">даного рішення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покласти на першого заступника міського голови з питань діяльності виконавчих органів ради Федора ВОВЧЕНКА</w:t>
      </w:r>
    </w:p>
    <w:p w14:paraId="7AE6A957" w14:textId="77777777" w:rsidR="0081161D" w:rsidRDefault="0081161D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20A10" w14:textId="358F2099" w:rsidR="00D408E3" w:rsidRDefault="00D408E3" w:rsidP="00474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116F6" w14:textId="77777777" w:rsidR="00E43C6F" w:rsidRDefault="00E43C6F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CF47B" w14:textId="77777777" w:rsidR="00E43C6F" w:rsidRPr="00E43C6F" w:rsidRDefault="00E43C6F" w:rsidP="00E43C6F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E43C6F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Олександр КОДОЛА</w:t>
      </w:r>
    </w:p>
    <w:p w14:paraId="572BCC61" w14:textId="77777777" w:rsidR="00E43C6F" w:rsidRDefault="00E43C6F" w:rsidP="00E43C6F">
      <w:pPr>
        <w:jc w:val="right"/>
        <w:rPr>
          <w:color w:val="000000"/>
          <w:sz w:val="28"/>
        </w:rPr>
      </w:pPr>
    </w:p>
    <w:p w14:paraId="4B3577C0" w14:textId="77777777" w:rsidR="00E43C6F" w:rsidRDefault="00E43C6F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5A3E06" w14:textId="77777777" w:rsidR="00EC7EFF" w:rsidRDefault="00EC7EFF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CDCCBD" w14:textId="77777777" w:rsidR="00EC7EFF" w:rsidRDefault="00EC7EFF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FCEF8" w14:textId="77777777" w:rsidR="00EC7EFF" w:rsidRDefault="00EC7EFF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E8A945" w14:textId="77777777" w:rsidR="00EC7EFF" w:rsidRDefault="00EC7EFF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2AAB92" w14:textId="77777777" w:rsidR="00EC7EFF" w:rsidRDefault="00EC7EFF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BB7B79" w14:textId="77777777" w:rsidR="00351881" w:rsidRDefault="00351881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BFF81E" w14:textId="77777777" w:rsidR="00410547" w:rsidRDefault="00410547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A1277" w14:textId="77777777" w:rsidR="00410547" w:rsidRDefault="00410547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4"/>
        <w:gridCol w:w="4111"/>
      </w:tblGrid>
      <w:tr w:rsidR="00060B11" w:rsidRPr="00060B11" w14:paraId="1FED6960" w14:textId="77777777" w:rsidTr="007F37B6">
        <w:tc>
          <w:tcPr>
            <w:tcW w:w="5353" w:type="dxa"/>
          </w:tcPr>
          <w:p w14:paraId="65B1DE15" w14:textId="77777777" w:rsidR="00060B11" w:rsidRPr="00060B11" w:rsidRDefault="00060B11" w:rsidP="00060B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1" w:type="dxa"/>
          </w:tcPr>
          <w:p w14:paraId="4EE92779" w14:textId="77777777" w:rsidR="00624E79" w:rsidRDefault="00060B11" w:rsidP="0062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14:paraId="41047533" w14:textId="21C39A61" w:rsidR="00624E79" w:rsidRDefault="00624E79" w:rsidP="0062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виконавчого комітету Ніжинської міської ради </w:t>
            </w:r>
          </w:p>
          <w:p w14:paraId="73A1C41C" w14:textId="11A49E4C" w:rsidR="00060B11" w:rsidRPr="00060B11" w:rsidRDefault="00060B11" w:rsidP="0062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517D7F">
              <w:rPr>
                <w:rFonts w:ascii="Times New Roman" w:hAnsi="Times New Roman"/>
                <w:sz w:val="28"/>
                <w:szCs w:val="28"/>
                <w:lang w:val="uk-UA"/>
              </w:rPr>
              <w:t>17 квітня</w:t>
            </w: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="00624E7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 № </w:t>
            </w:r>
            <w:r w:rsidR="00517D7F">
              <w:rPr>
                <w:rFonts w:ascii="Times New Roman" w:hAnsi="Times New Roman"/>
                <w:sz w:val="28"/>
                <w:szCs w:val="28"/>
                <w:lang w:val="uk-UA"/>
              </w:rPr>
              <w:t>169</w:t>
            </w: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1F03D72" w14:textId="77777777" w:rsidR="00060B11" w:rsidRPr="00060B11" w:rsidRDefault="00060B11" w:rsidP="00060B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060B1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287239BF" w14:textId="77777777" w:rsidR="00060B11" w:rsidRPr="00060B11" w:rsidRDefault="00060B11" w:rsidP="00060B1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0B11">
        <w:rPr>
          <w:rFonts w:ascii="Times New Roman" w:hAnsi="Times New Roman"/>
          <w:b/>
          <w:sz w:val="28"/>
          <w:szCs w:val="28"/>
          <w:lang w:val="uk-UA"/>
        </w:rPr>
        <w:t xml:space="preserve">Положення </w:t>
      </w:r>
    </w:p>
    <w:p w14:paraId="3DC939C7" w14:textId="49BA4795" w:rsidR="00060B11" w:rsidRPr="00A06381" w:rsidRDefault="00060B11" w:rsidP="00060B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F24D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F24DD" w:rsidRPr="002F24DD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A06381" w:rsidRPr="002F24DD">
        <w:rPr>
          <w:rFonts w:ascii="Times New Roman" w:hAnsi="Times New Roman"/>
          <w:bCs/>
          <w:sz w:val="28"/>
          <w:szCs w:val="28"/>
          <w:lang w:val="uk-UA"/>
        </w:rPr>
        <w:t>комісію</w:t>
      </w:r>
      <w:r w:rsidR="00A06381"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381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A06381" w:rsidRPr="00A06381">
        <w:rPr>
          <w:rFonts w:ascii="Times New Roman" w:hAnsi="Times New Roman"/>
          <w:sz w:val="28"/>
          <w:szCs w:val="28"/>
          <w:lang w:val="uk-UA"/>
        </w:rPr>
        <w:t>визначенню постачальника для закупівель</w:t>
      </w:r>
      <w:r w:rsidRPr="00A06381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Ніжинської міської ради </w:t>
      </w:r>
    </w:p>
    <w:p w14:paraId="6BBA5B49" w14:textId="77777777" w:rsidR="00060B11" w:rsidRPr="00A06381" w:rsidRDefault="00060B11" w:rsidP="00060B11">
      <w:pPr>
        <w:widowControl w:val="0"/>
        <w:spacing w:after="0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74CF11C" w14:textId="77777777" w:rsidR="00060B11" w:rsidRPr="00060B11" w:rsidRDefault="00060B11" w:rsidP="00060B11">
      <w:pPr>
        <w:widowControl w:val="0"/>
        <w:spacing w:after="0"/>
        <w:ind w:firstLine="7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060B11">
        <w:rPr>
          <w:rFonts w:ascii="Times New Roman" w:hAnsi="Times New Roman"/>
          <w:sz w:val="28"/>
          <w:szCs w:val="28"/>
          <w:lang w:val="uk-UA"/>
        </w:rPr>
        <w:t xml:space="preserve">1. Загальні положення </w:t>
      </w:r>
    </w:p>
    <w:p w14:paraId="0DCAA71A" w14:textId="77777777" w:rsidR="00060B11" w:rsidRPr="00060B11" w:rsidRDefault="00060B11" w:rsidP="00060B11">
      <w:pPr>
        <w:widowControl w:val="0"/>
        <w:spacing w:after="0"/>
        <w:ind w:firstLine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3C4DAF" w14:textId="2B4C8C4C" w:rsidR="008A4888" w:rsidRDefault="00060B11" w:rsidP="00F57225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4888">
        <w:rPr>
          <w:rFonts w:ascii="Times New Roman" w:hAnsi="Times New Roman"/>
          <w:sz w:val="28"/>
          <w:szCs w:val="28"/>
          <w:lang w:val="uk-UA"/>
        </w:rPr>
        <w:t xml:space="preserve">Це Положення розроблено відповідно до 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від 30.09.2022 р. №206 «Про затвердження </w:t>
      </w:r>
      <w:r w:rsidR="008A4888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взаємодії між структурними підрозділами виконавчого комітету Ніжинської міської ради під час планування та проведення закупівель та Методики визначення очікуваної вартості предмета заку</w:t>
      </w:r>
      <w:r w:rsidR="008A48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півлі» з урахуванням 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Закону України «Про публічні закупівлі», Постанови Кабінету Міністрів України від 12.10.2022 року №1178 «Про затвердження особливостей </w:t>
      </w:r>
      <w:r w:rsidR="008A4888" w:rsidRPr="008B4858">
        <w:rPr>
          <w:rFonts w:ascii="Times New Roman" w:hAnsi="Times New Roman"/>
          <w:sz w:val="28"/>
          <w:szCs w:val="28"/>
          <w:lang w:val="uk-UA"/>
        </w:rPr>
        <w:t xml:space="preserve">здійснення публічних закупівель товарів, робіт і послуг для замовників, </w:t>
      </w:r>
      <w:r w:rsidR="008A4888"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передбачених Законом України </w:t>
      </w:r>
      <w:r w:rsidR="008A48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</w:t>
      </w:r>
      <w:r w:rsidR="008A4888"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публічні закупівлі</w:t>
      </w:r>
      <w:r w:rsidR="008A48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</w:t>
      </w:r>
      <w:r w:rsidR="008A4888"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на період дії правового режиму воєнного стану в Україні та протягом 90 днів з дня його припинення або скасування</w:t>
      </w:r>
      <w:r w:rsidR="008A4888" w:rsidRPr="008B4858">
        <w:rPr>
          <w:rFonts w:ascii="Times New Roman" w:hAnsi="Times New Roman"/>
          <w:sz w:val="28"/>
          <w:szCs w:val="28"/>
          <w:lang w:val="uk-UA"/>
        </w:rPr>
        <w:t>»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888" w:rsidRPr="008A4888">
        <w:rPr>
          <w:rFonts w:ascii="Times New Roman" w:hAnsi="Times New Roman"/>
          <w:sz w:val="28"/>
          <w:szCs w:val="28"/>
          <w:lang w:val="uk-UA"/>
        </w:rPr>
        <w:t>і визначає загальні організаційні засади діяльності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888" w:rsidRPr="00271422">
        <w:rPr>
          <w:rFonts w:ascii="Times New Roman" w:hAnsi="Times New Roman"/>
          <w:sz w:val="28"/>
          <w:szCs w:val="28"/>
          <w:lang w:val="uk-UA"/>
        </w:rPr>
        <w:t>комісі</w:t>
      </w:r>
      <w:r w:rsidR="008A4888">
        <w:rPr>
          <w:rFonts w:ascii="Times New Roman" w:hAnsi="Times New Roman"/>
          <w:sz w:val="28"/>
          <w:szCs w:val="28"/>
          <w:lang w:val="uk-UA"/>
        </w:rPr>
        <w:t>ї</w:t>
      </w:r>
      <w:r w:rsidR="008A4888"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по визначенню постачальника для закупівель </w:t>
      </w:r>
      <w:r w:rsidR="008A4888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8A4888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6C1B1D">
        <w:rPr>
          <w:rFonts w:ascii="Times New Roman" w:hAnsi="Times New Roman"/>
          <w:sz w:val="28"/>
          <w:szCs w:val="28"/>
          <w:lang w:val="uk-UA"/>
        </w:rPr>
        <w:t xml:space="preserve"> (далі – комісія)</w:t>
      </w:r>
      <w:r w:rsidR="003A42CF">
        <w:rPr>
          <w:rFonts w:ascii="Times New Roman" w:hAnsi="Times New Roman"/>
          <w:sz w:val="28"/>
          <w:szCs w:val="28"/>
          <w:lang w:val="uk-UA"/>
        </w:rPr>
        <w:t xml:space="preserve">, вартість яких є меншою, ніж 100 тис. гривень, </w:t>
      </w:r>
      <w:r w:rsidR="00106BCF">
        <w:rPr>
          <w:rFonts w:ascii="Times New Roman" w:hAnsi="Times New Roman"/>
          <w:sz w:val="28"/>
          <w:szCs w:val="28"/>
          <w:lang w:val="uk-UA"/>
        </w:rPr>
        <w:t xml:space="preserve">у разі здійснення таких закупівель без використання електронної системи закупівель. </w:t>
      </w:r>
    </w:p>
    <w:p w14:paraId="4DDA54E0" w14:textId="205CBE15" w:rsidR="003A42CF" w:rsidRPr="008A4888" w:rsidRDefault="003A42CF" w:rsidP="00F57225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0B11">
        <w:rPr>
          <w:rFonts w:ascii="Times New Roman" w:hAnsi="Times New Roman"/>
          <w:sz w:val="28"/>
          <w:szCs w:val="28"/>
          <w:lang w:val="uk-UA"/>
        </w:rPr>
        <w:t>Метою створення комі</w:t>
      </w:r>
      <w:r>
        <w:rPr>
          <w:rFonts w:ascii="Times New Roman" w:hAnsi="Times New Roman"/>
          <w:sz w:val="28"/>
          <w:szCs w:val="28"/>
          <w:lang w:val="uk-UA"/>
        </w:rPr>
        <w:t>сії</w:t>
      </w:r>
      <w:r w:rsidRPr="00060B11">
        <w:rPr>
          <w:rFonts w:ascii="Times New Roman" w:hAnsi="Times New Roman"/>
          <w:sz w:val="28"/>
          <w:szCs w:val="28"/>
          <w:lang w:val="uk-UA"/>
        </w:rPr>
        <w:t xml:space="preserve"> є організація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визначення постачальника для закупівель </w:t>
      </w:r>
      <w:r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060B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6BCF">
        <w:rPr>
          <w:rFonts w:ascii="Times New Roman" w:hAnsi="Times New Roman"/>
          <w:sz w:val="28"/>
          <w:szCs w:val="28"/>
          <w:lang w:val="uk-UA"/>
        </w:rPr>
        <w:t xml:space="preserve">визначених в п.1.1. цього положення </w:t>
      </w:r>
      <w:r w:rsidRPr="00060B1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1261E">
        <w:rPr>
          <w:rFonts w:ascii="Times New Roman" w:hAnsi="Times New Roman"/>
          <w:sz w:val="28"/>
          <w:szCs w:val="28"/>
          <w:lang w:val="uk-UA"/>
        </w:rPr>
        <w:t>визначення постачальника для закупівель</w:t>
      </w:r>
      <w:r w:rsidRPr="00060B11">
        <w:rPr>
          <w:rFonts w:ascii="Times New Roman" w:hAnsi="Times New Roman"/>
          <w:sz w:val="28"/>
          <w:szCs w:val="28"/>
          <w:lang w:val="uk-UA"/>
        </w:rPr>
        <w:t xml:space="preserve"> на засадах колегіальності та неупер</w:t>
      </w:r>
      <w:r w:rsidR="00106BCF">
        <w:rPr>
          <w:rFonts w:ascii="Times New Roman" w:hAnsi="Times New Roman"/>
          <w:sz w:val="28"/>
          <w:szCs w:val="28"/>
          <w:lang w:val="uk-UA"/>
        </w:rPr>
        <w:t>едженості.</w:t>
      </w:r>
    </w:p>
    <w:p w14:paraId="586CF331" w14:textId="4B237038" w:rsidR="00060B11" w:rsidRPr="00060B11" w:rsidRDefault="00060B11" w:rsidP="00F572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5"/>
      <w:bookmarkEnd w:id="0"/>
      <w:r w:rsidRPr="00060B11">
        <w:rPr>
          <w:sz w:val="28"/>
          <w:szCs w:val="28"/>
          <w:lang w:val="uk-UA"/>
        </w:rPr>
        <w:t>1.</w:t>
      </w:r>
      <w:r w:rsidR="0011479F">
        <w:rPr>
          <w:sz w:val="28"/>
          <w:szCs w:val="28"/>
          <w:lang w:val="uk-UA"/>
        </w:rPr>
        <w:t>3</w:t>
      </w:r>
      <w:r w:rsidRPr="00060B11">
        <w:rPr>
          <w:sz w:val="28"/>
          <w:szCs w:val="28"/>
          <w:lang w:val="uk-UA"/>
        </w:rPr>
        <w:t>. Комі</w:t>
      </w:r>
      <w:r w:rsidR="00604655">
        <w:rPr>
          <w:sz w:val="28"/>
          <w:szCs w:val="28"/>
          <w:lang w:val="uk-UA"/>
        </w:rPr>
        <w:t>сія</w:t>
      </w:r>
      <w:r w:rsidRPr="00060B11">
        <w:rPr>
          <w:sz w:val="28"/>
          <w:szCs w:val="28"/>
          <w:lang w:val="uk-UA"/>
        </w:rPr>
        <w:t xml:space="preserve"> у своїй діяльності керується </w:t>
      </w:r>
      <w:hyperlink r:id="rId7" w:tgtFrame="_blank" w:history="1">
        <w:r w:rsidRPr="00060B11">
          <w:rPr>
            <w:sz w:val="28"/>
            <w:szCs w:val="28"/>
            <w:lang w:val="uk-UA"/>
          </w:rPr>
          <w:t>Закон</w:t>
        </w:r>
        <w:r w:rsidR="005F6EEF">
          <w:rPr>
            <w:sz w:val="28"/>
            <w:szCs w:val="28"/>
            <w:lang w:val="uk-UA"/>
          </w:rPr>
          <w:t>ами</w:t>
        </w:r>
      </w:hyperlink>
      <w:r w:rsidRPr="00060B11">
        <w:rPr>
          <w:sz w:val="28"/>
          <w:szCs w:val="28"/>
          <w:lang w:val="uk-UA"/>
        </w:rPr>
        <w:t>, іншими нормативно-правовими актами з питань публічних закупівель та цим Положенням.</w:t>
      </w:r>
    </w:p>
    <w:p w14:paraId="26152D7F" w14:textId="77777777" w:rsidR="0011479F" w:rsidRDefault="0011479F" w:rsidP="00F57225">
      <w:pPr>
        <w:pStyle w:val="a8"/>
        <w:ind w:right="154" w:firstLine="567"/>
        <w:jc w:val="both"/>
        <w:rPr>
          <w:sz w:val="28"/>
          <w:szCs w:val="28"/>
          <w:lang w:eastAsia="ru-RU"/>
        </w:rPr>
      </w:pPr>
    </w:p>
    <w:p w14:paraId="1C5364EA" w14:textId="51B6106B" w:rsidR="0011479F" w:rsidRPr="0011479F" w:rsidRDefault="0011479F" w:rsidP="00F57225">
      <w:pPr>
        <w:pStyle w:val="a8"/>
        <w:ind w:right="154" w:firstLine="567"/>
        <w:jc w:val="both"/>
        <w:rPr>
          <w:sz w:val="28"/>
          <w:szCs w:val="28"/>
          <w:lang w:eastAsia="ru-RU"/>
        </w:rPr>
      </w:pPr>
      <w:r w:rsidRPr="0011479F">
        <w:rPr>
          <w:sz w:val="28"/>
          <w:szCs w:val="28"/>
          <w:lang w:eastAsia="ru-RU"/>
        </w:rPr>
        <w:t>1.4. У цьому Порядку поняття та терміни вжиті у такому значенні:</w:t>
      </w:r>
    </w:p>
    <w:p w14:paraId="07D709F7" w14:textId="66F826F1" w:rsidR="005B61EE" w:rsidRDefault="005B61EE" w:rsidP="00F57225">
      <w:pPr>
        <w:pStyle w:val="a8"/>
        <w:numPr>
          <w:ilvl w:val="2"/>
          <w:numId w:val="10"/>
        </w:numPr>
        <w:spacing w:before="10"/>
        <w:ind w:left="0" w:right="1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Замовник - </w:t>
      </w:r>
      <w:r w:rsidRPr="008B4858">
        <w:rPr>
          <w:sz w:val="28"/>
          <w:szCs w:val="28"/>
        </w:rPr>
        <w:t>виконавч</w:t>
      </w:r>
      <w:r>
        <w:rPr>
          <w:sz w:val="28"/>
          <w:szCs w:val="28"/>
        </w:rPr>
        <w:t>ий</w:t>
      </w:r>
      <w:r w:rsidRPr="008B4858">
        <w:rPr>
          <w:sz w:val="28"/>
          <w:szCs w:val="28"/>
        </w:rPr>
        <w:t xml:space="preserve"> комітет</w:t>
      </w:r>
      <w:r w:rsidRPr="00271422">
        <w:rPr>
          <w:sz w:val="28"/>
          <w:szCs w:val="28"/>
        </w:rPr>
        <w:t xml:space="preserve"> Ніжинської міської ради</w:t>
      </w:r>
      <w:r>
        <w:rPr>
          <w:sz w:val="28"/>
          <w:szCs w:val="28"/>
        </w:rPr>
        <w:t>;</w:t>
      </w:r>
    </w:p>
    <w:p w14:paraId="46533901" w14:textId="22D0E4F3" w:rsidR="0011479F" w:rsidRPr="0011479F" w:rsidRDefault="00B43389" w:rsidP="00F57225">
      <w:pPr>
        <w:pStyle w:val="a8"/>
        <w:numPr>
          <w:ilvl w:val="2"/>
          <w:numId w:val="10"/>
        </w:numPr>
        <w:spacing w:before="10"/>
        <w:ind w:left="0" w:right="1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І</w:t>
      </w:r>
      <w:r w:rsidR="0011479F" w:rsidRPr="0011479F">
        <w:rPr>
          <w:sz w:val="28"/>
          <w:szCs w:val="28"/>
          <w:lang w:eastAsia="ru-RU"/>
        </w:rPr>
        <w:t>ніціатор закупівлі (далі — Ініціатор) — керівник структурного підрозділу</w:t>
      </w:r>
      <w:r w:rsidR="005B61EE">
        <w:rPr>
          <w:sz w:val="28"/>
          <w:szCs w:val="28"/>
          <w:lang w:eastAsia="ru-RU"/>
        </w:rPr>
        <w:t xml:space="preserve"> </w:t>
      </w:r>
      <w:r w:rsidR="0011479F" w:rsidRPr="0011479F">
        <w:rPr>
          <w:sz w:val="28"/>
          <w:szCs w:val="28"/>
          <w:lang w:eastAsia="ru-RU"/>
        </w:rPr>
        <w:t>Замовник</w:t>
      </w:r>
      <w:r w:rsidR="005B61EE">
        <w:rPr>
          <w:sz w:val="28"/>
          <w:szCs w:val="28"/>
          <w:lang w:eastAsia="ru-RU"/>
        </w:rPr>
        <w:t>а</w:t>
      </w:r>
      <w:r w:rsidR="0011479F" w:rsidRPr="0011479F">
        <w:rPr>
          <w:sz w:val="28"/>
          <w:szCs w:val="28"/>
          <w:lang w:eastAsia="ru-RU"/>
        </w:rPr>
        <w:t xml:space="preserve"> або інша уповноважена особа структурного підрозділу Замовника, що зацікавлена у здійсненні закупівлі</w:t>
      </w:r>
      <w:r w:rsidR="0067564D">
        <w:rPr>
          <w:sz w:val="28"/>
          <w:szCs w:val="28"/>
          <w:lang w:eastAsia="ru-RU"/>
        </w:rPr>
        <w:t>.</w:t>
      </w:r>
    </w:p>
    <w:p w14:paraId="72200669" w14:textId="77777777" w:rsidR="0067564D" w:rsidRDefault="0067564D" w:rsidP="00F57225">
      <w:pPr>
        <w:pStyle w:val="a8"/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24669AC1" w14:textId="67AE71F6" w:rsidR="00A252C3" w:rsidRPr="0096630D" w:rsidRDefault="00A252C3" w:rsidP="00F57225">
      <w:pPr>
        <w:widowControl w:val="0"/>
        <w:spacing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96630D">
        <w:rPr>
          <w:rFonts w:ascii="Times New Roman" w:hAnsi="Times New Roman"/>
          <w:sz w:val="28"/>
          <w:szCs w:val="28"/>
          <w:lang w:val="uk-UA"/>
        </w:rPr>
        <w:t>2. Засади діяльності комі</w:t>
      </w:r>
      <w:r w:rsidR="00604655" w:rsidRPr="0096630D">
        <w:rPr>
          <w:rFonts w:ascii="Times New Roman" w:hAnsi="Times New Roman"/>
          <w:sz w:val="28"/>
          <w:szCs w:val="28"/>
          <w:lang w:val="uk-UA"/>
        </w:rPr>
        <w:t>сії</w:t>
      </w:r>
    </w:p>
    <w:p w14:paraId="6610C67E" w14:textId="21AC2988" w:rsidR="00A252C3" w:rsidRPr="0096630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" w:name="n17"/>
      <w:bookmarkEnd w:id="1"/>
      <w:r w:rsidRPr="0096630D">
        <w:rPr>
          <w:sz w:val="27"/>
          <w:szCs w:val="27"/>
          <w:lang w:val="uk-UA"/>
        </w:rPr>
        <w:t xml:space="preserve">2.1. </w:t>
      </w:r>
      <w:bookmarkStart w:id="2" w:name="n18"/>
      <w:bookmarkEnd w:id="2"/>
      <w:r w:rsidRPr="0096630D">
        <w:rPr>
          <w:sz w:val="27"/>
          <w:szCs w:val="27"/>
          <w:lang w:val="uk-UA"/>
        </w:rPr>
        <w:t>Склад комі</w:t>
      </w:r>
      <w:r w:rsidR="009143C3" w:rsidRPr="0096630D">
        <w:rPr>
          <w:sz w:val="27"/>
          <w:szCs w:val="27"/>
          <w:lang w:val="uk-UA"/>
        </w:rPr>
        <w:t>сії</w:t>
      </w:r>
      <w:r w:rsidRPr="0096630D">
        <w:rPr>
          <w:sz w:val="27"/>
          <w:szCs w:val="27"/>
          <w:lang w:val="uk-UA"/>
        </w:rPr>
        <w:t xml:space="preserve">, зміни до </w:t>
      </w:r>
      <w:r w:rsidR="009143C3" w:rsidRPr="0096630D">
        <w:rPr>
          <w:sz w:val="27"/>
          <w:szCs w:val="27"/>
          <w:lang w:val="uk-UA"/>
        </w:rPr>
        <w:t xml:space="preserve">її </w:t>
      </w:r>
      <w:r w:rsidRPr="0096630D">
        <w:rPr>
          <w:sz w:val="27"/>
          <w:szCs w:val="27"/>
          <w:lang w:val="uk-UA"/>
        </w:rPr>
        <w:t>складу та положення про н</w:t>
      </w:r>
      <w:r w:rsidR="009143C3" w:rsidRPr="0096630D">
        <w:rPr>
          <w:sz w:val="27"/>
          <w:szCs w:val="27"/>
          <w:lang w:val="uk-UA"/>
        </w:rPr>
        <w:t>еї</w:t>
      </w:r>
      <w:r w:rsidRPr="0096630D">
        <w:rPr>
          <w:sz w:val="27"/>
          <w:szCs w:val="27"/>
          <w:lang w:val="uk-UA"/>
        </w:rPr>
        <w:t xml:space="preserve"> затверджуються рішенням </w:t>
      </w:r>
      <w:r w:rsidR="005E0F0E" w:rsidRPr="0096630D">
        <w:rPr>
          <w:sz w:val="27"/>
          <w:szCs w:val="27"/>
          <w:lang w:val="uk-UA"/>
        </w:rPr>
        <w:t>виконавчого комітету Ніжинської міської ради</w:t>
      </w:r>
      <w:r w:rsidRPr="0096630D">
        <w:rPr>
          <w:sz w:val="27"/>
          <w:szCs w:val="27"/>
          <w:lang w:val="uk-UA"/>
        </w:rPr>
        <w:t>.</w:t>
      </w:r>
    </w:p>
    <w:p w14:paraId="160CEDB5" w14:textId="22E6BCD4" w:rsidR="00A252C3" w:rsidRPr="005F58E5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" w:name="n19"/>
      <w:bookmarkStart w:id="4" w:name="n21"/>
      <w:bookmarkEnd w:id="3"/>
      <w:bookmarkEnd w:id="4"/>
      <w:r w:rsidRPr="00433E13">
        <w:rPr>
          <w:sz w:val="27"/>
          <w:szCs w:val="27"/>
          <w:lang w:val="uk-UA"/>
        </w:rPr>
        <w:lastRenderedPageBreak/>
        <w:t>2.</w:t>
      </w:r>
      <w:r w:rsidR="00645C06">
        <w:rPr>
          <w:sz w:val="27"/>
          <w:szCs w:val="27"/>
          <w:lang w:val="uk-UA"/>
        </w:rPr>
        <w:t>2</w:t>
      </w:r>
      <w:r w:rsidRPr="00433E13">
        <w:rPr>
          <w:sz w:val="27"/>
          <w:szCs w:val="27"/>
          <w:lang w:val="uk-UA"/>
        </w:rPr>
        <w:t>. Керівництво роботою комі</w:t>
      </w:r>
      <w:r w:rsidR="00E364F7" w:rsidRPr="00433E13">
        <w:rPr>
          <w:sz w:val="27"/>
          <w:szCs w:val="27"/>
          <w:lang w:val="uk-UA"/>
        </w:rPr>
        <w:t>сії</w:t>
      </w:r>
      <w:r w:rsidRPr="00433E13">
        <w:rPr>
          <w:sz w:val="27"/>
          <w:szCs w:val="27"/>
          <w:lang w:val="uk-UA"/>
        </w:rPr>
        <w:t xml:space="preserve"> здійснює </w:t>
      </w:r>
      <w:r w:rsidR="00E364F7" w:rsidRPr="00433E13">
        <w:rPr>
          <w:sz w:val="27"/>
          <w:szCs w:val="27"/>
          <w:lang w:val="uk-UA"/>
        </w:rPr>
        <w:t>її</w:t>
      </w:r>
      <w:r w:rsidRPr="00433E13">
        <w:rPr>
          <w:sz w:val="27"/>
          <w:szCs w:val="27"/>
          <w:lang w:val="uk-UA"/>
        </w:rPr>
        <w:t xml:space="preserve"> голова, який призначається </w:t>
      </w:r>
      <w:r w:rsidR="00E364F7" w:rsidRPr="00433E13">
        <w:rPr>
          <w:sz w:val="27"/>
          <w:szCs w:val="27"/>
          <w:lang w:val="uk-UA"/>
        </w:rPr>
        <w:t xml:space="preserve">рішенням </w:t>
      </w:r>
      <w:r w:rsidR="00E364F7" w:rsidRPr="00433E13">
        <w:rPr>
          <w:sz w:val="28"/>
          <w:szCs w:val="28"/>
          <w:lang w:val="uk-UA"/>
        </w:rPr>
        <w:t xml:space="preserve">виконавчого комітету Ніжинської міської </w:t>
      </w:r>
      <w:r w:rsidR="00E364F7" w:rsidRPr="005F58E5">
        <w:rPr>
          <w:sz w:val="28"/>
          <w:szCs w:val="28"/>
          <w:lang w:val="uk-UA"/>
        </w:rPr>
        <w:t>ради</w:t>
      </w:r>
      <w:r w:rsidRPr="005F58E5">
        <w:rPr>
          <w:sz w:val="27"/>
          <w:szCs w:val="27"/>
          <w:lang w:val="uk-UA"/>
        </w:rPr>
        <w:t>.</w:t>
      </w:r>
    </w:p>
    <w:p w14:paraId="1C44F7AE" w14:textId="1D6DC980" w:rsidR="003046C2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5" w:name="n22"/>
      <w:bookmarkEnd w:id="5"/>
      <w:r w:rsidRPr="00122BC1"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3</w:t>
      </w:r>
      <w:r w:rsidRPr="00122BC1">
        <w:rPr>
          <w:sz w:val="27"/>
          <w:szCs w:val="27"/>
          <w:lang w:val="uk-UA"/>
        </w:rPr>
        <w:t>.</w:t>
      </w:r>
      <w:bookmarkStart w:id="6" w:name="n23"/>
      <w:bookmarkEnd w:id="6"/>
      <w:r w:rsidR="009420D5">
        <w:rPr>
          <w:sz w:val="27"/>
          <w:szCs w:val="27"/>
          <w:lang w:val="uk-UA"/>
        </w:rPr>
        <w:t xml:space="preserve"> </w:t>
      </w:r>
      <w:r w:rsidRPr="00122BC1">
        <w:rPr>
          <w:sz w:val="27"/>
          <w:szCs w:val="27"/>
          <w:lang w:val="uk-UA"/>
        </w:rPr>
        <w:t>У разі відсутності голови комі</w:t>
      </w:r>
      <w:r w:rsidR="00122BC1" w:rsidRP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 xml:space="preserve"> його обов'язки виконує заступник голови комі</w:t>
      </w:r>
      <w:r w:rsidR="00122BC1" w:rsidRP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>.</w:t>
      </w:r>
      <w:r w:rsidR="009420D5">
        <w:rPr>
          <w:sz w:val="27"/>
          <w:szCs w:val="27"/>
          <w:lang w:val="uk-UA"/>
        </w:rPr>
        <w:t xml:space="preserve"> </w:t>
      </w:r>
      <w:bookmarkStart w:id="7" w:name="n24"/>
      <w:bookmarkEnd w:id="7"/>
    </w:p>
    <w:p w14:paraId="0EB0F41C" w14:textId="70AC47A2" w:rsidR="00A252C3" w:rsidRPr="00122BC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 w:rsidRPr="00122BC1">
        <w:rPr>
          <w:sz w:val="27"/>
          <w:szCs w:val="27"/>
          <w:lang w:val="uk-UA"/>
        </w:rPr>
        <w:t>У разі відсутності секретаря комі</w:t>
      </w:r>
      <w:r w:rsid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 xml:space="preserve"> його обов'язки виконує інший член комі</w:t>
      </w:r>
      <w:r w:rsid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>, визначений його головою.</w:t>
      </w:r>
    </w:p>
    <w:p w14:paraId="2DEF993C" w14:textId="3E4C4A81" w:rsidR="00A252C3" w:rsidRPr="003046C2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8" w:name="n25"/>
      <w:bookmarkStart w:id="9" w:name="n26"/>
      <w:bookmarkEnd w:id="8"/>
      <w:bookmarkEnd w:id="9"/>
      <w:r w:rsidRPr="00D35AB0"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4</w:t>
      </w:r>
      <w:r w:rsidRPr="00D35AB0">
        <w:rPr>
          <w:sz w:val="27"/>
          <w:szCs w:val="27"/>
          <w:lang w:val="uk-UA"/>
        </w:rPr>
        <w:t>. Формою роботи комі</w:t>
      </w:r>
      <w:r w:rsidR="005E221D" w:rsidRPr="00D35AB0">
        <w:rPr>
          <w:sz w:val="27"/>
          <w:szCs w:val="27"/>
          <w:lang w:val="uk-UA"/>
        </w:rPr>
        <w:t>сії</w:t>
      </w:r>
      <w:r w:rsidRPr="00D35AB0">
        <w:rPr>
          <w:sz w:val="27"/>
          <w:szCs w:val="27"/>
          <w:lang w:val="uk-UA"/>
        </w:rPr>
        <w:t xml:space="preserve"> є засідання, яке є правоможним у разі </w:t>
      </w:r>
      <w:r w:rsidRPr="003046C2">
        <w:rPr>
          <w:sz w:val="27"/>
          <w:szCs w:val="27"/>
          <w:lang w:val="uk-UA"/>
        </w:rPr>
        <w:t xml:space="preserve">присутності </w:t>
      </w:r>
      <w:r w:rsidR="001A6888">
        <w:rPr>
          <w:sz w:val="27"/>
          <w:szCs w:val="27"/>
          <w:lang w:val="uk-UA"/>
        </w:rPr>
        <w:t>не менше двох третин</w:t>
      </w:r>
      <w:r w:rsidR="00D35AB0" w:rsidRPr="003046C2">
        <w:rPr>
          <w:sz w:val="27"/>
          <w:szCs w:val="27"/>
          <w:lang w:val="uk-UA"/>
        </w:rPr>
        <w:t xml:space="preserve"> від її складу</w:t>
      </w:r>
      <w:r w:rsidRPr="003046C2">
        <w:rPr>
          <w:sz w:val="27"/>
          <w:szCs w:val="27"/>
          <w:lang w:val="uk-UA"/>
        </w:rPr>
        <w:t>.</w:t>
      </w:r>
    </w:p>
    <w:p w14:paraId="5BD65110" w14:textId="56D97D64" w:rsidR="00A252C3" w:rsidRPr="003046C2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0" w:name="n27"/>
      <w:bookmarkEnd w:id="10"/>
      <w:r w:rsidRPr="003046C2">
        <w:rPr>
          <w:sz w:val="27"/>
          <w:szCs w:val="27"/>
          <w:lang w:val="uk-UA"/>
        </w:rPr>
        <w:t>Засідання комі</w:t>
      </w:r>
      <w:r w:rsidR="003046C2" w:rsidRPr="003046C2">
        <w:rPr>
          <w:sz w:val="27"/>
          <w:szCs w:val="27"/>
          <w:lang w:val="uk-UA"/>
        </w:rPr>
        <w:t>сії</w:t>
      </w:r>
      <w:r w:rsidRPr="003046C2">
        <w:rPr>
          <w:sz w:val="27"/>
          <w:szCs w:val="27"/>
          <w:lang w:val="uk-UA"/>
        </w:rPr>
        <w:t xml:space="preserve"> скликаються головою комі</w:t>
      </w:r>
      <w:r w:rsidR="003046C2" w:rsidRPr="003046C2">
        <w:rPr>
          <w:sz w:val="27"/>
          <w:szCs w:val="27"/>
          <w:lang w:val="uk-UA"/>
        </w:rPr>
        <w:t>сії</w:t>
      </w:r>
      <w:r w:rsidRPr="003046C2">
        <w:rPr>
          <w:sz w:val="27"/>
          <w:szCs w:val="27"/>
          <w:lang w:val="uk-UA"/>
        </w:rPr>
        <w:t xml:space="preserve"> та проводяться в разі потреби.</w:t>
      </w:r>
    </w:p>
    <w:p w14:paraId="47F0AA7A" w14:textId="41566539" w:rsidR="00A252C3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1" w:name="n28"/>
      <w:bookmarkEnd w:id="11"/>
      <w:r w:rsidRPr="00FD1C91">
        <w:rPr>
          <w:sz w:val="27"/>
          <w:szCs w:val="27"/>
          <w:lang w:val="uk-UA"/>
        </w:rPr>
        <w:t>Перелік питань, що підлягають розгляду на засіданні комі</w:t>
      </w:r>
      <w:r w:rsidR="00FD1C91">
        <w:rPr>
          <w:sz w:val="27"/>
          <w:szCs w:val="27"/>
          <w:lang w:val="uk-UA"/>
        </w:rPr>
        <w:t>сії</w:t>
      </w:r>
      <w:r w:rsidRPr="00FD1C91">
        <w:rPr>
          <w:sz w:val="27"/>
          <w:szCs w:val="27"/>
          <w:lang w:val="uk-UA"/>
        </w:rPr>
        <w:t>, та порядок денний доводяться до відома членів комі</w:t>
      </w:r>
      <w:r w:rsidR="00FD1C91">
        <w:rPr>
          <w:sz w:val="27"/>
          <w:szCs w:val="27"/>
          <w:lang w:val="uk-UA"/>
        </w:rPr>
        <w:t>сії</w:t>
      </w:r>
      <w:r w:rsidRPr="00FD1C91">
        <w:rPr>
          <w:sz w:val="27"/>
          <w:szCs w:val="27"/>
          <w:lang w:val="uk-UA"/>
        </w:rPr>
        <w:t xml:space="preserve"> до початку засідання.</w:t>
      </w:r>
    </w:p>
    <w:p w14:paraId="6ADC8804" w14:textId="164795D7" w:rsidR="00E05207" w:rsidRDefault="00E05207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5</w:t>
      </w:r>
      <w:r>
        <w:rPr>
          <w:sz w:val="27"/>
          <w:szCs w:val="27"/>
          <w:lang w:val="uk-UA"/>
        </w:rPr>
        <w:t xml:space="preserve">. </w:t>
      </w:r>
      <w:r w:rsidRPr="003F004B">
        <w:rPr>
          <w:sz w:val="28"/>
          <w:szCs w:val="28"/>
          <w:lang w:val="uk-UA" w:eastAsia="ar-SA"/>
        </w:rPr>
        <w:t>У</w:t>
      </w:r>
      <w:r w:rsidRPr="003F004B">
        <w:rPr>
          <w:sz w:val="28"/>
          <w:szCs w:val="28"/>
          <w:lang w:val="uk-UA"/>
        </w:rPr>
        <w:t xml:space="preserve"> разі відсутності члена комісії з поважних причин, участь у </w:t>
      </w:r>
      <w:r>
        <w:rPr>
          <w:sz w:val="28"/>
          <w:szCs w:val="28"/>
          <w:lang w:val="uk-UA"/>
        </w:rPr>
        <w:t xml:space="preserve">її </w:t>
      </w:r>
      <w:r w:rsidRPr="003F004B">
        <w:rPr>
          <w:sz w:val="28"/>
          <w:szCs w:val="28"/>
          <w:lang w:val="uk-UA"/>
        </w:rPr>
        <w:t xml:space="preserve">роботі </w:t>
      </w:r>
      <w:r>
        <w:rPr>
          <w:sz w:val="28"/>
          <w:szCs w:val="28"/>
          <w:lang w:val="uk-UA"/>
        </w:rPr>
        <w:t xml:space="preserve">бере </w:t>
      </w:r>
      <w:r w:rsidRPr="003F004B">
        <w:rPr>
          <w:sz w:val="28"/>
          <w:szCs w:val="28"/>
          <w:lang w:val="uk-UA"/>
        </w:rPr>
        <w:t>посадова особа відповідного підрозділу</w:t>
      </w:r>
      <w:r>
        <w:rPr>
          <w:sz w:val="28"/>
          <w:szCs w:val="28"/>
          <w:lang w:val="uk-UA"/>
        </w:rPr>
        <w:t xml:space="preserve"> виконавчого комітету Ніжинської міської ради. </w:t>
      </w:r>
    </w:p>
    <w:p w14:paraId="76C8F816" w14:textId="0CB2729C" w:rsidR="00A252C3" w:rsidRPr="00BD46E5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2" w:name="n29"/>
      <w:bookmarkEnd w:id="12"/>
      <w:r w:rsidRPr="00BD46E5"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6</w:t>
      </w:r>
      <w:r w:rsidRPr="00BD46E5">
        <w:rPr>
          <w:sz w:val="27"/>
          <w:szCs w:val="27"/>
          <w:lang w:val="uk-UA"/>
        </w:rPr>
        <w:t>. Рішення з питань, що розглядаються на засіданнях комі</w:t>
      </w:r>
      <w:r w:rsidR="00BD46E5" w:rsidRPr="00BD46E5">
        <w:rPr>
          <w:sz w:val="27"/>
          <w:szCs w:val="27"/>
          <w:lang w:val="uk-UA"/>
        </w:rPr>
        <w:t>сії</w:t>
      </w:r>
      <w:r w:rsidRPr="00BD46E5">
        <w:rPr>
          <w:sz w:val="27"/>
          <w:szCs w:val="27"/>
          <w:lang w:val="uk-UA"/>
        </w:rPr>
        <w:t xml:space="preserve">, приймаються простою більшістю </w:t>
      </w:r>
      <w:r w:rsidR="006D3D83">
        <w:rPr>
          <w:sz w:val="27"/>
          <w:szCs w:val="27"/>
          <w:lang w:val="uk-UA"/>
        </w:rPr>
        <w:t>голосів</w:t>
      </w:r>
      <w:r w:rsidR="00BD46E5">
        <w:rPr>
          <w:sz w:val="27"/>
          <w:szCs w:val="27"/>
          <w:lang w:val="uk-UA"/>
        </w:rPr>
        <w:t xml:space="preserve"> присутніх на засіданні</w:t>
      </w:r>
      <w:r w:rsidR="006D3D83">
        <w:rPr>
          <w:sz w:val="27"/>
          <w:szCs w:val="27"/>
          <w:lang w:val="uk-UA"/>
        </w:rPr>
        <w:t xml:space="preserve"> членів комісії</w:t>
      </w:r>
      <w:r w:rsidRPr="00BD46E5">
        <w:rPr>
          <w:sz w:val="27"/>
          <w:szCs w:val="27"/>
          <w:lang w:val="uk-UA"/>
        </w:rPr>
        <w:t>. У разі рівного розподілу голосів голос голови комі</w:t>
      </w:r>
      <w:r w:rsidR="00BD46E5" w:rsidRPr="00BD46E5">
        <w:rPr>
          <w:sz w:val="27"/>
          <w:szCs w:val="27"/>
          <w:lang w:val="uk-UA"/>
        </w:rPr>
        <w:t xml:space="preserve">сії </w:t>
      </w:r>
      <w:r w:rsidRPr="00BD46E5">
        <w:rPr>
          <w:sz w:val="27"/>
          <w:szCs w:val="27"/>
          <w:lang w:val="uk-UA"/>
        </w:rPr>
        <w:t>є вирішальним.</w:t>
      </w:r>
    </w:p>
    <w:p w14:paraId="16E2682B" w14:textId="5DFD4F40" w:rsidR="00A252C3" w:rsidRPr="00BD46E5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3" w:name="n30"/>
      <w:bookmarkEnd w:id="13"/>
      <w:r w:rsidRPr="00BD46E5">
        <w:rPr>
          <w:sz w:val="27"/>
          <w:szCs w:val="27"/>
          <w:lang w:val="uk-UA"/>
        </w:rPr>
        <w:t>Рішення комі</w:t>
      </w:r>
      <w:r w:rsidR="00BD46E5" w:rsidRPr="00BD46E5">
        <w:rPr>
          <w:sz w:val="27"/>
          <w:szCs w:val="27"/>
          <w:lang w:val="uk-UA"/>
        </w:rPr>
        <w:t>сії</w:t>
      </w:r>
      <w:r w:rsidRPr="00BD46E5">
        <w:rPr>
          <w:sz w:val="27"/>
          <w:szCs w:val="27"/>
          <w:lang w:val="uk-UA"/>
        </w:rPr>
        <w:t xml:space="preserve"> оформлюється протоколом із зазначенням дати прийняття рішення, у якому відображаються результати поіменного голосування членів комі</w:t>
      </w:r>
      <w:r w:rsidR="00BD46E5" w:rsidRPr="00BD46E5">
        <w:rPr>
          <w:sz w:val="27"/>
          <w:szCs w:val="27"/>
          <w:lang w:val="uk-UA"/>
        </w:rPr>
        <w:t>сії</w:t>
      </w:r>
      <w:r w:rsidRPr="00BD46E5">
        <w:rPr>
          <w:sz w:val="27"/>
          <w:szCs w:val="27"/>
          <w:lang w:val="uk-UA"/>
        </w:rPr>
        <w:t>, присутніх на засіданні, з кожного питання.</w:t>
      </w:r>
    </w:p>
    <w:p w14:paraId="06C2FCFC" w14:textId="1B6DA101" w:rsidR="00A252C3" w:rsidRPr="003E5364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4" w:name="n31"/>
      <w:bookmarkEnd w:id="14"/>
      <w:r w:rsidRPr="003E5364">
        <w:rPr>
          <w:sz w:val="27"/>
          <w:szCs w:val="27"/>
          <w:lang w:val="uk-UA"/>
        </w:rPr>
        <w:t>Протокол підписується всіма членами комі</w:t>
      </w:r>
      <w:r w:rsidR="003E5364" w:rsidRPr="003E5364">
        <w:rPr>
          <w:sz w:val="27"/>
          <w:szCs w:val="27"/>
          <w:lang w:val="uk-UA"/>
        </w:rPr>
        <w:t>сії</w:t>
      </w:r>
      <w:r w:rsidRPr="003E5364">
        <w:rPr>
          <w:sz w:val="27"/>
          <w:szCs w:val="27"/>
          <w:lang w:val="uk-UA"/>
        </w:rPr>
        <w:t>, присутніми на його засіданні.</w:t>
      </w:r>
    </w:p>
    <w:p w14:paraId="01700E57" w14:textId="0BBBD922" w:rsidR="00A252C3" w:rsidRPr="00D43DA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5" w:name="n32"/>
      <w:bookmarkEnd w:id="15"/>
      <w:r w:rsidRPr="003E5364">
        <w:rPr>
          <w:sz w:val="27"/>
          <w:szCs w:val="27"/>
          <w:lang w:val="uk-UA"/>
        </w:rPr>
        <w:t>У разі відмови члена комі</w:t>
      </w:r>
      <w:r w:rsidR="003E5364" w:rsidRPr="003E5364">
        <w:rPr>
          <w:sz w:val="27"/>
          <w:szCs w:val="27"/>
          <w:lang w:val="uk-UA"/>
        </w:rPr>
        <w:t>сії</w:t>
      </w:r>
      <w:r w:rsidRPr="003E5364">
        <w:rPr>
          <w:sz w:val="27"/>
          <w:szCs w:val="27"/>
          <w:lang w:val="uk-UA"/>
        </w:rPr>
        <w:t xml:space="preserve"> підписати протокол про це зазначається у </w:t>
      </w:r>
      <w:r w:rsidRPr="00D43DA1">
        <w:rPr>
          <w:sz w:val="27"/>
          <w:szCs w:val="27"/>
          <w:lang w:val="uk-UA"/>
        </w:rPr>
        <w:t>протоколі з обґрунтуванням причин відмови.</w:t>
      </w:r>
    </w:p>
    <w:p w14:paraId="59166331" w14:textId="21EC0DE9" w:rsidR="00A252C3" w:rsidRPr="004871BC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6" w:name="n33"/>
      <w:bookmarkStart w:id="17" w:name="n42"/>
      <w:bookmarkStart w:id="18" w:name="n43"/>
      <w:bookmarkEnd w:id="16"/>
      <w:bookmarkEnd w:id="17"/>
      <w:bookmarkEnd w:id="18"/>
      <w:r w:rsidRPr="004871BC">
        <w:rPr>
          <w:sz w:val="27"/>
          <w:szCs w:val="27"/>
          <w:lang w:val="uk-UA"/>
        </w:rPr>
        <w:t>2.</w:t>
      </w:r>
      <w:r w:rsidR="00EC4B4F">
        <w:rPr>
          <w:sz w:val="27"/>
          <w:szCs w:val="27"/>
          <w:lang w:val="uk-UA"/>
        </w:rPr>
        <w:t>7</w:t>
      </w:r>
      <w:r w:rsidRPr="004871BC">
        <w:rPr>
          <w:sz w:val="27"/>
          <w:szCs w:val="27"/>
          <w:lang w:val="uk-UA"/>
        </w:rPr>
        <w:t>. Члени комі</w:t>
      </w:r>
      <w:r w:rsidR="004871BC" w:rsidRPr="004871BC">
        <w:rPr>
          <w:sz w:val="27"/>
          <w:szCs w:val="27"/>
          <w:lang w:val="uk-UA"/>
        </w:rPr>
        <w:t>сії</w:t>
      </w:r>
      <w:r w:rsidRPr="004871BC">
        <w:rPr>
          <w:sz w:val="27"/>
          <w:szCs w:val="27"/>
          <w:lang w:val="uk-UA"/>
        </w:rPr>
        <w:t xml:space="preserve"> мають право:</w:t>
      </w:r>
    </w:p>
    <w:p w14:paraId="2FE02361" w14:textId="5E59C351" w:rsidR="004871BC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9" w:name="n44"/>
      <w:bookmarkStart w:id="20" w:name="n46"/>
      <w:bookmarkEnd w:id="19"/>
      <w:bookmarkEnd w:id="20"/>
      <w:r w:rsidRPr="004871BC">
        <w:rPr>
          <w:sz w:val="27"/>
          <w:szCs w:val="27"/>
          <w:lang w:val="uk-UA"/>
        </w:rPr>
        <w:t>виносити питання на розгляд комі</w:t>
      </w:r>
      <w:r w:rsidR="004871BC" w:rsidRPr="004871BC">
        <w:rPr>
          <w:sz w:val="27"/>
          <w:szCs w:val="27"/>
          <w:lang w:val="uk-UA"/>
        </w:rPr>
        <w:t>сії та уносити свою окрему думку до протоколів засідань комісії;</w:t>
      </w:r>
    </w:p>
    <w:p w14:paraId="3E107B42" w14:textId="386E7FE1" w:rsidR="00290A84" w:rsidRPr="004871BC" w:rsidRDefault="00290A84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запрошувати на засідання комісії Ініціаторів закупівель;</w:t>
      </w:r>
    </w:p>
    <w:p w14:paraId="787AA632" w14:textId="1774899C" w:rsidR="00A252C3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1" w:name="n47"/>
      <w:bookmarkStart w:id="22" w:name="n48"/>
      <w:bookmarkEnd w:id="21"/>
      <w:bookmarkEnd w:id="22"/>
      <w:r w:rsidRPr="004871BC">
        <w:rPr>
          <w:sz w:val="27"/>
          <w:szCs w:val="27"/>
          <w:lang w:val="uk-UA"/>
        </w:rPr>
        <w:t xml:space="preserve">одержувати від структурних підрозділів </w:t>
      </w:r>
      <w:r w:rsidR="004871BC" w:rsidRPr="004871BC">
        <w:rPr>
          <w:sz w:val="28"/>
          <w:szCs w:val="28"/>
          <w:lang w:val="uk-UA"/>
        </w:rPr>
        <w:t>виконавчого комітету Ніжинської міської ради</w:t>
      </w:r>
      <w:r w:rsidRPr="004871BC">
        <w:rPr>
          <w:sz w:val="27"/>
          <w:szCs w:val="27"/>
          <w:lang w:val="uk-UA"/>
        </w:rPr>
        <w:t xml:space="preserve"> інформацію, необхідну для </w:t>
      </w:r>
      <w:r w:rsidR="004871BC" w:rsidRPr="004871BC">
        <w:rPr>
          <w:sz w:val="27"/>
          <w:szCs w:val="27"/>
          <w:lang w:val="uk-UA"/>
        </w:rPr>
        <w:t>роботи комісії</w:t>
      </w:r>
      <w:r w:rsidRPr="004871BC">
        <w:rPr>
          <w:sz w:val="27"/>
          <w:szCs w:val="27"/>
          <w:lang w:val="uk-UA"/>
        </w:rPr>
        <w:t>;</w:t>
      </w:r>
    </w:p>
    <w:p w14:paraId="0CC80B30" w14:textId="0D088C46" w:rsidR="00F318A2" w:rsidRPr="004871BC" w:rsidRDefault="00F318A2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давати доручення Ініціаторам закупівлі, </w:t>
      </w:r>
      <w:r w:rsidR="000E3C34">
        <w:rPr>
          <w:sz w:val="27"/>
          <w:szCs w:val="27"/>
          <w:lang w:val="uk-UA"/>
        </w:rPr>
        <w:t>які</w:t>
      </w:r>
      <w:r>
        <w:rPr>
          <w:sz w:val="27"/>
          <w:szCs w:val="27"/>
          <w:lang w:val="uk-UA"/>
        </w:rPr>
        <w:t xml:space="preserve"> необхідн</w:t>
      </w:r>
      <w:r w:rsidR="000E3C34">
        <w:rPr>
          <w:sz w:val="27"/>
          <w:szCs w:val="27"/>
          <w:lang w:val="uk-UA"/>
        </w:rPr>
        <w:t>і</w:t>
      </w:r>
      <w:r>
        <w:rPr>
          <w:sz w:val="27"/>
          <w:szCs w:val="27"/>
          <w:lang w:val="uk-UA"/>
        </w:rPr>
        <w:t xml:space="preserve"> для роботи комісії;</w:t>
      </w:r>
    </w:p>
    <w:p w14:paraId="78F8DC77" w14:textId="29DFFAEF" w:rsidR="00A252C3" w:rsidRPr="005A3BA3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3" w:name="n49"/>
      <w:bookmarkStart w:id="24" w:name="n50"/>
      <w:bookmarkEnd w:id="23"/>
      <w:bookmarkEnd w:id="24"/>
      <w:r w:rsidRPr="005A3BA3">
        <w:rPr>
          <w:sz w:val="27"/>
          <w:szCs w:val="27"/>
          <w:lang w:val="uk-UA"/>
        </w:rPr>
        <w:t xml:space="preserve">ініціювати </w:t>
      </w:r>
      <w:r w:rsidR="00CB73F5">
        <w:rPr>
          <w:sz w:val="27"/>
          <w:szCs w:val="27"/>
          <w:lang w:val="uk-UA"/>
        </w:rPr>
        <w:t xml:space="preserve">залучення інших </w:t>
      </w:r>
      <w:r w:rsidRPr="005A3BA3">
        <w:rPr>
          <w:sz w:val="27"/>
          <w:szCs w:val="27"/>
          <w:lang w:val="uk-UA"/>
        </w:rPr>
        <w:t>службових (посадових) осіб структурних підрозділів замовника</w:t>
      </w:r>
      <w:r w:rsidR="00CB73F5">
        <w:rPr>
          <w:sz w:val="27"/>
          <w:szCs w:val="27"/>
          <w:lang w:val="uk-UA"/>
        </w:rPr>
        <w:t>,</w:t>
      </w:r>
      <w:r w:rsidRPr="005A3BA3">
        <w:rPr>
          <w:sz w:val="27"/>
          <w:szCs w:val="27"/>
          <w:lang w:val="uk-UA"/>
        </w:rPr>
        <w:t xml:space="preserve"> з метою </w:t>
      </w:r>
      <w:r w:rsidR="005A3BA3" w:rsidRPr="005A3BA3">
        <w:rPr>
          <w:sz w:val="27"/>
          <w:szCs w:val="27"/>
          <w:lang w:val="uk-UA"/>
        </w:rPr>
        <w:t>розгляду</w:t>
      </w:r>
      <w:r w:rsidRPr="005A3BA3">
        <w:rPr>
          <w:sz w:val="27"/>
          <w:szCs w:val="27"/>
          <w:lang w:val="uk-UA"/>
        </w:rPr>
        <w:t xml:space="preserve"> технічних вимог до предмета закупівлі, </w:t>
      </w:r>
      <w:r w:rsidR="005A3BA3" w:rsidRPr="005A3BA3">
        <w:rPr>
          <w:sz w:val="27"/>
          <w:szCs w:val="27"/>
          <w:lang w:val="uk-UA"/>
        </w:rPr>
        <w:t>розгляду документів, які надаються учасниками процедури закупівлі для подальшого визначення постачальника закупівлі</w:t>
      </w:r>
      <w:r w:rsidR="00EF3C22">
        <w:rPr>
          <w:sz w:val="27"/>
          <w:szCs w:val="27"/>
          <w:lang w:val="uk-UA"/>
        </w:rPr>
        <w:t>.</w:t>
      </w:r>
    </w:p>
    <w:p w14:paraId="5E3354F3" w14:textId="745E3B61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5" w:name="n51"/>
      <w:bookmarkStart w:id="26" w:name="n52"/>
      <w:bookmarkStart w:id="27" w:name="n58"/>
      <w:bookmarkEnd w:id="25"/>
      <w:bookmarkEnd w:id="26"/>
      <w:bookmarkEnd w:id="27"/>
      <w:r w:rsidRPr="00FD118D">
        <w:rPr>
          <w:sz w:val="27"/>
          <w:szCs w:val="27"/>
          <w:lang w:val="uk-UA"/>
        </w:rPr>
        <w:t>2.</w:t>
      </w:r>
      <w:r w:rsidR="00EF3C22">
        <w:rPr>
          <w:sz w:val="27"/>
          <w:szCs w:val="27"/>
          <w:lang w:val="uk-UA"/>
        </w:rPr>
        <w:t>8</w:t>
      </w:r>
      <w:r w:rsidRPr="00FD118D">
        <w:rPr>
          <w:sz w:val="27"/>
          <w:szCs w:val="27"/>
          <w:lang w:val="uk-UA"/>
        </w:rPr>
        <w:t>. Голова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:</w:t>
      </w:r>
    </w:p>
    <w:p w14:paraId="724ED4DA" w14:textId="4C6D3686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8" w:name="n59"/>
      <w:bookmarkEnd w:id="28"/>
      <w:r w:rsidRPr="00FD118D">
        <w:rPr>
          <w:sz w:val="27"/>
          <w:szCs w:val="27"/>
          <w:lang w:val="uk-UA"/>
        </w:rPr>
        <w:t>організовує роботу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5548A295" w14:textId="50B20240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9" w:name="n60"/>
      <w:bookmarkEnd w:id="29"/>
      <w:r w:rsidRPr="00FD118D">
        <w:rPr>
          <w:sz w:val="27"/>
          <w:szCs w:val="27"/>
          <w:lang w:val="uk-UA"/>
        </w:rPr>
        <w:lastRenderedPageBreak/>
        <w:t>приймає рішення щодо проведення засідань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5E9223D7" w14:textId="475FF082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0" w:name="n61"/>
      <w:bookmarkEnd w:id="30"/>
      <w:r w:rsidRPr="00FD118D">
        <w:rPr>
          <w:sz w:val="27"/>
          <w:szCs w:val="27"/>
          <w:lang w:val="uk-UA"/>
        </w:rPr>
        <w:t>визначає дату і місце проведення засідань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2775D6A8" w14:textId="456802FB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1" w:name="n62"/>
      <w:bookmarkEnd w:id="31"/>
      <w:r w:rsidRPr="00FD118D">
        <w:rPr>
          <w:sz w:val="27"/>
          <w:szCs w:val="27"/>
          <w:lang w:val="uk-UA"/>
        </w:rPr>
        <w:t>пропонує порядок денний засідань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6EB8C5EB" w14:textId="6053F9EB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2" w:name="n63"/>
      <w:bookmarkEnd w:id="32"/>
      <w:r w:rsidRPr="00FD118D">
        <w:rPr>
          <w:sz w:val="27"/>
          <w:szCs w:val="27"/>
          <w:lang w:val="uk-UA"/>
        </w:rPr>
        <w:t>веде засідання комі</w:t>
      </w:r>
      <w:r w:rsidR="00FD118D" w:rsidRPr="00FD118D">
        <w:rPr>
          <w:sz w:val="27"/>
          <w:szCs w:val="27"/>
          <w:lang w:val="uk-UA"/>
        </w:rPr>
        <w:t>сії;</w:t>
      </w:r>
    </w:p>
    <w:p w14:paraId="418DAEE0" w14:textId="4BE06030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3" w:name="n64"/>
      <w:bookmarkEnd w:id="33"/>
      <w:r w:rsidRPr="00FD118D">
        <w:rPr>
          <w:sz w:val="27"/>
          <w:szCs w:val="27"/>
          <w:lang w:val="uk-UA"/>
        </w:rPr>
        <w:t>уносить на розгляд керівника замовника пропозиції щодо змін у складі комі</w:t>
      </w:r>
      <w:r w:rsidR="00FD118D" w:rsidRPr="00FD118D">
        <w:rPr>
          <w:sz w:val="27"/>
          <w:szCs w:val="27"/>
          <w:lang w:val="uk-UA"/>
        </w:rPr>
        <w:t>сії</w:t>
      </w:r>
      <w:r w:rsidR="008248ED">
        <w:rPr>
          <w:sz w:val="27"/>
          <w:szCs w:val="27"/>
          <w:lang w:val="uk-UA"/>
        </w:rPr>
        <w:t>.</w:t>
      </w:r>
    </w:p>
    <w:p w14:paraId="3F90AECB" w14:textId="7B457AC6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4" w:name="n65"/>
      <w:bookmarkStart w:id="35" w:name="n66"/>
      <w:bookmarkEnd w:id="34"/>
      <w:bookmarkEnd w:id="35"/>
      <w:r w:rsidRPr="00C426D1">
        <w:rPr>
          <w:sz w:val="27"/>
          <w:szCs w:val="27"/>
          <w:lang w:val="uk-UA"/>
        </w:rPr>
        <w:t>2.</w:t>
      </w:r>
      <w:r w:rsidR="00EF3C22">
        <w:rPr>
          <w:sz w:val="27"/>
          <w:szCs w:val="27"/>
          <w:lang w:val="uk-UA"/>
        </w:rPr>
        <w:t>9</w:t>
      </w:r>
      <w:r w:rsidRPr="00C426D1">
        <w:rPr>
          <w:sz w:val="27"/>
          <w:szCs w:val="27"/>
          <w:lang w:val="uk-UA"/>
        </w:rPr>
        <w:t>. Секретар комі</w:t>
      </w:r>
      <w:r w:rsidR="00C426D1" w:rsidRPr="00C426D1">
        <w:rPr>
          <w:sz w:val="27"/>
          <w:szCs w:val="27"/>
          <w:lang w:val="uk-UA"/>
        </w:rPr>
        <w:t>сії</w:t>
      </w:r>
      <w:r w:rsidRPr="00C426D1">
        <w:rPr>
          <w:sz w:val="27"/>
          <w:szCs w:val="27"/>
          <w:lang w:val="uk-UA"/>
        </w:rPr>
        <w:t xml:space="preserve"> забезпечує:</w:t>
      </w:r>
    </w:p>
    <w:p w14:paraId="2C8E8913" w14:textId="46636EB9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6" w:name="n67"/>
      <w:bookmarkEnd w:id="36"/>
      <w:r w:rsidRPr="00C426D1">
        <w:rPr>
          <w:sz w:val="27"/>
          <w:szCs w:val="27"/>
          <w:lang w:val="uk-UA"/>
        </w:rPr>
        <w:t>ведення та оформлення протоколів засідань комі</w:t>
      </w:r>
      <w:r w:rsidR="00C426D1" w:rsidRPr="00C426D1">
        <w:rPr>
          <w:sz w:val="27"/>
          <w:szCs w:val="27"/>
          <w:lang w:val="uk-UA"/>
        </w:rPr>
        <w:t>сії</w:t>
      </w:r>
      <w:r w:rsidRPr="00C426D1">
        <w:rPr>
          <w:sz w:val="27"/>
          <w:szCs w:val="27"/>
          <w:lang w:val="uk-UA"/>
        </w:rPr>
        <w:t>;</w:t>
      </w:r>
    </w:p>
    <w:p w14:paraId="732D63E2" w14:textId="670FEECE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7" w:name="n68"/>
      <w:bookmarkEnd w:id="37"/>
      <w:r w:rsidRPr="00C426D1">
        <w:rPr>
          <w:sz w:val="27"/>
          <w:szCs w:val="27"/>
          <w:lang w:val="uk-UA"/>
        </w:rPr>
        <w:t>оперативне інформування членів комі</w:t>
      </w:r>
      <w:r w:rsidR="00C426D1" w:rsidRPr="00C426D1">
        <w:rPr>
          <w:sz w:val="27"/>
          <w:szCs w:val="27"/>
          <w:lang w:val="uk-UA"/>
        </w:rPr>
        <w:t>сії</w:t>
      </w:r>
      <w:r w:rsidRPr="00C426D1">
        <w:rPr>
          <w:sz w:val="27"/>
          <w:szCs w:val="27"/>
          <w:lang w:val="uk-UA"/>
        </w:rPr>
        <w:t xml:space="preserve"> стосовно організаційних питань </w:t>
      </w:r>
      <w:r w:rsidR="00C426D1" w:rsidRPr="00C426D1">
        <w:rPr>
          <w:sz w:val="27"/>
          <w:szCs w:val="27"/>
          <w:lang w:val="uk-UA"/>
        </w:rPr>
        <w:t>її</w:t>
      </w:r>
      <w:r w:rsidRPr="00C426D1">
        <w:rPr>
          <w:sz w:val="27"/>
          <w:szCs w:val="27"/>
          <w:lang w:val="uk-UA"/>
        </w:rPr>
        <w:t xml:space="preserve"> діяльності;</w:t>
      </w:r>
    </w:p>
    <w:p w14:paraId="3BCD3A1A" w14:textId="22ADD86C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8" w:name="n69"/>
      <w:bookmarkStart w:id="39" w:name="n70"/>
      <w:bookmarkEnd w:id="38"/>
      <w:bookmarkEnd w:id="39"/>
      <w:r w:rsidRPr="00C426D1">
        <w:rPr>
          <w:sz w:val="27"/>
          <w:szCs w:val="27"/>
          <w:lang w:val="uk-UA"/>
        </w:rPr>
        <w:t xml:space="preserve">зберігання документів щодо </w:t>
      </w:r>
      <w:r w:rsidR="00C426D1" w:rsidRPr="00C426D1">
        <w:rPr>
          <w:sz w:val="27"/>
          <w:szCs w:val="27"/>
          <w:lang w:val="uk-UA"/>
        </w:rPr>
        <w:t>діяльності комісії</w:t>
      </w:r>
      <w:r w:rsidRPr="00C426D1">
        <w:rPr>
          <w:sz w:val="27"/>
          <w:szCs w:val="27"/>
          <w:lang w:val="uk-UA"/>
        </w:rPr>
        <w:t>;</w:t>
      </w:r>
    </w:p>
    <w:p w14:paraId="4B3ADC73" w14:textId="1F9FB13D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40" w:name="n71"/>
      <w:bookmarkEnd w:id="40"/>
      <w:r w:rsidRPr="00C426D1">
        <w:rPr>
          <w:sz w:val="27"/>
          <w:szCs w:val="27"/>
          <w:lang w:val="uk-UA"/>
        </w:rPr>
        <w:t>дотримання вимог законодавства з питань діловодства під час роботи з документами</w:t>
      </w:r>
      <w:r w:rsidR="00C426D1" w:rsidRPr="00C426D1">
        <w:rPr>
          <w:sz w:val="27"/>
          <w:szCs w:val="27"/>
          <w:lang w:val="uk-UA"/>
        </w:rPr>
        <w:t>.</w:t>
      </w:r>
    </w:p>
    <w:p w14:paraId="1CD0DAFD" w14:textId="77777777" w:rsidR="00F772D0" w:rsidRDefault="00F772D0" w:rsidP="00F57225">
      <w:pPr>
        <w:spacing w:line="240" w:lineRule="auto"/>
        <w:ind w:firstLine="567"/>
        <w:rPr>
          <w:lang w:val="uk-UA"/>
        </w:rPr>
      </w:pPr>
      <w:bookmarkStart w:id="41" w:name="n72"/>
      <w:bookmarkEnd w:id="41"/>
    </w:p>
    <w:p w14:paraId="21373B40" w14:textId="37130FEC" w:rsidR="00D20218" w:rsidRDefault="00D20218" w:rsidP="00F57225">
      <w:pPr>
        <w:pStyle w:val="a3"/>
        <w:widowControl w:val="0"/>
        <w:numPr>
          <w:ilvl w:val="0"/>
          <w:numId w:val="8"/>
        </w:numPr>
        <w:spacing w:before="24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3625E5">
        <w:rPr>
          <w:rFonts w:ascii="Times New Roman" w:hAnsi="Times New Roman"/>
          <w:sz w:val="28"/>
          <w:szCs w:val="28"/>
          <w:lang w:val="uk-UA"/>
        </w:rPr>
        <w:t xml:space="preserve">Взаємодія </w:t>
      </w:r>
      <w:r w:rsidR="00F445E5">
        <w:rPr>
          <w:rFonts w:ascii="Times New Roman" w:hAnsi="Times New Roman"/>
          <w:sz w:val="28"/>
          <w:szCs w:val="28"/>
          <w:lang w:val="uk-UA"/>
        </w:rPr>
        <w:t>комісії та</w:t>
      </w:r>
      <w:r w:rsidRPr="003625E5">
        <w:rPr>
          <w:rFonts w:ascii="Times New Roman" w:hAnsi="Times New Roman"/>
          <w:sz w:val="28"/>
          <w:szCs w:val="28"/>
          <w:lang w:val="uk-UA"/>
        </w:rPr>
        <w:t xml:space="preserve"> структурни</w:t>
      </w:r>
      <w:r w:rsidR="00F445E5">
        <w:rPr>
          <w:rFonts w:ascii="Times New Roman" w:hAnsi="Times New Roman"/>
          <w:sz w:val="28"/>
          <w:szCs w:val="28"/>
          <w:lang w:val="uk-UA"/>
        </w:rPr>
        <w:t>х</w:t>
      </w:r>
      <w:r w:rsidRPr="003625E5">
        <w:rPr>
          <w:rFonts w:ascii="Times New Roman" w:hAnsi="Times New Roman"/>
          <w:sz w:val="28"/>
          <w:szCs w:val="28"/>
          <w:lang w:val="uk-UA"/>
        </w:rPr>
        <w:t xml:space="preserve"> підрозділ</w:t>
      </w:r>
      <w:r w:rsidR="00F445E5">
        <w:rPr>
          <w:rFonts w:ascii="Times New Roman" w:hAnsi="Times New Roman"/>
          <w:sz w:val="28"/>
          <w:szCs w:val="28"/>
          <w:lang w:val="uk-UA"/>
        </w:rPr>
        <w:t>ів</w:t>
      </w:r>
      <w:r w:rsidR="00B113FA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Ніжинської міської ради</w:t>
      </w:r>
      <w:r w:rsidRPr="00362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25E5" w:rsidRPr="003625E5">
        <w:rPr>
          <w:rFonts w:ascii="Times New Roman" w:hAnsi="Times New Roman"/>
          <w:sz w:val="28"/>
          <w:szCs w:val="28"/>
          <w:lang w:val="uk-UA"/>
        </w:rPr>
        <w:t>під час ініціювання закупівлі</w:t>
      </w:r>
    </w:p>
    <w:p w14:paraId="19141096" w14:textId="77777777" w:rsidR="00F57225" w:rsidRDefault="00F57225" w:rsidP="00F57225">
      <w:pPr>
        <w:pStyle w:val="a3"/>
        <w:widowControl w:val="0"/>
        <w:spacing w:before="24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14:paraId="0E4FCE02" w14:textId="2787C8DB" w:rsidR="001E6826" w:rsidRDefault="00AB718B" w:rsidP="00F57225">
      <w:pPr>
        <w:pStyle w:val="a3"/>
        <w:widowControl w:val="0"/>
        <w:numPr>
          <w:ilvl w:val="1"/>
          <w:numId w:val="8"/>
        </w:numPr>
        <w:spacing w:before="24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Ініціатор закупівлі </w:t>
      </w:r>
      <w:r w:rsidR="001E6826">
        <w:rPr>
          <w:rFonts w:ascii="Times New Roman" w:hAnsi="Times New Roman"/>
          <w:sz w:val="28"/>
          <w:szCs w:val="28"/>
          <w:lang w:val="uk-UA"/>
        </w:rPr>
        <w:t xml:space="preserve">у разі необхідності здійснення закупівлі </w:t>
      </w:r>
      <w:r w:rsidR="00154D4B">
        <w:rPr>
          <w:rFonts w:ascii="Times New Roman" w:hAnsi="Times New Roman"/>
          <w:sz w:val="28"/>
          <w:szCs w:val="28"/>
          <w:lang w:val="uk-UA"/>
        </w:rPr>
        <w:t xml:space="preserve">зазначеної </w:t>
      </w:r>
      <w:r w:rsidR="00F95E75">
        <w:rPr>
          <w:rFonts w:ascii="Times New Roman" w:hAnsi="Times New Roman"/>
          <w:sz w:val="28"/>
          <w:szCs w:val="28"/>
          <w:lang w:val="uk-UA"/>
        </w:rPr>
        <w:t>в пункті 1.1. цього Положення</w:t>
      </w:r>
      <w:r w:rsidR="001E6826">
        <w:rPr>
          <w:rFonts w:ascii="Times New Roman" w:hAnsi="Times New Roman"/>
          <w:sz w:val="28"/>
          <w:szCs w:val="28"/>
          <w:lang w:val="uk-UA"/>
        </w:rPr>
        <w:t>, подає службову записку на ім’я</w:t>
      </w:r>
      <w:r w:rsidR="007F18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F38">
        <w:rPr>
          <w:rFonts w:ascii="Times New Roman" w:hAnsi="Times New Roman"/>
          <w:sz w:val="28"/>
          <w:szCs w:val="28"/>
          <w:lang w:val="uk-UA"/>
        </w:rPr>
        <w:t>профільного заступника міського голови</w:t>
      </w:r>
      <w:r w:rsidR="001E6826">
        <w:rPr>
          <w:rFonts w:ascii="Times New Roman" w:hAnsi="Times New Roman"/>
          <w:sz w:val="28"/>
          <w:szCs w:val="28"/>
          <w:lang w:val="uk-UA"/>
        </w:rPr>
        <w:t xml:space="preserve"> в якій зазначає:</w:t>
      </w:r>
    </w:p>
    <w:p w14:paraId="7B7B63F8" w14:textId="77777777" w:rsidR="001E6826" w:rsidRDefault="001E6826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щодо причин та/або необхідності здійснення закупівлі;</w:t>
      </w:r>
    </w:p>
    <w:p w14:paraId="3DFDACF8" w14:textId="0417E8A4" w:rsidR="00AB718B" w:rsidRDefault="001E6826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Назву предме</w:t>
      </w:r>
      <w:r w:rsidRPr="001E6826">
        <w:rPr>
          <w:rFonts w:ascii="Times New Roman" w:hAnsi="Times New Roman"/>
          <w:sz w:val="28"/>
          <w:szCs w:val="28"/>
          <w:lang w:val="uk-UA"/>
        </w:rPr>
        <w:t>та закупівлі із зазначенням коду за Єдиним закупівельним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0371">
        <w:rPr>
          <w:rFonts w:ascii="Times New Roman" w:hAnsi="Times New Roman"/>
          <w:sz w:val="28"/>
          <w:szCs w:val="28"/>
          <w:lang w:val="uk-UA"/>
        </w:rPr>
        <w:t xml:space="preserve">словником; </w:t>
      </w:r>
    </w:p>
    <w:p w14:paraId="72ACFAB9" w14:textId="37F2DFF5" w:rsidR="001E0371" w:rsidRDefault="001E0371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0371">
        <w:rPr>
          <w:rFonts w:ascii="Times New Roman" w:hAnsi="Times New Roman"/>
          <w:sz w:val="28"/>
          <w:szCs w:val="28"/>
          <w:lang w:val="uk-UA"/>
        </w:rPr>
        <w:t>Розмір бюджетного призначення та/або очікувана вартість предмета закупівлі</w:t>
      </w:r>
      <w:r>
        <w:rPr>
          <w:rFonts w:ascii="Times New Roman" w:hAnsi="Times New Roman"/>
          <w:sz w:val="28"/>
          <w:szCs w:val="28"/>
          <w:lang w:val="uk-UA"/>
        </w:rPr>
        <w:t>, грн.;</w:t>
      </w:r>
    </w:p>
    <w:p w14:paraId="73AF04FA" w14:textId="25B3A155" w:rsidR="001E0371" w:rsidRDefault="001E0371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Іншу інформацію необхідну щодо здійснення закупівлі.</w:t>
      </w:r>
    </w:p>
    <w:p w14:paraId="0E47207F" w14:textId="77777777" w:rsidR="00EF3C22" w:rsidRDefault="00EF3C22" w:rsidP="00EF3C2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053B19" w14:textId="4C43990A" w:rsidR="001E0371" w:rsidRDefault="001E037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Ініціатор закупівлі бере участь у засіданні комісії, щодо розгляду закупівлі, яка ним ініційована</w:t>
      </w:r>
      <w:r w:rsidR="00B220CC">
        <w:rPr>
          <w:rFonts w:ascii="Times New Roman" w:hAnsi="Times New Roman"/>
          <w:sz w:val="28"/>
          <w:szCs w:val="28"/>
          <w:lang w:val="uk-UA"/>
        </w:rPr>
        <w:t>, на всіх етапах її розгляду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24462B7" w14:textId="2AD46FF2" w:rsidR="001E0371" w:rsidRDefault="001E037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8A2">
        <w:rPr>
          <w:rFonts w:ascii="Times New Roman" w:hAnsi="Times New Roman"/>
          <w:sz w:val="28"/>
          <w:szCs w:val="28"/>
          <w:lang w:val="uk-UA"/>
        </w:rPr>
        <w:t>Члени комісії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 під час </w:t>
      </w:r>
      <w:r w:rsidR="00E51341">
        <w:rPr>
          <w:rFonts w:ascii="Times New Roman" w:hAnsi="Times New Roman"/>
          <w:sz w:val="28"/>
          <w:szCs w:val="28"/>
          <w:lang w:val="uk-UA"/>
        </w:rPr>
        <w:t xml:space="preserve">засідання комісії з питання </w:t>
      </w:r>
      <w:r w:rsidR="00B6686F">
        <w:rPr>
          <w:rFonts w:ascii="Times New Roman" w:hAnsi="Times New Roman"/>
          <w:sz w:val="28"/>
          <w:szCs w:val="28"/>
          <w:lang w:val="uk-UA"/>
        </w:rPr>
        <w:t>розгляду службової записки Ініціатора закупівлі</w:t>
      </w:r>
      <w:r w:rsidR="00E51341">
        <w:rPr>
          <w:rFonts w:ascii="Times New Roman" w:hAnsi="Times New Roman"/>
          <w:sz w:val="28"/>
          <w:szCs w:val="28"/>
          <w:lang w:val="uk-UA"/>
        </w:rPr>
        <w:t>,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1341">
        <w:rPr>
          <w:rFonts w:ascii="Times New Roman" w:hAnsi="Times New Roman"/>
          <w:sz w:val="28"/>
          <w:szCs w:val="28"/>
          <w:lang w:val="uk-UA"/>
        </w:rPr>
        <w:t>мають право дати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 доручення Ініціатору, щодо п</w:t>
      </w:r>
      <w:r w:rsidR="00E51341">
        <w:rPr>
          <w:rFonts w:ascii="Times New Roman" w:hAnsi="Times New Roman"/>
          <w:sz w:val="28"/>
          <w:szCs w:val="28"/>
          <w:lang w:val="uk-UA"/>
        </w:rPr>
        <w:t>р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оведення </w:t>
      </w:r>
      <w:r w:rsidR="00E51341">
        <w:rPr>
          <w:rFonts w:ascii="Times New Roman" w:hAnsi="Times New Roman"/>
          <w:sz w:val="28"/>
          <w:szCs w:val="28"/>
          <w:lang w:val="uk-UA"/>
        </w:rPr>
        <w:t>моніторингу ринку пропозицій постачальників товару, надавачів послуг, виконавців робіт, для подальшого визначення економічно вигідної пропозиції для здійснення закупівлі.</w:t>
      </w:r>
    </w:p>
    <w:p w14:paraId="28DD9067" w14:textId="1884404E" w:rsidR="00507646" w:rsidRDefault="00E5134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Ініціатор закупівлі проводить моніторинг ринку пропозицій постачальників товару, надавачів послуг, виконавців робіт</w:t>
      </w:r>
      <w:r w:rsidR="008E5BF4">
        <w:rPr>
          <w:rFonts w:ascii="Times New Roman" w:hAnsi="Times New Roman"/>
          <w:sz w:val="28"/>
          <w:szCs w:val="28"/>
          <w:lang w:val="uk-UA"/>
        </w:rPr>
        <w:t xml:space="preserve">, оприлюднює на офіційному сайті Ніжинської міської ради </w:t>
      </w:r>
      <w:r w:rsidR="00A02202">
        <w:rPr>
          <w:rFonts w:ascii="Times New Roman" w:hAnsi="Times New Roman"/>
          <w:sz w:val="28"/>
          <w:szCs w:val="28"/>
          <w:lang w:val="uk-UA"/>
        </w:rPr>
        <w:t xml:space="preserve">потребу та </w:t>
      </w:r>
      <w:r w:rsidR="008E5BF4">
        <w:rPr>
          <w:rFonts w:ascii="Times New Roman" w:hAnsi="Times New Roman"/>
          <w:sz w:val="28"/>
          <w:szCs w:val="28"/>
          <w:lang w:val="uk-UA"/>
        </w:rPr>
        <w:t>інформацію про дан</w:t>
      </w:r>
      <w:r w:rsidR="00A02202">
        <w:rPr>
          <w:rFonts w:ascii="Times New Roman" w:hAnsi="Times New Roman"/>
          <w:sz w:val="28"/>
          <w:szCs w:val="28"/>
          <w:lang w:val="uk-UA"/>
        </w:rPr>
        <w:t>у</w:t>
      </w:r>
      <w:r w:rsidR="008E5BF4">
        <w:rPr>
          <w:rFonts w:ascii="Times New Roman" w:hAnsi="Times New Roman"/>
          <w:sz w:val="28"/>
          <w:szCs w:val="28"/>
          <w:lang w:val="uk-UA"/>
        </w:rPr>
        <w:t xml:space="preserve"> закупівл</w:t>
      </w:r>
      <w:r w:rsidR="00A02202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07646">
        <w:rPr>
          <w:rFonts w:ascii="Times New Roman" w:hAnsi="Times New Roman"/>
          <w:sz w:val="28"/>
          <w:szCs w:val="28"/>
          <w:lang w:val="uk-UA"/>
        </w:rPr>
        <w:t>Під час моніторингу</w:t>
      </w:r>
      <w:r w:rsidR="00C5384B">
        <w:rPr>
          <w:rFonts w:ascii="Times New Roman" w:hAnsi="Times New Roman"/>
          <w:sz w:val="28"/>
          <w:szCs w:val="28"/>
          <w:lang w:val="uk-UA"/>
        </w:rPr>
        <w:t>,</w:t>
      </w:r>
      <w:r w:rsidR="005076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770">
        <w:rPr>
          <w:rFonts w:ascii="Times New Roman" w:hAnsi="Times New Roman"/>
          <w:sz w:val="28"/>
          <w:szCs w:val="28"/>
          <w:lang w:val="uk-UA"/>
        </w:rPr>
        <w:t>І</w:t>
      </w:r>
      <w:r w:rsidR="00507646">
        <w:rPr>
          <w:rFonts w:ascii="Times New Roman" w:hAnsi="Times New Roman"/>
          <w:sz w:val="28"/>
          <w:szCs w:val="28"/>
          <w:lang w:val="uk-UA"/>
        </w:rPr>
        <w:t xml:space="preserve">ніціатор звертається листами до суб’єктів господарювання щодо отримання цінових пропозицій по даному перемету </w:t>
      </w:r>
      <w:r w:rsidR="00507646">
        <w:rPr>
          <w:rFonts w:ascii="Times New Roman" w:hAnsi="Times New Roman"/>
          <w:sz w:val="28"/>
          <w:szCs w:val="28"/>
          <w:lang w:val="uk-UA"/>
        </w:rPr>
        <w:lastRenderedPageBreak/>
        <w:t xml:space="preserve">закупівлі, або використовує </w:t>
      </w:r>
      <w:r w:rsidR="00C95905">
        <w:rPr>
          <w:rFonts w:ascii="Times New Roman" w:hAnsi="Times New Roman"/>
          <w:sz w:val="28"/>
          <w:szCs w:val="28"/>
          <w:lang w:val="uk-UA"/>
        </w:rPr>
        <w:t>інформацію суб’єктів господарювання щодо вартості по даному перемету закупівлі</w:t>
      </w:r>
      <w:r w:rsidR="005076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5905">
        <w:rPr>
          <w:rFonts w:ascii="Times New Roman" w:hAnsi="Times New Roman"/>
          <w:sz w:val="28"/>
          <w:szCs w:val="28"/>
          <w:lang w:val="uk-UA"/>
        </w:rPr>
        <w:t>оприлюднену в мережі інтернет.</w:t>
      </w:r>
    </w:p>
    <w:p w14:paraId="4E245A44" w14:textId="3445ED57" w:rsidR="00D43195" w:rsidRDefault="00D43195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комерційній пропозиції </w:t>
      </w:r>
      <w:r w:rsidR="000A11EE">
        <w:rPr>
          <w:rFonts w:ascii="Times New Roman" w:hAnsi="Times New Roman"/>
          <w:sz w:val="28"/>
          <w:szCs w:val="28"/>
          <w:lang w:val="uk-UA"/>
        </w:rPr>
        <w:t xml:space="preserve">від постачальника </w:t>
      </w:r>
      <w:r>
        <w:rPr>
          <w:rFonts w:ascii="Times New Roman" w:hAnsi="Times New Roman"/>
          <w:sz w:val="28"/>
          <w:szCs w:val="28"/>
          <w:lang w:val="uk-UA"/>
        </w:rPr>
        <w:t>зазначається інформація щодо:</w:t>
      </w:r>
    </w:p>
    <w:p w14:paraId="667162BE" w14:textId="2DE38B25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3.5.1. найменування предмету закупівлі </w:t>
      </w:r>
      <w:r w:rsidR="008248ED">
        <w:rPr>
          <w:rFonts w:ascii="Times New Roman" w:hAnsi="Times New Roman"/>
          <w:sz w:val="28"/>
          <w:szCs w:val="28"/>
          <w:lang w:val="uk-UA"/>
        </w:rPr>
        <w:t>(відповідно до к</w:t>
      </w:r>
      <w:r w:rsidRPr="001E6826">
        <w:rPr>
          <w:rFonts w:ascii="Times New Roman" w:hAnsi="Times New Roman"/>
          <w:sz w:val="28"/>
          <w:szCs w:val="28"/>
          <w:lang w:val="uk-UA"/>
        </w:rPr>
        <w:t>оду за Єдиним закупівельним</w:t>
      </w:r>
      <w:r>
        <w:rPr>
          <w:rFonts w:ascii="Times New Roman" w:hAnsi="Times New Roman"/>
          <w:sz w:val="28"/>
          <w:szCs w:val="28"/>
          <w:lang w:val="uk-UA"/>
        </w:rPr>
        <w:t xml:space="preserve"> словником</w:t>
      </w:r>
      <w:r w:rsidR="008248ED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5B808C3" w14:textId="0560E533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3.5.2. вартість;</w:t>
      </w:r>
    </w:p>
    <w:p w14:paraId="1446B5CC" w14:textId="151EB70B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3.5.3. термін виконання (для робіт), термін поставки (для товару) – в разі необхідності</w:t>
      </w:r>
      <w:r w:rsidR="001703D0">
        <w:rPr>
          <w:rFonts w:ascii="Times New Roman" w:hAnsi="Times New Roman"/>
          <w:sz w:val="28"/>
          <w:szCs w:val="28"/>
          <w:lang w:val="uk-UA"/>
        </w:rPr>
        <w:t>.</w:t>
      </w:r>
    </w:p>
    <w:p w14:paraId="628814BC" w14:textId="77777777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149D56" w14:textId="2B5E0C26" w:rsidR="00507646" w:rsidRDefault="00507646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E51341">
        <w:rPr>
          <w:rFonts w:ascii="Times New Roman" w:hAnsi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E51341">
        <w:rPr>
          <w:rFonts w:ascii="Times New Roman" w:hAnsi="Times New Roman"/>
          <w:sz w:val="28"/>
          <w:szCs w:val="28"/>
          <w:lang w:val="uk-UA"/>
        </w:rPr>
        <w:t xml:space="preserve"> проведеного моніторингу </w:t>
      </w:r>
      <w:r>
        <w:rPr>
          <w:rFonts w:ascii="Times New Roman" w:hAnsi="Times New Roman"/>
          <w:sz w:val="28"/>
          <w:szCs w:val="28"/>
          <w:lang w:val="uk-UA"/>
        </w:rPr>
        <w:t xml:space="preserve">Ініціатор подає службову записку на </w:t>
      </w:r>
      <w:r w:rsidR="000A11EE">
        <w:rPr>
          <w:rFonts w:ascii="Times New Roman" w:hAnsi="Times New Roman"/>
          <w:sz w:val="28"/>
          <w:szCs w:val="28"/>
          <w:lang w:val="uk-UA"/>
        </w:rPr>
        <w:t xml:space="preserve">ім’я профільного заступника міського голови </w:t>
      </w:r>
      <w:r>
        <w:rPr>
          <w:rFonts w:ascii="Times New Roman" w:hAnsi="Times New Roman"/>
          <w:sz w:val="28"/>
          <w:szCs w:val="28"/>
          <w:lang w:val="uk-UA"/>
        </w:rPr>
        <w:t>в якій зазначає:</w:t>
      </w:r>
    </w:p>
    <w:p w14:paraId="261574C1" w14:textId="2956CD1A" w:rsidR="00E51341" w:rsidRDefault="00507646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4E1">
        <w:rPr>
          <w:rFonts w:ascii="Times New Roman" w:hAnsi="Times New Roman"/>
          <w:sz w:val="28"/>
          <w:szCs w:val="28"/>
          <w:lang w:val="uk-UA"/>
        </w:rPr>
        <w:t>Інформацію про проведений моніторинг ринку цінових пропозицій постачальників товару, надавачів послуг, виконавців робіт;</w:t>
      </w:r>
    </w:p>
    <w:p w14:paraId="6A40979A" w14:textId="6CDA67A5" w:rsidR="00BC44E1" w:rsidRDefault="00940E52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Додає до службової записки </w:t>
      </w:r>
      <w:r w:rsidR="00BC44E1">
        <w:rPr>
          <w:rFonts w:ascii="Times New Roman" w:hAnsi="Times New Roman"/>
          <w:sz w:val="28"/>
          <w:szCs w:val="28"/>
          <w:lang w:val="uk-UA"/>
        </w:rPr>
        <w:t xml:space="preserve">в паперовому варіанті </w:t>
      </w:r>
      <w:r w:rsidR="00BC44E1" w:rsidRPr="00BC44E1">
        <w:rPr>
          <w:rFonts w:ascii="Times New Roman" w:hAnsi="Times New Roman"/>
          <w:sz w:val="28"/>
          <w:szCs w:val="28"/>
          <w:u w:val="single"/>
          <w:lang w:val="uk-UA"/>
        </w:rPr>
        <w:t>не менше трьох пропозиці</w:t>
      </w:r>
      <w:r w:rsidR="00BC44E1">
        <w:rPr>
          <w:rFonts w:ascii="Times New Roman" w:hAnsi="Times New Roman"/>
          <w:sz w:val="28"/>
          <w:szCs w:val="28"/>
          <w:u w:val="single"/>
          <w:lang w:val="uk-UA"/>
        </w:rPr>
        <w:t>й</w:t>
      </w:r>
      <w:r w:rsidR="00BC44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0B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C44E1">
        <w:rPr>
          <w:rFonts w:ascii="Times New Roman" w:hAnsi="Times New Roman"/>
          <w:sz w:val="28"/>
          <w:szCs w:val="28"/>
          <w:lang w:val="uk-UA"/>
        </w:rPr>
        <w:t>постачальників товару, надавачів послуг, виконавців робіт.</w:t>
      </w:r>
    </w:p>
    <w:p w14:paraId="0FC06801" w14:textId="383D7A09" w:rsidR="0091738F" w:rsidRDefault="0091738F" w:rsidP="0091738F">
      <w:pPr>
        <w:pStyle w:val="a3"/>
        <w:widowControl w:val="0"/>
        <w:numPr>
          <w:ilvl w:val="1"/>
          <w:numId w:val="8"/>
        </w:numPr>
        <w:spacing w:line="240" w:lineRule="auto"/>
        <w:ind w:left="0" w:firstLine="4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Комісія </w:t>
      </w:r>
      <w:r w:rsidR="007123E8">
        <w:rPr>
          <w:rFonts w:ascii="Times New Roman" w:hAnsi="Times New Roman"/>
          <w:sz w:val="28"/>
          <w:szCs w:val="28"/>
          <w:lang w:val="uk-UA"/>
        </w:rPr>
        <w:t>в присутності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77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ніціатора на засіданні розглядає інформацію щодо проведеного моніторингу та надані цінові пропозиції, визначає з наданих пропозицій найбільш економічно вигідну.  </w:t>
      </w:r>
    </w:p>
    <w:p w14:paraId="20593246" w14:textId="328F451F" w:rsidR="0091738F" w:rsidRDefault="00C61738" w:rsidP="0091738F">
      <w:pPr>
        <w:pStyle w:val="a3"/>
        <w:widowControl w:val="0"/>
        <w:numPr>
          <w:ilvl w:val="1"/>
          <w:numId w:val="8"/>
        </w:numPr>
        <w:spacing w:line="240" w:lineRule="auto"/>
        <w:ind w:left="0" w:firstLine="4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Комісія за результатом розгляду та прийнятого рішення рекомендує </w:t>
      </w:r>
      <w:r>
        <w:rPr>
          <w:rFonts w:ascii="Times New Roman" w:hAnsi="Times New Roman"/>
          <w:bCs/>
          <w:sz w:val="28"/>
          <w:szCs w:val="28"/>
          <w:lang w:val="uk-UA"/>
        </w:rPr>
        <w:t>відділу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 xml:space="preserve"> бухгалтерського обліку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апарату виконавчого комітету Ніжинської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закупівлю, яка розгляда</w:t>
      </w:r>
      <w:r w:rsidR="00E27DD5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 xml:space="preserve">ась, </w:t>
      </w:r>
      <w:r w:rsidR="002A62D7">
        <w:rPr>
          <w:rFonts w:ascii="Times New Roman" w:hAnsi="Times New Roman"/>
          <w:sz w:val="28"/>
          <w:szCs w:val="28"/>
          <w:lang w:val="uk-UA"/>
        </w:rPr>
        <w:t xml:space="preserve">шляхом укладання договору із </w:t>
      </w:r>
      <w:r>
        <w:rPr>
          <w:rFonts w:ascii="Times New Roman" w:hAnsi="Times New Roman"/>
          <w:sz w:val="28"/>
          <w:szCs w:val="28"/>
          <w:lang w:val="uk-UA"/>
        </w:rPr>
        <w:t>суб’єкт</w:t>
      </w:r>
      <w:r w:rsidR="002A62D7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господарювання, цінова пропозиція якого визнана найбільш економічно вигідною.</w:t>
      </w:r>
    </w:p>
    <w:p w14:paraId="01D811E0" w14:textId="77777777" w:rsidR="00D360B1" w:rsidRDefault="00D360B1" w:rsidP="00D360B1">
      <w:pPr>
        <w:pStyle w:val="a3"/>
        <w:widowControl w:val="0"/>
        <w:spacing w:line="240" w:lineRule="auto"/>
        <w:ind w:left="49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76FD75" w14:textId="21210D56" w:rsidR="00161781" w:rsidRDefault="00161781" w:rsidP="00F57225">
      <w:pPr>
        <w:pStyle w:val="a3"/>
        <w:widowControl w:val="0"/>
        <w:numPr>
          <w:ilvl w:val="0"/>
          <w:numId w:val="8"/>
        </w:numPr>
        <w:spacing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Відповідальність</w:t>
      </w:r>
    </w:p>
    <w:p w14:paraId="5CA8B2FD" w14:textId="77777777" w:rsidR="00161781" w:rsidRPr="00161781" w:rsidRDefault="00161781" w:rsidP="00F57225">
      <w:pPr>
        <w:pStyle w:val="a3"/>
        <w:widowControl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0AFBB0" w14:textId="573AC200" w:rsidR="005C47F6" w:rsidRDefault="0016178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1781">
        <w:rPr>
          <w:rFonts w:ascii="Times New Roman" w:hAnsi="Times New Roman"/>
          <w:sz w:val="28"/>
          <w:szCs w:val="28"/>
          <w:lang w:val="uk-UA"/>
        </w:rPr>
        <w:t xml:space="preserve">Ініціатор закупівлі несе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61781">
        <w:rPr>
          <w:rFonts w:ascii="Times New Roman" w:hAnsi="Times New Roman"/>
          <w:sz w:val="28"/>
          <w:szCs w:val="28"/>
          <w:lang w:val="uk-UA"/>
        </w:rPr>
        <w:t xml:space="preserve">ідповідальність за повноту та достовірність інформації, наданої в: службовій записці, </w:t>
      </w:r>
      <w:r w:rsidR="005C47F6">
        <w:rPr>
          <w:rFonts w:ascii="Times New Roman" w:hAnsi="Times New Roman"/>
          <w:sz w:val="28"/>
          <w:szCs w:val="28"/>
          <w:lang w:val="uk-UA"/>
        </w:rPr>
        <w:t xml:space="preserve">проведеному моніторингу ринку цінових пропозицій, наданих </w:t>
      </w:r>
      <w:r w:rsidR="005C47F6" w:rsidRPr="005C47F6">
        <w:rPr>
          <w:rFonts w:ascii="Times New Roman" w:hAnsi="Times New Roman"/>
          <w:sz w:val="28"/>
          <w:szCs w:val="28"/>
          <w:lang w:val="uk-UA"/>
        </w:rPr>
        <w:t>цінових пропозиці</w:t>
      </w:r>
      <w:r w:rsidR="005C47F6">
        <w:rPr>
          <w:rFonts w:ascii="Times New Roman" w:hAnsi="Times New Roman"/>
          <w:sz w:val="28"/>
          <w:szCs w:val="28"/>
          <w:lang w:val="uk-UA"/>
        </w:rPr>
        <w:t xml:space="preserve">ях, інших документах необхідних для </w:t>
      </w:r>
      <w:r w:rsidR="005C47F6" w:rsidRPr="00A06381">
        <w:rPr>
          <w:rFonts w:ascii="Times New Roman" w:hAnsi="Times New Roman"/>
          <w:sz w:val="28"/>
          <w:szCs w:val="28"/>
          <w:lang w:val="uk-UA"/>
        </w:rPr>
        <w:t>визначенн</w:t>
      </w:r>
      <w:r w:rsidR="005C47F6">
        <w:rPr>
          <w:rFonts w:ascii="Times New Roman" w:hAnsi="Times New Roman"/>
          <w:sz w:val="28"/>
          <w:szCs w:val="28"/>
          <w:lang w:val="uk-UA"/>
        </w:rPr>
        <w:t>я</w:t>
      </w:r>
      <w:r w:rsidR="005C47F6" w:rsidRPr="00A06381">
        <w:rPr>
          <w:rFonts w:ascii="Times New Roman" w:hAnsi="Times New Roman"/>
          <w:sz w:val="28"/>
          <w:szCs w:val="28"/>
          <w:lang w:val="uk-UA"/>
        </w:rPr>
        <w:t xml:space="preserve"> постачальника для закупівель</w:t>
      </w:r>
      <w:r w:rsidR="005C47F6">
        <w:rPr>
          <w:rFonts w:ascii="Times New Roman" w:hAnsi="Times New Roman"/>
          <w:sz w:val="28"/>
          <w:szCs w:val="28"/>
          <w:lang w:val="uk-UA"/>
        </w:rPr>
        <w:t>.</w:t>
      </w:r>
    </w:p>
    <w:p w14:paraId="58D4EF4C" w14:textId="28BEC67D" w:rsidR="00161781" w:rsidRPr="00260C45" w:rsidRDefault="00161781" w:rsidP="00F57225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60C45">
        <w:rPr>
          <w:rFonts w:ascii="Times New Roman" w:hAnsi="Times New Roman"/>
          <w:sz w:val="28"/>
          <w:szCs w:val="28"/>
          <w:lang w:val="uk-UA"/>
        </w:rPr>
        <w:t>За порушення вимог, установлених цим По</w:t>
      </w:r>
      <w:r w:rsidR="00260C45">
        <w:rPr>
          <w:rFonts w:ascii="Times New Roman" w:hAnsi="Times New Roman"/>
          <w:sz w:val="28"/>
          <w:szCs w:val="28"/>
          <w:lang w:val="uk-UA"/>
        </w:rPr>
        <w:t>ложенням</w:t>
      </w:r>
      <w:r w:rsidRPr="00260C45">
        <w:rPr>
          <w:rFonts w:ascii="Times New Roman" w:hAnsi="Times New Roman"/>
          <w:sz w:val="28"/>
          <w:szCs w:val="28"/>
          <w:lang w:val="uk-UA"/>
        </w:rPr>
        <w:t>, Ініціатори можуть нести дисциплінарну відповідальність згідно із законодавством України.</w:t>
      </w:r>
    </w:p>
    <w:p w14:paraId="01B12BD3" w14:textId="77777777" w:rsidR="00F95E75" w:rsidRDefault="00F95E75" w:rsidP="00517D7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F95E75" w:rsidSect="000A11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6E2"/>
    <w:multiLevelType w:val="hybridMultilevel"/>
    <w:tmpl w:val="C3C857D2"/>
    <w:lvl w:ilvl="0" w:tplc="785020B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88A44B7"/>
    <w:multiLevelType w:val="hybridMultilevel"/>
    <w:tmpl w:val="B3B49FB6"/>
    <w:lvl w:ilvl="0" w:tplc="5C826B9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530A9"/>
    <w:multiLevelType w:val="multilevel"/>
    <w:tmpl w:val="F5C88B9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9D1797C"/>
    <w:multiLevelType w:val="multilevel"/>
    <w:tmpl w:val="6174F5E0"/>
    <w:lvl w:ilvl="0">
      <w:start w:val="3"/>
      <w:numFmt w:val="decimal"/>
      <w:lvlText w:val="%1."/>
      <w:lvlJc w:val="left"/>
      <w:pPr>
        <w:ind w:left="8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2160"/>
      </w:pPr>
      <w:rPr>
        <w:rFonts w:hint="default"/>
      </w:rPr>
    </w:lvl>
  </w:abstractNum>
  <w:abstractNum w:abstractNumId="4" w15:restartNumberingAfterBreak="0">
    <w:nsid w:val="2A2918CB"/>
    <w:multiLevelType w:val="hybridMultilevel"/>
    <w:tmpl w:val="BF6C252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4FD1"/>
    <w:multiLevelType w:val="hybridMultilevel"/>
    <w:tmpl w:val="3AD80102"/>
    <w:lvl w:ilvl="0" w:tplc="20AE2EA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57C342A"/>
    <w:multiLevelType w:val="multilevel"/>
    <w:tmpl w:val="AAC4C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3"/>
      <w:numFmt w:val="decimal"/>
      <w:lvlText w:val="%1.%2"/>
      <w:lvlJc w:val="left"/>
      <w:pPr>
        <w:ind w:left="858" w:hanging="360"/>
      </w:pPr>
      <w:rPr>
        <w:rFonts w:hint="default"/>
        <w:w w:val="80"/>
      </w:rPr>
    </w:lvl>
    <w:lvl w:ilvl="2">
      <w:start w:val="1"/>
      <w:numFmt w:val="decimal"/>
      <w:lvlText w:val="%3.3.1."/>
      <w:lvlJc w:val="left"/>
      <w:pPr>
        <w:ind w:left="1716" w:hanging="720"/>
      </w:pPr>
      <w:rPr>
        <w:rFonts w:hint="default"/>
        <w:w w:val="80"/>
        <w:sz w:val="28"/>
        <w:szCs w:val="28"/>
      </w:rPr>
    </w:lvl>
    <w:lvl w:ilvl="3">
      <w:start w:val="1"/>
      <w:numFmt w:val="decimal"/>
      <w:lvlText w:val="%1.%2.%3.%4"/>
      <w:lvlJc w:val="left"/>
      <w:pPr>
        <w:ind w:left="2214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3072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4428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4926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5784" w:hanging="1800"/>
      </w:pPr>
      <w:rPr>
        <w:rFonts w:hint="default"/>
        <w:w w:val="80"/>
      </w:rPr>
    </w:lvl>
  </w:abstractNum>
  <w:abstractNum w:abstractNumId="7" w15:restartNumberingAfterBreak="0">
    <w:nsid w:val="60945D24"/>
    <w:multiLevelType w:val="multilevel"/>
    <w:tmpl w:val="F536E2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8" w15:restartNumberingAfterBreak="0">
    <w:nsid w:val="617E613E"/>
    <w:multiLevelType w:val="multilevel"/>
    <w:tmpl w:val="84CC02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291D96"/>
    <w:multiLevelType w:val="hybridMultilevel"/>
    <w:tmpl w:val="5D3405A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36AE"/>
    <w:multiLevelType w:val="hybridMultilevel"/>
    <w:tmpl w:val="06BCD9D2"/>
    <w:lvl w:ilvl="0" w:tplc="EDF6B9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13784965">
    <w:abstractNumId w:val="1"/>
  </w:num>
  <w:num w:numId="2" w16cid:durableId="2012950999">
    <w:abstractNumId w:val="10"/>
  </w:num>
  <w:num w:numId="3" w16cid:durableId="1421246256">
    <w:abstractNumId w:val="5"/>
  </w:num>
  <w:num w:numId="4" w16cid:durableId="743181320">
    <w:abstractNumId w:val="9"/>
  </w:num>
  <w:num w:numId="5" w16cid:durableId="1683631532">
    <w:abstractNumId w:val="0"/>
  </w:num>
  <w:num w:numId="6" w16cid:durableId="126975699">
    <w:abstractNumId w:val="4"/>
  </w:num>
  <w:num w:numId="7" w16cid:durableId="1991403681">
    <w:abstractNumId w:val="2"/>
  </w:num>
  <w:num w:numId="8" w16cid:durableId="181865151">
    <w:abstractNumId w:val="3"/>
  </w:num>
  <w:num w:numId="9" w16cid:durableId="1681009372">
    <w:abstractNumId w:val="6"/>
  </w:num>
  <w:num w:numId="10" w16cid:durableId="1394505261">
    <w:abstractNumId w:val="8"/>
  </w:num>
  <w:num w:numId="11" w16cid:durableId="901410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39"/>
    <w:rsid w:val="00002AEE"/>
    <w:rsid w:val="000242F1"/>
    <w:rsid w:val="0003562C"/>
    <w:rsid w:val="00060B11"/>
    <w:rsid w:val="00061452"/>
    <w:rsid w:val="000A11EE"/>
    <w:rsid w:val="000E3C34"/>
    <w:rsid w:val="000F42BF"/>
    <w:rsid w:val="000F78D3"/>
    <w:rsid w:val="00106BCF"/>
    <w:rsid w:val="00112419"/>
    <w:rsid w:val="0011479F"/>
    <w:rsid w:val="00114DBD"/>
    <w:rsid w:val="001206F8"/>
    <w:rsid w:val="00122BC1"/>
    <w:rsid w:val="00125D55"/>
    <w:rsid w:val="00127654"/>
    <w:rsid w:val="00154D4B"/>
    <w:rsid w:val="00161781"/>
    <w:rsid w:val="001703D0"/>
    <w:rsid w:val="001A11D7"/>
    <w:rsid w:val="001A23BF"/>
    <w:rsid w:val="001A2A7D"/>
    <w:rsid w:val="001A528F"/>
    <w:rsid w:val="001A6888"/>
    <w:rsid w:val="001B5962"/>
    <w:rsid w:val="001D0663"/>
    <w:rsid w:val="001D0B5C"/>
    <w:rsid w:val="001D278E"/>
    <w:rsid w:val="001E0371"/>
    <w:rsid w:val="001E18CA"/>
    <w:rsid w:val="001E6826"/>
    <w:rsid w:val="001F09C2"/>
    <w:rsid w:val="00234337"/>
    <w:rsid w:val="00260C45"/>
    <w:rsid w:val="00271422"/>
    <w:rsid w:val="00286C5F"/>
    <w:rsid w:val="00290724"/>
    <w:rsid w:val="00290A84"/>
    <w:rsid w:val="002A38BB"/>
    <w:rsid w:val="002A62D7"/>
    <w:rsid w:val="002B1895"/>
    <w:rsid w:val="002E77BF"/>
    <w:rsid w:val="002F24DD"/>
    <w:rsid w:val="002F396B"/>
    <w:rsid w:val="003046C2"/>
    <w:rsid w:val="0033197E"/>
    <w:rsid w:val="00351881"/>
    <w:rsid w:val="003625E5"/>
    <w:rsid w:val="00375CB6"/>
    <w:rsid w:val="00386B81"/>
    <w:rsid w:val="003A42CF"/>
    <w:rsid w:val="003B2F68"/>
    <w:rsid w:val="003B4B3D"/>
    <w:rsid w:val="003B5294"/>
    <w:rsid w:val="003B588A"/>
    <w:rsid w:val="003C10D9"/>
    <w:rsid w:val="003D6418"/>
    <w:rsid w:val="003E5364"/>
    <w:rsid w:val="003E5EF0"/>
    <w:rsid w:val="003F5263"/>
    <w:rsid w:val="00401B87"/>
    <w:rsid w:val="00410547"/>
    <w:rsid w:val="00423FDF"/>
    <w:rsid w:val="00433E13"/>
    <w:rsid w:val="00440096"/>
    <w:rsid w:val="00440D94"/>
    <w:rsid w:val="00474287"/>
    <w:rsid w:val="00485B0F"/>
    <w:rsid w:val="00485F1A"/>
    <w:rsid w:val="00485FE4"/>
    <w:rsid w:val="004871BC"/>
    <w:rsid w:val="004A5D4B"/>
    <w:rsid w:val="004B457E"/>
    <w:rsid w:val="004C3154"/>
    <w:rsid w:val="004D1FEE"/>
    <w:rsid w:val="004D4DFC"/>
    <w:rsid w:val="00507646"/>
    <w:rsid w:val="0051261E"/>
    <w:rsid w:val="00517D7F"/>
    <w:rsid w:val="00557D29"/>
    <w:rsid w:val="00560756"/>
    <w:rsid w:val="00571BD7"/>
    <w:rsid w:val="005A1329"/>
    <w:rsid w:val="005A3BA3"/>
    <w:rsid w:val="005A744A"/>
    <w:rsid w:val="005B61EE"/>
    <w:rsid w:val="005C47F6"/>
    <w:rsid w:val="005E0F0E"/>
    <w:rsid w:val="005E221D"/>
    <w:rsid w:val="005F58E5"/>
    <w:rsid w:val="005F6EEF"/>
    <w:rsid w:val="00604655"/>
    <w:rsid w:val="0061413C"/>
    <w:rsid w:val="00617016"/>
    <w:rsid w:val="00624E79"/>
    <w:rsid w:val="00645C06"/>
    <w:rsid w:val="006627C9"/>
    <w:rsid w:val="0067564D"/>
    <w:rsid w:val="00681966"/>
    <w:rsid w:val="006907FE"/>
    <w:rsid w:val="006952B5"/>
    <w:rsid w:val="006A2E96"/>
    <w:rsid w:val="006C1B1D"/>
    <w:rsid w:val="006D3D83"/>
    <w:rsid w:val="00704431"/>
    <w:rsid w:val="007123E8"/>
    <w:rsid w:val="00737B83"/>
    <w:rsid w:val="00754D7D"/>
    <w:rsid w:val="00762976"/>
    <w:rsid w:val="00762A93"/>
    <w:rsid w:val="00782770"/>
    <w:rsid w:val="00783ABC"/>
    <w:rsid w:val="007F18F0"/>
    <w:rsid w:val="007F22F5"/>
    <w:rsid w:val="007F37B6"/>
    <w:rsid w:val="00801F2D"/>
    <w:rsid w:val="0081161D"/>
    <w:rsid w:val="008248ED"/>
    <w:rsid w:val="008734AF"/>
    <w:rsid w:val="008A4888"/>
    <w:rsid w:val="008B4858"/>
    <w:rsid w:val="008D72B1"/>
    <w:rsid w:val="008E5BF4"/>
    <w:rsid w:val="00903CA2"/>
    <w:rsid w:val="009143C3"/>
    <w:rsid w:val="00915511"/>
    <w:rsid w:val="0091738F"/>
    <w:rsid w:val="0092467D"/>
    <w:rsid w:val="009271BD"/>
    <w:rsid w:val="00934970"/>
    <w:rsid w:val="00937BC2"/>
    <w:rsid w:val="00940E52"/>
    <w:rsid w:val="009420D5"/>
    <w:rsid w:val="0096630D"/>
    <w:rsid w:val="009760C2"/>
    <w:rsid w:val="00986BA6"/>
    <w:rsid w:val="009922D3"/>
    <w:rsid w:val="009B2770"/>
    <w:rsid w:val="009C29D0"/>
    <w:rsid w:val="009E1B5B"/>
    <w:rsid w:val="00A02202"/>
    <w:rsid w:val="00A06381"/>
    <w:rsid w:val="00A252C3"/>
    <w:rsid w:val="00A54087"/>
    <w:rsid w:val="00A82183"/>
    <w:rsid w:val="00A947B0"/>
    <w:rsid w:val="00AA1F85"/>
    <w:rsid w:val="00AA4976"/>
    <w:rsid w:val="00AA757E"/>
    <w:rsid w:val="00AB718B"/>
    <w:rsid w:val="00AC3A2F"/>
    <w:rsid w:val="00AC5726"/>
    <w:rsid w:val="00B0408E"/>
    <w:rsid w:val="00B113FA"/>
    <w:rsid w:val="00B220CC"/>
    <w:rsid w:val="00B43389"/>
    <w:rsid w:val="00B6686F"/>
    <w:rsid w:val="00BA4184"/>
    <w:rsid w:val="00BB24FC"/>
    <w:rsid w:val="00BB3A23"/>
    <w:rsid w:val="00BB6B04"/>
    <w:rsid w:val="00BC44E1"/>
    <w:rsid w:val="00BD46E5"/>
    <w:rsid w:val="00BD5BC7"/>
    <w:rsid w:val="00BE421E"/>
    <w:rsid w:val="00C03A70"/>
    <w:rsid w:val="00C14A33"/>
    <w:rsid w:val="00C25400"/>
    <w:rsid w:val="00C426D1"/>
    <w:rsid w:val="00C5384B"/>
    <w:rsid w:val="00C61738"/>
    <w:rsid w:val="00C753B3"/>
    <w:rsid w:val="00C90EBE"/>
    <w:rsid w:val="00C92978"/>
    <w:rsid w:val="00C94739"/>
    <w:rsid w:val="00C95905"/>
    <w:rsid w:val="00C95D01"/>
    <w:rsid w:val="00C9741C"/>
    <w:rsid w:val="00CA451B"/>
    <w:rsid w:val="00CB4AC0"/>
    <w:rsid w:val="00CB73F5"/>
    <w:rsid w:val="00CC2F37"/>
    <w:rsid w:val="00CC63EA"/>
    <w:rsid w:val="00CD6FF4"/>
    <w:rsid w:val="00CE0525"/>
    <w:rsid w:val="00CE5F38"/>
    <w:rsid w:val="00CF06AA"/>
    <w:rsid w:val="00D065D2"/>
    <w:rsid w:val="00D20218"/>
    <w:rsid w:val="00D23BE5"/>
    <w:rsid w:val="00D35AB0"/>
    <w:rsid w:val="00D360B1"/>
    <w:rsid w:val="00D408E3"/>
    <w:rsid w:val="00D43195"/>
    <w:rsid w:val="00D43DA1"/>
    <w:rsid w:val="00D56E0C"/>
    <w:rsid w:val="00DA39E7"/>
    <w:rsid w:val="00DB14AD"/>
    <w:rsid w:val="00DC3096"/>
    <w:rsid w:val="00DE245F"/>
    <w:rsid w:val="00E05207"/>
    <w:rsid w:val="00E27DD5"/>
    <w:rsid w:val="00E364F7"/>
    <w:rsid w:val="00E405E6"/>
    <w:rsid w:val="00E422DD"/>
    <w:rsid w:val="00E43C6F"/>
    <w:rsid w:val="00E51341"/>
    <w:rsid w:val="00E76539"/>
    <w:rsid w:val="00EA7DE4"/>
    <w:rsid w:val="00EB4004"/>
    <w:rsid w:val="00EC4B4F"/>
    <w:rsid w:val="00EC7EFF"/>
    <w:rsid w:val="00EF3C22"/>
    <w:rsid w:val="00F001AE"/>
    <w:rsid w:val="00F131FF"/>
    <w:rsid w:val="00F161C8"/>
    <w:rsid w:val="00F21202"/>
    <w:rsid w:val="00F23336"/>
    <w:rsid w:val="00F279E2"/>
    <w:rsid w:val="00F318A2"/>
    <w:rsid w:val="00F445E5"/>
    <w:rsid w:val="00F51A54"/>
    <w:rsid w:val="00F57225"/>
    <w:rsid w:val="00F772D0"/>
    <w:rsid w:val="00F95E75"/>
    <w:rsid w:val="00FD118D"/>
    <w:rsid w:val="00FD1C91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E10D"/>
  <w15:docId w15:val="{7EEE0171-3896-4285-AE4A-3972D2B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3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765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53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FontStyle15">
    <w:name w:val="Font Style15"/>
    <w:rsid w:val="00E76539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1"/>
    <w:qFormat/>
    <w:rsid w:val="00E765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5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614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6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14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51881"/>
  </w:style>
  <w:style w:type="table" w:styleId="a7">
    <w:name w:val="Table Grid"/>
    <w:basedOn w:val="a1"/>
    <w:uiPriority w:val="59"/>
    <w:rsid w:val="00D5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60B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11479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1"/>
    <w:rsid w:val="0011479F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922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5A67-C738-427E-A048-126A9D6C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7454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2026-04-08T08:19:00Z</cp:lastPrinted>
  <dcterms:created xsi:type="dcterms:W3CDTF">2026-04-21T12:52:00Z</dcterms:created>
  <dcterms:modified xsi:type="dcterms:W3CDTF">2026-04-21T12:52:00Z</dcterms:modified>
</cp:coreProperties>
</file>