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36" w:rsidRPr="00760823" w:rsidRDefault="00737036" w:rsidP="004E3754">
      <w:pPr>
        <w:ind w:left="-426" w:firstLine="284"/>
        <w:rPr>
          <w:sz w:val="20"/>
        </w:rPr>
      </w:pPr>
      <w:r>
        <w:t xml:space="preserve">  </w:t>
      </w:r>
    </w:p>
    <w:p w:rsidR="00737036" w:rsidRDefault="00737036" w:rsidP="00737036">
      <w:pPr>
        <w:jc w:val="right"/>
        <w:rPr>
          <w:sz w:val="22"/>
        </w:rPr>
      </w:pPr>
      <w:bookmarkStart w:id="0" w:name="_Hlk225936045"/>
    </w:p>
    <w:p w:rsidR="00737036" w:rsidRDefault="00737036" w:rsidP="00737036">
      <w:pPr>
        <w:ind w:left="-426" w:firstLine="284"/>
      </w:pPr>
      <w:r>
        <w:t xml:space="preserve">                                                                    </w:t>
      </w:r>
      <w:r w:rsidRPr="0076496E">
        <w:rPr>
          <w:noProof/>
          <w:lang w:eastAsia="uk-UA"/>
        </w:rPr>
        <w:drawing>
          <wp:inline distT="0" distB="0" distL="0" distR="0" wp14:anchorId="088DC8CE" wp14:editId="425D3BE3">
            <wp:extent cx="485775" cy="60007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737036" w:rsidRPr="0076496E" w:rsidRDefault="00737036" w:rsidP="00737036">
      <w:pPr>
        <w:ind w:left="-426" w:firstLine="284"/>
        <w:jc w:val="center"/>
      </w:pPr>
    </w:p>
    <w:p w:rsidR="00737036" w:rsidRPr="0076496E" w:rsidRDefault="00737036" w:rsidP="00737036">
      <w:pPr>
        <w:ind w:left="-426" w:right="141"/>
        <w:jc w:val="center"/>
        <w:rPr>
          <w:b/>
          <w:sz w:val="28"/>
          <w:szCs w:val="28"/>
        </w:rPr>
      </w:pPr>
      <w:r w:rsidRPr="0076496E">
        <w:rPr>
          <w:b/>
          <w:sz w:val="28"/>
          <w:szCs w:val="28"/>
        </w:rPr>
        <w:t>УКРАЇНА</w:t>
      </w:r>
    </w:p>
    <w:p w:rsidR="00737036" w:rsidRPr="0076496E" w:rsidRDefault="00737036" w:rsidP="00737036">
      <w:pPr>
        <w:ind w:left="-426" w:right="141"/>
        <w:jc w:val="center"/>
        <w:rPr>
          <w:b/>
          <w:sz w:val="28"/>
          <w:szCs w:val="28"/>
        </w:rPr>
      </w:pPr>
      <w:r w:rsidRPr="0076496E">
        <w:rPr>
          <w:b/>
          <w:sz w:val="28"/>
          <w:szCs w:val="28"/>
        </w:rPr>
        <w:t>ЧЕРНІГІВСЬКА ОБЛАСТЬ</w:t>
      </w:r>
    </w:p>
    <w:p w:rsidR="00737036" w:rsidRPr="0076496E" w:rsidRDefault="00737036" w:rsidP="00737036">
      <w:pPr>
        <w:keepNext/>
        <w:ind w:left="-426" w:right="141"/>
        <w:jc w:val="center"/>
        <w:outlineLvl w:val="0"/>
        <w:rPr>
          <w:b/>
          <w:bCs/>
          <w:sz w:val="28"/>
        </w:rPr>
      </w:pPr>
      <w:r w:rsidRPr="0076496E">
        <w:rPr>
          <w:b/>
          <w:bCs/>
          <w:sz w:val="28"/>
        </w:rPr>
        <w:t>Н І Ж И Н С Ь К А    М І С Ь К А    Р А Д А</w:t>
      </w:r>
    </w:p>
    <w:p w:rsidR="00737036" w:rsidRPr="0076496E" w:rsidRDefault="00737036" w:rsidP="00737036">
      <w:pPr>
        <w:keepNext/>
        <w:ind w:left="-426" w:right="141"/>
        <w:jc w:val="center"/>
        <w:outlineLvl w:val="1"/>
        <w:rPr>
          <w:b/>
          <w:bCs/>
          <w:sz w:val="32"/>
          <w:szCs w:val="32"/>
        </w:rPr>
      </w:pPr>
      <w:r w:rsidRPr="0076496E">
        <w:rPr>
          <w:b/>
          <w:bCs/>
          <w:sz w:val="32"/>
          <w:szCs w:val="32"/>
        </w:rPr>
        <w:t>В И К О Н А В Ч И Й    К О М І Т Е Т</w:t>
      </w:r>
      <w:r w:rsidRPr="0076496E">
        <w:rPr>
          <w:b/>
          <w:bCs/>
          <w:sz w:val="28"/>
          <w:szCs w:val="28"/>
        </w:rPr>
        <w:t xml:space="preserve"> </w:t>
      </w:r>
    </w:p>
    <w:p w:rsidR="00737036" w:rsidRPr="0076496E" w:rsidRDefault="00737036" w:rsidP="00737036">
      <w:pPr>
        <w:ind w:left="-426" w:right="141"/>
        <w:jc w:val="center"/>
        <w:rPr>
          <w:b/>
          <w:sz w:val="40"/>
          <w:szCs w:val="40"/>
        </w:rPr>
      </w:pPr>
    </w:p>
    <w:p w:rsidR="00737036" w:rsidRPr="0076496E" w:rsidRDefault="00737036" w:rsidP="00737036">
      <w:pPr>
        <w:ind w:left="-426" w:right="141" w:firstLine="142"/>
        <w:jc w:val="center"/>
        <w:rPr>
          <w:b/>
          <w:sz w:val="40"/>
          <w:szCs w:val="40"/>
        </w:rPr>
      </w:pPr>
      <w:r w:rsidRPr="0076496E">
        <w:rPr>
          <w:b/>
          <w:sz w:val="40"/>
          <w:szCs w:val="40"/>
        </w:rPr>
        <w:t xml:space="preserve">Р І Ш Е Н </w:t>
      </w:r>
      <w:proofErr w:type="spellStart"/>
      <w:r w:rsidRPr="0076496E">
        <w:rPr>
          <w:b/>
          <w:sz w:val="40"/>
          <w:szCs w:val="40"/>
        </w:rPr>
        <w:t>Н</w:t>
      </w:r>
      <w:proofErr w:type="spellEnd"/>
      <w:r w:rsidRPr="0076496E">
        <w:rPr>
          <w:b/>
          <w:sz w:val="40"/>
          <w:szCs w:val="40"/>
        </w:rPr>
        <w:t xml:space="preserve"> Я</w:t>
      </w:r>
    </w:p>
    <w:p w:rsidR="00737036" w:rsidRPr="0076496E" w:rsidRDefault="00737036" w:rsidP="00737036">
      <w:pPr>
        <w:ind w:left="-426" w:right="141"/>
        <w:jc w:val="center"/>
        <w:rPr>
          <w:b/>
          <w:sz w:val="18"/>
          <w:szCs w:val="18"/>
        </w:rPr>
      </w:pPr>
    </w:p>
    <w:p w:rsidR="00737036" w:rsidRPr="0076496E" w:rsidRDefault="00737036" w:rsidP="00737036">
      <w:pPr>
        <w:ind w:left="-426" w:right="141"/>
        <w:jc w:val="both"/>
        <w:rPr>
          <w:sz w:val="28"/>
          <w:szCs w:val="28"/>
        </w:rPr>
      </w:pPr>
      <w:r w:rsidRPr="0076496E">
        <w:rPr>
          <w:sz w:val="28"/>
          <w:szCs w:val="28"/>
        </w:rPr>
        <w:t xml:space="preserve">від </w:t>
      </w:r>
      <w:r w:rsidR="001604F5">
        <w:rPr>
          <w:sz w:val="28"/>
          <w:szCs w:val="28"/>
        </w:rPr>
        <w:t xml:space="preserve">14.05. </w:t>
      </w:r>
      <w:r w:rsidRPr="0076496E">
        <w:rPr>
          <w:sz w:val="28"/>
          <w:szCs w:val="28"/>
        </w:rPr>
        <w:t xml:space="preserve">2026 року       </w:t>
      </w:r>
      <w:r w:rsidRPr="0076496E">
        <w:rPr>
          <w:sz w:val="28"/>
          <w:szCs w:val="28"/>
        </w:rPr>
        <w:tab/>
        <w:t xml:space="preserve">           </w:t>
      </w:r>
      <w:r>
        <w:rPr>
          <w:sz w:val="28"/>
          <w:szCs w:val="28"/>
        </w:rPr>
        <w:t xml:space="preserve">  </w:t>
      </w:r>
      <w:r w:rsidRPr="0076496E">
        <w:rPr>
          <w:sz w:val="28"/>
          <w:szCs w:val="28"/>
        </w:rPr>
        <w:t>м. Ніжин</w:t>
      </w:r>
      <w:r w:rsidRPr="0076496E">
        <w:rPr>
          <w:sz w:val="28"/>
          <w:szCs w:val="28"/>
        </w:rPr>
        <w:tab/>
      </w:r>
      <w:r w:rsidRPr="0076496E">
        <w:rPr>
          <w:sz w:val="28"/>
          <w:szCs w:val="28"/>
        </w:rPr>
        <w:tab/>
        <w:t xml:space="preserve">                           № </w:t>
      </w:r>
      <w:r w:rsidR="001604F5">
        <w:rPr>
          <w:sz w:val="28"/>
          <w:szCs w:val="28"/>
        </w:rPr>
        <w:t>234</w:t>
      </w:r>
    </w:p>
    <w:p w:rsidR="00737036" w:rsidRPr="0076496E" w:rsidRDefault="00737036" w:rsidP="00737036">
      <w:pPr>
        <w:ind w:left="-426" w:right="141"/>
        <w:jc w:val="both"/>
        <w:rPr>
          <w:sz w:val="18"/>
          <w:szCs w:val="18"/>
        </w:rPr>
      </w:pPr>
    </w:p>
    <w:tbl>
      <w:tblPr>
        <w:tblpPr w:leftFromText="180" w:rightFromText="180" w:vertAnchor="text" w:horzAnchor="margin" w:tblpY="389"/>
        <w:tblW w:w="4364" w:type="dxa"/>
        <w:tblLayout w:type="fixed"/>
        <w:tblLook w:val="0000" w:firstRow="0" w:lastRow="0" w:firstColumn="0" w:lastColumn="0" w:noHBand="0" w:noVBand="0"/>
      </w:tblPr>
      <w:tblGrid>
        <w:gridCol w:w="4364"/>
      </w:tblGrid>
      <w:tr w:rsidR="00737036" w:rsidRPr="00A67C6F" w:rsidTr="00B653E9">
        <w:trPr>
          <w:trHeight w:val="372"/>
        </w:trPr>
        <w:tc>
          <w:tcPr>
            <w:tcW w:w="4364" w:type="dxa"/>
            <w:tcMar>
              <w:left w:w="57" w:type="dxa"/>
              <w:right w:w="57" w:type="dxa"/>
            </w:tcMar>
          </w:tcPr>
          <w:p w:rsidR="00737036" w:rsidRPr="00B73364" w:rsidRDefault="00737036" w:rsidP="00B653E9">
            <w:pPr>
              <w:tabs>
                <w:tab w:val="left" w:pos="6720"/>
              </w:tabs>
              <w:ind w:left="6"/>
              <w:rPr>
                <w:b/>
                <w:sz w:val="28"/>
              </w:rPr>
            </w:pPr>
            <w:r w:rsidRPr="00B73364">
              <w:rPr>
                <w:b/>
                <w:sz w:val="28"/>
              </w:rPr>
              <w:t>Про затвердження «Програми</w:t>
            </w:r>
          </w:p>
          <w:p w:rsidR="00737036" w:rsidRPr="00A67C6F" w:rsidRDefault="00737036" w:rsidP="00B653E9">
            <w:pPr>
              <w:tabs>
                <w:tab w:val="left" w:pos="6720"/>
              </w:tabs>
              <w:ind w:left="6"/>
              <w:rPr>
                <w:b/>
                <w:sz w:val="28"/>
              </w:rPr>
            </w:pPr>
            <w:r w:rsidRPr="00B73364">
              <w:rPr>
                <w:b/>
                <w:sz w:val="28"/>
              </w:rPr>
              <w:t>для кривдників» на території  Ніжинської міської територіальної громади</w:t>
            </w:r>
          </w:p>
        </w:tc>
      </w:tr>
    </w:tbl>
    <w:p w:rsidR="00737036" w:rsidRPr="00A67C6F" w:rsidRDefault="00737036" w:rsidP="00737036">
      <w:pPr>
        <w:ind w:left="-426" w:right="141"/>
        <w:rPr>
          <w:b/>
          <w:sz w:val="28"/>
          <w:szCs w:val="28"/>
        </w:rPr>
      </w:pPr>
      <w:r w:rsidRPr="00A67C6F">
        <w:rPr>
          <w:b/>
          <w:sz w:val="28"/>
          <w:szCs w:val="28"/>
        </w:rPr>
        <w:t xml:space="preserve"> </w:t>
      </w:r>
    </w:p>
    <w:p w:rsidR="00737036" w:rsidRPr="00A67C6F" w:rsidRDefault="00737036" w:rsidP="00737036">
      <w:pPr>
        <w:ind w:right="141"/>
        <w:rPr>
          <w:b/>
          <w:sz w:val="28"/>
          <w:szCs w:val="28"/>
        </w:rPr>
      </w:pPr>
    </w:p>
    <w:p w:rsidR="00737036" w:rsidRPr="00A67C6F" w:rsidRDefault="00737036" w:rsidP="00737036">
      <w:pPr>
        <w:ind w:left="-426" w:right="141"/>
        <w:jc w:val="both"/>
        <w:rPr>
          <w:b/>
          <w:sz w:val="28"/>
          <w:szCs w:val="28"/>
        </w:rPr>
      </w:pPr>
      <w:r w:rsidRPr="00A67C6F">
        <w:rPr>
          <w:b/>
          <w:sz w:val="28"/>
          <w:szCs w:val="28"/>
        </w:rPr>
        <w:t xml:space="preserve">            </w:t>
      </w:r>
    </w:p>
    <w:p w:rsidR="00737036" w:rsidRPr="00A67C6F" w:rsidRDefault="00737036" w:rsidP="00737036">
      <w:pPr>
        <w:ind w:left="-426" w:right="141"/>
        <w:jc w:val="both"/>
        <w:rPr>
          <w:b/>
          <w:sz w:val="28"/>
          <w:szCs w:val="28"/>
        </w:rPr>
      </w:pPr>
      <w:r w:rsidRPr="00A67C6F">
        <w:rPr>
          <w:b/>
          <w:sz w:val="28"/>
          <w:szCs w:val="28"/>
        </w:rPr>
        <w:t xml:space="preserve">         </w:t>
      </w:r>
    </w:p>
    <w:p w:rsidR="00737036" w:rsidRPr="0076496E" w:rsidRDefault="00737036" w:rsidP="00737036">
      <w:pPr>
        <w:ind w:left="-426" w:right="141"/>
        <w:jc w:val="both"/>
        <w:rPr>
          <w:sz w:val="28"/>
          <w:szCs w:val="28"/>
        </w:rPr>
      </w:pPr>
      <w:r w:rsidRPr="0076496E">
        <w:rPr>
          <w:sz w:val="28"/>
          <w:szCs w:val="28"/>
        </w:rPr>
        <w:t xml:space="preserve">            </w:t>
      </w:r>
    </w:p>
    <w:p w:rsidR="00737036" w:rsidRPr="0076496E" w:rsidRDefault="00737036" w:rsidP="00737036">
      <w:pPr>
        <w:ind w:left="-426" w:right="141"/>
        <w:jc w:val="both"/>
        <w:rPr>
          <w:sz w:val="28"/>
          <w:szCs w:val="28"/>
        </w:rPr>
      </w:pPr>
    </w:p>
    <w:p w:rsidR="00737036" w:rsidRPr="00F93D4E" w:rsidRDefault="00737036" w:rsidP="00737036">
      <w:pPr>
        <w:shd w:val="clear" w:color="auto" w:fill="FFFFFF"/>
        <w:ind w:firstLine="708"/>
        <w:jc w:val="both"/>
        <w:rPr>
          <w:b/>
          <w:sz w:val="28"/>
          <w:szCs w:val="28"/>
        </w:rPr>
      </w:pPr>
      <w:r w:rsidRPr="00F93D4E">
        <w:rPr>
          <w:sz w:val="28"/>
          <w:szCs w:val="28"/>
        </w:rPr>
        <w:t xml:space="preserve">Відповідно до ст. </w:t>
      </w:r>
      <w:r>
        <w:rPr>
          <w:sz w:val="28"/>
          <w:szCs w:val="28"/>
        </w:rPr>
        <w:t xml:space="preserve">34, </w:t>
      </w:r>
      <w:r w:rsidRPr="00F93D4E">
        <w:rPr>
          <w:sz w:val="28"/>
          <w:szCs w:val="28"/>
        </w:rPr>
        <w:t>52, 53, 59, 73 Закону України «Про місцеве самоврядування</w:t>
      </w:r>
      <w:r>
        <w:rPr>
          <w:sz w:val="28"/>
          <w:szCs w:val="28"/>
        </w:rPr>
        <w:t xml:space="preserve"> в Україні</w:t>
      </w:r>
      <w:r w:rsidRPr="00F93D4E">
        <w:rPr>
          <w:sz w:val="28"/>
          <w:szCs w:val="28"/>
        </w:rPr>
        <w:t>» та Законів України «Про запобігання та протидію домашньому насильству», «Про забезпечення рівних прав та можливостей жінок і чоловіків», постанови Кабінету Міністрів України № 658 від 22.08.2018 року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наказом Міністерства соціальної політики України від 01.10.2018 № 1434 «Про затвердження Типової програми для кривдників» та  з метою забезпечення розбудови комплексної системи запобігання та протидії домашньому насильству, забезпечення комплексного підходу до подолання домашнього насильства, формування ненасильницької поведінки та зниження рівня повторних випадків насильства, виконавчий комітет Ніжинської міської ради вирішив</w:t>
      </w:r>
      <w:r w:rsidRPr="00F93D4E">
        <w:rPr>
          <w:b/>
          <w:sz w:val="28"/>
          <w:szCs w:val="28"/>
        </w:rPr>
        <w:t>:</w:t>
      </w:r>
    </w:p>
    <w:p w:rsidR="00737036" w:rsidRPr="00F93D4E" w:rsidRDefault="00737036" w:rsidP="00737036">
      <w:pPr>
        <w:pStyle w:val="a3"/>
        <w:numPr>
          <w:ilvl w:val="0"/>
          <w:numId w:val="1"/>
        </w:numPr>
        <w:shd w:val="clear" w:color="auto" w:fill="FFFFFF"/>
        <w:jc w:val="both"/>
        <w:rPr>
          <w:b/>
          <w:bCs/>
          <w:szCs w:val="28"/>
        </w:rPr>
      </w:pPr>
      <w:proofErr w:type="spellStart"/>
      <w:r w:rsidRPr="00F93D4E">
        <w:rPr>
          <w:szCs w:val="28"/>
        </w:rPr>
        <w:t>Затвердити</w:t>
      </w:r>
      <w:proofErr w:type="spellEnd"/>
      <w:r w:rsidRPr="00F93D4E">
        <w:rPr>
          <w:szCs w:val="28"/>
        </w:rPr>
        <w:t xml:space="preserve"> «</w:t>
      </w:r>
      <w:proofErr w:type="spellStart"/>
      <w:r w:rsidRPr="00F93D4E">
        <w:rPr>
          <w:szCs w:val="28"/>
        </w:rPr>
        <w:t>Програму</w:t>
      </w:r>
      <w:proofErr w:type="spellEnd"/>
      <w:r w:rsidRPr="00F93D4E">
        <w:rPr>
          <w:szCs w:val="28"/>
        </w:rPr>
        <w:t xml:space="preserve"> для </w:t>
      </w:r>
      <w:proofErr w:type="spellStart"/>
      <w:r w:rsidRPr="00F93D4E">
        <w:rPr>
          <w:szCs w:val="28"/>
        </w:rPr>
        <w:t>кривдників</w:t>
      </w:r>
      <w:proofErr w:type="spellEnd"/>
      <w:r w:rsidRPr="00F93D4E">
        <w:rPr>
          <w:szCs w:val="28"/>
        </w:rPr>
        <w:t xml:space="preserve">» на </w:t>
      </w:r>
      <w:proofErr w:type="spellStart"/>
      <w:r w:rsidRPr="00F93D4E">
        <w:rPr>
          <w:szCs w:val="28"/>
        </w:rPr>
        <w:t>території</w:t>
      </w:r>
      <w:proofErr w:type="spellEnd"/>
      <w:r w:rsidRPr="00F93D4E">
        <w:rPr>
          <w:szCs w:val="28"/>
        </w:rPr>
        <w:t xml:space="preserve"> </w:t>
      </w:r>
      <w:proofErr w:type="spellStart"/>
      <w:r w:rsidRPr="00F93D4E">
        <w:rPr>
          <w:szCs w:val="28"/>
        </w:rPr>
        <w:t>Ніжинської</w:t>
      </w:r>
      <w:proofErr w:type="spellEnd"/>
      <w:r w:rsidRPr="00F93D4E">
        <w:rPr>
          <w:szCs w:val="28"/>
        </w:rPr>
        <w:t xml:space="preserve"> </w:t>
      </w:r>
      <w:proofErr w:type="spellStart"/>
      <w:r w:rsidRPr="00F93D4E">
        <w:rPr>
          <w:szCs w:val="28"/>
        </w:rPr>
        <w:t>міської</w:t>
      </w:r>
      <w:proofErr w:type="spellEnd"/>
      <w:r w:rsidRPr="00F93D4E">
        <w:rPr>
          <w:szCs w:val="28"/>
        </w:rPr>
        <w:t xml:space="preserve"> </w:t>
      </w:r>
      <w:proofErr w:type="spellStart"/>
      <w:r w:rsidRPr="00F93D4E">
        <w:rPr>
          <w:szCs w:val="28"/>
        </w:rPr>
        <w:t>територіальної</w:t>
      </w:r>
      <w:proofErr w:type="spellEnd"/>
      <w:r w:rsidRPr="00F93D4E">
        <w:rPr>
          <w:szCs w:val="28"/>
        </w:rPr>
        <w:t xml:space="preserve"> </w:t>
      </w:r>
      <w:proofErr w:type="spellStart"/>
      <w:r w:rsidRPr="00F93D4E">
        <w:rPr>
          <w:szCs w:val="28"/>
        </w:rPr>
        <w:t>громади</w:t>
      </w:r>
      <w:proofErr w:type="spellEnd"/>
      <w:r w:rsidRPr="00F93D4E">
        <w:rPr>
          <w:szCs w:val="28"/>
        </w:rPr>
        <w:t xml:space="preserve"> </w:t>
      </w:r>
      <w:r w:rsidRPr="00F93D4E">
        <w:rPr>
          <w:bCs/>
          <w:szCs w:val="28"/>
        </w:rPr>
        <w:t>(</w:t>
      </w:r>
      <w:proofErr w:type="spellStart"/>
      <w:r w:rsidRPr="00F93D4E">
        <w:rPr>
          <w:bCs/>
          <w:szCs w:val="28"/>
        </w:rPr>
        <w:t>додаток</w:t>
      </w:r>
      <w:proofErr w:type="spellEnd"/>
      <w:r w:rsidRPr="00F93D4E">
        <w:rPr>
          <w:bCs/>
          <w:szCs w:val="28"/>
        </w:rPr>
        <w:t xml:space="preserve"> 1).</w:t>
      </w:r>
    </w:p>
    <w:p w:rsidR="00737036" w:rsidRPr="00F93D4E" w:rsidRDefault="00737036" w:rsidP="00737036">
      <w:pPr>
        <w:pStyle w:val="a3"/>
        <w:numPr>
          <w:ilvl w:val="0"/>
          <w:numId w:val="1"/>
        </w:numPr>
        <w:shd w:val="clear" w:color="auto" w:fill="FFFFFF"/>
        <w:jc w:val="both"/>
        <w:rPr>
          <w:b/>
          <w:bCs/>
          <w:szCs w:val="28"/>
        </w:rPr>
      </w:pPr>
      <w:r w:rsidRPr="00F93D4E">
        <w:rPr>
          <w:szCs w:val="28"/>
          <w:lang w:val="uk-UA"/>
        </w:rPr>
        <w:t xml:space="preserve">Відділу у справах сім’ї та молоді та Ніжинському міському центру соціальних служб забезпечити організацію та проведення </w:t>
      </w:r>
      <w:r>
        <w:rPr>
          <w:szCs w:val="28"/>
          <w:lang w:val="uk-UA"/>
        </w:rPr>
        <w:t>«П</w:t>
      </w:r>
      <w:r w:rsidRPr="00F93D4E">
        <w:rPr>
          <w:szCs w:val="28"/>
          <w:lang w:val="uk-UA"/>
        </w:rPr>
        <w:t>рограми для кривдників</w:t>
      </w:r>
      <w:r>
        <w:rPr>
          <w:szCs w:val="28"/>
          <w:lang w:val="uk-UA"/>
        </w:rPr>
        <w:t>»</w:t>
      </w:r>
      <w:r w:rsidRPr="00F93D4E">
        <w:rPr>
          <w:szCs w:val="28"/>
          <w:lang w:val="uk-UA"/>
        </w:rPr>
        <w:t xml:space="preserve"> з особами, які вчиняють домашнє насильство та насильство за ознаками статі.</w:t>
      </w:r>
    </w:p>
    <w:p w:rsidR="00737036" w:rsidRPr="00F93D4E" w:rsidRDefault="00737036" w:rsidP="00737036">
      <w:pPr>
        <w:pStyle w:val="a3"/>
        <w:numPr>
          <w:ilvl w:val="0"/>
          <w:numId w:val="1"/>
        </w:numPr>
        <w:shd w:val="clear" w:color="auto" w:fill="FFFFFF"/>
        <w:jc w:val="both"/>
        <w:rPr>
          <w:b/>
          <w:bCs/>
          <w:szCs w:val="28"/>
          <w:lang w:val="uk-UA"/>
        </w:rPr>
      </w:pPr>
      <w:r w:rsidRPr="00F93D4E">
        <w:rPr>
          <w:szCs w:val="28"/>
          <w:lang w:val="uk-UA"/>
        </w:rPr>
        <w:t>Відділ</w:t>
      </w:r>
      <w:r>
        <w:rPr>
          <w:szCs w:val="28"/>
          <w:lang w:val="uk-UA"/>
        </w:rPr>
        <w:t>у</w:t>
      </w:r>
      <w:r w:rsidRPr="00F93D4E">
        <w:rPr>
          <w:szCs w:val="28"/>
          <w:lang w:val="uk-UA"/>
        </w:rPr>
        <w:t xml:space="preserve"> у справах сім’ї та молоді виконавчого комітету Ніжинської міської ради (БІЛАН Н.М.) забезпечити оприлюднення цього рішення на  офіційному  веб-сайті Ніжинської міської ради протягом 5 робочих днів з дня його прийняття.</w:t>
      </w:r>
    </w:p>
    <w:p w:rsidR="00737036" w:rsidRPr="00F93D4E" w:rsidRDefault="00737036" w:rsidP="00737036">
      <w:pPr>
        <w:pStyle w:val="a3"/>
        <w:numPr>
          <w:ilvl w:val="0"/>
          <w:numId w:val="1"/>
        </w:numPr>
        <w:shd w:val="clear" w:color="auto" w:fill="FFFFFF"/>
        <w:jc w:val="both"/>
        <w:rPr>
          <w:b/>
          <w:bCs/>
          <w:szCs w:val="28"/>
          <w:lang w:val="uk-UA"/>
        </w:rPr>
      </w:pPr>
      <w:r w:rsidRPr="00F93D4E">
        <w:rPr>
          <w:szCs w:val="28"/>
        </w:rPr>
        <w:t xml:space="preserve"> Контроль за </w:t>
      </w:r>
      <w:proofErr w:type="spellStart"/>
      <w:r w:rsidRPr="00F93D4E">
        <w:rPr>
          <w:szCs w:val="28"/>
        </w:rPr>
        <w:t>виконанням</w:t>
      </w:r>
      <w:proofErr w:type="spellEnd"/>
      <w:r w:rsidRPr="00F93D4E">
        <w:rPr>
          <w:szCs w:val="28"/>
        </w:rPr>
        <w:t xml:space="preserve"> </w:t>
      </w:r>
      <w:proofErr w:type="spellStart"/>
      <w:r w:rsidRPr="00F93D4E">
        <w:rPr>
          <w:szCs w:val="28"/>
        </w:rPr>
        <w:t>даного</w:t>
      </w:r>
      <w:proofErr w:type="spellEnd"/>
      <w:r w:rsidRPr="00F93D4E">
        <w:rPr>
          <w:szCs w:val="28"/>
        </w:rPr>
        <w:t xml:space="preserve"> </w:t>
      </w:r>
      <w:proofErr w:type="spellStart"/>
      <w:r w:rsidRPr="00F93D4E">
        <w:rPr>
          <w:szCs w:val="28"/>
        </w:rPr>
        <w:t>рішення</w:t>
      </w:r>
      <w:proofErr w:type="spellEnd"/>
      <w:r w:rsidRPr="00F93D4E">
        <w:rPr>
          <w:szCs w:val="28"/>
        </w:rPr>
        <w:t xml:space="preserve"> </w:t>
      </w:r>
      <w:proofErr w:type="spellStart"/>
      <w:r w:rsidRPr="00F93D4E">
        <w:rPr>
          <w:szCs w:val="28"/>
        </w:rPr>
        <w:t>покласти</w:t>
      </w:r>
      <w:proofErr w:type="spellEnd"/>
      <w:r w:rsidRPr="00F93D4E">
        <w:rPr>
          <w:szCs w:val="28"/>
        </w:rPr>
        <w:t xml:space="preserve"> на заступника </w:t>
      </w:r>
      <w:proofErr w:type="spellStart"/>
      <w:r w:rsidRPr="00F93D4E">
        <w:rPr>
          <w:szCs w:val="28"/>
        </w:rPr>
        <w:t>міського</w:t>
      </w:r>
      <w:proofErr w:type="spellEnd"/>
      <w:r w:rsidRPr="00F93D4E">
        <w:rPr>
          <w:szCs w:val="28"/>
        </w:rPr>
        <w:t xml:space="preserve"> </w:t>
      </w:r>
      <w:proofErr w:type="spellStart"/>
      <w:r w:rsidRPr="00F93D4E">
        <w:rPr>
          <w:szCs w:val="28"/>
        </w:rPr>
        <w:t>голови</w:t>
      </w:r>
      <w:proofErr w:type="spellEnd"/>
      <w:r w:rsidRPr="00F93D4E">
        <w:rPr>
          <w:szCs w:val="28"/>
        </w:rPr>
        <w:t xml:space="preserve"> з </w:t>
      </w:r>
      <w:proofErr w:type="spellStart"/>
      <w:r w:rsidRPr="00F93D4E">
        <w:rPr>
          <w:szCs w:val="28"/>
        </w:rPr>
        <w:t>питань</w:t>
      </w:r>
      <w:proofErr w:type="spellEnd"/>
      <w:r w:rsidRPr="00F93D4E">
        <w:rPr>
          <w:szCs w:val="28"/>
        </w:rPr>
        <w:t xml:space="preserve"> </w:t>
      </w:r>
      <w:proofErr w:type="spellStart"/>
      <w:r w:rsidRPr="00F93D4E">
        <w:rPr>
          <w:szCs w:val="28"/>
        </w:rPr>
        <w:t>діяльност</w:t>
      </w:r>
      <w:r>
        <w:rPr>
          <w:szCs w:val="28"/>
        </w:rPr>
        <w:t>і</w:t>
      </w:r>
      <w:proofErr w:type="spellEnd"/>
      <w:r>
        <w:rPr>
          <w:szCs w:val="28"/>
        </w:rPr>
        <w:t xml:space="preserve"> </w:t>
      </w:r>
      <w:proofErr w:type="spellStart"/>
      <w:r>
        <w:rPr>
          <w:szCs w:val="28"/>
        </w:rPr>
        <w:t>виконавчих</w:t>
      </w:r>
      <w:proofErr w:type="spellEnd"/>
      <w:r>
        <w:rPr>
          <w:szCs w:val="28"/>
        </w:rPr>
        <w:t xml:space="preserve"> </w:t>
      </w:r>
      <w:proofErr w:type="spellStart"/>
      <w:r>
        <w:rPr>
          <w:szCs w:val="28"/>
        </w:rPr>
        <w:t>органів</w:t>
      </w:r>
      <w:proofErr w:type="spellEnd"/>
      <w:r>
        <w:rPr>
          <w:szCs w:val="28"/>
        </w:rPr>
        <w:t xml:space="preserve"> ради </w:t>
      </w:r>
      <w:proofErr w:type="spellStart"/>
      <w:r>
        <w:rPr>
          <w:szCs w:val="28"/>
        </w:rPr>
        <w:t>Ірину</w:t>
      </w:r>
      <w:proofErr w:type="spellEnd"/>
      <w:r>
        <w:rPr>
          <w:szCs w:val="28"/>
        </w:rPr>
        <w:t xml:space="preserve"> </w:t>
      </w:r>
      <w:r w:rsidRPr="00F93D4E">
        <w:rPr>
          <w:szCs w:val="28"/>
        </w:rPr>
        <w:t>ГРОЗЕНКО.</w:t>
      </w:r>
    </w:p>
    <w:p w:rsidR="00737036" w:rsidRPr="00080C25" w:rsidRDefault="00737036" w:rsidP="00737036">
      <w:pPr>
        <w:rPr>
          <w:sz w:val="28"/>
          <w:szCs w:val="28"/>
        </w:rPr>
      </w:pPr>
      <w:r w:rsidRPr="00080C25">
        <w:rPr>
          <w:sz w:val="28"/>
          <w:szCs w:val="28"/>
        </w:rPr>
        <w:t>Головуючий на засіданні виконавч</w:t>
      </w:r>
      <w:r>
        <w:rPr>
          <w:sz w:val="28"/>
          <w:szCs w:val="28"/>
        </w:rPr>
        <w:t xml:space="preserve">ого комітету                  </w:t>
      </w:r>
    </w:p>
    <w:p w:rsidR="00737036" w:rsidRPr="00080C25" w:rsidRDefault="00737036" w:rsidP="00737036">
      <w:pPr>
        <w:rPr>
          <w:sz w:val="28"/>
          <w:szCs w:val="28"/>
        </w:rPr>
      </w:pPr>
      <w:r w:rsidRPr="00080C25">
        <w:rPr>
          <w:sz w:val="28"/>
          <w:szCs w:val="28"/>
        </w:rPr>
        <w:t>Ніжинської міської ради</w:t>
      </w:r>
    </w:p>
    <w:p w:rsidR="00737036" w:rsidRPr="00080C25" w:rsidRDefault="00737036" w:rsidP="00737036">
      <w:pPr>
        <w:rPr>
          <w:sz w:val="28"/>
          <w:szCs w:val="28"/>
        </w:rPr>
      </w:pPr>
      <w:r w:rsidRPr="00080C25">
        <w:rPr>
          <w:sz w:val="28"/>
          <w:szCs w:val="28"/>
        </w:rPr>
        <w:t xml:space="preserve">перший заступник міського голови   </w:t>
      </w:r>
    </w:p>
    <w:p w:rsidR="00737036" w:rsidRDefault="00737036" w:rsidP="00737036">
      <w:pPr>
        <w:rPr>
          <w:sz w:val="28"/>
          <w:szCs w:val="28"/>
        </w:rPr>
      </w:pPr>
      <w:r w:rsidRPr="00080C25">
        <w:rPr>
          <w:sz w:val="28"/>
          <w:szCs w:val="28"/>
        </w:rPr>
        <w:t xml:space="preserve">з питань діяльності виконавчих органів ради                     </w:t>
      </w:r>
      <w:r>
        <w:rPr>
          <w:sz w:val="28"/>
          <w:szCs w:val="28"/>
        </w:rPr>
        <w:t xml:space="preserve">  </w:t>
      </w:r>
      <w:r w:rsidRPr="00080C25">
        <w:rPr>
          <w:sz w:val="28"/>
          <w:szCs w:val="28"/>
        </w:rPr>
        <w:t xml:space="preserve">Федір ВОВЧЕНКО   </w:t>
      </w:r>
    </w:p>
    <w:p w:rsidR="00737036" w:rsidRDefault="00737036" w:rsidP="00737036">
      <w:pPr>
        <w:rPr>
          <w:sz w:val="22"/>
        </w:rPr>
      </w:pPr>
    </w:p>
    <w:p w:rsidR="00737036" w:rsidRDefault="00737036" w:rsidP="00737036">
      <w:pPr>
        <w:jc w:val="right"/>
        <w:rPr>
          <w:sz w:val="22"/>
        </w:rPr>
      </w:pPr>
    </w:p>
    <w:p w:rsidR="00737036" w:rsidRDefault="00737036" w:rsidP="00737036">
      <w:pPr>
        <w:jc w:val="right"/>
        <w:rPr>
          <w:sz w:val="22"/>
        </w:rPr>
      </w:pPr>
    </w:p>
    <w:p w:rsidR="00737036" w:rsidRPr="0026419E" w:rsidRDefault="00737036" w:rsidP="00737036">
      <w:pPr>
        <w:jc w:val="right"/>
        <w:rPr>
          <w:sz w:val="22"/>
        </w:rPr>
      </w:pPr>
      <w:r w:rsidRPr="0026419E">
        <w:rPr>
          <w:sz w:val="22"/>
        </w:rPr>
        <w:t>Додаток 1</w:t>
      </w:r>
    </w:p>
    <w:p w:rsidR="00737036" w:rsidRPr="0026419E" w:rsidRDefault="00737036" w:rsidP="00737036">
      <w:pPr>
        <w:jc w:val="right"/>
        <w:rPr>
          <w:sz w:val="22"/>
        </w:rPr>
      </w:pPr>
      <w:r w:rsidRPr="0026419E">
        <w:rPr>
          <w:sz w:val="22"/>
        </w:rPr>
        <w:t>до рішення виконавчого комітету</w:t>
      </w:r>
    </w:p>
    <w:p w:rsidR="00737036" w:rsidRPr="0026419E" w:rsidRDefault="00737036" w:rsidP="00737036">
      <w:pPr>
        <w:jc w:val="right"/>
        <w:rPr>
          <w:sz w:val="22"/>
        </w:rPr>
      </w:pPr>
      <w:r w:rsidRPr="0026419E">
        <w:rPr>
          <w:sz w:val="22"/>
        </w:rPr>
        <w:t>Ніжинської міської ради</w:t>
      </w:r>
    </w:p>
    <w:p w:rsidR="00737036" w:rsidRPr="0026419E" w:rsidRDefault="001604F5" w:rsidP="00737036">
      <w:pPr>
        <w:jc w:val="right"/>
        <w:rPr>
          <w:sz w:val="22"/>
        </w:rPr>
      </w:pPr>
      <w:r>
        <w:rPr>
          <w:sz w:val="22"/>
        </w:rPr>
        <w:t xml:space="preserve">№ 234 від 14.05.2026 </w:t>
      </w:r>
      <w:bookmarkStart w:id="1" w:name="_GoBack"/>
      <w:bookmarkEnd w:id="1"/>
      <w:r w:rsidR="00737036" w:rsidRPr="0026419E">
        <w:rPr>
          <w:sz w:val="22"/>
        </w:rPr>
        <w:t>року</w:t>
      </w:r>
      <w:bookmarkEnd w:id="0"/>
    </w:p>
    <w:p w:rsidR="00737036" w:rsidRPr="00760823" w:rsidRDefault="00737036" w:rsidP="00737036">
      <w:pPr>
        <w:jc w:val="both"/>
        <w:rPr>
          <w:sz w:val="20"/>
          <w:shd w:val="clear" w:color="auto" w:fill="FFFFFF"/>
        </w:rPr>
      </w:pPr>
    </w:p>
    <w:p w:rsidR="00737036" w:rsidRDefault="00737036" w:rsidP="00737036">
      <w:pPr>
        <w:shd w:val="clear" w:color="auto" w:fill="FFFFFF"/>
        <w:ind w:right="450"/>
        <w:jc w:val="center"/>
        <w:rPr>
          <w:sz w:val="28"/>
          <w:szCs w:val="28"/>
          <w:u w:val="single"/>
        </w:rPr>
      </w:pPr>
      <w:r w:rsidRPr="00076932">
        <w:rPr>
          <w:b/>
          <w:bCs/>
          <w:sz w:val="28"/>
          <w:szCs w:val="28"/>
          <w:bdr w:val="none" w:sz="0" w:space="0" w:color="auto" w:frame="1"/>
          <w:shd w:val="clear" w:color="auto" w:fill="FFFFFF"/>
        </w:rPr>
        <w:t>ПРОГРАМА</w:t>
      </w:r>
    </w:p>
    <w:p w:rsidR="00737036" w:rsidRPr="00C62620" w:rsidRDefault="00737036" w:rsidP="00737036">
      <w:pPr>
        <w:shd w:val="clear" w:color="auto" w:fill="FFFFFF"/>
        <w:ind w:right="450"/>
        <w:jc w:val="center"/>
        <w:rPr>
          <w:sz w:val="28"/>
          <w:szCs w:val="28"/>
          <w:u w:val="single"/>
        </w:rPr>
      </w:pPr>
      <w:r>
        <w:rPr>
          <w:b/>
          <w:bCs/>
          <w:sz w:val="28"/>
          <w:szCs w:val="28"/>
          <w:bdr w:val="none" w:sz="0" w:space="0" w:color="auto" w:frame="1"/>
          <w:shd w:val="clear" w:color="auto" w:fill="FFFFFF"/>
        </w:rPr>
        <w:t>для кривдників</w:t>
      </w:r>
    </w:p>
    <w:p w:rsidR="00737036" w:rsidRDefault="00737036" w:rsidP="00737036">
      <w:pPr>
        <w:shd w:val="clear" w:color="auto" w:fill="FFFFFF"/>
        <w:ind w:right="450"/>
        <w:jc w:val="center"/>
        <w:rPr>
          <w:b/>
          <w:bCs/>
          <w:sz w:val="28"/>
          <w:szCs w:val="28"/>
        </w:rPr>
      </w:pPr>
      <w:bookmarkStart w:id="2" w:name="n392"/>
      <w:bookmarkEnd w:id="2"/>
    </w:p>
    <w:p w:rsidR="00737036" w:rsidRPr="00076932" w:rsidRDefault="00737036" w:rsidP="00737036">
      <w:pPr>
        <w:shd w:val="clear" w:color="auto" w:fill="FFFFFF"/>
        <w:ind w:right="450"/>
        <w:jc w:val="center"/>
        <w:rPr>
          <w:sz w:val="28"/>
          <w:szCs w:val="28"/>
        </w:rPr>
      </w:pPr>
      <w:r w:rsidRPr="00076932">
        <w:rPr>
          <w:b/>
          <w:bCs/>
          <w:sz w:val="28"/>
          <w:szCs w:val="28"/>
        </w:rPr>
        <w:t>I. Загальні положення</w:t>
      </w:r>
    </w:p>
    <w:p w:rsidR="00737036" w:rsidRDefault="00737036" w:rsidP="00737036">
      <w:pPr>
        <w:shd w:val="clear" w:color="auto" w:fill="FFFFFF"/>
        <w:ind w:firstLine="709"/>
        <w:jc w:val="both"/>
        <w:rPr>
          <w:sz w:val="28"/>
          <w:szCs w:val="28"/>
        </w:rPr>
      </w:pPr>
      <w:bookmarkStart w:id="3" w:name="n316"/>
      <w:bookmarkEnd w:id="3"/>
      <w:r>
        <w:rPr>
          <w:sz w:val="28"/>
          <w:szCs w:val="28"/>
        </w:rPr>
        <w:t>1. «П</w:t>
      </w:r>
      <w:r w:rsidRPr="00076932">
        <w:rPr>
          <w:sz w:val="28"/>
          <w:szCs w:val="28"/>
        </w:rPr>
        <w:t xml:space="preserve">рограмою </w:t>
      </w:r>
      <w:r>
        <w:rPr>
          <w:sz w:val="28"/>
          <w:szCs w:val="28"/>
        </w:rPr>
        <w:t>для кривдників» (далі – П</w:t>
      </w:r>
      <w:r w:rsidRPr="000275B5">
        <w:rPr>
          <w:sz w:val="28"/>
          <w:szCs w:val="28"/>
        </w:rPr>
        <w:t>рограма)</w:t>
      </w:r>
      <w:r>
        <w:rPr>
          <w:sz w:val="28"/>
          <w:szCs w:val="28"/>
        </w:rPr>
        <w:t xml:space="preserve"> </w:t>
      </w:r>
      <w:r w:rsidRPr="00076932">
        <w:rPr>
          <w:sz w:val="28"/>
          <w:szCs w:val="28"/>
        </w:rPr>
        <w:t>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bookmarkStart w:id="4" w:name="n317"/>
      <w:bookmarkEnd w:id="4"/>
    </w:p>
    <w:p w:rsidR="00737036" w:rsidRDefault="00737036" w:rsidP="00737036">
      <w:pPr>
        <w:shd w:val="clear" w:color="auto" w:fill="FFFFFF"/>
        <w:ind w:firstLine="709"/>
        <w:jc w:val="both"/>
        <w:rPr>
          <w:sz w:val="28"/>
          <w:szCs w:val="28"/>
        </w:rPr>
      </w:pPr>
      <w:r>
        <w:rPr>
          <w:sz w:val="28"/>
          <w:szCs w:val="28"/>
        </w:rPr>
        <w:t>2. У П</w:t>
      </w:r>
      <w:r w:rsidRPr="00076932">
        <w:rPr>
          <w:sz w:val="28"/>
          <w:szCs w:val="28"/>
        </w:rPr>
        <w:t>рограмі терміни вживаються у значеннях, наведених у законах України </w:t>
      </w:r>
      <w:hyperlink r:id="rId6" w:tgtFrame="_blank" w:history="1">
        <w:r w:rsidRPr="00076932">
          <w:rPr>
            <w:sz w:val="28"/>
            <w:szCs w:val="28"/>
          </w:rPr>
          <w:t>«Про запобігання та протидію домашньому насильству»</w:t>
        </w:r>
      </w:hyperlink>
      <w:r w:rsidRPr="00076932">
        <w:rPr>
          <w:sz w:val="28"/>
          <w:szCs w:val="28"/>
        </w:rPr>
        <w:t>, </w:t>
      </w:r>
      <w:hyperlink r:id="rId7" w:tgtFrame="_blank" w:history="1">
        <w:r w:rsidRPr="00076932">
          <w:rPr>
            <w:sz w:val="28"/>
            <w:szCs w:val="28"/>
          </w:rPr>
          <w:t>«Про забезпечення рівних прав та можливостей жінок і чоловіків»</w:t>
        </w:r>
      </w:hyperlink>
      <w:r>
        <w:rPr>
          <w:sz w:val="28"/>
          <w:szCs w:val="28"/>
        </w:rPr>
        <w:t xml:space="preserve">, </w:t>
      </w:r>
      <w:r w:rsidRPr="00076932">
        <w:rPr>
          <w:sz w:val="28"/>
          <w:szCs w:val="28"/>
        </w:rPr>
        <w:t>інших нормативно-правових актах.</w:t>
      </w:r>
      <w:bookmarkStart w:id="5" w:name="n318"/>
      <w:bookmarkEnd w:id="5"/>
    </w:p>
    <w:p w:rsidR="00737036" w:rsidRDefault="00737036" w:rsidP="00737036">
      <w:pPr>
        <w:shd w:val="clear" w:color="auto" w:fill="FFFFFF"/>
        <w:ind w:firstLine="709"/>
        <w:jc w:val="both"/>
        <w:rPr>
          <w:sz w:val="28"/>
          <w:szCs w:val="28"/>
        </w:rPr>
      </w:pPr>
      <w:r>
        <w:rPr>
          <w:sz w:val="28"/>
          <w:szCs w:val="28"/>
        </w:rPr>
        <w:t xml:space="preserve">3. Мета Програми – </w:t>
      </w:r>
      <w:r w:rsidRPr="00076932">
        <w:rPr>
          <w:sz w:val="28"/>
          <w:szCs w:val="28"/>
        </w:rPr>
        <w:t>зміна насильницької поведінки кривдника, формування соціально прийнятних норм і гуманістичних цінностей.</w:t>
      </w:r>
      <w:bookmarkStart w:id="6" w:name="n319"/>
      <w:bookmarkEnd w:id="6"/>
    </w:p>
    <w:p w:rsidR="00737036" w:rsidRDefault="00737036" w:rsidP="00737036">
      <w:pPr>
        <w:shd w:val="clear" w:color="auto" w:fill="FFFFFF"/>
        <w:ind w:firstLine="709"/>
        <w:jc w:val="both"/>
        <w:rPr>
          <w:sz w:val="28"/>
          <w:szCs w:val="28"/>
        </w:rPr>
      </w:pPr>
      <w:r w:rsidRPr="00076932">
        <w:rPr>
          <w:sz w:val="28"/>
          <w:szCs w:val="28"/>
        </w:rPr>
        <w:t>4</w:t>
      </w:r>
      <w:r>
        <w:rPr>
          <w:sz w:val="28"/>
          <w:szCs w:val="28"/>
        </w:rPr>
        <w:t>. Завданнями П</w:t>
      </w:r>
      <w:r w:rsidRPr="00076932">
        <w:rPr>
          <w:sz w:val="28"/>
          <w:szCs w:val="28"/>
        </w:rPr>
        <w:t>рограми є:</w:t>
      </w:r>
    </w:p>
    <w:p w:rsidR="00737036" w:rsidRDefault="00737036" w:rsidP="00737036">
      <w:pPr>
        <w:shd w:val="clear" w:color="auto" w:fill="FFFFFF"/>
        <w:ind w:firstLine="709"/>
        <w:jc w:val="both"/>
        <w:rPr>
          <w:sz w:val="28"/>
          <w:szCs w:val="28"/>
        </w:rPr>
      </w:pPr>
      <w:r w:rsidRPr="00076932">
        <w:rPr>
          <w:sz w:val="28"/>
          <w:szCs w:val="28"/>
        </w:rPr>
        <w:t>сприяння зміні насильницької поведінки кривдника;</w:t>
      </w:r>
    </w:p>
    <w:p w:rsidR="00737036" w:rsidRDefault="00737036" w:rsidP="00737036">
      <w:pPr>
        <w:shd w:val="clear" w:color="auto" w:fill="FFFFFF"/>
        <w:ind w:firstLine="709"/>
        <w:jc w:val="both"/>
        <w:rPr>
          <w:sz w:val="28"/>
          <w:szCs w:val="28"/>
        </w:rPr>
      </w:pPr>
      <w:r w:rsidRPr="00076932">
        <w:rPr>
          <w:sz w:val="28"/>
          <w:szCs w:val="28"/>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rsidR="00737036" w:rsidRDefault="00737036" w:rsidP="00737036">
      <w:pPr>
        <w:shd w:val="clear" w:color="auto" w:fill="FFFFFF"/>
        <w:ind w:firstLine="709"/>
        <w:jc w:val="both"/>
        <w:rPr>
          <w:sz w:val="28"/>
          <w:szCs w:val="28"/>
        </w:rPr>
      </w:pPr>
      <w:r w:rsidRPr="00076932">
        <w:rPr>
          <w:sz w:val="28"/>
          <w:szCs w:val="28"/>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737036" w:rsidRDefault="00737036" w:rsidP="00737036">
      <w:pPr>
        <w:shd w:val="clear" w:color="auto" w:fill="FFFFFF"/>
        <w:ind w:firstLine="709"/>
        <w:jc w:val="both"/>
        <w:rPr>
          <w:sz w:val="28"/>
          <w:szCs w:val="28"/>
        </w:rPr>
      </w:pPr>
      <w:r w:rsidRPr="00076932">
        <w:rPr>
          <w:sz w:val="28"/>
          <w:szCs w:val="28"/>
        </w:rPr>
        <w:t>формування у кривдника відповідального ставлення до власної поведінки та її наслідків для себе та оточуючих;</w:t>
      </w:r>
    </w:p>
    <w:p w:rsidR="00737036" w:rsidRDefault="00737036" w:rsidP="00737036">
      <w:pPr>
        <w:shd w:val="clear" w:color="auto" w:fill="FFFFFF"/>
        <w:ind w:firstLine="709"/>
        <w:jc w:val="both"/>
        <w:rPr>
          <w:sz w:val="28"/>
          <w:szCs w:val="28"/>
        </w:rPr>
      </w:pPr>
      <w:r w:rsidRPr="00076932">
        <w:rPr>
          <w:sz w:val="28"/>
          <w:szCs w:val="28"/>
        </w:rPr>
        <w:t>сприяння розвитку у кривдника емоційного інтелекту та самосвідомості;</w:t>
      </w:r>
    </w:p>
    <w:p w:rsidR="00737036" w:rsidRDefault="00737036" w:rsidP="00737036">
      <w:pPr>
        <w:shd w:val="clear" w:color="auto" w:fill="FFFFFF"/>
        <w:ind w:firstLine="709"/>
        <w:jc w:val="both"/>
        <w:rPr>
          <w:sz w:val="28"/>
          <w:szCs w:val="28"/>
        </w:rPr>
      </w:pPr>
      <w:r w:rsidRPr="00076932">
        <w:rPr>
          <w:sz w:val="28"/>
          <w:szCs w:val="28"/>
        </w:rPr>
        <w:t>розвиток навичок кривдника до конструктивного безконфліктного спілкування, ефективної та ненасильницької комунікації;</w:t>
      </w:r>
    </w:p>
    <w:p w:rsidR="00737036" w:rsidRDefault="00737036" w:rsidP="00737036">
      <w:pPr>
        <w:shd w:val="clear" w:color="auto" w:fill="FFFFFF"/>
        <w:ind w:firstLine="709"/>
        <w:jc w:val="both"/>
        <w:rPr>
          <w:sz w:val="28"/>
          <w:szCs w:val="28"/>
        </w:rPr>
      </w:pPr>
      <w:r w:rsidRPr="00076932">
        <w:rPr>
          <w:sz w:val="28"/>
          <w:szCs w:val="28"/>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bookmarkStart w:id="7" w:name="n327"/>
      <w:bookmarkEnd w:id="7"/>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 xml:space="preserve">5. Організацію виконання Програми та забезпечення її проходження кривдниками </w:t>
      </w:r>
      <w:r>
        <w:rPr>
          <w:bCs/>
          <w:sz w:val="28"/>
          <w:szCs w:val="28"/>
          <w:lang w:eastAsia="uk-UA"/>
        </w:rPr>
        <w:t xml:space="preserve">здійснює виконавчий комітет Ніжинської міської ради </w:t>
      </w:r>
      <w:r w:rsidRPr="000B7EB4">
        <w:rPr>
          <w:bCs/>
          <w:sz w:val="28"/>
          <w:szCs w:val="28"/>
          <w:lang w:eastAsia="uk-UA"/>
        </w:rPr>
        <w:t xml:space="preserve"> відповідно до вимог статті 28 Закону України «Про запобігання та п</w:t>
      </w:r>
      <w:r>
        <w:rPr>
          <w:bCs/>
          <w:sz w:val="28"/>
          <w:szCs w:val="28"/>
          <w:lang w:eastAsia="uk-UA"/>
        </w:rPr>
        <w:t>ротидію домашньому насильству».</w:t>
      </w:r>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6. Реалізацію Програми забезпечує психолог комунального закладу «Ніжинський міський центр соціальних служб» Ніжинської міської ради</w:t>
      </w:r>
      <w:r>
        <w:rPr>
          <w:bCs/>
          <w:sz w:val="28"/>
          <w:szCs w:val="28"/>
          <w:lang w:eastAsia="uk-UA"/>
        </w:rPr>
        <w:t xml:space="preserve"> Чернігівської області</w:t>
      </w:r>
      <w:r w:rsidRPr="000B7EB4">
        <w:rPr>
          <w:bCs/>
          <w:sz w:val="28"/>
          <w:szCs w:val="28"/>
          <w:lang w:eastAsia="uk-UA"/>
        </w:rPr>
        <w:t>, який пройшов відповідну спеціалізовану підготовку та має сертифікат щодо впров</w:t>
      </w:r>
      <w:r>
        <w:rPr>
          <w:bCs/>
          <w:sz w:val="28"/>
          <w:szCs w:val="28"/>
          <w:lang w:eastAsia="uk-UA"/>
        </w:rPr>
        <w:t>адження програм для кривдників.</w:t>
      </w:r>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7. Фахівець, який реалізує Програму, у своїй діяльнос</w:t>
      </w:r>
      <w:r>
        <w:rPr>
          <w:bCs/>
          <w:sz w:val="28"/>
          <w:szCs w:val="28"/>
          <w:lang w:eastAsia="uk-UA"/>
        </w:rPr>
        <w:t xml:space="preserve">ті керується такими принципами: </w:t>
      </w:r>
      <w:r w:rsidRPr="000B7EB4">
        <w:rPr>
          <w:bCs/>
          <w:sz w:val="28"/>
          <w:szCs w:val="28"/>
          <w:lang w:eastAsia="uk-UA"/>
        </w:rPr>
        <w:t>конфіденційності та захисту персональних даних відповідно до Закону України «</w:t>
      </w:r>
      <w:r>
        <w:rPr>
          <w:bCs/>
          <w:sz w:val="28"/>
          <w:szCs w:val="28"/>
          <w:lang w:eastAsia="uk-UA"/>
        </w:rPr>
        <w:t xml:space="preserve">Про захист персональних даних»; </w:t>
      </w:r>
      <w:r w:rsidRPr="000B7EB4">
        <w:rPr>
          <w:bCs/>
          <w:sz w:val="28"/>
          <w:szCs w:val="28"/>
          <w:lang w:eastAsia="uk-UA"/>
        </w:rPr>
        <w:t>д</w:t>
      </w:r>
      <w:r>
        <w:rPr>
          <w:bCs/>
          <w:sz w:val="28"/>
          <w:szCs w:val="28"/>
          <w:lang w:eastAsia="uk-UA"/>
        </w:rPr>
        <w:t xml:space="preserve">отримання прав і свобод </w:t>
      </w:r>
      <w:r>
        <w:rPr>
          <w:bCs/>
          <w:sz w:val="28"/>
          <w:szCs w:val="28"/>
          <w:lang w:eastAsia="uk-UA"/>
        </w:rPr>
        <w:lastRenderedPageBreak/>
        <w:t xml:space="preserve">людини; недопущення дискримінації; професійної компетентності; </w:t>
      </w:r>
      <w:r w:rsidRPr="000B7EB4">
        <w:rPr>
          <w:bCs/>
          <w:sz w:val="28"/>
          <w:szCs w:val="28"/>
          <w:lang w:eastAsia="uk-UA"/>
        </w:rPr>
        <w:t>комплексного підходу з урахуванням індивідуальних особливостей кривдник</w:t>
      </w:r>
      <w:r>
        <w:rPr>
          <w:bCs/>
          <w:sz w:val="28"/>
          <w:szCs w:val="28"/>
          <w:lang w:eastAsia="uk-UA"/>
        </w:rPr>
        <w:t>а та форм вчиненого насильства.</w:t>
      </w:r>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8. Інформування суб’єктів, які здійснюють заходи у сфері запобігання та протидії домашньому насильству та/або насильству за ознакою статі, про направлення кривдника на проходження Програми</w:t>
      </w:r>
      <w:r>
        <w:rPr>
          <w:bCs/>
          <w:sz w:val="28"/>
          <w:szCs w:val="28"/>
          <w:lang w:eastAsia="uk-UA"/>
        </w:rPr>
        <w:t xml:space="preserve"> </w:t>
      </w:r>
      <w:r w:rsidRPr="0080625F">
        <w:rPr>
          <w:b/>
          <w:sz w:val="28"/>
          <w:szCs w:val="28"/>
          <w:lang w:eastAsia="uk-UA"/>
        </w:rPr>
        <w:t>( додаток</w:t>
      </w:r>
      <w:r>
        <w:rPr>
          <w:b/>
          <w:sz w:val="28"/>
          <w:szCs w:val="28"/>
          <w:lang w:eastAsia="uk-UA"/>
        </w:rPr>
        <w:t xml:space="preserve"> 4)</w:t>
      </w:r>
      <w:r w:rsidRPr="000B7EB4">
        <w:rPr>
          <w:bCs/>
          <w:sz w:val="28"/>
          <w:szCs w:val="28"/>
          <w:lang w:eastAsia="uk-UA"/>
        </w:rPr>
        <w:t xml:space="preserve"> здійснює відділ у справах сім’ї та </w:t>
      </w:r>
      <w:r>
        <w:rPr>
          <w:bCs/>
          <w:sz w:val="28"/>
          <w:szCs w:val="28"/>
          <w:lang w:eastAsia="uk-UA"/>
        </w:rPr>
        <w:t>молоді Ніжинської міської ради.</w:t>
      </w:r>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9. Інформування кривдника про обов’язок проходження Програми здійснюється судом або уповноваженим підрозділом органу Національної поліції Украї</w:t>
      </w:r>
      <w:r>
        <w:rPr>
          <w:bCs/>
          <w:sz w:val="28"/>
          <w:szCs w:val="28"/>
          <w:lang w:eastAsia="uk-UA"/>
        </w:rPr>
        <w:t>ни відповідно до законодавства.</w:t>
      </w:r>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10. Кривдника може бути направлено на проходження Програми на строк від трьох місяців до одного року у випадках, передбачених законодавством.</w:t>
      </w:r>
    </w:p>
    <w:p w:rsidR="00737036" w:rsidRDefault="00737036" w:rsidP="00737036">
      <w:pPr>
        <w:jc w:val="both"/>
        <w:rPr>
          <w:bCs/>
          <w:sz w:val="28"/>
          <w:szCs w:val="28"/>
          <w:lang w:eastAsia="uk-UA"/>
        </w:rPr>
      </w:pPr>
      <w:r w:rsidRPr="00294E2A">
        <w:rPr>
          <w:bCs/>
          <w:sz w:val="28"/>
          <w:szCs w:val="28"/>
          <w:lang w:eastAsia="uk-UA"/>
        </w:rPr>
        <w:t>Також кривдник може брати участь у Програмі за власною ініц</w:t>
      </w:r>
      <w:r>
        <w:rPr>
          <w:bCs/>
          <w:sz w:val="28"/>
          <w:szCs w:val="28"/>
          <w:lang w:eastAsia="uk-UA"/>
        </w:rPr>
        <w:t xml:space="preserve">іативою на добровільній основі. </w:t>
      </w:r>
      <w:r w:rsidRPr="00294E2A">
        <w:rPr>
          <w:bCs/>
          <w:sz w:val="28"/>
          <w:szCs w:val="28"/>
          <w:lang w:eastAsia="uk-UA"/>
        </w:rPr>
        <w:t>Направлення на проходження Програми для осіб, які вчинили домашнє насильство та/або насильство за ознакою статі, на добровільній основі оформлюється відповідно до додатка 1 до цієї Програми.</w:t>
      </w:r>
    </w:p>
    <w:p w:rsidR="00737036" w:rsidRPr="000B7EB4"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11.Заходи з організації та забезпечення проходження Програми кривдниками здійснюються на підставі інформації, отриманої відповідно до законодавства від суду та уповноважених підрозділів органі</w:t>
      </w:r>
      <w:r>
        <w:rPr>
          <w:bCs/>
          <w:sz w:val="28"/>
          <w:szCs w:val="28"/>
          <w:lang w:eastAsia="uk-UA"/>
        </w:rPr>
        <w:t>в Національної поліції України.</w:t>
      </w:r>
    </w:p>
    <w:p w:rsidR="00737036"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 xml:space="preserve">12.У разі неприбуття </w:t>
      </w:r>
      <w:r>
        <w:rPr>
          <w:bCs/>
          <w:sz w:val="28"/>
          <w:szCs w:val="28"/>
          <w:lang w:eastAsia="uk-UA"/>
        </w:rPr>
        <w:t xml:space="preserve">або неявки </w:t>
      </w:r>
      <w:r w:rsidRPr="000B7EB4">
        <w:rPr>
          <w:bCs/>
          <w:sz w:val="28"/>
          <w:szCs w:val="28"/>
          <w:lang w:eastAsia="uk-UA"/>
        </w:rPr>
        <w:t xml:space="preserve">кривдника без поважних причин </w:t>
      </w:r>
      <w:r>
        <w:rPr>
          <w:bCs/>
          <w:sz w:val="28"/>
          <w:szCs w:val="28"/>
          <w:lang w:eastAsia="uk-UA"/>
        </w:rPr>
        <w:t xml:space="preserve">на призначені консультації </w:t>
      </w:r>
      <w:r w:rsidRPr="000B7EB4">
        <w:rPr>
          <w:bCs/>
          <w:sz w:val="28"/>
          <w:szCs w:val="28"/>
          <w:lang w:eastAsia="uk-UA"/>
        </w:rPr>
        <w:t>для проходження Програми</w:t>
      </w:r>
      <w:r>
        <w:rPr>
          <w:bCs/>
          <w:sz w:val="28"/>
          <w:szCs w:val="28"/>
          <w:lang w:eastAsia="uk-UA"/>
        </w:rPr>
        <w:t xml:space="preserve"> Ніжинський міський центр соціальних служб протягом трьох робочих днів повідомляє уповноважений орган - </w:t>
      </w:r>
      <w:r w:rsidRPr="000B7EB4">
        <w:rPr>
          <w:bCs/>
          <w:sz w:val="28"/>
          <w:szCs w:val="28"/>
          <w:lang w:eastAsia="uk-UA"/>
        </w:rPr>
        <w:t>відділ у справах сім’ї та молоді Ніжинської міської ради</w:t>
      </w:r>
      <w:r>
        <w:rPr>
          <w:bCs/>
          <w:sz w:val="28"/>
          <w:szCs w:val="28"/>
          <w:lang w:eastAsia="uk-UA"/>
        </w:rPr>
        <w:t>.</w:t>
      </w:r>
    </w:p>
    <w:p w:rsidR="00737036" w:rsidRDefault="00737036" w:rsidP="00737036">
      <w:pPr>
        <w:jc w:val="both"/>
        <w:rPr>
          <w:bCs/>
          <w:sz w:val="28"/>
          <w:szCs w:val="28"/>
          <w:lang w:eastAsia="uk-UA"/>
        </w:rPr>
      </w:pPr>
      <w:r>
        <w:rPr>
          <w:bCs/>
          <w:sz w:val="28"/>
          <w:szCs w:val="28"/>
          <w:lang w:eastAsia="uk-UA"/>
        </w:rPr>
        <w:t xml:space="preserve">      </w:t>
      </w:r>
      <w:r w:rsidRPr="000B7EB4">
        <w:rPr>
          <w:bCs/>
          <w:sz w:val="28"/>
          <w:szCs w:val="28"/>
          <w:lang w:eastAsia="uk-UA"/>
        </w:rPr>
        <w:t xml:space="preserve"> </w:t>
      </w:r>
      <w:r>
        <w:rPr>
          <w:bCs/>
          <w:sz w:val="28"/>
          <w:szCs w:val="28"/>
          <w:lang w:eastAsia="uk-UA"/>
        </w:rPr>
        <w:t xml:space="preserve">13.Уповноважений орган - </w:t>
      </w:r>
      <w:r w:rsidRPr="000B7EB4">
        <w:rPr>
          <w:bCs/>
          <w:sz w:val="28"/>
          <w:szCs w:val="28"/>
          <w:lang w:eastAsia="uk-UA"/>
        </w:rPr>
        <w:t>відділ у справах сім’ї та молоді Ніжинської міської ради</w:t>
      </w:r>
      <w:r>
        <w:rPr>
          <w:bCs/>
          <w:sz w:val="28"/>
          <w:szCs w:val="28"/>
          <w:lang w:eastAsia="uk-UA"/>
        </w:rPr>
        <w:t xml:space="preserve"> згідно отриманої інформації від Ніжинського міського центру соціальних служб про факт не проходження Програми для кривдників повідомляє протягом трьох робочих днів </w:t>
      </w:r>
      <w:bookmarkStart w:id="8" w:name="_Hlk228192850"/>
      <w:r>
        <w:rPr>
          <w:bCs/>
          <w:sz w:val="28"/>
          <w:szCs w:val="28"/>
          <w:lang w:eastAsia="uk-UA"/>
        </w:rPr>
        <w:t>уповноважений підрозділ органу Національної поліції України</w:t>
      </w:r>
      <w:bookmarkEnd w:id="8"/>
      <w:r>
        <w:rPr>
          <w:bCs/>
          <w:sz w:val="28"/>
          <w:szCs w:val="28"/>
          <w:lang w:eastAsia="uk-UA"/>
        </w:rPr>
        <w:t xml:space="preserve"> </w:t>
      </w:r>
      <w:r w:rsidRPr="000B7EB4">
        <w:rPr>
          <w:bCs/>
          <w:sz w:val="28"/>
          <w:szCs w:val="28"/>
          <w:lang w:eastAsia="uk-UA"/>
        </w:rPr>
        <w:t>для вжиття відповідних</w:t>
      </w:r>
      <w:r>
        <w:rPr>
          <w:bCs/>
          <w:sz w:val="28"/>
          <w:szCs w:val="28"/>
          <w:lang w:eastAsia="uk-UA"/>
        </w:rPr>
        <w:t xml:space="preserve"> </w:t>
      </w:r>
      <w:r w:rsidRPr="000B7EB4">
        <w:rPr>
          <w:bCs/>
          <w:sz w:val="28"/>
          <w:szCs w:val="28"/>
          <w:lang w:eastAsia="uk-UA"/>
        </w:rPr>
        <w:t>заходів.</w:t>
      </w:r>
    </w:p>
    <w:p w:rsidR="00737036" w:rsidRDefault="00737036" w:rsidP="00737036">
      <w:pPr>
        <w:jc w:val="both"/>
        <w:rPr>
          <w:bCs/>
          <w:sz w:val="28"/>
          <w:szCs w:val="28"/>
          <w:lang w:eastAsia="uk-UA"/>
        </w:rPr>
      </w:pPr>
    </w:p>
    <w:p w:rsidR="00737036" w:rsidRDefault="00737036" w:rsidP="00737036">
      <w:pPr>
        <w:jc w:val="center"/>
        <w:rPr>
          <w:b/>
          <w:bCs/>
          <w:sz w:val="28"/>
          <w:szCs w:val="28"/>
        </w:rPr>
      </w:pPr>
      <w:r>
        <w:rPr>
          <w:b/>
          <w:bCs/>
          <w:sz w:val="28"/>
          <w:szCs w:val="28"/>
        </w:rPr>
        <w:t>II. Методологічні засади</w:t>
      </w:r>
    </w:p>
    <w:p w:rsidR="00737036" w:rsidRPr="005A0A5D" w:rsidRDefault="00737036" w:rsidP="00737036">
      <w:pPr>
        <w:jc w:val="both"/>
        <w:rPr>
          <w:b/>
          <w:bCs/>
          <w:sz w:val="28"/>
          <w:szCs w:val="28"/>
        </w:rPr>
      </w:pPr>
    </w:p>
    <w:p w:rsidR="00737036" w:rsidRPr="005A0A5D" w:rsidRDefault="00737036" w:rsidP="00737036">
      <w:pPr>
        <w:jc w:val="both"/>
        <w:rPr>
          <w:bCs/>
          <w:sz w:val="28"/>
          <w:szCs w:val="28"/>
        </w:rPr>
      </w:pPr>
      <w:r>
        <w:rPr>
          <w:bCs/>
          <w:sz w:val="28"/>
          <w:szCs w:val="28"/>
        </w:rPr>
        <w:t xml:space="preserve">      </w:t>
      </w:r>
      <w:r w:rsidRPr="005A0A5D">
        <w:rPr>
          <w:bCs/>
          <w:sz w:val="28"/>
          <w:szCs w:val="28"/>
        </w:rPr>
        <w:t xml:space="preserve">1. Програму розроблено на засадах </w:t>
      </w:r>
      <w:proofErr w:type="spellStart"/>
      <w:r w:rsidRPr="005A0A5D">
        <w:rPr>
          <w:bCs/>
          <w:sz w:val="28"/>
          <w:szCs w:val="28"/>
        </w:rPr>
        <w:t>когнітивно</w:t>
      </w:r>
      <w:proofErr w:type="spellEnd"/>
      <w:r w:rsidRPr="005A0A5D">
        <w:rPr>
          <w:bCs/>
          <w:sz w:val="28"/>
          <w:szCs w:val="28"/>
        </w:rPr>
        <w:t xml:space="preserve">-поведінкової терапії, яка є ефективним підходом у роботі з кривдниками та передбачає зміну деструктивних моделей мислення і поведінки, формування відповідального ставлення до власних </w:t>
      </w:r>
      <w:r>
        <w:rPr>
          <w:bCs/>
          <w:sz w:val="28"/>
          <w:szCs w:val="28"/>
        </w:rPr>
        <w:t>дій та гуманістичних цінностей.</w:t>
      </w:r>
    </w:p>
    <w:p w:rsidR="00737036" w:rsidRPr="005A0A5D" w:rsidRDefault="00737036" w:rsidP="00737036">
      <w:pPr>
        <w:jc w:val="both"/>
        <w:rPr>
          <w:bCs/>
          <w:sz w:val="28"/>
          <w:szCs w:val="28"/>
        </w:rPr>
      </w:pPr>
      <w:r>
        <w:rPr>
          <w:bCs/>
          <w:sz w:val="28"/>
          <w:szCs w:val="28"/>
        </w:rPr>
        <w:t xml:space="preserve">       </w:t>
      </w:r>
      <w:r w:rsidRPr="005A0A5D">
        <w:rPr>
          <w:bCs/>
          <w:sz w:val="28"/>
          <w:szCs w:val="28"/>
        </w:rPr>
        <w:t>2. Методи когнітивної психології спрямовані на досягнення стійких позитивних змін через корекцію переконань, установок і мотивів поведінки особи, а також сприяють розв’яза</w:t>
      </w:r>
      <w:r>
        <w:rPr>
          <w:bCs/>
          <w:sz w:val="28"/>
          <w:szCs w:val="28"/>
        </w:rPr>
        <w:t>нню її психосоціальних проблем.</w:t>
      </w:r>
    </w:p>
    <w:p w:rsidR="00737036" w:rsidRPr="005A0A5D" w:rsidRDefault="00737036" w:rsidP="00737036">
      <w:pPr>
        <w:jc w:val="both"/>
        <w:rPr>
          <w:bCs/>
          <w:sz w:val="28"/>
          <w:szCs w:val="28"/>
        </w:rPr>
      </w:pPr>
      <w:r>
        <w:rPr>
          <w:bCs/>
          <w:sz w:val="28"/>
          <w:szCs w:val="28"/>
        </w:rPr>
        <w:t xml:space="preserve">       </w:t>
      </w:r>
      <w:r w:rsidRPr="005A0A5D">
        <w:rPr>
          <w:bCs/>
          <w:sz w:val="28"/>
          <w:szCs w:val="28"/>
        </w:rPr>
        <w:t>3. Роб</w:t>
      </w:r>
      <w:r>
        <w:rPr>
          <w:bCs/>
          <w:sz w:val="28"/>
          <w:szCs w:val="28"/>
        </w:rPr>
        <w:t>ота з кривдником спрямована на:</w:t>
      </w:r>
    </w:p>
    <w:p w:rsidR="00737036" w:rsidRPr="005A0A5D" w:rsidRDefault="00737036" w:rsidP="00737036">
      <w:pPr>
        <w:pStyle w:val="a3"/>
        <w:numPr>
          <w:ilvl w:val="0"/>
          <w:numId w:val="2"/>
        </w:numPr>
        <w:jc w:val="both"/>
        <w:rPr>
          <w:bCs/>
          <w:szCs w:val="28"/>
        </w:rPr>
      </w:pPr>
      <w:proofErr w:type="spellStart"/>
      <w:r w:rsidRPr="005A0A5D">
        <w:rPr>
          <w:bCs/>
          <w:szCs w:val="28"/>
        </w:rPr>
        <w:t>виявлення</w:t>
      </w:r>
      <w:proofErr w:type="spellEnd"/>
      <w:r w:rsidRPr="005A0A5D">
        <w:rPr>
          <w:bCs/>
          <w:szCs w:val="28"/>
        </w:rPr>
        <w:t xml:space="preserve"> та </w:t>
      </w:r>
      <w:proofErr w:type="spellStart"/>
      <w:r w:rsidRPr="005A0A5D">
        <w:rPr>
          <w:bCs/>
          <w:szCs w:val="28"/>
        </w:rPr>
        <w:t>зміну</w:t>
      </w:r>
      <w:proofErr w:type="spellEnd"/>
      <w:r w:rsidRPr="005A0A5D">
        <w:rPr>
          <w:bCs/>
          <w:szCs w:val="28"/>
        </w:rPr>
        <w:t xml:space="preserve"> </w:t>
      </w:r>
      <w:proofErr w:type="spellStart"/>
      <w:r w:rsidRPr="005A0A5D">
        <w:rPr>
          <w:bCs/>
          <w:szCs w:val="28"/>
        </w:rPr>
        <w:t>деструктивних</w:t>
      </w:r>
      <w:proofErr w:type="spellEnd"/>
      <w:r w:rsidRPr="005A0A5D">
        <w:rPr>
          <w:bCs/>
          <w:szCs w:val="28"/>
        </w:rPr>
        <w:t xml:space="preserve"> </w:t>
      </w:r>
      <w:proofErr w:type="spellStart"/>
      <w:r w:rsidRPr="005A0A5D">
        <w:rPr>
          <w:bCs/>
          <w:szCs w:val="28"/>
        </w:rPr>
        <w:t>переконань</w:t>
      </w:r>
      <w:proofErr w:type="spellEnd"/>
      <w:r w:rsidRPr="005A0A5D">
        <w:rPr>
          <w:bCs/>
          <w:szCs w:val="28"/>
        </w:rPr>
        <w:t>;</w:t>
      </w:r>
    </w:p>
    <w:p w:rsidR="00737036" w:rsidRPr="005A0A5D" w:rsidRDefault="00737036" w:rsidP="00737036">
      <w:pPr>
        <w:pStyle w:val="a3"/>
        <w:numPr>
          <w:ilvl w:val="0"/>
          <w:numId w:val="2"/>
        </w:numPr>
        <w:jc w:val="both"/>
        <w:rPr>
          <w:bCs/>
          <w:szCs w:val="28"/>
        </w:rPr>
      </w:pPr>
      <w:proofErr w:type="spellStart"/>
      <w:r w:rsidRPr="005A0A5D">
        <w:rPr>
          <w:bCs/>
          <w:szCs w:val="28"/>
        </w:rPr>
        <w:t>корекцію</w:t>
      </w:r>
      <w:proofErr w:type="spellEnd"/>
      <w:r w:rsidRPr="005A0A5D">
        <w:rPr>
          <w:bCs/>
          <w:szCs w:val="28"/>
        </w:rPr>
        <w:t xml:space="preserve"> </w:t>
      </w:r>
      <w:proofErr w:type="spellStart"/>
      <w:r w:rsidRPr="005A0A5D">
        <w:rPr>
          <w:bCs/>
          <w:szCs w:val="28"/>
        </w:rPr>
        <w:t>когнітивних</w:t>
      </w:r>
      <w:proofErr w:type="spellEnd"/>
      <w:r w:rsidRPr="005A0A5D">
        <w:rPr>
          <w:bCs/>
          <w:szCs w:val="28"/>
        </w:rPr>
        <w:t xml:space="preserve"> </w:t>
      </w:r>
      <w:proofErr w:type="spellStart"/>
      <w:r w:rsidRPr="005A0A5D">
        <w:rPr>
          <w:bCs/>
          <w:szCs w:val="28"/>
        </w:rPr>
        <w:t>викривлень</w:t>
      </w:r>
      <w:proofErr w:type="spellEnd"/>
      <w:r w:rsidRPr="005A0A5D">
        <w:rPr>
          <w:bCs/>
          <w:szCs w:val="28"/>
        </w:rPr>
        <w:t>;</w:t>
      </w:r>
    </w:p>
    <w:p w:rsidR="00737036" w:rsidRDefault="00737036" w:rsidP="00737036">
      <w:pPr>
        <w:pStyle w:val="a3"/>
        <w:numPr>
          <w:ilvl w:val="0"/>
          <w:numId w:val="2"/>
        </w:numPr>
        <w:jc w:val="both"/>
        <w:rPr>
          <w:bCs/>
          <w:szCs w:val="28"/>
        </w:rPr>
      </w:pPr>
      <w:proofErr w:type="spellStart"/>
      <w:r w:rsidRPr="005A0A5D">
        <w:rPr>
          <w:bCs/>
          <w:szCs w:val="28"/>
        </w:rPr>
        <w:t>формування</w:t>
      </w:r>
      <w:proofErr w:type="spellEnd"/>
      <w:r w:rsidRPr="005A0A5D">
        <w:rPr>
          <w:bCs/>
          <w:szCs w:val="28"/>
        </w:rPr>
        <w:t xml:space="preserve"> </w:t>
      </w:r>
      <w:proofErr w:type="spellStart"/>
      <w:r w:rsidRPr="005A0A5D">
        <w:rPr>
          <w:bCs/>
          <w:szCs w:val="28"/>
        </w:rPr>
        <w:t>навичок</w:t>
      </w:r>
      <w:proofErr w:type="spellEnd"/>
      <w:r w:rsidRPr="005A0A5D">
        <w:rPr>
          <w:bCs/>
          <w:szCs w:val="28"/>
        </w:rPr>
        <w:t xml:space="preserve"> самоконтролю та </w:t>
      </w:r>
      <w:proofErr w:type="spellStart"/>
      <w:r w:rsidRPr="005A0A5D">
        <w:rPr>
          <w:bCs/>
          <w:szCs w:val="28"/>
        </w:rPr>
        <w:t>відповідальної</w:t>
      </w:r>
      <w:proofErr w:type="spellEnd"/>
      <w:r w:rsidRPr="005A0A5D">
        <w:rPr>
          <w:bCs/>
          <w:szCs w:val="28"/>
        </w:rPr>
        <w:t xml:space="preserve"> </w:t>
      </w:r>
      <w:proofErr w:type="spellStart"/>
      <w:r w:rsidRPr="005A0A5D">
        <w:rPr>
          <w:bCs/>
          <w:szCs w:val="28"/>
        </w:rPr>
        <w:t>поведінки</w:t>
      </w:r>
      <w:proofErr w:type="spellEnd"/>
      <w:r w:rsidRPr="005A0A5D">
        <w:rPr>
          <w:bCs/>
          <w:szCs w:val="28"/>
        </w:rPr>
        <w:t>;</w:t>
      </w:r>
    </w:p>
    <w:p w:rsidR="00737036" w:rsidRPr="005A0A5D" w:rsidRDefault="00737036" w:rsidP="00737036">
      <w:pPr>
        <w:pStyle w:val="a3"/>
        <w:numPr>
          <w:ilvl w:val="0"/>
          <w:numId w:val="2"/>
        </w:numPr>
        <w:jc w:val="both"/>
        <w:rPr>
          <w:bCs/>
          <w:szCs w:val="28"/>
        </w:rPr>
      </w:pPr>
      <w:proofErr w:type="spellStart"/>
      <w:r w:rsidRPr="005A0A5D">
        <w:rPr>
          <w:bCs/>
          <w:szCs w:val="28"/>
        </w:rPr>
        <w:t>усвідомлення</w:t>
      </w:r>
      <w:proofErr w:type="spellEnd"/>
      <w:r w:rsidRPr="005A0A5D">
        <w:rPr>
          <w:bCs/>
          <w:szCs w:val="28"/>
        </w:rPr>
        <w:t xml:space="preserve"> </w:t>
      </w:r>
      <w:proofErr w:type="spellStart"/>
      <w:r w:rsidRPr="005A0A5D">
        <w:rPr>
          <w:bCs/>
          <w:szCs w:val="28"/>
        </w:rPr>
        <w:t>взаємозв’язку</w:t>
      </w:r>
      <w:proofErr w:type="spellEnd"/>
      <w:r w:rsidRPr="005A0A5D">
        <w:rPr>
          <w:bCs/>
          <w:szCs w:val="28"/>
        </w:rPr>
        <w:t xml:space="preserve"> </w:t>
      </w:r>
      <w:proofErr w:type="spellStart"/>
      <w:r w:rsidRPr="005A0A5D">
        <w:rPr>
          <w:bCs/>
          <w:szCs w:val="28"/>
        </w:rPr>
        <w:t>між</w:t>
      </w:r>
      <w:proofErr w:type="spellEnd"/>
      <w:r w:rsidRPr="005A0A5D">
        <w:rPr>
          <w:bCs/>
          <w:szCs w:val="28"/>
        </w:rPr>
        <w:t xml:space="preserve"> </w:t>
      </w:r>
      <w:r>
        <w:rPr>
          <w:bCs/>
          <w:szCs w:val="28"/>
        </w:rPr>
        <w:t xml:space="preserve">думками, </w:t>
      </w:r>
      <w:proofErr w:type="spellStart"/>
      <w:r>
        <w:rPr>
          <w:bCs/>
          <w:szCs w:val="28"/>
        </w:rPr>
        <w:t>емоціями</w:t>
      </w:r>
      <w:proofErr w:type="spellEnd"/>
      <w:r>
        <w:rPr>
          <w:bCs/>
          <w:szCs w:val="28"/>
        </w:rPr>
        <w:t xml:space="preserve"> та </w:t>
      </w:r>
      <w:proofErr w:type="spellStart"/>
      <w:r>
        <w:rPr>
          <w:bCs/>
          <w:szCs w:val="28"/>
        </w:rPr>
        <w:t>поведінкою</w:t>
      </w:r>
      <w:proofErr w:type="spellEnd"/>
      <w:r>
        <w:rPr>
          <w:bCs/>
          <w:szCs w:val="28"/>
        </w:rPr>
        <w:t>.</w:t>
      </w:r>
    </w:p>
    <w:p w:rsidR="00737036" w:rsidRPr="005A0A5D" w:rsidRDefault="00737036" w:rsidP="00737036">
      <w:pPr>
        <w:jc w:val="both"/>
        <w:rPr>
          <w:bCs/>
          <w:sz w:val="28"/>
          <w:szCs w:val="28"/>
        </w:rPr>
      </w:pPr>
      <w:r>
        <w:rPr>
          <w:bCs/>
          <w:sz w:val="28"/>
          <w:szCs w:val="28"/>
        </w:rPr>
        <w:t xml:space="preserve">       4. Характеристика Програми:</w:t>
      </w:r>
    </w:p>
    <w:p w:rsidR="00737036" w:rsidRPr="005A0A5D" w:rsidRDefault="00737036" w:rsidP="00737036">
      <w:pPr>
        <w:jc w:val="both"/>
        <w:rPr>
          <w:bCs/>
          <w:sz w:val="28"/>
          <w:szCs w:val="28"/>
        </w:rPr>
      </w:pPr>
      <w:r w:rsidRPr="005A0A5D">
        <w:rPr>
          <w:bCs/>
          <w:sz w:val="28"/>
          <w:szCs w:val="28"/>
        </w:rPr>
        <w:t>цільова група — кривдники;</w:t>
      </w:r>
    </w:p>
    <w:p w:rsidR="00737036" w:rsidRPr="005A0A5D" w:rsidRDefault="00737036" w:rsidP="00737036">
      <w:pPr>
        <w:jc w:val="both"/>
        <w:rPr>
          <w:bCs/>
          <w:sz w:val="28"/>
          <w:szCs w:val="28"/>
        </w:rPr>
      </w:pPr>
      <w:r w:rsidRPr="005A0A5D">
        <w:rPr>
          <w:bCs/>
          <w:sz w:val="28"/>
          <w:szCs w:val="28"/>
        </w:rPr>
        <w:t>кількість діагностичних занять — 6;</w:t>
      </w:r>
    </w:p>
    <w:p w:rsidR="00737036" w:rsidRPr="005A0A5D" w:rsidRDefault="00737036" w:rsidP="00737036">
      <w:pPr>
        <w:jc w:val="both"/>
        <w:rPr>
          <w:bCs/>
          <w:sz w:val="28"/>
          <w:szCs w:val="28"/>
        </w:rPr>
      </w:pPr>
      <w:r w:rsidRPr="005A0A5D">
        <w:rPr>
          <w:bCs/>
          <w:sz w:val="28"/>
          <w:szCs w:val="28"/>
        </w:rPr>
        <w:t>кількість індивідуальних занять — 14;</w:t>
      </w:r>
    </w:p>
    <w:p w:rsidR="00737036" w:rsidRPr="005A0A5D" w:rsidRDefault="00737036" w:rsidP="00737036">
      <w:pPr>
        <w:jc w:val="both"/>
        <w:rPr>
          <w:bCs/>
          <w:sz w:val="28"/>
          <w:szCs w:val="28"/>
        </w:rPr>
      </w:pPr>
      <w:r>
        <w:rPr>
          <w:bCs/>
          <w:sz w:val="28"/>
          <w:szCs w:val="28"/>
        </w:rPr>
        <w:t>кількість групових занять — 18.</w:t>
      </w:r>
    </w:p>
    <w:p w:rsidR="00737036" w:rsidRPr="005A0A5D" w:rsidRDefault="00737036" w:rsidP="00737036">
      <w:pPr>
        <w:jc w:val="both"/>
        <w:rPr>
          <w:bCs/>
          <w:sz w:val="28"/>
          <w:szCs w:val="28"/>
        </w:rPr>
      </w:pPr>
      <w:r>
        <w:rPr>
          <w:bCs/>
          <w:sz w:val="28"/>
          <w:szCs w:val="28"/>
        </w:rPr>
        <w:t xml:space="preserve">        </w:t>
      </w:r>
      <w:r w:rsidRPr="005A0A5D">
        <w:rPr>
          <w:bCs/>
          <w:sz w:val="28"/>
          <w:szCs w:val="28"/>
        </w:rPr>
        <w:t>5. Форми</w:t>
      </w:r>
      <w:r>
        <w:rPr>
          <w:bCs/>
          <w:sz w:val="28"/>
          <w:szCs w:val="28"/>
        </w:rPr>
        <w:t xml:space="preserve"> роботи та тривалість Програми:</w:t>
      </w:r>
    </w:p>
    <w:p w:rsidR="00737036" w:rsidRPr="005A0A5D" w:rsidRDefault="00737036" w:rsidP="00737036">
      <w:pPr>
        <w:jc w:val="both"/>
        <w:rPr>
          <w:bCs/>
          <w:sz w:val="28"/>
          <w:szCs w:val="28"/>
        </w:rPr>
      </w:pPr>
      <w:r>
        <w:rPr>
          <w:bCs/>
          <w:sz w:val="28"/>
          <w:szCs w:val="28"/>
        </w:rPr>
        <w:lastRenderedPageBreak/>
        <w:t xml:space="preserve">        5.1. Діагностування -</w:t>
      </w:r>
      <w:r w:rsidRPr="005A0A5D">
        <w:rPr>
          <w:bCs/>
          <w:sz w:val="28"/>
          <w:szCs w:val="28"/>
        </w:rPr>
        <w:t xml:space="preserve"> 6 </w:t>
      </w:r>
      <w:r>
        <w:rPr>
          <w:bCs/>
          <w:sz w:val="28"/>
          <w:szCs w:val="28"/>
        </w:rPr>
        <w:t>сесій, тривалість однієї сесії -</w:t>
      </w:r>
      <w:r w:rsidRPr="005A0A5D">
        <w:rPr>
          <w:bCs/>
          <w:sz w:val="28"/>
          <w:szCs w:val="28"/>
        </w:rPr>
        <w:t xml:space="preserve"> 1 година.</w:t>
      </w:r>
    </w:p>
    <w:p w:rsidR="00737036" w:rsidRPr="005A0A5D" w:rsidRDefault="00737036" w:rsidP="00737036">
      <w:pPr>
        <w:jc w:val="both"/>
        <w:rPr>
          <w:bCs/>
          <w:sz w:val="28"/>
          <w:szCs w:val="28"/>
        </w:rPr>
      </w:pPr>
      <w:r w:rsidRPr="005A0A5D">
        <w:rPr>
          <w:bCs/>
          <w:sz w:val="28"/>
          <w:szCs w:val="28"/>
        </w:rPr>
        <w:t>До проведення діагностики за потреби можуть залучатис</w:t>
      </w:r>
      <w:r>
        <w:rPr>
          <w:bCs/>
          <w:sz w:val="28"/>
          <w:szCs w:val="28"/>
        </w:rPr>
        <w:t>я лікарі-психіатри (за згодою).</w:t>
      </w:r>
    </w:p>
    <w:p w:rsidR="00737036" w:rsidRPr="005A0A5D" w:rsidRDefault="00737036" w:rsidP="00737036">
      <w:pPr>
        <w:jc w:val="both"/>
        <w:rPr>
          <w:bCs/>
          <w:sz w:val="28"/>
          <w:szCs w:val="28"/>
        </w:rPr>
      </w:pPr>
      <w:r>
        <w:rPr>
          <w:bCs/>
          <w:sz w:val="28"/>
          <w:szCs w:val="28"/>
        </w:rPr>
        <w:t xml:space="preserve">        5.2. Індивідуальна робота -</w:t>
      </w:r>
      <w:r w:rsidRPr="005A0A5D">
        <w:rPr>
          <w:bCs/>
          <w:sz w:val="28"/>
          <w:szCs w:val="28"/>
        </w:rPr>
        <w:t xml:space="preserve"> загальна тривалість 14 годин 30 хв</w:t>
      </w:r>
      <w:r>
        <w:rPr>
          <w:bCs/>
          <w:sz w:val="28"/>
          <w:szCs w:val="28"/>
        </w:rPr>
        <w:t>илин, тривалість однієї сесії -</w:t>
      </w:r>
      <w:r w:rsidRPr="005A0A5D">
        <w:rPr>
          <w:bCs/>
          <w:sz w:val="28"/>
          <w:szCs w:val="28"/>
        </w:rPr>
        <w:t xml:space="preserve"> 1 година.</w:t>
      </w:r>
    </w:p>
    <w:p w:rsidR="00737036" w:rsidRPr="005A0A5D" w:rsidRDefault="00737036" w:rsidP="00737036">
      <w:pPr>
        <w:jc w:val="both"/>
        <w:rPr>
          <w:bCs/>
          <w:sz w:val="28"/>
          <w:szCs w:val="28"/>
        </w:rPr>
      </w:pPr>
      <w:r w:rsidRPr="005A0A5D">
        <w:rPr>
          <w:bCs/>
          <w:sz w:val="28"/>
          <w:szCs w:val="28"/>
        </w:rPr>
        <w:t xml:space="preserve">У межах індивідуальної роботи проводиться мотиваційна бесіда (1 сесія </w:t>
      </w:r>
      <w:r>
        <w:rPr>
          <w:bCs/>
          <w:sz w:val="28"/>
          <w:szCs w:val="28"/>
        </w:rPr>
        <w:t>тривалістю 1 година 30 хвилин).</w:t>
      </w:r>
    </w:p>
    <w:p w:rsidR="00737036" w:rsidRPr="005A0A5D" w:rsidRDefault="00737036" w:rsidP="00737036">
      <w:pPr>
        <w:jc w:val="both"/>
        <w:rPr>
          <w:bCs/>
          <w:sz w:val="28"/>
          <w:szCs w:val="28"/>
        </w:rPr>
      </w:pPr>
      <w:r>
        <w:rPr>
          <w:bCs/>
          <w:sz w:val="28"/>
          <w:szCs w:val="28"/>
        </w:rPr>
        <w:t xml:space="preserve">        5.3. Групова робота -</w:t>
      </w:r>
      <w:r w:rsidRPr="005A0A5D">
        <w:rPr>
          <w:bCs/>
          <w:sz w:val="28"/>
          <w:szCs w:val="28"/>
        </w:rPr>
        <w:t xml:space="preserve"> загальна тривалість 30 годин.</w:t>
      </w:r>
    </w:p>
    <w:p w:rsidR="00737036" w:rsidRPr="005A0A5D" w:rsidRDefault="00737036" w:rsidP="00737036">
      <w:pPr>
        <w:jc w:val="both"/>
        <w:rPr>
          <w:bCs/>
          <w:sz w:val="28"/>
          <w:szCs w:val="28"/>
        </w:rPr>
      </w:pPr>
      <w:r>
        <w:rPr>
          <w:bCs/>
          <w:sz w:val="28"/>
          <w:szCs w:val="28"/>
        </w:rPr>
        <w:t>Заняття може складатися з 1-</w:t>
      </w:r>
      <w:r w:rsidRPr="005A0A5D">
        <w:rPr>
          <w:bCs/>
          <w:sz w:val="28"/>
          <w:szCs w:val="28"/>
        </w:rPr>
        <w:t>2 сесій, тривалість однієї сесі</w:t>
      </w:r>
      <w:r>
        <w:rPr>
          <w:bCs/>
          <w:sz w:val="28"/>
          <w:szCs w:val="28"/>
        </w:rPr>
        <w:t>ї -</w:t>
      </w:r>
      <w:r w:rsidRPr="005A0A5D">
        <w:rPr>
          <w:bCs/>
          <w:sz w:val="28"/>
          <w:szCs w:val="28"/>
        </w:rPr>
        <w:t xml:space="preserve"> 1 година </w:t>
      </w:r>
      <w:r>
        <w:rPr>
          <w:bCs/>
          <w:sz w:val="28"/>
          <w:szCs w:val="28"/>
        </w:rPr>
        <w:t>20 хвилин, перерва між сесіями -</w:t>
      </w:r>
      <w:r w:rsidRPr="005A0A5D">
        <w:rPr>
          <w:bCs/>
          <w:sz w:val="28"/>
          <w:szCs w:val="28"/>
        </w:rPr>
        <w:t xml:space="preserve"> 10 хвилин.</w:t>
      </w:r>
    </w:p>
    <w:p w:rsidR="00737036" w:rsidRPr="005A0A5D" w:rsidRDefault="00737036" w:rsidP="00737036">
      <w:pPr>
        <w:jc w:val="both"/>
        <w:rPr>
          <w:bCs/>
          <w:sz w:val="28"/>
          <w:szCs w:val="28"/>
        </w:rPr>
      </w:pPr>
      <w:r w:rsidRPr="005A0A5D">
        <w:rPr>
          <w:bCs/>
          <w:sz w:val="28"/>
          <w:szCs w:val="28"/>
        </w:rPr>
        <w:t>У разі неможливості проведення тривалих занять кожна</w:t>
      </w:r>
      <w:r>
        <w:rPr>
          <w:bCs/>
          <w:sz w:val="28"/>
          <w:szCs w:val="28"/>
        </w:rPr>
        <w:t xml:space="preserve"> сесія може проводитися окремо.</w:t>
      </w:r>
    </w:p>
    <w:p w:rsidR="00737036" w:rsidRPr="005A0A5D" w:rsidRDefault="00737036" w:rsidP="00737036">
      <w:pPr>
        <w:jc w:val="both"/>
        <w:rPr>
          <w:bCs/>
          <w:sz w:val="28"/>
          <w:szCs w:val="28"/>
        </w:rPr>
      </w:pPr>
      <w:r>
        <w:rPr>
          <w:bCs/>
          <w:sz w:val="28"/>
          <w:szCs w:val="28"/>
        </w:rPr>
        <w:t xml:space="preserve">        </w:t>
      </w:r>
      <w:r w:rsidRPr="005A0A5D">
        <w:rPr>
          <w:bCs/>
          <w:sz w:val="28"/>
          <w:szCs w:val="28"/>
        </w:rPr>
        <w:t>5.4. П</w:t>
      </w:r>
      <w:r>
        <w:rPr>
          <w:bCs/>
          <w:sz w:val="28"/>
          <w:szCs w:val="28"/>
        </w:rPr>
        <w:t>еріодичність проведення занять -</w:t>
      </w:r>
      <w:r w:rsidRPr="005A0A5D">
        <w:rPr>
          <w:bCs/>
          <w:sz w:val="28"/>
          <w:szCs w:val="28"/>
        </w:rPr>
        <w:t xml:space="preserve"> не</w:t>
      </w:r>
      <w:r>
        <w:rPr>
          <w:bCs/>
          <w:sz w:val="28"/>
          <w:szCs w:val="28"/>
        </w:rPr>
        <w:t xml:space="preserve"> рідше ніж один раз на тиждень.</w:t>
      </w:r>
    </w:p>
    <w:p w:rsidR="00737036" w:rsidRPr="00B73364" w:rsidRDefault="00737036" w:rsidP="00737036">
      <w:pPr>
        <w:jc w:val="both"/>
        <w:rPr>
          <w:bCs/>
          <w:sz w:val="28"/>
          <w:szCs w:val="28"/>
        </w:rPr>
      </w:pPr>
      <w:r>
        <w:rPr>
          <w:bCs/>
          <w:sz w:val="28"/>
          <w:szCs w:val="28"/>
        </w:rPr>
        <w:t xml:space="preserve">           </w:t>
      </w:r>
    </w:p>
    <w:p w:rsidR="00737036" w:rsidRPr="00B13829" w:rsidRDefault="00737036" w:rsidP="00737036">
      <w:pPr>
        <w:jc w:val="center"/>
        <w:rPr>
          <w:b/>
          <w:bCs/>
          <w:sz w:val="28"/>
          <w:szCs w:val="28"/>
        </w:rPr>
      </w:pPr>
      <w:r>
        <w:rPr>
          <w:b/>
          <w:bCs/>
          <w:sz w:val="28"/>
          <w:szCs w:val="28"/>
          <w:lang w:val="en-US"/>
        </w:rPr>
        <w:t>III</w:t>
      </w:r>
      <w:r>
        <w:rPr>
          <w:b/>
          <w:bCs/>
          <w:sz w:val="28"/>
          <w:szCs w:val="28"/>
        </w:rPr>
        <w:t>.</w:t>
      </w:r>
      <w:r w:rsidRPr="00B13829">
        <w:rPr>
          <w:b/>
          <w:bCs/>
          <w:sz w:val="28"/>
          <w:szCs w:val="28"/>
        </w:rPr>
        <w:t xml:space="preserve"> Проходження програми</w:t>
      </w:r>
    </w:p>
    <w:p w:rsidR="00737036" w:rsidRPr="00B13829" w:rsidRDefault="00737036" w:rsidP="00737036">
      <w:pPr>
        <w:jc w:val="both"/>
        <w:rPr>
          <w:sz w:val="28"/>
          <w:szCs w:val="28"/>
        </w:rPr>
      </w:pPr>
      <w:bookmarkStart w:id="9" w:name="n60"/>
      <w:bookmarkEnd w:id="9"/>
      <w:r>
        <w:rPr>
          <w:sz w:val="28"/>
          <w:szCs w:val="28"/>
        </w:rPr>
        <w:t xml:space="preserve">         </w:t>
      </w:r>
      <w:r w:rsidRPr="00B13829">
        <w:rPr>
          <w:sz w:val="28"/>
          <w:szCs w:val="28"/>
        </w:rPr>
        <w:t>1. Проходження цієї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737036" w:rsidRPr="00B13829" w:rsidRDefault="00737036" w:rsidP="00737036">
      <w:pPr>
        <w:jc w:val="both"/>
        <w:rPr>
          <w:sz w:val="28"/>
          <w:szCs w:val="28"/>
          <w:lang w:val="ru-RU"/>
        </w:rPr>
      </w:pPr>
      <w:bookmarkStart w:id="10" w:name="n61"/>
      <w:bookmarkEnd w:id="10"/>
      <w:r>
        <w:rPr>
          <w:sz w:val="28"/>
          <w:szCs w:val="28"/>
        </w:rPr>
        <w:t xml:space="preserve">        </w:t>
      </w:r>
      <w:r w:rsidRPr="00B13829">
        <w:rPr>
          <w:sz w:val="28"/>
          <w:szCs w:val="28"/>
        </w:rPr>
        <w:t>2. В основу програми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p>
    <w:p w:rsidR="00737036" w:rsidRPr="00B13829" w:rsidRDefault="00737036" w:rsidP="00737036">
      <w:pPr>
        <w:jc w:val="both"/>
        <w:rPr>
          <w:sz w:val="28"/>
          <w:szCs w:val="28"/>
          <w:lang w:val="ru-RU"/>
        </w:rPr>
      </w:pPr>
      <w:bookmarkStart w:id="11" w:name="n62"/>
      <w:bookmarkEnd w:id="11"/>
      <w:r>
        <w:rPr>
          <w:sz w:val="28"/>
          <w:szCs w:val="28"/>
          <w:lang w:val="ru-RU"/>
        </w:rPr>
        <w:t xml:space="preserve">        </w:t>
      </w:r>
      <w:r w:rsidRPr="00B13829">
        <w:rPr>
          <w:sz w:val="28"/>
          <w:szCs w:val="28"/>
        </w:rPr>
        <w:t>1) діагностичний блок містить алгоритм проведення діагностики причин насильницьких проявів, агресивної поведінки;</w:t>
      </w:r>
    </w:p>
    <w:p w:rsidR="00737036" w:rsidRPr="00163891" w:rsidRDefault="00737036" w:rsidP="00737036">
      <w:pPr>
        <w:jc w:val="both"/>
        <w:rPr>
          <w:sz w:val="28"/>
          <w:szCs w:val="28"/>
        </w:rPr>
      </w:pPr>
      <w:bookmarkStart w:id="12" w:name="n63"/>
      <w:bookmarkEnd w:id="12"/>
      <w:r>
        <w:rPr>
          <w:sz w:val="28"/>
          <w:szCs w:val="28"/>
        </w:rPr>
        <w:t xml:space="preserve">        </w:t>
      </w:r>
      <w:r w:rsidRPr="00B13829">
        <w:rPr>
          <w:sz w:val="28"/>
          <w:szCs w:val="28"/>
        </w:rPr>
        <w:t>2) мотиваційне консультування спрямоване на визначення рівня мотивації для участі у груповій роботі в межах цієї  програми, формування або підвищення мотивації для зміни насильницької, агресивної поведінки;</w:t>
      </w:r>
    </w:p>
    <w:p w:rsidR="00737036" w:rsidRPr="00B13829" w:rsidRDefault="00737036" w:rsidP="00737036">
      <w:pPr>
        <w:jc w:val="both"/>
        <w:rPr>
          <w:sz w:val="28"/>
          <w:szCs w:val="28"/>
          <w:lang w:val="ru-RU"/>
        </w:rPr>
      </w:pPr>
      <w:bookmarkStart w:id="13" w:name="n64"/>
      <w:bookmarkEnd w:id="13"/>
      <w:r w:rsidRPr="00163891">
        <w:rPr>
          <w:sz w:val="28"/>
          <w:szCs w:val="28"/>
        </w:rPr>
        <w:t xml:space="preserve">       </w:t>
      </w:r>
      <w:r w:rsidRPr="00B13829">
        <w:rPr>
          <w:sz w:val="28"/>
          <w:szCs w:val="28"/>
        </w:rPr>
        <w:t>3) у блоці «Індивідуальна корекційна робота» представлено індивідуальні корекційні заняття за відповідними темами.</w:t>
      </w:r>
    </w:p>
    <w:p w:rsidR="00737036" w:rsidRPr="00B13829" w:rsidRDefault="00737036" w:rsidP="00737036">
      <w:pPr>
        <w:jc w:val="both"/>
        <w:rPr>
          <w:sz w:val="28"/>
          <w:szCs w:val="28"/>
          <w:lang w:val="ru-RU"/>
        </w:rPr>
      </w:pPr>
      <w:bookmarkStart w:id="14" w:name="n65"/>
      <w:bookmarkEnd w:id="14"/>
      <w:r>
        <w:rPr>
          <w:sz w:val="28"/>
          <w:szCs w:val="28"/>
          <w:lang w:val="ru-RU"/>
        </w:rPr>
        <w:t xml:space="preserve">       </w:t>
      </w:r>
      <w:r w:rsidRPr="00B13829">
        <w:rPr>
          <w:sz w:val="28"/>
          <w:szCs w:val="28"/>
        </w:rPr>
        <w:t>Зазначені теми реалізуються на 14 індивідуальних заняттях (сесіях) тривалістю одна година. Рекомендовано проводити щотижня одне заняття.</w:t>
      </w:r>
    </w:p>
    <w:p w:rsidR="00737036" w:rsidRPr="00B13829" w:rsidRDefault="00737036" w:rsidP="00737036">
      <w:pPr>
        <w:jc w:val="both"/>
        <w:rPr>
          <w:sz w:val="28"/>
          <w:szCs w:val="28"/>
          <w:lang w:val="ru-RU"/>
        </w:rPr>
      </w:pPr>
      <w:bookmarkStart w:id="15" w:name="n66"/>
      <w:bookmarkEnd w:id="15"/>
      <w:r>
        <w:rPr>
          <w:sz w:val="28"/>
          <w:szCs w:val="28"/>
        </w:rPr>
        <w:t xml:space="preserve">       </w:t>
      </w:r>
      <w:r w:rsidRPr="00B13829">
        <w:rPr>
          <w:sz w:val="28"/>
          <w:szCs w:val="28"/>
        </w:rPr>
        <w:t>4) блок «Групова корекційна робота» складається із групових корекційних занять за відповідними темами тривалістю від 3 до 6 годин.</w:t>
      </w:r>
    </w:p>
    <w:p w:rsidR="00737036" w:rsidRPr="00163891" w:rsidRDefault="00737036" w:rsidP="00737036">
      <w:pPr>
        <w:jc w:val="both"/>
        <w:rPr>
          <w:sz w:val="28"/>
          <w:szCs w:val="28"/>
        </w:rPr>
      </w:pPr>
      <w:bookmarkStart w:id="16" w:name="n67"/>
      <w:bookmarkEnd w:id="16"/>
      <w:r>
        <w:rPr>
          <w:sz w:val="28"/>
          <w:szCs w:val="28"/>
        </w:rPr>
        <w:t xml:space="preserve">       </w:t>
      </w:r>
      <w:r w:rsidRPr="00B13829">
        <w:rPr>
          <w:sz w:val="28"/>
          <w:szCs w:val="28"/>
        </w:rPr>
        <w:t xml:space="preserve">3. </w:t>
      </w:r>
      <w:r>
        <w:rPr>
          <w:sz w:val="28"/>
          <w:szCs w:val="28"/>
        </w:rPr>
        <w:t>П</w:t>
      </w:r>
      <w:r w:rsidRPr="00B13829">
        <w:rPr>
          <w:sz w:val="28"/>
          <w:szCs w:val="28"/>
        </w:rPr>
        <w:t>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737036" w:rsidRPr="00163891" w:rsidRDefault="00737036" w:rsidP="00737036">
      <w:pPr>
        <w:jc w:val="both"/>
        <w:rPr>
          <w:sz w:val="28"/>
          <w:szCs w:val="28"/>
        </w:rPr>
      </w:pPr>
      <w:bookmarkStart w:id="17" w:name="n68"/>
      <w:bookmarkEnd w:id="17"/>
      <w:r w:rsidRPr="00163891">
        <w:rPr>
          <w:sz w:val="28"/>
          <w:szCs w:val="28"/>
        </w:rPr>
        <w:t xml:space="preserve">     </w:t>
      </w:r>
      <w:r w:rsidRPr="00B13829">
        <w:rPr>
          <w:sz w:val="28"/>
          <w:szCs w:val="28"/>
        </w:rPr>
        <w:t>4.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w:t>
      </w:r>
      <w:r>
        <w:rPr>
          <w:sz w:val="28"/>
          <w:szCs w:val="28"/>
        </w:rPr>
        <w:t xml:space="preserve"> </w:t>
      </w:r>
      <w:r w:rsidRPr="00B13829">
        <w:rPr>
          <w:sz w:val="28"/>
          <w:szCs w:val="28"/>
        </w:rPr>
        <w:t>життя, оволодіння навичками безконфліктного спілкування, ефективної комунікації тощо.</w:t>
      </w:r>
    </w:p>
    <w:p w:rsidR="00737036" w:rsidRPr="00B13829" w:rsidRDefault="00737036" w:rsidP="00737036">
      <w:pPr>
        <w:jc w:val="both"/>
        <w:rPr>
          <w:sz w:val="28"/>
          <w:szCs w:val="28"/>
        </w:rPr>
      </w:pPr>
      <w:bookmarkStart w:id="18" w:name="n69"/>
      <w:bookmarkEnd w:id="18"/>
      <w:r w:rsidRPr="00163891">
        <w:rPr>
          <w:sz w:val="28"/>
          <w:szCs w:val="28"/>
        </w:rPr>
        <w:t xml:space="preserve">    </w:t>
      </w:r>
      <w:r w:rsidRPr="00B13829">
        <w:rPr>
          <w:sz w:val="28"/>
          <w:szCs w:val="28"/>
        </w:rPr>
        <w:t>5. Ця програма не є єдиним розв’язання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коли учасник цієї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737036" w:rsidRDefault="00737036" w:rsidP="00737036">
      <w:pPr>
        <w:jc w:val="both"/>
        <w:rPr>
          <w:sz w:val="28"/>
          <w:szCs w:val="28"/>
        </w:rPr>
      </w:pPr>
      <w:r>
        <w:rPr>
          <w:sz w:val="28"/>
          <w:szCs w:val="28"/>
        </w:rPr>
        <w:t xml:space="preserve">      </w:t>
      </w:r>
      <w:r w:rsidRPr="00B13829">
        <w:rPr>
          <w:sz w:val="28"/>
          <w:szCs w:val="28"/>
        </w:rPr>
        <w:t xml:space="preserve">6. Проходження Програми для мешканців Ніжинської міської територіальної громади надається безоплатно. </w:t>
      </w:r>
    </w:p>
    <w:p w:rsidR="00737036" w:rsidRPr="00B13829" w:rsidRDefault="00737036" w:rsidP="00737036">
      <w:pPr>
        <w:jc w:val="both"/>
        <w:rPr>
          <w:sz w:val="28"/>
          <w:szCs w:val="28"/>
        </w:rPr>
      </w:pPr>
    </w:p>
    <w:p w:rsidR="00737036" w:rsidRPr="00B13829" w:rsidRDefault="00737036" w:rsidP="00737036">
      <w:pPr>
        <w:jc w:val="center"/>
        <w:rPr>
          <w:b/>
          <w:bCs/>
          <w:sz w:val="28"/>
          <w:szCs w:val="28"/>
          <w:lang w:val="ru-RU"/>
        </w:rPr>
      </w:pPr>
      <w:bookmarkStart w:id="19" w:name="n70"/>
      <w:bookmarkEnd w:id="19"/>
      <w:r>
        <w:rPr>
          <w:b/>
          <w:bCs/>
          <w:sz w:val="28"/>
          <w:szCs w:val="28"/>
          <w:lang w:val="en-US"/>
        </w:rPr>
        <w:lastRenderedPageBreak/>
        <w:t>IV</w:t>
      </w:r>
      <w:r w:rsidRPr="00A67C6F">
        <w:rPr>
          <w:b/>
          <w:bCs/>
          <w:sz w:val="28"/>
          <w:szCs w:val="28"/>
          <w:lang w:val="ru-RU"/>
        </w:rPr>
        <w:t xml:space="preserve">. </w:t>
      </w:r>
      <w:proofErr w:type="spellStart"/>
      <w:r w:rsidRPr="00B13829">
        <w:rPr>
          <w:b/>
          <w:bCs/>
          <w:sz w:val="28"/>
          <w:szCs w:val="28"/>
          <w:lang w:val="ru-RU"/>
        </w:rPr>
        <w:t>Тематичний</w:t>
      </w:r>
      <w:proofErr w:type="spellEnd"/>
      <w:r w:rsidRPr="00B13829">
        <w:rPr>
          <w:b/>
          <w:bCs/>
          <w:sz w:val="28"/>
          <w:szCs w:val="28"/>
          <w:lang w:val="ru-RU"/>
        </w:rPr>
        <w:t xml:space="preserve"> план </w:t>
      </w:r>
      <w:proofErr w:type="spellStart"/>
      <w:r w:rsidRPr="00B13829">
        <w:rPr>
          <w:b/>
          <w:bCs/>
          <w:sz w:val="28"/>
          <w:szCs w:val="28"/>
          <w:lang w:val="ru-RU"/>
        </w:rPr>
        <w:t>програми</w:t>
      </w:r>
      <w:proofErr w:type="spellEnd"/>
    </w:p>
    <w:p w:rsidR="00737036" w:rsidRPr="00B13829" w:rsidRDefault="00737036" w:rsidP="00737036">
      <w:pPr>
        <w:jc w:val="both"/>
        <w:rPr>
          <w:sz w:val="28"/>
          <w:szCs w:val="28"/>
          <w:lang w:val="ru-RU"/>
        </w:rPr>
      </w:pPr>
      <w:bookmarkStart w:id="20" w:name="n71"/>
      <w:bookmarkEnd w:id="20"/>
      <w:r>
        <w:rPr>
          <w:sz w:val="28"/>
          <w:szCs w:val="28"/>
        </w:rPr>
        <w:t xml:space="preserve">      </w:t>
      </w:r>
      <w:r w:rsidRPr="00B13829">
        <w:rPr>
          <w:sz w:val="28"/>
          <w:szCs w:val="28"/>
        </w:rPr>
        <w:t>1. Розподіл часу за модулями і темами здійснюється відповідно </w:t>
      </w:r>
      <w:r w:rsidRPr="0049757D">
        <w:rPr>
          <w:b/>
          <w:bCs/>
          <w:sz w:val="28"/>
          <w:szCs w:val="28"/>
        </w:rPr>
        <w:t>(додатку 2)</w:t>
      </w:r>
      <w:r w:rsidRPr="00B13829">
        <w:rPr>
          <w:sz w:val="28"/>
          <w:szCs w:val="28"/>
        </w:rPr>
        <w:t xml:space="preserve"> до цієї програми.</w:t>
      </w:r>
    </w:p>
    <w:p w:rsidR="00737036" w:rsidRPr="00B13829" w:rsidRDefault="00737036" w:rsidP="00737036">
      <w:pPr>
        <w:jc w:val="both"/>
        <w:rPr>
          <w:sz w:val="28"/>
          <w:szCs w:val="28"/>
          <w:lang w:val="ru-RU"/>
        </w:rPr>
      </w:pPr>
      <w:bookmarkStart w:id="21" w:name="n72"/>
      <w:bookmarkEnd w:id="21"/>
      <w:r>
        <w:rPr>
          <w:sz w:val="28"/>
          <w:szCs w:val="28"/>
          <w:lang w:val="ru-RU"/>
        </w:rPr>
        <w:t xml:space="preserve">       </w:t>
      </w:r>
      <w:r w:rsidRPr="00B13829">
        <w:rPr>
          <w:sz w:val="28"/>
          <w:szCs w:val="28"/>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737036" w:rsidRPr="00B13829" w:rsidRDefault="00737036" w:rsidP="00737036">
      <w:pPr>
        <w:jc w:val="both"/>
        <w:rPr>
          <w:sz w:val="28"/>
          <w:szCs w:val="28"/>
          <w:lang w:val="ru-RU"/>
        </w:rPr>
      </w:pPr>
      <w:bookmarkStart w:id="22" w:name="n73"/>
      <w:bookmarkEnd w:id="22"/>
      <w:r>
        <w:rPr>
          <w:sz w:val="28"/>
          <w:szCs w:val="28"/>
          <w:lang w:val="ru-RU"/>
        </w:rPr>
        <w:t xml:space="preserve">      </w:t>
      </w:r>
      <w:r w:rsidRPr="00B13829">
        <w:rPr>
          <w:sz w:val="28"/>
          <w:szCs w:val="28"/>
        </w:rPr>
        <w:t xml:space="preserve">3. Відповідний алгоритм роботи з особою наведено у </w:t>
      </w:r>
      <w:r w:rsidRPr="00E31015">
        <w:rPr>
          <w:b/>
          <w:bCs/>
          <w:sz w:val="28"/>
          <w:szCs w:val="28"/>
        </w:rPr>
        <w:t>(додаток 3)</w:t>
      </w:r>
      <w:r>
        <w:t xml:space="preserve"> </w:t>
      </w:r>
      <w:r w:rsidRPr="00B13829">
        <w:rPr>
          <w:sz w:val="28"/>
          <w:szCs w:val="28"/>
        </w:rPr>
        <w:t>до цієї  програми.</w:t>
      </w:r>
    </w:p>
    <w:p w:rsidR="00737036" w:rsidRPr="00B13829" w:rsidRDefault="00737036" w:rsidP="00737036">
      <w:pPr>
        <w:jc w:val="both"/>
        <w:rPr>
          <w:sz w:val="28"/>
          <w:szCs w:val="28"/>
          <w:lang w:val="ru-RU"/>
        </w:rPr>
      </w:pPr>
      <w:bookmarkStart w:id="23" w:name="n74"/>
      <w:bookmarkEnd w:id="23"/>
      <w:r>
        <w:rPr>
          <w:sz w:val="28"/>
          <w:szCs w:val="28"/>
          <w:lang w:val="ru-RU"/>
        </w:rPr>
        <w:t xml:space="preserve">       </w:t>
      </w:r>
      <w:r w:rsidRPr="00B13829">
        <w:rPr>
          <w:sz w:val="28"/>
          <w:szCs w:val="28"/>
        </w:rPr>
        <w:t>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фахівцем. Із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737036" w:rsidRPr="00B13829" w:rsidRDefault="00737036" w:rsidP="00737036">
      <w:pPr>
        <w:jc w:val="both"/>
        <w:rPr>
          <w:sz w:val="28"/>
          <w:szCs w:val="28"/>
          <w:lang w:val="ru-RU"/>
        </w:rPr>
      </w:pPr>
      <w:bookmarkStart w:id="24" w:name="n75"/>
      <w:bookmarkEnd w:id="24"/>
      <w:r>
        <w:rPr>
          <w:sz w:val="28"/>
          <w:szCs w:val="28"/>
        </w:rPr>
        <w:t xml:space="preserve">      </w:t>
      </w:r>
      <w:r w:rsidRPr="00B13829">
        <w:rPr>
          <w:sz w:val="28"/>
          <w:szCs w:val="28"/>
        </w:rPr>
        <w:t>5. Під час прийняття рішення щодо форми участі особи у цій програмі враховуються її готовність до участі в роботі групи й ті завдання, які ставляться у роботі з нею.</w:t>
      </w:r>
    </w:p>
    <w:p w:rsidR="00737036" w:rsidRDefault="00737036" w:rsidP="00737036">
      <w:pPr>
        <w:jc w:val="both"/>
        <w:rPr>
          <w:sz w:val="28"/>
          <w:szCs w:val="28"/>
        </w:rPr>
      </w:pPr>
      <w:bookmarkStart w:id="25" w:name="n76"/>
      <w:bookmarkEnd w:id="25"/>
      <w:r>
        <w:rPr>
          <w:sz w:val="28"/>
          <w:szCs w:val="28"/>
          <w:lang w:val="ru-RU"/>
        </w:rPr>
        <w:t xml:space="preserve">     </w:t>
      </w:r>
      <w:r w:rsidRPr="00B13829">
        <w:rPr>
          <w:sz w:val="28"/>
          <w:szCs w:val="28"/>
        </w:rPr>
        <w:t xml:space="preserve">6. </w:t>
      </w:r>
      <w:r>
        <w:rPr>
          <w:sz w:val="28"/>
          <w:szCs w:val="28"/>
        </w:rPr>
        <w:t>Ефективність реалізації Програми для кривдників можливо за наявності відповідних критеріїв а саме:</w:t>
      </w:r>
    </w:p>
    <w:p w:rsidR="00737036" w:rsidRDefault="00737036" w:rsidP="00737036">
      <w:pPr>
        <w:jc w:val="both"/>
        <w:rPr>
          <w:sz w:val="28"/>
          <w:szCs w:val="28"/>
        </w:rPr>
      </w:pPr>
      <w:r>
        <w:rPr>
          <w:sz w:val="28"/>
          <w:szCs w:val="28"/>
        </w:rPr>
        <w:t xml:space="preserve">     6.1. Кривдник має мінімальний рівень відповідальності (усвідомлення) за вчинене насильство.</w:t>
      </w:r>
    </w:p>
    <w:p w:rsidR="00737036" w:rsidRDefault="00737036" w:rsidP="00737036">
      <w:pPr>
        <w:jc w:val="both"/>
        <w:rPr>
          <w:sz w:val="28"/>
          <w:szCs w:val="28"/>
        </w:rPr>
      </w:pPr>
      <w:r>
        <w:rPr>
          <w:sz w:val="28"/>
          <w:szCs w:val="28"/>
        </w:rPr>
        <w:t xml:space="preserve">     6.2. У кривдника відсутні психічні та поведінкові розлади пов’язані із вживанням психотропних речовин та іншими видами залежності.</w:t>
      </w:r>
    </w:p>
    <w:p w:rsidR="00737036" w:rsidRPr="00163891" w:rsidRDefault="00737036" w:rsidP="00737036">
      <w:pPr>
        <w:jc w:val="both"/>
        <w:rPr>
          <w:sz w:val="28"/>
          <w:szCs w:val="28"/>
        </w:rPr>
      </w:pPr>
      <w:r>
        <w:rPr>
          <w:sz w:val="28"/>
          <w:szCs w:val="28"/>
        </w:rPr>
        <w:t xml:space="preserve">     6.3. По завершенню проходження Програми для кривдників Ніжинський міський центр соціальних служб інформує уповноважений орган – відділ у справах сім’ї та молоді виконавчого комітету Ніжинської міської ради, який в свою чергу інформує </w:t>
      </w:r>
      <w:r>
        <w:rPr>
          <w:bCs/>
          <w:sz w:val="28"/>
          <w:szCs w:val="28"/>
          <w:lang w:eastAsia="uk-UA"/>
        </w:rPr>
        <w:t>уповноважений підрозділ органу Національної поліції України та Ніжинський міський суд.</w:t>
      </w:r>
    </w:p>
    <w:p w:rsidR="00737036" w:rsidRPr="00B13829" w:rsidRDefault="00737036" w:rsidP="00737036">
      <w:pPr>
        <w:jc w:val="both"/>
        <w:rPr>
          <w:sz w:val="28"/>
          <w:szCs w:val="28"/>
          <w:lang w:val="ru-RU"/>
        </w:rPr>
      </w:pPr>
      <w:bookmarkStart w:id="26" w:name="n77"/>
      <w:bookmarkEnd w:id="26"/>
      <w:r w:rsidRPr="00163891">
        <w:rPr>
          <w:sz w:val="28"/>
          <w:szCs w:val="28"/>
        </w:rPr>
        <w:t xml:space="preserve">     </w:t>
      </w:r>
      <w:r w:rsidRPr="00B13829">
        <w:rPr>
          <w:sz w:val="28"/>
          <w:szCs w:val="28"/>
        </w:rPr>
        <w:t>7. Знання та навички, яких має набути особа за результатами проходження цієї програми:</w:t>
      </w:r>
    </w:p>
    <w:p w:rsidR="00737036" w:rsidRPr="00B13829" w:rsidRDefault="00737036" w:rsidP="00737036">
      <w:pPr>
        <w:jc w:val="both"/>
        <w:rPr>
          <w:sz w:val="28"/>
          <w:szCs w:val="28"/>
          <w:lang w:val="ru-RU"/>
        </w:rPr>
      </w:pPr>
      <w:bookmarkStart w:id="27" w:name="n78"/>
      <w:bookmarkEnd w:id="27"/>
      <w:r w:rsidRPr="00B13829">
        <w:rPr>
          <w:sz w:val="28"/>
          <w:szCs w:val="28"/>
        </w:rPr>
        <w:t>1) знання:</w:t>
      </w:r>
      <w:bookmarkStart w:id="28" w:name="n79"/>
      <w:bookmarkEnd w:id="28"/>
      <w:r>
        <w:rPr>
          <w:sz w:val="28"/>
          <w:szCs w:val="28"/>
          <w:lang w:val="ru-RU"/>
        </w:rPr>
        <w:t xml:space="preserve"> </w:t>
      </w:r>
      <w:r w:rsidRPr="00B13829">
        <w:rPr>
          <w:sz w:val="28"/>
          <w:szCs w:val="28"/>
        </w:rPr>
        <w:t>понять «домашнє насильство» та «насильство за ознакою статі»;</w:t>
      </w:r>
    </w:p>
    <w:p w:rsidR="00737036" w:rsidRPr="00B13829" w:rsidRDefault="00737036" w:rsidP="00737036">
      <w:pPr>
        <w:jc w:val="both"/>
        <w:rPr>
          <w:sz w:val="28"/>
          <w:szCs w:val="28"/>
          <w:lang w:val="ru-RU"/>
        </w:rPr>
      </w:pPr>
      <w:bookmarkStart w:id="29" w:name="n80"/>
      <w:bookmarkEnd w:id="29"/>
      <w:r w:rsidRPr="00B13829">
        <w:rPr>
          <w:sz w:val="28"/>
          <w:szCs w:val="28"/>
        </w:rPr>
        <w:t>можливих наслідків домашнього насильства та насильства за ознакою статі;</w:t>
      </w:r>
    </w:p>
    <w:p w:rsidR="00737036" w:rsidRPr="00B13829" w:rsidRDefault="00737036" w:rsidP="00737036">
      <w:pPr>
        <w:jc w:val="both"/>
        <w:rPr>
          <w:sz w:val="28"/>
          <w:szCs w:val="28"/>
          <w:lang w:val="ru-RU"/>
        </w:rPr>
      </w:pPr>
      <w:bookmarkStart w:id="30" w:name="n81"/>
      <w:bookmarkEnd w:id="30"/>
      <w:r w:rsidRPr="00B13829">
        <w:rPr>
          <w:sz w:val="28"/>
          <w:szCs w:val="28"/>
        </w:rPr>
        <w:t>відповідальності за вчинення домашнього насильства та насильства за ознакою статі;</w:t>
      </w:r>
      <w:bookmarkStart w:id="31" w:name="n82"/>
      <w:bookmarkEnd w:id="31"/>
      <w:r>
        <w:rPr>
          <w:sz w:val="28"/>
          <w:szCs w:val="28"/>
          <w:lang w:val="ru-RU"/>
        </w:rPr>
        <w:t xml:space="preserve"> </w:t>
      </w:r>
      <w:r w:rsidRPr="00B13829">
        <w:rPr>
          <w:sz w:val="28"/>
          <w:szCs w:val="28"/>
        </w:rPr>
        <w:t>проявів поведінки, які належать до домашнього насильства та насильства за ознакою статі, агресії, жорстокого поводження;</w:t>
      </w:r>
      <w:bookmarkStart w:id="32" w:name="n83"/>
      <w:bookmarkEnd w:id="32"/>
      <w:r>
        <w:rPr>
          <w:sz w:val="28"/>
          <w:szCs w:val="28"/>
          <w:lang w:val="ru-RU"/>
        </w:rPr>
        <w:t xml:space="preserve"> </w:t>
      </w:r>
      <w:r w:rsidRPr="00B13829">
        <w:rPr>
          <w:sz w:val="28"/>
          <w:szCs w:val="28"/>
        </w:rPr>
        <w:t>факторів впливу на розвиток агресивної поведінки;</w:t>
      </w:r>
      <w:bookmarkStart w:id="33" w:name="n84"/>
      <w:bookmarkEnd w:id="33"/>
      <w:r>
        <w:rPr>
          <w:sz w:val="28"/>
          <w:szCs w:val="28"/>
          <w:lang w:val="ru-RU"/>
        </w:rPr>
        <w:t xml:space="preserve"> </w:t>
      </w:r>
      <w:r w:rsidRPr="00B13829">
        <w:rPr>
          <w:sz w:val="28"/>
          <w:szCs w:val="28"/>
        </w:rPr>
        <w:t>причин виникнення конфліктів, методів аналізу конфліктних ситуацій, шляхів їх розв’язання та визначення власної ролі у їх вирішенні;</w:t>
      </w:r>
      <w:bookmarkStart w:id="34" w:name="n85"/>
      <w:bookmarkEnd w:id="34"/>
      <w:r>
        <w:rPr>
          <w:sz w:val="28"/>
          <w:szCs w:val="28"/>
          <w:lang w:val="ru-RU"/>
        </w:rPr>
        <w:t xml:space="preserve"> </w:t>
      </w:r>
      <w:r w:rsidRPr="00B13829">
        <w:rPr>
          <w:sz w:val="28"/>
          <w:szCs w:val="28"/>
        </w:rPr>
        <w:t>форм запобігання конфліктним ситуаціям;</w:t>
      </w:r>
      <w:bookmarkStart w:id="35" w:name="n86"/>
      <w:bookmarkEnd w:id="35"/>
      <w:r>
        <w:rPr>
          <w:sz w:val="28"/>
          <w:szCs w:val="28"/>
          <w:lang w:val="ru-RU"/>
        </w:rPr>
        <w:t xml:space="preserve"> </w:t>
      </w:r>
      <w:r w:rsidRPr="00B13829">
        <w:rPr>
          <w:sz w:val="28"/>
          <w:szCs w:val="28"/>
        </w:rPr>
        <w:t>впливу гендерних стереотипів щодо соціальних ролей жінки і чоловіка на стосунки в родині;</w:t>
      </w:r>
    </w:p>
    <w:p w:rsidR="00737036" w:rsidRPr="00B13829" w:rsidRDefault="00737036" w:rsidP="00737036">
      <w:pPr>
        <w:jc w:val="both"/>
        <w:rPr>
          <w:sz w:val="28"/>
          <w:szCs w:val="28"/>
          <w:lang w:val="ru-RU"/>
        </w:rPr>
      </w:pPr>
      <w:bookmarkStart w:id="36" w:name="n87"/>
      <w:bookmarkEnd w:id="36"/>
      <w:r w:rsidRPr="00B13829">
        <w:rPr>
          <w:sz w:val="28"/>
          <w:szCs w:val="28"/>
        </w:rPr>
        <w:t>2) навички:</w:t>
      </w:r>
      <w:bookmarkStart w:id="37" w:name="n88"/>
      <w:bookmarkEnd w:id="37"/>
      <w:r>
        <w:rPr>
          <w:sz w:val="28"/>
          <w:szCs w:val="28"/>
          <w:lang w:val="ru-RU"/>
        </w:rPr>
        <w:t xml:space="preserve"> </w:t>
      </w:r>
      <w:r w:rsidRPr="00B13829">
        <w:rPr>
          <w:sz w:val="28"/>
          <w:szCs w:val="28"/>
        </w:rPr>
        <w:t>визначати незадоволені власні потреби, які викликають агресію та прояви гніву, та шляхи задоволення потреб ненасильницькими засобами;</w:t>
      </w:r>
      <w:bookmarkStart w:id="38" w:name="n89"/>
      <w:bookmarkEnd w:id="38"/>
      <w:r>
        <w:rPr>
          <w:sz w:val="28"/>
          <w:szCs w:val="28"/>
          <w:lang w:val="ru-RU"/>
        </w:rPr>
        <w:t xml:space="preserve"> </w:t>
      </w:r>
      <w:r w:rsidRPr="00B13829">
        <w:rPr>
          <w:sz w:val="28"/>
          <w:szCs w:val="28"/>
        </w:rPr>
        <w:t>розпізнавати спускові механізми вияву агресії та усвідомлювати власні почуття й почуття інших людей у ситуації конфлікту;</w:t>
      </w:r>
      <w:bookmarkStart w:id="39" w:name="n90"/>
      <w:bookmarkEnd w:id="39"/>
      <w:r>
        <w:rPr>
          <w:sz w:val="28"/>
          <w:szCs w:val="28"/>
          <w:lang w:val="ru-RU"/>
        </w:rPr>
        <w:t xml:space="preserve"> </w:t>
      </w:r>
      <w:r w:rsidRPr="00B13829">
        <w:rPr>
          <w:sz w:val="28"/>
          <w:szCs w:val="28"/>
        </w:rPr>
        <w:t>контролювати прояви гніву та агресії щодо інших людей;</w:t>
      </w:r>
      <w:bookmarkStart w:id="40" w:name="n91"/>
      <w:bookmarkEnd w:id="40"/>
      <w:r>
        <w:rPr>
          <w:sz w:val="28"/>
          <w:szCs w:val="28"/>
          <w:lang w:val="ru-RU"/>
        </w:rPr>
        <w:t xml:space="preserve"> </w:t>
      </w:r>
      <w:r w:rsidRPr="00B13829">
        <w:rPr>
          <w:sz w:val="28"/>
          <w:szCs w:val="28"/>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bookmarkStart w:id="41" w:name="n92"/>
      <w:bookmarkEnd w:id="41"/>
      <w:r>
        <w:rPr>
          <w:sz w:val="28"/>
          <w:szCs w:val="28"/>
          <w:lang w:val="ru-RU"/>
        </w:rPr>
        <w:t xml:space="preserve"> </w:t>
      </w:r>
      <w:r w:rsidRPr="00B13829">
        <w:rPr>
          <w:sz w:val="28"/>
          <w:szCs w:val="28"/>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bookmarkStart w:id="42" w:name="n93"/>
      <w:bookmarkEnd w:id="42"/>
      <w:r>
        <w:rPr>
          <w:sz w:val="28"/>
          <w:szCs w:val="28"/>
          <w:lang w:val="ru-RU"/>
        </w:rPr>
        <w:t xml:space="preserve"> </w:t>
      </w:r>
      <w:r w:rsidRPr="00B13829">
        <w:rPr>
          <w:sz w:val="28"/>
          <w:szCs w:val="28"/>
        </w:rPr>
        <w:t xml:space="preserve">будувати </w:t>
      </w:r>
      <w:r w:rsidRPr="00B13829">
        <w:rPr>
          <w:sz w:val="28"/>
          <w:szCs w:val="28"/>
        </w:rPr>
        <w:lastRenderedPageBreak/>
        <w:t>безконфліктне спілкування, ефективну комунікацію із членами сім’ї та оточенням на основі взаєморозуміння і взаємоповаги;</w:t>
      </w:r>
      <w:bookmarkStart w:id="43" w:name="n94"/>
      <w:bookmarkEnd w:id="43"/>
      <w:r>
        <w:rPr>
          <w:sz w:val="28"/>
          <w:szCs w:val="28"/>
          <w:lang w:val="ru-RU"/>
        </w:rPr>
        <w:t xml:space="preserve"> </w:t>
      </w:r>
      <w:r w:rsidRPr="00B13829">
        <w:rPr>
          <w:sz w:val="28"/>
          <w:szCs w:val="28"/>
        </w:rPr>
        <w:t>визначати перспективні цілі та формувати життєві плани, реалізовувати власні плани соціально прийнятним шляхом.</w:t>
      </w:r>
    </w:p>
    <w:p w:rsidR="00737036" w:rsidRPr="00B13829" w:rsidRDefault="00737036" w:rsidP="00737036">
      <w:pPr>
        <w:jc w:val="both"/>
        <w:rPr>
          <w:sz w:val="28"/>
          <w:szCs w:val="28"/>
        </w:rPr>
      </w:pPr>
      <w:r>
        <w:rPr>
          <w:sz w:val="28"/>
          <w:szCs w:val="28"/>
          <w:lang w:val="ru-RU"/>
        </w:rPr>
        <w:t xml:space="preserve">       </w:t>
      </w:r>
      <w:r>
        <w:rPr>
          <w:sz w:val="28"/>
          <w:szCs w:val="28"/>
        </w:rPr>
        <w:t>8.</w:t>
      </w:r>
      <w:r w:rsidRPr="00B13829">
        <w:rPr>
          <w:sz w:val="28"/>
          <w:szCs w:val="28"/>
        </w:rPr>
        <w:t xml:space="preserve"> Виконання </w:t>
      </w:r>
      <w:r>
        <w:rPr>
          <w:sz w:val="28"/>
          <w:szCs w:val="28"/>
        </w:rPr>
        <w:t>п</w:t>
      </w:r>
      <w:r w:rsidRPr="00B13829">
        <w:rPr>
          <w:sz w:val="28"/>
          <w:szCs w:val="28"/>
        </w:rPr>
        <w:t>рограми дасть змогу знизит</w:t>
      </w:r>
      <w:r>
        <w:rPr>
          <w:sz w:val="28"/>
          <w:szCs w:val="28"/>
        </w:rPr>
        <w:t>и рівень домашнього насильства</w:t>
      </w:r>
      <w:r w:rsidRPr="00294E2A">
        <w:rPr>
          <w:sz w:val="28"/>
          <w:szCs w:val="28"/>
          <w:lang w:val="ru-RU"/>
        </w:rPr>
        <w:t>/</w:t>
      </w:r>
      <w:r w:rsidRPr="00B13829">
        <w:rPr>
          <w:sz w:val="28"/>
          <w:szCs w:val="28"/>
        </w:rPr>
        <w:t>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737036" w:rsidRPr="00B13829" w:rsidRDefault="00737036" w:rsidP="00737036">
      <w:pPr>
        <w:jc w:val="both"/>
        <w:rPr>
          <w:sz w:val="28"/>
          <w:szCs w:val="28"/>
        </w:rPr>
      </w:pPr>
      <w:r>
        <w:rPr>
          <w:sz w:val="28"/>
          <w:szCs w:val="28"/>
        </w:rPr>
        <w:t xml:space="preserve">        9.</w:t>
      </w:r>
      <w:r w:rsidRPr="00B13829">
        <w:rPr>
          <w:sz w:val="28"/>
          <w:szCs w:val="28"/>
        </w:rPr>
        <w:t xml:space="preserve"> За результатами Програми буде забезпечено:</w:t>
      </w:r>
    </w:p>
    <w:p w:rsidR="00737036" w:rsidRPr="00B13829" w:rsidRDefault="00737036" w:rsidP="00737036">
      <w:pPr>
        <w:jc w:val="both"/>
        <w:rPr>
          <w:sz w:val="28"/>
          <w:szCs w:val="28"/>
        </w:rPr>
      </w:pPr>
      <w:r>
        <w:rPr>
          <w:sz w:val="28"/>
          <w:szCs w:val="28"/>
        </w:rPr>
        <w:t xml:space="preserve">    1) </w:t>
      </w:r>
      <w:r w:rsidRPr="00B13829">
        <w:rPr>
          <w:sz w:val="28"/>
          <w:szCs w:val="28"/>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737036" w:rsidRPr="00B13829" w:rsidRDefault="00737036" w:rsidP="00737036">
      <w:pPr>
        <w:jc w:val="both"/>
        <w:rPr>
          <w:sz w:val="28"/>
          <w:szCs w:val="28"/>
        </w:rPr>
      </w:pPr>
      <w:r>
        <w:rPr>
          <w:sz w:val="28"/>
          <w:szCs w:val="28"/>
        </w:rPr>
        <w:t xml:space="preserve">    2) </w:t>
      </w:r>
      <w:r w:rsidRPr="00B13829">
        <w:rPr>
          <w:sz w:val="28"/>
          <w:szCs w:val="28"/>
        </w:rPr>
        <w:t>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737036" w:rsidRPr="00B13829" w:rsidRDefault="00737036" w:rsidP="00737036">
      <w:pPr>
        <w:jc w:val="both"/>
        <w:rPr>
          <w:sz w:val="28"/>
          <w:szCs w:val="28"/>
        </w:rPr>
      </w:pPr>
      <w:r>
        <w:rPr>
          <w:sz w:val="28"/>
          <w:szCs w:val="28"/>
        </w:rPr>
        <w:t xml:space="preserve">    3)</w:t>
      </w:r>
      <w:r w:rsidRPr="00B13829">
        <w:rPr>
          <w:sz w:val="28"/>
          <w:szCs w:val="28"/>
        </w:rPr>
        <w:t xml:space="preserve">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737036" w:rsidRPr="00B13829" w:rsidRDefault="00737036" w:rsidP="00737036">
      <w:pPr>
        <w:jc w:val="both"/>
        <w:rPr>
          <w:sz w:val="28"/>
          <w:szCs w:val="28"/>
        </w:rPr>
      </w:pPr>
      <w:r>
        <w:rPr>
          <w:sz w:val="28"/>
          <w:szCs w:val="28"/>
        </w:rPr>
        <w:t xml:space="preserve">     4)</w:t>
      </w:r>
      <w:r w:rsidRPr="00B13829">
        <w:rPr>
          <w:sz w:val="28"/>
          <w:szCs w:val="28"/>
        </w:rPr>
        <w:t xml:space="preserve">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rPr>
          <w:sz w:val="28"/>
          <w:szCs w:val="28"/>
        </w:rPr>
        <w:sectPr w:rsidR="00737036" w:rsidSect="004E3754">
          <w:pgSz w:w="11906" w:h="16838" w:code="9"/>
          <w:pgMar w:top="0" w:right="851" w:bottom="284" w:left="1560" w:header="709" w:footer="709" w:gutter="0"/>
          <w:cols w:space="708"/>
          <w:docGrid w:linePitch="360"/>
        </w:sectPr>
      </w:pPr>
    </w:p>
    <w:p w:rsidR="00737036" w:rsidRDefault="00737036" w:rsidP="00737036">
      <w:pPr>
        <w:rPr>
          <w:sz w:val="28"/>
          <w:szCs w:val="28"/>
        </w:rPr>
      </w:pPr>
      <w:r>
        <w:rPr>
          <w:sz w:val="28"/>
          <w:szCs w:val="28"/>
        </w:rPr>
        <w:lastRenderedPageBreak/>
        <w:t xml:space="preserve">                                                                                       </w:t>
      </w:r>
    </w:p>
    <w:p w:rsidR="00737036" w:rsidRPr="007A6079" w:rsidRDefault="00737036" w:rsidP="00737036">
      <w:pPr>
        <w:rPr>
          <w:szCs w:val="28"/>
        </w:rPr>
      </w:pPr>
      <w:r w:rsidRPr="007A6079">
        <w:rPr>
          <w:sz w:val="28"/>
          <w:szCs w:val="28"/>
        </w:rPr>
        <w:t xml:space="preserve">                          </w:t>
      </w:r>
      <w:r>
        <w:rPr>
          <w:sz w:val="28"/>
          <w:szCs w:val="28"/>
        </w:rPr>
        <w:t xml:space="preserve">                                                                                                                    </w:t>
      </w:r>
      <w:r w:rsidRPr="007A6079">
        <w:rPr>
          <w:szCs w:val="28"/>
        </w:rPr>
        <w:t>Додаток 4</w:t>
      </w:r>
    </w:p>
    <w:p w:rsidR="00737036" w:rsidRPr="007A6079" w:rsidRDefault="00737036" w:rsidP="00737036">
      <w:pPr>
        <w:rPr>
          <w:szCs w:val="28"/>
        </w:rPr>
      </w:pPr>
      <w:r w:rsidRPr="007A6079">
        <w:rPr>
          <w:szCs w:val="28"/>
        </w:rPr>
        <w:t xml:space="preserve">                                                                                                                                         </w:t>
      </w:r>
      <w:r>
        <w:rPr>
          <w:szCs w:val="28"/>
        </w:rPr>
        <w:t xml:space="preserve">                            до «П</w:t>
      </w:r>
      <w:r w:rsidRPr="007A6079">
        <w:rPr>
          <w:szCs w:val="28"/>
        </w:rPr>
        <w:t>рограми</w:t>
      </w:r>
      <w:r>
        <w:rPr>
          <w:szCs w:val="28"/>
        </w:rPr>
        <w:t xml:space="preserve"> для кривдників»</w:t>
      </w:r>
    </w:p>
    <w:p w:rsidR="00737036" w:rsidRDefault="00737036" w:rsidP="00737036">
      <w:pPr>
        <w:rPr>
          <w:sz w:val="28"/>
          <w:szCs w:val="28"/>
        </w:rPr>
      </w:pPr>
    </w:p>
    <w:tbl>
      <w:tblPr>
        <w:tblW w:w="15840" w:type="dxa"/>
        <w:tblInd w:w="-652" w:type="dxa"/>
        <w:tblLayout w:type="fixed"/>
        <w:tblCellMar>
          <w:left w:w="0" w:type="dxa"/>
          <w:right w:w="0" w:type="dxa"/>
        </w:tblCellMar>
        <w:tblLook w:val="0000" w:firstRow="0" w:lastRow="0" w:firstColumn="0" w:lastColumn="0" w:noHBand="0" w:noVBand="0"/>
      </w:tblPr>
      <w:tblGrid>
        <w:gridCol w:w="3960"/>
        <w:gridCol w:w="7560"/>
        <w:gridCol w:w="4320"/>
      </w:tblGrid>
      <w:tr w:rsidR="00737036" w:rsidRPr="000D7FB6" w:rsidTr="00B653E9">
        <w:trPr>
          <w:trHeight w:val="1905"/>
        </w:trPr>
        <w:tc>
          <w:tcPr>
            <w:tcW w:w="39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37036" w:rsidRPr="000D7FB6" w:rsidRDefault="00737036" w:rsidP="00B653E9">
            <w:pPr>
              <w:pStyle w:val="Ch6"/>
              <w:jc w:val="left"/>
              <w:rPr>
                <w:rFonts w:ascii="Times New Roman" w:hAnsi="Times New Roman" w:cs="Times New Roman"/>
                <w:w w:val="100"/>
                <w:sz w:val="24"/>
                <w:szCs w:val="24"/>
              </w:rPr>
            </w:pPr>
            <w:r w:rsidRPr="000D7FB6">
              <w:rPr>
                <w:rFonts w:ascii="Times New Roman" w:hAnsi="Times New Roman" w:cs="Times New Roman"/>
                <w:w w:val="100"/>
                <w:sz w:val="24"/>
                <w:szCs w:val="24"/>
              </w:rPr>
              <w:t xml:space="preserve">Направлення № ______ </w:t>
            </w:r>
            <w:r w:rsidRPr="000D7FB6">
              <w:rPr>
                <w:rFonts w:ascii="Times New Roman" w:hAnsi="Times New Roman" w:cs="Times New Roman"/>
                <w:w w:val="100"/>
                <w:sz w:val="24"/>
                <w:szCs w:val="24"/>
              </w:rPr>
              <w:br/>
              <w:t xml:space="preserve">від ____  ________________ 20___ р. </w:t>
            </w:r>
            <w:r>
              <w:rPr>
                <w:rFonts w:ascii="Times New Roman" w:hAnsi="Times New Roman" w:cs="Times New Roman"/>
                <w:w w:val="100"/>
                <w:sz w:val="24"/>
                <w:szCs w:val="24"/>
              </w:rPr>
              <w:t>особи</w:t>
            </w:r>
          </w:p>
          <w:p w:rsidR="00737036" w:rsidRPr="000D7FB6" w:rsidRDefault="00737036" w:rsidP="00B653E9">
            <w:pPr>
              <w:pStyle w:val="Ch6"/>
              <w:spacing w:before="57"/>
              <w:jc w:val="center"/>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w:t>
            </w:r>
          </w:p>
          <w:p w:rsidR="00737036" w:rsidRPr="000D7FB6" w:rsidRDefault="00737036" w:rsidP="00B653E9">
            <w:pPr>
              <w:pStyle w:val="StrokeCh6"/>
              <w:rPr>
                <w:rFonts w:ascii="Times New Roman" w:hAnsi="Times New Roman" w:cs="Times New Roman"/>
                <w:w w:val="100"/>
                <w:sz w:val="20"/>
                <w:szCs w:val="20"/>
              </w:rPr>
            </w:pPr>
            <w:r w:rsidRPr="000D7FB6">
              <w:rPr>
                <w:rFonts w:ascii="Times New Roman" w:hAnsi="Times New Roman" w:cs="Times New Roman"/>
                <w:w w:val="100"/>
                <w:sz w:val="20"/>
                <w:szCs w:val="20"/>
              </w:rPr>
              <w:t>(прізвище, ініціали, рік народження)</w:t>
            </w:r>
          </w:p>
          <w:p w:rsidR="00737036" w:rsidRPr="000D7FB6" w:rsidRDefault="00737036" w:rsidP="00B653E9">
            <w:pPr>
              <w:pStyle w:val="Ch6"/>
              <w:jc w:val="center"/>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w:t>
            </w:r>
          </w:p>
          <w:p w:rsidR="00737036" w:rsidRPr="000D7FB6" w:rsidRDefault="00737036" w:rsidP="00B653E9">
            <w:pPr>
              <w:pStyle w:val="Ch6"/>
              <w:jc w:val="center"/>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w:t>
            </w:r>
          </w:p>
          <w:p w:rsidR="00737036" w:rsidRPr="000D7FB6" w:rsidRDefault="00737036" w:rsidP="00B653E9">
            <w:pPr>
              <w:pStyle w:val="Ch6"/>
              <w:jc w:val="center"/>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w:t>
            </w:r>
          </w:p>
          <w:p w:rsidR="00737036" w:rsidRPr="007A6079" w:rsidRDefault="00737036" w:rsidP="00B653E9">
            <w:pPr>
              <w:pStyle w:val="Ch6"/>
              <w:spacing w:before="57"/>
              <w:jc w:val="left"/>
              <w:rPr>
                <w:rFonts w:ascii="Times New Roman" w:hAnsi="Times New Roman" w:cs="Times New Roman"/>
                <w:w w:val="100"/>
                <w:sz w:val="24"/>
                <w:szCs w:val="24"/>
              </w:rPr>
            </w:pPr>
            <w:r w:rsidRPr="007A6079">
              <w:rPr>
                <w:rFonts w:ascii="Times New Roman" w:hAnsi="Times New Roman" w:cs="Times New Roman"/>
                <w:w w:val="100"/>
                <w:sz w:val="24"/>
                <w:szCs w:val="24"/>
              </w:rPr>
              <w:t xml:space="preserve">Який (яка)  направлений на проходження програми для кривдників до </w:t>
            </w:r>
            <w:r w:rsidRPr="007A6079">
              <w:rPr>
                <w:rFonts w:ascii="Times New Roman" w:hAnsi="Times New Roman" w:cs="Times New Roman"/>
                <w:b/>
                <w:w w:val="100"/>
                <w:sz w:val="24"/>
                <w:szCs w:val="24"/>
              </w:rPr>
              <w:t>Ніжинського міського центру соціальних служб.</w:t>
            </w:r>
            <w:r w:rsidRPr="007A6079">
              <w:rPr>
                <w:rFonts w:ascii="Times New Roman" w:hAnsi="Times New Roman" w:cs="Times New Roman"/>
                <w:w w:val="100"/>
                <w:sz w:val="24"/>
                <w:szCs w:val="24"/>
              </w:rPr>
              <w:t xml:space="preserve"> </w:t>
            </w:r>
          </w:p>
          <w:p w:rsidR="00737036" w:rsidRPr="007A6079" w:rsidRDefault="00737036" w:rsidP="00B653E9">
            <w:pPr>
              <w:pStyle w:val="Ch6"/>
              <w:spacing w:before="113"/>
              <w:rPr>
                <w:rFonts w:ascii="Times New Roman" w:hAnsi="Times New Roman" w:cs="Times New Roman"/>
                <w:w w:val="100"/>
                <w:sz w:val="20"/>
                <w:szCs w:val="20"/>
              </w:rPr>
            </w:pPr>
            <w:proofErr w:type="spellStart"/>
            <w:r w:rsidRPr="007A6079">
              <w:rPr>
                <w:rFonts w:ascii="Times New Roman" w:hAnsi="Times New Roman" w:cs="Times New Roman"/>
                <w:w w:val="100"/>
                <w:sz w:val="20"/>
                <w:szCs w:val="20"/>
              </w:rPr>
              <w:t>м.Ніжин</w:t>
            </w:r>
            <w:proofErr w:type="spellEnd"/>
            <w:r w:rsidRPr="007A6079">
              <w:rPr>
                <w:rFonts w:ascii="Times New Roman" w:hAnsi="Times New Roman" w:cs="Times New Roman"/>
                <w:w w:val="100"/>
                <w:sz w:val="20"/>
                <w:szCs w:val="20"/>
              </w:rPr>
              <w:t xml:space="preserve">, вул. </w:t>
            </w:r>
            <w:proofErr w:type="spellStart"/>
            <w:r w:rsidRPr="007A6079">
              <w:rPr>
                <w:rFonts w:ascii="Times New Roman" w:hAnsi="Times New Roman" w:cs="Times New Roman"/>
                <w:w w:val="100"/>
                <w:sz w:val="20"/>
                <w:szCs w:val="20"/>
              </w:rPr>
              <w:t>Об’їжджа</w:t>
            </w:r>
            <w:proofErr w:type="spellEnd"/>
            <w:r w:rsidRPr="007A6079">
              <w:rPr>
                <w:rFonts w:ascii="Times New Roman" w:hAnsi="Times New Roman" w:cs="Times New Roman"/>
                <w:w w:val="100"/>
                <w:sz w:val="20"/>
                <w:szCs w:val="20"/>
              </w:rPr>
              <w:t xml:space="preserve">, буд.120 </w:t>
            </w:r>
            <w:proofErr w:type="spellStart"/>
            <w:r w:rsidRPr="007A6079">
              <w:rPr>
                <w:rFonts w:ascii="Times New Roman" w:hAnsi="Times New Roman" w:cs="Times New Roman"/>
                <w:w w:val="100"/>
                <w:sz w:val="20"/>
                <w:szCs w:val="20"/>
              </w:rPr>
              <w:t>тел</w:t>
            </w:r>
            <w:proofErr w:type="spellEnd"/>
            <w:r w:rsidRPr="007A6079">
              <w:rPr>
                <w:rFonts w:ascii="Times New Roman" w:hAnsi="Times New Roman" w:cs="Times New Roman"/>
                <w:w w:val="100"/>
                <w:sz w:val="20"/>
                <w:szCs w:val="20"/>
              </w:rPr>
              <w:t>. (04631) 3-13-84</w:t>
            </w:r>
          </w:p>
          <w:p w:rsidR="00737036" w:rsidRDefault="00737036" w:rsidP="00B653E9">
            <w:pPr>
              <w:pStyle w:val="Ch6"/>
              <w:spacing w:before="113"/>
              <w:rPr>
                <w:rFonts w:ascii="Times New Roman" w:hAnsi="Times New Roman" w:cs="Times New Roman"/>
                <w:w w:val="100"/>
                <w:sz w:val="20"/>
                <w:szCs w:val="20"/>
              </w:rPr>
            </w:pPr>
            <w:r>
              <w:rPr>
                <w:rFonts w:ascii="Times New Roman" w:hAnsi="Times New Roman" w:cs="Times New Roman"/>
                <w:w w:val="100"/>
                <w:sz w:val="20"/>
                <w:szCs w:val="20"/>
              </w:rPr>
              <w:t xml:space="preserve">(найменування суб’єкта, </w:t>
            </w:r>
            <w:r w:rsidRPr="007A6079">
              <w:rPr>
                <w:rFonts w:ascii="Times New Roman" w:hAnsi="Times New Roman" w:cs="Times New Roman"/>
                <w:w w:val="100"/>
                <w:sz w:val="20"/>
                <w:szCs w:val="20"/>
              </w:rPr>
              <w:t>до якого направляється особа для проходження програми для кривдників)</w:t>
            </w:r>
          </w:p>
          <w:p w:rsidR="00737036" w:rsidRPr="000D7FB6" w:rsidRDefault="00737036" w:rsidP="00B653E9">
            <w:pPr>
              <w:pStyle w:val="Ch6"/>
              <w:spacing w:before="113"/>
              <w:jc w:val="left"/>
              <w:rPr>
                <w:rFonts w:ascii="Times New Roman" w:hAnsi="Times New Roman" w:cs="Times New Roman"/>
                <w:w w:val="100"/>
                <w:sz w:val="24"/>
                <w:szCs w:val="24"/>
              </w:rPr>
            </w:pPr>
            <w:r w:rsidRPr="000D7FB6">
              <w:rPr>
                <w:rFonts w:ascii="Times New Roman" w:hAnsi="Times New Roman" w:cs="Times New Roman"/>
                <w:w w:val="100"/>
                <w:sz w:val="24"/>
                <w:szCs w:val="24"/>
              </w:rPr>
              <w:t>Отримав/отримала</w:t>
            </w:r>
          </w:p>
          <w:p w:rsidR="00737036" w:rsidRPr="000D7FB6" w:rsidRDefault="00737036" w:rsidP="00B653E9">
            <w:pPr>
              <w:pStyle w:val="Ch6"/>
              <w:jc w:val="center"/>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w:t>
            </w:r>
          </w:p>
          <w:p w:rsidR="00737036" w:rsidRPr="000D7FB6" w:rsidRDefault="00737036" w:rsidP="00B653E9">
            <w:pPr>
              <w:pStyle w:val="StrokeCh6"/>
              <w:rPr>
                <w:rFonts w:ascii="Times New Roman" w:hAnsi="Times New Roman" w:cs="Times New Roman"/>
                <w:w w:val="100"/>
                <w:sz w:val="20"/>
                <w:szCs w:val="20"/>
              </w:rPr>
            </w:pPr>
            <w:r w:rsidRPr="000D7FB6">
              <w:rPr>
                <w:rFonts w:ascii="Times New Roman" w:hAnsi="Times New Roman" w:cs="Times New Roman"/>
                <w:w w:val="100"/>
                <w:sz w:val="20"/>
                <w:szCs w:val="20"/>
              </w:rPr>
              <w:t>(прізвище, ініціали)</w:t>
            </w:r>
            <w:r w:rsidRPr="000D7FB6">
              <w:rPr>
                <w:rFonts w:ascii="Times New Roman" w:hAnsi="Times New Roman" w:cs="Times New Roman"/>
                <w:w w:val="100"/>
                <w:sz w:val="20"/>
                <w:szCs w:val="20"/>
              </w:rPr>
              <w:br/>
            </w:r>
          </w:p>
          <w:p w:rsidR="00737036" w:rsidRPr="000D7FB6" w:rsidRDefault="00737036" w:rsidP="00B653E9">
            <w:pPr>
              <w:pStyle w:val="Ch6"/>
              <w:jc w:val="center"/>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w:t>
            </w:r>
          </w:p>
          <w:p w:rsidR="00737036" w:rsidRPr="000D7FB6" w:rsidRDefault="00737036" w:rsidP="00B653E9">
            <w:pPr>
              <w:pStyle w:val="StrokeCh6"/>
              <w:rPr>
                <w:rFonts w:ascii="Times New Roman" w:hAnsi="Times New Roman" w:cs="Times New Roman"/>
                <w:w w:val="100"/>
                <w:sz w:val="20"/>
                <w:szCs w:val="20"/>
              </w:rPr>
            </w:pPr>
            <w:r w:rsidRPr="000D7FB6">
              <w:rPr>
                <w:rFonts w:ascii="Times New Roman" w:hAnsi="Times New Roman" w:cs="Times New Roman"/>
                <w:w w:val="100"/>
                <w:sz w:val="20"/>
                <w:szCs w:val="20"/>
              </w:rPr>
              <w:t>(підпис, дата)</w:t>
            </w:r>
          </w:p>
        </w:tc>
        <w:tc>
          <w:tcPr>
            <w:tcW w:w="7560" w:type="dxa"/>
            <w:tcBorders>
              <w:top w:val="single" w:sz="4" w:space="0" w:color="000000"/>
              <w:left w:val="single" w:sz="4" w:space="0" w:color="000000"/>
              <w:bottom w:val="single" w:sz="4" w:space="0" w:color="000000"/>
              <w:right w:val="single" w:sz="4" w:space="0" w:color="000000"/>
            </w:tcBorders>
            <w:tcMar>
              <w:top w:w="0" w:type="dxa"/>
              <w:left w:w="68" w:type="dxa"/>
              <w:bottom w:w="68" w:type="dxa"/>
              <w:right w:w="68" w:type="dxa"/>
            </w:tcMar>
          </w:tcPr>
          <w:p w:rsidR="00737036" w:rsidRPr="000D7FB6" w:rsidRDefault="00737036" w:rsidP="00B653E9">
            <w:pPr>
              <w:autoSpaceDE w:val="0"/>
              <w:autoSpaceDN w:val="0"/>
              <w:adjustRightInd w:val="0"/>
              <w:rPr>
                <w:rFonts w:eastAsia="Pragmatica-Book"/>
                <w:sz w:val="20"/>
              </w:rPr>
            </w:pPr>
            <w:r w:rsidRPr="000D7FB6">
              <w:rPr>
                <w:rFonts w:eastAsia="Pragmatica-Book"/>
                <w:sz w:val="20"/>
              </w:rPr>
              <w:t>__________________________________        __________________________________</w:t>
            </w:r>
          </w:p>
          <w:p w:rsidR="00737036" w:rsidRPr="000D7FB6" w:rsidRDefault="00737036" w:rsidP="00B653E9">
            <w:pPr>
              <w:autoSpaceDE w:val="0"/>
              <w:autoSpaceDN w:val="0"/>
              <w:adjustRightInd w:val="0"/>
              <w:rPr>
                <w:rFonts w:eastAsia="Pragmatica-Book"/>
                <w:sz w:val="20"/>
              </w:rPr>
            </w:pPr>
            <w:r w:rsidRPr="000D7FB6">
              <w:rPr>
                <w:rFonts w:eastAsia="Pragmatica-Book"/>
                <w:sz w:val="20"/>
              </w:rPr>
              <w:t xml:space="preserve">__________________________________       __________________________________ </w:t>
            </w:r>
          </w:p>
          <w:p w:rsidR="00737036" w:rsidRPr="000D7FB6" w:rsidRDefault="00737036" w:rsidP="00B653E9">
            <w:pPr>
              <w:autoSpaceDE w:val="0"/>
              <w:autoSpaceDN w:val="0"/>
              <w:adjustRightInd w:val="0"/>
              <w:rPr>
                <w:rFonts w:eastAsia="Pragmatica-Book"/>
                <w:sz w:val="20"/>
              </w:rPr>
            </w:pPr>
            <w:r w:rsidRPr="000D7FB6">
              <w:rPr>
                <w:rFonts w:eastAsia="Pragmatica-Book"/>
                <w:sz w:val="20"/>
              </w:rPr>
              <w:t xml:space="preserve">__________________________________       __________________________________ </w:t>
            </w:r>
          </w:p>
          <w:p w:rsidR="00737036" w:rsidRPr="000D7FB6" w:rsidRDefault="00737036" w:rsidP="00B653E9">
            <w:pPr>
              <w:autoSpaceDE w:val="0"/>
              <w:autoSpaceDN w:val="0"/>
              <w:adjustRightInd w:val="0"/>
              <w:rPr>
                <w:rFonts w:eastAsia="Pragmatica-Book"/>
                <w:sz w:val="20"/>
              </w:rPr>
            </w:pPr>
            <w:r w:rsidRPr="000D7FB6">
              <w:rPr>
                <w:rFonts w:eastAsia="Pragmatica-Book"/>
                <w:sz w:val="20"/>
              </w:rPr>
              <w:t>__________________________________      __________________________________</w:t>
            </w:r>
          </w:p>
          <w:p w:rsidR="00737036" w:rsidRPr="000D7FB6" w:rsidRDefault="00737036" w:rsidP="00B653E9">
            <w:pPr>
              <w:autoSpaceDE w:val="0"/>
              <w:autoSpaceDN w:val="0"/>
              <w:adjustRightInd w:val="0"/>
              <w:rPr>
                <w:rFonts w:eastAsia="Pragmatica-Book"/>
                <w:sz w:val="20"/>
              </w:rPr>
            </w:pPr>
            <w:r w:rsidRPr="000D7FB6">
              <w:rPr>
                <w:rFonts w:eastAsia="Pragmatica-Book"/>
                <w:sz w:val="20"/>
              </w:rPr>
              <w:t xml:space="preserve">(найменування суб’єкта, який </w:t>
            </w:r>
            <w:r w:rsidRPr="007A6079">
              <w:rPr>
                <w:rFonts w:eastAsia="Pragmatica-Book"/>
                <w:b/>
                <w:sz w:val="20"/>
              </w:rPr>
              <w:t xml:space="preserve">направляє </w:t>
            </w:r>
            <w:r w:rsidRPr="000D7FB6">
              <w:rPr>
                <w:rFonts w:eastAsia="Pragmatica-Book"/>
                <w:sz w:val="20"/>
              </w:rPr>
              <w:t xml:space="preserve">          (найменування суб’єкта, </w:t>
            </w:r>
            <w:r w:rsidRPr="007A6079">
              <w:rPr>
                <w:rFonts w:eastAsia="Pragmatica-Book"/>
                <w:b/>
                <w:sz w:val="20"/>
              </w:rPr>
              <w:t>до якого</w:t>
            </w:r>
          </w:p>
          <w:p w:rsidR="00737036" w:rsidRPr="000D7FB6" w:rsidRDefault="00737036" w:rsidP="00B653E9">
            <w:pPr>
              <w:pStyle w:val="Ch6"/>
              <w:jc w:val="left"/>
              <w:rPr>
                <w:rFonts w:ascii="Times New Roman" w:hAnsi="Times New Roman" w:cs="Times New Roman"/>
                <w:w w:val="100"/>
                <w:sz w:val="20"/>
                <w:szCs w:val="20"/>
              </w:rPr>
            </w:pPr>
            <w:r w:rsidRPr="000D7FB6">
              <w:rPr>
                <w:rFonts w:ascii="Times New Roman" w:eastAsia="Pragmatica-Book" w:hAnsi="Times New Roman"/>
                <w:w w:val="100"/>
                <w:sz w:val="20"/>
                <w:szCs w:val="20"/>
                <w:lang w:eastAsia="ru-RU"/>
              </w:rPr>
              <w:t xml:space="preserve">постраждалу від домашнього насильства            </w:t>
            </w:r>
            <w:r w:rsidRPr="007A6079">
              <w:rPr>
                <w:rFonts w:ascii="Times New Roman" w:eastAsia="Pragmatica-Book" w:hAnsi="Times New Roman"/>
                <w:b/>
                <w:w w:val="100"/>
                <w:sz w:val="20"/>
                <w:szCs w:val="20"/>
                <w:lang w:eastAsia="ru-RU"/>
              </w:rPr>
              <w:t>направляється</w:t>
            </w:r>
            <w:r w:rsidRPr="000D7FB6">
              <w:rPr>
                <w:rFonts w:ascii="Times New Roman" w:eastAsia="Pragmatica-Book" w:hAnsi="Times New Roman"/>
                <w:w w:val="100"/>
                <w:sz w:val="20"/>
                <w:szCs w:val="20"/>
                <w:lang w:eastAsia="ru-RU"/>
              </w:rPr>
              <w:t xml:space="preserve"> постраждала від</w:t>
            </w:r>
            <w:r w:rsidRPr="000D7FB6">
              <w:rPr>
                <w:rFonts w:ascii="Times New Roman" w:eastAsia="Pragmatica-Book" w:hAnsi="Times New Roman"/>
                <w:w w:val="100"/>
                <w:sz w:val="20"/>
                <w:szCs w:val="20"/>
                <w:lang w:eastAsia="ru-RU"/>
              </w:rPr>
              <w:br/>
              <w:t>особу/сім’ю, місцезнаходження,                          домашнього насильства особа/</w:t>
            </w:r>
            <w:r w:rsidRPr="000D7FB6">
              <w:rPr>
                <w:rFonts w:ascii="Times New Roman" w:eastAsia="Pragmatica-Book" w:hAnsi="Times New Roman"/>
                <w:w w:val="100"/>
                <w:sz w:val="20"/>
                <w:szCs w:val="20"/>
                <w:lang w:eastAsia="ru-RU"/>
              </w:rPr>
              <w:br/>
              <w:t xml:space="preserve">              індекс, телефон)                               </w:t>
            </w:r>
            <w:r w:rsidRPr="000D7FB6">
              <w:rPr>
                <w:rFonts w:ascii="Times New Roman" w:eastAsia="Pragmatica-Book" w:hAnsi="Times New Roman" w:cs="Times New Roman"/>
                <w:w w:val="100"/>
                <w:sz w:val="20"/>
                <w:szCs w:val="20"/>
                <w:lang w:eastAsia="ru-RU"/>
              </w:rPr>
              <w:t>сім’я, місцезнаходження, індекс, телефон</w:t>
            </w:r>
          </w:p>
          <w:p w:rsidR="00737036" w:rsidRPr="000D7FB6" w:rsidRDefault="00737036" w:rsidP="00B653E9">
            <w:pPr>
              <w:autoSpaceDE w:val="0"/>
              <w:autoSpaceDN w:val="0"/>
              <w:adjustRightInd w:val="0"/>
              <w:rPr>
                <w:rFonts w:eastAsia="Pragmatica-Book"/>
                <w:sz w:val="20"/>
              </w:rPr>
            </w:pPr>
          </w:p>
          <w:p w:rsidR="00737036" w:rsidRPr="000D7FB6" w:rsidRDefault="00737036" w:rsidP="00B653E9">
            <w:pPr>
              <w:pStyle w:val="Ch60"/>
              <w:spacing w:before="0" w:after="0"/>
              <w:rPr>
                <w:rFonts w:ascii="Times New Roman" w:hAnsi="Times New Roman" w:cs="Times New Roman"/>
                <w:w w:val="100"/>
                <w:sz w:val="24"/>
                <w:szCs w:val="24"/>
              </w:rPr>
            </w:pPr>
            <w:r>
              <w:rPr>
                <w:rFonts w:ascii="Times New Roman" w:hAnsi="Times New Roman" w:cs="Times New Roman"/>
                <w:w w:val="100"/>
                <w:sz w:val="24"/>
                <w:szCs w:val="24"/>
              </w:rPr>
              <w:t>Направлення особи на проходження програми для кривдників</w:t>
            </w:r>
          </w:p>
          <w:p w:rsidR="00737036" w:rsidRPr="000D7FB6" w:rsidRDefault="00737036" w:rsidP="00B653E9">
            <w:pPr>
              <w:pStyle w:val="Ch60"/>
              <w:spacing w:before="0" w:after="57"/>
              <w:rPr>
                <w:rFonts w:ascii="Times New Roman" w:hAnsi="Times New Roman" w:cs="Times New Roman"/>
                <w:w w:val="100"/>
                <w:sz w:val="24"/>
                <w:szCs w:val="24"/>
              </w:rPr>
            </w:pPr>
            <w:r w:rsidRPr="000D7FB6">
              <w:rPr>
                <w:rFonts w:ascii="Times New Roman" w:hAnsi="Times New Roman" w:cs="Times New Roman"/>
                <w:w w:val="100"/>
                <w:sz w:val="24"/>
                <w:szCs w:val="24"/>
              </w:rPr>
              <w:t>№ ___ від ___ __________ 20 ___ р.</w:t>
            </w:r>
          </w:p>
          <w:p w:rsidR="00737036" w:rsidRPr="00F26FEF" w:rsidRDefault="00737036" w:rsidP="00B653E9">
            <w:pPr>
              <w:pStyle w:val="a3"/>
              <w:spacing w:after="0"/>
              <w:ind w:left="0"/>
              <w:jc w:val="both"/>
              <w:rPr>
                <w:rFonts w:eastAsia="Calibri"/>
                <w:sz w:val="24"/>
                <w:szCs w:val="28"/>
                <w:lang w:val="uk-UA"/>
              </w:rPr>
            </w:pPr>
            <w:r w:rsidRPr="00F26FEF">
              <w:rPr>
                <w:rFonts w:eastAsia="Calibri"/>
                <w:sz w:val="24"/>
                <w:szCs w:val="18"/>
                <w:lang w:val="uk-UA"/>
              </w:rPr>
              <w:t>Відповідно до Закону України «Про запобігання та протидію домашньому насильству» з метою формування навичок ненасильницької поведінки, запобігання повторному вчиненню домашнього насильства та підвищення рівня відповідальності за власну поведінку, уповноваженим органом</w:t>
            </w:r>
            <w:r>
              <w:rPr>
                <w:rFonts w:eastAsia="Calibri"/>
                <w:sz w:val="24"/>
                <w:szCs w:val="18"/>
                <w:lang w:val="uk-UA"/>
              </w:rPr>
              <w:t xml:space="preserve"> </w:t>
            </w:r>
            <w:r w:rsidRPr="00F26FEF">
              <w:rPr>
                <w:rFonts w:eastAsia="Calibri"/>
                <w:sz w:val="24"/>
                <w:szCs w:val="18"/>
                <w:lang w:val="uk-UA"/>
              </w:rPr>
              <w:t>- відділом у справах сім’ї та молоді виконавчого комітету Ніжинської міської ради</w:t>
            </w:r>
            <w:r>
              <w:rPr>
                <w:rFonts w:eastAsia="Calibri"/>
                <w:sz w:val="24"/>
                <w:szCs w:val="18"/>
                <w:lang w:val="uk-UA"/>
              </w:rPr>
              <w:t xml:space="preserve"> </w:t>
            </w:r>
            <w:r w:rsidRPr="00F26FEF">
              <w:rPr>
                <w:rFonts w:eastAsia="Calibri"/>
                <w:sz w:val="24"/>
                <w:szCs w:val="18"/>
                <w:lang w:val="uk-UA"/>
              </w:rPr>
              <w:t>- видається направлення на проходження програми для кривдників</w:t>
            </w:r>
            <w:r w:rsidRPr="00F26FEF">
              <w:rPr>
                <w:rFonts w:eastAsia="Calibri"/>
                <w:sz w:val="24"/>
                <w:szCs w:val="28"/>
                <w:lang w:val="uk-UA"/>
              </w:rPr>
              <w:t>.</w:t>
            </w:r>
          </w:p>
          <w:p w:rsidR="00737036" w:rsidRPr="00F26FEF" w:rsidRDefault="00737036" w:rsidP="00B653E9">
            <w:pPr>
              <w:pStyle w:val="a3"/>
              <w:ind w:left="0"/>
              <w:jc w:val="both"/>
              <w:rPr>
                <w:rFonts w:eastAsia="Calibri"/>
                <w:sz w:val="24"/>
                <w:szCs w:val="28"/>
                <w:lang w:val="uk-UA"/>
              </w:rPr>
            </w:pPr>
            <w:r w:rsidRPr="00F26FEF">
              <w:rPr>
                <w:rFonts w:eastAsia="Calibri"/>
                <w:sz w:val="24"/>
                <w:szCs w:val="28"/>
                <w:lang w:val="uk-UA"/>
              </w:rPr>
              <w:t>_______________________________________</w:t>
            </w:r>
            <w:r>
              <w:rPr>
                <w:rFonts w:eastAsia="Calibri"/>
                <w:sz w:val="24"/>
                <w:szCs w:val="28"/>
                <w:lang w:val="uk-UA"/>
              </w:rPr>
              <w:t>_____________________</w:t>
            </w:r>
          </w:p>
          <w:p w:rsidR="00737036" w:rsidRPr="00F26FEF" w:rsidRDefault="00737036" w:rsidP="00B653E9">
            <w:pPr>
              <w:pStyle w:val="a3"/>
              <w:ind w:left="0"/>
              <w:jc w:val="both"/>
              <w:rPr>
                <w:rFonts w:eastAsia="Calibri"/>
                <w:sz w:val="24"/>
                <w:szCs w:val="16"/>
                <w:lang w:val="uk-UA"/>
              </w:rPr>
            </w:pPr>
            <w:r w:rsidRPr="00F26FEF">
              <w:rPr>
                <w:rFonts w:eastAsia="Calibri"/>
                <w:sz w:val="24"/>
                <w:szCs w:val="16"/>
                <w:lang w:val="uk-UA"/>
              </w:rPr>
              <w:t xml:space="preserve">                                                    ( ПІБ, дата народження)</w:t>
            </w:r>
          </w:p>
          <w:p w:rsidR="00737036" w:rsidRPr="00F26FEF" w:rsidRDefault="00737036" w:rsidP="00B653E9">
            <w:pPr>
              <w:pStyle w:val="a3"/>
              <w:ind w:left="0"/>
              <w:jc w:val="both"/>
              <w:rPr>
                <w:rFonts w:eastAsia="Calibri"/>
                <w:sz w:val="24"/>
                <w:szCs w:val="16"/>
                <w:lang w:val="uk-UA"/>
              </w:rPr>
            </w:pPr>
            <w:r w:rsidRPr="00F26FEF">
              <w:rPr>
                <w:rFonts w:cs="Times New Roman"/>
                <w:sz w:val="24"/>
                <w:szCs w:val="16"/>
              </w:rPr>
              <w:t>_____________________________</w:t>
            </w:r>
            <w:r>
              <w:rPr>
                <w:rFonts w:cs="Times New Roman"/>
                <w:sz w:val="24"/>
                <w:szCs w:val="16"/>
              </w:rPr>
              <w:t>____________________</w:t>
            </w:r>
            <w:r w:rsidRPr="00F26FEF">
              <w:rPr>
                <w:rFonts w:cs="Times New Roman"/>
                <w:sz w:val="24"/>
                <w:szCs w:val="16"/>
              </w:rPr>
              <w:t>_______</w:t>
            </w:r>
            <w:r>
              <w:rPr>
                <w:rFonts w:cs="Times New Roman"/>
                <w:sz w:val="24"/>
                <w:szCs w:val="16"/>
                <w:lang w:val="uk-UA"/>
              </w:rPr>
              <w:t>____</w:t>
            </w:r>
          </w:p>
          <w:p w:rsidR="00737036" w:rsidRDefault="00737036" w:rsidP="00B653E9">
            <w:pPr>
              <w:pStyle w:val="Ch6"/>
              <w:spacing w:before="28"/>
              <w:rPr>
                <w:rFonts w:ascii="Times New Roman" w:hAnsi="Times New Roman" w:cs="Times New Roman"/>
                <w:w w:val="100"/>
                <w:sz w:val="24"/>
                <w:szCs w:val="16"/>
              </w:rPr>
            </w:pPr>
            <w:r w:rsidRPr="00F26FEF">
              <w:rPr>
                <w:rFonts w:ascii="Times New Roman" w:hAnsi="Times New Roman" w:cs="Times New Roman"/>
                <w:w w:val="100"/>
                <w:sz w:val="24"/>
                <w:szCs w:val="16"/>
              </w:rPr>
              <w:t xml:space="preserve"> ____________________________________</w:t>
            </w:r>
            <w:r>
              <w:rPr>
                <w:rFonts w:ascii="Times New Roman" w:hAnsi="Times New Roman" w:cs="Times New Roman"/>
                <w:w w:val="100"/>
                <w:sz w:val="24"/>
                <w:szCs w:val="16"/>
              </w:rPr>
              <w:t>_______________________</w:t>
            </w:r>
          </w:p>
          <w:p w:rsidR="00737036" w:rsidRPr="00F26FEF" w:rsidRDefault="00737036" w:rsidP="00B653E9">
            <w:pPr>
              <w:pStyle w:val="Ch6"/>
              <w:spacing w:before="28"/>
              <w:rPr>
                <w:rFonts w:ascii="Times New Roman" w:hAnsi="Times New Roman" w:cs="Times New Roman"/>
                <w:w w:val="100"/>
                <w:sz w:val="24"/>
                <w:szCs w:val="16"/>
              </w:rPr>
            </w:pPr>
            <w:r w:rsidRPr="00F26FEF">
              <w:rPr>
                <w:rFonts w:ascii="Times New Roman" w:hAnsi="Times New Roman" w:cs="Times New Roman"/>
                <w:w w:val="100"/>
                <w:sz w:val="24"/>
                <w:szCs w:val="16"/>
              </w:rPr>
              <w:t xml:space="preserve">    ( Дата, № справи судового рішення, ухвала судового рішення)</w:t>
            </w:r>
          </w:p>
          <w:p w:rsidR="00737036" w:rsidRPr="00F26FEF" w:rsidRDefault="00737036" w:rsidP="00B653E9">
            <w:pPr>
              <w:pStyle w:val="Ch6"/>
              <w:spacing w:before="28"/>
              <w:rPr>
                <w:rFonts w:ascii="Times New Roman" w:hAnsi="Times New Roman" w:cs="Times New Roman"/>
                <w:w w:val="100"/>
                <w:sz w:val="24"/>
                <w:szCs w:val="16"/>
              </w:rPr>
            </w:pPr>
            <w:r w:rsidRPr="00F26FEF">
              <w:rPr>
                <w:rFonts w:ascii="Times New Roman" w:hAnsi="Times New Roman" w:cs="Times New Roman"/>
                <w:w w:val="100"/>
                <w:sz w:val="24"/>
                <w:szCs w:val="16"/>
              </w:rPr>
              <w:t>______________________________                          ____________________</w:t>
            </w:r>
          </w:p>
          <w:p w:rsidR="00737036" w:rsidRPr="00F26FEF" w:rsidRDefault="00737036" w:rsidP="00B653E9">
            <w:pPr>
              <w:pStyle w:val="Ch6"/>
              <w:spacing w:before="28"/>
              <w:rPr>
                <w:rFonts w:ascii="Times New Roman" w:hAnsi="Times New Roman" w:cs="Times New Roman"/>
                <w:w w:val="100"/>
                <w:sz w:val="24"/>
                <w:szCs w:val="16"/>
              </w:rPr>
            </w:pPr>
            <w:r w:rsidRPr="00F26FEF">
              <w:rPr>
                <w:rFonts w:ascii="Times New Roman" w:hAnsi="Times New Roman" w:cs="Times New Roman"/>
                <w:w w:val="100"/>
                <w:sz w:val="24"/>
                <w:szCs w:val="16"/>
              </w:rPr>
              <w:t>( ПІБ спеціаліста,</w:t>
            </w:r>
            <w:r>
              <w:rPr>
                <w:rFonts w:ascii="Times New Roman" w:hAnsi="Times New Roman" w:cs="Times New Roman"/>
                <w:w w:val="100"/>
                <w:sz w:val="24"/>
                <w:szCs w:val="16"/>
              </w:rPr>
              <w:t xml:space="preserve"> </w:t>
            </w:r>
            <w:r w:rsidRPr="00F26FEF">
              <w:rPr>
                <w:rFonts w:ascii="Times New Roman" w:hAnsi="Times New Roman" w:cs="Times New Roman"/>
                <w:w w:val="100"/>
                <w:sz w:val="24"/>
                <w:szCs w:val="16"/>
              </w:rPr>
              <w:t>який видав направлення)                ( підпис)</w:t>
            </w:r>
          </w:p>
          <w:p w:rsidR="00737036" w:rsidRDefault="00737036" w:rsidP="00B653E9">
            <w:pPr>
              <w:pStyle w:val="Ch6"/>
              <w:spacing w:before="28"/>
              <w:rPr>
                <w:rFonts w:ascii="Times New Roman" w:hAnsi="Times New Roman" w:cs="Times New Roman"/>
                <w:w w:val="100"/>
                <w:sz w:val="20"/>
                <w:szCs w:val="20"/>
              </w:rPr>
            </w:pPr>
            <w:r>
              <w:rPr>
                <w:rFonts w:ascii="Times New Roman" w:hAnsi="Times New Roman" w:cs="Times New Roman"/>
                <w:w w:val="100"/>
                <w:sz w:val="20"/>
                <w:szCs w:val="20"/>
              </w:rPr>
              <w:t xml:space="preserve">                                                                                 </w:t>
            </w:r>
          </w:p>
          <w:p w:rsidR="00737036" w:rsidRPr="000D7FB6" w:rsidRDefault="00737036" w:rsidP="00B653E9">
            <w:pPr>
              <w:pStyle w:val="Ch6"/>
              <w:spacing w:before="28"/>
              <w:rPr>
                <w:rFonts w:ascii="Times New Roman" w:hAnsi="Times New Roman" w:cs="Times New Roman"/>
                <w:w w:val="100"/>
                <w:sz w:val="20"/>
                <w:szCs w:val="20"/>
              </w:rPr>
            </w:pPr>
            <w:r>
              <w:rPr>
                <w:rFonts w:ascii="Times New Roman" w:hAnsi="Times New Roman" w:cs="Times New Roman"/>
                <w:w w:val="100"/>
                <w:sz w:val="20"/>
                <w:szCs w:val="20"/>
              </w:rPr>
              <w:t xml:space="preserve">                                                                                                                  МП</w:t>
            </w:r>
          </w:p>
        </w:tc>
        <w:tc>
          <w:tcPr>
            <w:tcW w:w="4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4"/>
                <w:szCs w:val="24"/>
              </w:rPr>
              <w:t>Повідомлення</w:t>
            </w:r>
            <w:r w:rsidRPr="000D7FB6">
              <w:rPr>
                <w:rFonts w:ascii="Times New Roman" w:hAnsi="Times New Roman" w:cs="Times New Roman"/>
                <w:w w:val="100"/>
                <w:sz w:val="20"/>
                <w:szCs w:val="20"/>
              </w:rPr>
              <w:t xml:space="preserve"> ________________________</w:t>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0D7FB6" w:rsidRDefault="00737036" w:rsidP="00B653E9">
            <w:pPr>
              <w:pStyle w:val="StrokeCh6"/>
              <w:rPr>
                <w:rFonts w:ascii="Times New Roman" w:hAnsi="Times New Roman" w:cs="Times New Roman"/>
                <w:w w:val="100"/>
                <w:sz w:val="20"/>
                <w:szCs w:val="20"/>
              </w:rPr>
            </w:pPr>
            <w:r w:rsidRPr="000D7FB6">
              <w:rPr>
                <w:rFonts w:ascii="Times New Roman" w:hAnsi="Times New Roman" w:cs="Times New Roman"/>
                <w:w w:val="100"/>
                <w:sz w:val="20"/>
                <w:szCs w:val="20"/>
              </w:rPr>
              <w:t xml:space="preserve">(прізвище, ініціали </w:t>
            </w:r>
            <w:r>
              <w:rPr>
                <w:rFonts w:ascii="Times New Roman" w:hAnsi="Times New Roman" w:cs="Times New Roman"/>
                <w:w w:val="100"/>
                <w:sz w:val="20"/>
                <w:szCs w:val="20"/>
              </w:rPr>
              <w:t>відповідальної особи Ніжинського міського центру соціальних служб</w:t>
            </w:r>
            <w:r w:rsidRPr="000D7FB6">
              <w:rPr>
                <w:rFonts w:ascii="Times New Roman" w:hAnsi="Times New Roman" w:cs="Times New Roman"/>
                <w:w w:val="100"/>
                <w:sz w:val="20"/>
                <w:szCs w:val="20"/>
              </w:rPr>
              <w:t>)</w:t>
            </w:r>
            <w:r w:rsidRPr="000D7FB6">
              <w:rPr>
                <w:rFonts w:ascii="Times New Roman" w:hAnsi="Times New Roman" w:cs="Times New Roman"/>
                <w:w w:val="100"/>
                <w:sz w:val="20"/>
                <w:szCs w:val="20"/>
              </w:rPr>
              <w:br/>
            </w:r>
          </w:p>
          <w:p w:rsidR="00737036" w:rsidRPr="000D7FB6" w:rsidRDefault="00737036" w:rsidP="00B653E9">
            <w:pPr>
              <w:pStyle w:val="Ch6"/>
              <w:spacing w:before="28"/>
              <w:rPr>
                <w:rFonts w:ascii="Times New Roman" w:hAnsi="Times New Roman" w:cs="Times New Roman"/>
                <w:w w:val="100"/>
                <w:sz w:val="24"/>
                <w:szCs w:val="24"/>
              </w:rPr>
            </w:pPr>
            <w:r w:rsidRPr="000D7FB6">
              <w:rPr>
                <w:rFonts w:ascii="Times New Roman" w:hAnsi="Times New Roman" w:cs="Times New Roman"/>
                <w:w w:val="100"/>
                <w:sz w:val="24"/>
                <w:szCs w:val="24"/>
              </w:rPr>
              <w:t xml:space="preserve">повідомляю, що за направленням </w:t>
            </w:r>
          </w:p>
          <w:p w:rsidR="00737036" w:rsidRPr="000D7FB6" w:rsidRDefault="00737036" w:rsidP="00B653E9">
            <w:pPr>
              <w:pStyle w:val="Ch6"/>
              <w:rPr>
                <w:rFonts w:ascii="Times New Roman" w:hAnsi="Times New Roman" w:cs="Times New Roman"/>
                <w:w w:val="100"/>
                <w:sz w:val="24"/>
                <w:szCs w:val="24"/>
              </w:rPr>
            </w:pPr>
            <w:r w:rsidRPr="000D7FB6">
              <w:rPr>
                <w:rFonts w:ascii="Times New Roman" w:hAnsi="Times New Roman" w:cs="Times New Roman"/>
                <w:w w:val="100"/>
                <w:sz w:val="24"/>
                <w:szCs w:val="24"/>
              </w:rPr>
              <w:t>від ___  _________ 20___ р. № ______,</w:t>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0D7FB6" w:rsidRDefault="00737036" w:rsidP="00B653E9">
            <w:pPr>
              <w:pStyle w:val="StrokeCh6"/>
              <w:rPr>
                <w:rFonts w:ascii="Times New Roman" w:hAnsi="Times New Roman" w:cs="Times New Roman"/>
                <w:w w:val="100"/>
                <w:sz w:val="20"/>
                <w:szCs w:val="20"/>
              </w:rPr>
            </w:pPr>
            <w:r w:rsidRPr="000D7FB6">
              <w:rPr>
                <w:rFonts w:ascii="Times New Roman" w:hAnsi="Times New Roman" w:cs="Times New Roman"/>
                <w:w w:val="100"/>
                <w:sz w:val="20"/>
                <w:szCs w:val="20"/>
              </w:rPr>
              <w:t xml:space="preserve">(найменування суб’єкта, який направив </w:t>
            </w:r>
            <w:r>
              <w:rPr>
                <w:rFonts w:ascii="Times New Roman" w:hAnsi="Times New Roman" w:cs="Times New Roman"/>
                <w:w w:val="100"/>
                <w:sz w:val="20"/>
                <w:szCs w:val="20"/>
              </w:rPr>
              <w:t>особу на проходження програми, адреса, телефон</w:t>
            </w:r>
            <w:r w:rsidRPr="000D7FB6">
              <w:rPr>
                <w:rFonts w:ascii="Times New Roman" w:hAnsi="Times New Roman" w:cs="Times New Roman"/>
                <w:w w:val="100"/>
                <w:sz w:val="20"/>
                <w:szCs w:val="20"/>
              </w:rPr>
              <w:t>)</w:t>
            </w:r>
            <w:r w:rsidRPr="000D7FB6">
              <w:rPr>
                <w:rFonts w:ascii="Times New Roman" w:hAnsi="Times New Roman" w:cs="Times New Roman"/>
                <w:w w:val="100"/>
                <w:sz w:val="20"/>
                <w:szCs w:val="20"/>
              </w:rPr>
              <w:br/>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0D7FB6" w:rsidRDefault="00737036" w:rsidP="00B653E9">
            <w:pPr>
              <w:pStyle w:val="StrokeCh6"/>
              <w:rPr>
                <w:rFonts w:ascii="Times New Roman" w:hAnsi="Times New Roman" w:cs="Times New Roman"/>
                <w:w w:val="100"/>
                <w:sz w:val="20"/>
                <w:szCs w:val="20"/>
              </w:rPr>
            </w:pPr>
            <w:r w:rsidRPr="00163891">
              <w:rPr>
                <w:rFonts w:ascii="Times New Roman" w:hAnsi="Times New Roman" w:cs="Times New Roman"/>
                <w:w w:val="100"/>
                <w:sz w:val="18"/>
                <w:szCs w:val="16"/>
              </w:rPr>
              <w:t>(прізвище, ініціали, рік народження особи, яка направлена на проходження програми для кривдників)</w:t>
            </w:r>
            <w:r w:rsidRPr="000D7FB6">
              <w:rPr>
                <w:rFonts w:ascii="Times New Roman" w:hAnsi="Times New Roman" w:cs="Times New Roman"/>
                <w:w w:val="100"/>
                <w:sz w:val="20"/>
                <w:szCs w:val="20"/>
              </w:rPr>
              <w:br/>
            </w:r>
          </w:p>
          <w:p w:rsidR="00737036" w:rsidRPr="000D7FB6" w:rsidRDefault="00737036" w:rsidP="00B653E9">
            <w:pPr>
              <w:pStyle w:val="Ch6"/>
              <w:spacing w:before="28"/>
              <w:rPr>
                <w:rFonts w:ascii="Times New Roman" w:hAnsi="Times New Roman" w:cs="Times New Roman"/>
                <w:w w:val="100"/>
                <w:sz w:val="20"/>
                <w:szCs w:val="20"/>
              </w:rPr>
            </w:pPr>
            <w:r>
              <w:rPr>
                <w:rFonts w:ascii="Times New Roman" w:hAnsi="Times New Roman" w:cs="Times New Roman"/>
                <w:w w:val="100"/>
                <w:sz w:val="24"/>
                <w:szCs w:val="24"/>
              </w:rPr>
              <w:t>прибула/прибув</w:t>
            </w:r>
            <w:r w:rsidRPr="000D7FB6">
              <w:rPr>
                <w:rFonts w:ascii="Times New Roman" w:hAnsi="Times New Roman" w:cs="Times New Roman"/>
                <w:w w:val="100"/>
                <w:sz w:val="20"/>
                <w:szCs w:val="20"/>
              </w:rPr>
              <w:t xml:space="preserve"> __________________</w:t>
            </w:r>
          </w:p>
          <w:p w:rsidR="00737036" w:rsidRPr="000D7FB6"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_______________________________________</w:t>
            </w:r>
          </w:p>
          <w:p w:rsidR="00737036" w:rsidRPr="007A6079" w:rsidRDefault="00737036" w:rsidP="00B653E9">
            <w:pPr>
              <w:pStyle w:val="Ch6"/>
              <w:rPr>
                <w:rFonts w:ascii="Times New Roman" w:hAnsi="Times New Roman" w:cs="Times New Roman"/>
                <w:w w:val="100"/>
                <w:sz w:val="20"/>
                <w:szCs w:val="20"/>
              </w:rPr>
            </w:pPr>
            <w:r w:rsidRPr="000D7FB6">
              <w:rPr>
                <w:rFonts w:ascii="Times New Roman" w:hAnsi="Times New Roman" w:cs="Times New Roman"/>
                <w:w w:val="100"/>
                <w:sz w:val="20"/>
                <w:szCs w:val="20"/>
              </w:rPr>
              <w:t>________</w:t>
            </w:r>
            <w:r>
              <w:rPr>
                <w:rFonts w:ascii="Times New Roman" w:hAnsi="Times New Roman" w:cs="Times New Roman"/>
                <w:w w:val="100"/>
                <w:sz w:val="20"/>
                <w:szCs w:val="20"/>
              </w:rPr>
              <w:t>_______________________________</w:t>
            </w:r>
            <w:r>
              <w:rPr>
                <w:rFonts w:ascii="Times New Roman" w:hAnsi="Times New Roman" w:cs="Times New Roman"/>
                <w:w w:val="100"/>
                <w:szCs w:val="16"/>
              </w:rPr>
              <w:t xml:space="preserve">   </w:t>
            </w:r>
            <w:r w:rsidRPr="00163891">
              <w:rPr>
                <w:rFonts w:ascii="Times New Roman" w:hAnsi="Times New Roman" w:cs="Times New Roman"/>
                <w:w w:val="100"/>
                <w:szCs w:val="16"/>
              </w:rPr>
              <w:t>(дата,</w:t>
            </w:r>
            <w:r>
              <w:rPr>
                <w:rFonts w:ascii="Times New Roman" w:hAnsi="Times New Roman" w:cs="Times New Roman"/>
                <w:w w:val="100"/>
                <w:szCs w:val="16"/>
              </w:rPr>
              <w:t xml:space="preserve"> </w:t>
            </w:r>
            <w:r w:rsidRPr="00163891">
              <w:rPr>
                <w:rFonts w:ascii="Times New Roman" w:hAnsi="Times New Roman" w:cs="Times New Roman"/>
                <w:w w:val="100"/>
                <w:szCs w:val="16"/>
              </w:rPr>
              <w:t>підпис уповноваженої (ного) особи)</w:t>
            </w:r>
          </w:p>
          <w:p w:rsidR="00737036" w:rsidRPr="000D7FB6" w:rsidRDefault="00737036" w:rsidP="00B653E9">
            <w:pPr>
              <w:pStyle w:val="StrokeCh6"/>
              <w:jc w:val="left"/>
              <w:rPr>
                <w:rFonts w:ascii="Times New Roman" w:hAnsi="Times New Roman" w:cs="Times New Roman"/>
                <w:w w:val="100"/>
                <w:sz w:val="20"/>
                <w:szCs w:val="20"/>
              </w:rPr>
            </w:pPr>
          </w:p>
        </w:tc>
      </w:tr>
    </w:tbl>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sectPr w:rsidR="00737036" w:rsidSect="00163891">
          <w:pgSz w:w="16838" w:h="11906" w:orient="landscape" w:code="9"/>
          <w:pgMar w:top="0" w:right="295" w:bottom="851" w:left="1134" w:header="709" w:footer="709" w:gutter="0"/>
          <w:cols w:space="708"/>
          <w:docGrid w:linePitch="360"/>
        </w:sect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jc w:val="both"/>
        <w:rPr>
          <w:sz w:val="28"/>
          <w:szCs w:val="28"/>
        </w:rPr>
        <w:sectPr w:rsidR="00737036" w:rsidSect="007A6079">
          <w:pgSz w:w="11906" w:h="16838" w:code="9"/>
          <w:pgMar w:top="295" w:right="851" w:bottom="1134" w:left="289" w:header="709" w:footer="709" w:gutter="0"/>
          <w:cols w:space="708"/>
          <w:docGrid w:linePitch="360"/>
        </w:sectPr>
      </w:pPr>
    </w:p>
    <w:p w:rsidR="00737036" w:rsidRDefault="00737036" w:rsidP="00737036">
      <w:pPr>
        <w:jc w:val="both"/>
        <w:rPr>
          <w:sz w:val="28"/>
          <w:szCs w:val="28"/>
        </w:rPr>
      </w:pPr>
    </w:p>
    <w:p w:rsidR="00737036" w:rsidRDefault="00737036" w:rsidP="00737036">
      <w:pPr>
        <w:jc w:val="both"/>
        <w:rPr>
          <w:sz w:val="28"/>
          <w:szCs w:val="28"/>
        </w:rPr>
      </w:pPr>
    </w:p>
    <w:p w:rsidR="00737036" w:rsidRDefault="00737036" w:rsidP="00737036">
      <w:pPr>
        <w:rPr>
          <w:sz w:val="28"/>
          <w:szCs w:val="28"/>
        </w:rPr>
      </w:pPr>
    </w:p>
    <w:p w:rsidR="00737036" w:rsidRPr="00EF4DDF" w:rsidRDefault="00737036" w:rsidP="00737036">
      <w:pPr>
        <w:jc w:val="right"/>
        <w:rPr>
          <w:sz w:val="20"/>
        </w:rPr>
      </w:pPr>
      <w:r>
        <w:rPr>
          <w:sz w:val="28"/>
          <w:szCs w:val="28"/>
        </w:rPr>
        <w:t xml:space="preserve">                                                                         </w:t>
      </w:r>
      <w:r w:rsidRPr="00EF4DDF">
        <w:rPr>
          <w:sz w:val="20"/>
        </w:rPr>
        <w:t xml:space="preserve">Додаток </w:t>
      </w:r>
      <w:r>
        <w:rPr>
          <w:sz w:val="20"/>
        </w:rPr>
        <w:t>2</w:t>
      </w:r>
    </w:p>
    <w:p w:rsidR="00737036" w:rsidRPr="00EF4DDF" w:rsidRDefault="00737036" w:rsidP="00737036">
      <w:pPr>
        <w:jc w:val="right"/>
        <w:rPr>
          <w:sz w:val="20"/>
        </w:rPr>
      </w:pPr>
      <w:r w:rsidRPr="00EF4DDF">
        <w:rPr>
          <w:sz w:val="20"/>
        </w:rPr>
        <w:t xml:space="preserve">                                                                           </w:t>
      </w:r>
      <w:r>
        <w:rPr>
          <w:sz w:val="20"/>
        </w:rPr>
        <w:t>до «Програми для кривдників»</w:t>
      </w:r>
    </w:p>
    <w:p w:rsidR="00737036" w:rsidRPr="006C1F96" w:rsidRDefault="00737036" w:rsidP="00737036">
      <w:pPr>
        <w:jc w:val="center"/>
        <w:rPr>
          <w:szCs w:val="24"/>
        </w:rPr>
      </w:pPr>
      <w:r w:rsidRPr="006C1F96">
        <w:rPr>
          <w:b/>
          <w:bCs/>
          <w:szCs w:val="24"/>
        </w:rPr>
        <w:t>РОЗПОДІЛ ЧАСУ</w:t>
      </w:r>
    </w:p>
    <w:p w:rsidR="00737036" w:rsidRPr="006C1F96" w:rsidRDefault="00737036" w:rsidP="00737036">
      <w:pPr>
        <w:jc w:val="center"/>
        <w:rPr>
          <w:szCs w:val="24"/>
        </w:rPr>
      </w:pPr>
      <w:r w:rsidRPr="006C1F96">
        <w:rPr>
          <w:b/>
          <w:bCs/>
          <w:szCs w:val="24"/>
        </w:rPr>
        <w:t>за модулями і темами</w:t>
      </w:r>
    </w:p>
    <w:tbl>
      <w:tblPr>
        <w:tblW w:w="5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A0" w:firstRow="1" w:lastRow="0" w:firstColumn="1" w:lastColumn="0" w:noHBand="0" w:noVBand="0"/>
      </w:tblPr>
      <w:tblGrid>
        <w:gridCol w:w="1251"/>
        <w:gridCol w:w="5251"/>
        <w:gridCol w:w="1801"/>
        <w:gridCol w:w="1031"/>
      </w:tblGrid>
      <w:tr w:rsidR="00737036" w:rsidRPr="006C1F96" w:rsidTr="00B653E9">
        <w:trPr>
          <w:trHeight w:val="48"/>
        </w:trPr>
        <w:tc>
          <w:tcPr>
            <w:tcW w:w="1272"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 з/п</w:t>
            </w:r>
          </w:p>
        </w:tc>
        <w:tc>
          <w:tcPr>
            <w:tcW w:w="5580" w:type="dxa"/>
            <w:vMerge w:val="restart"/>
            <w:tcBorders>
              <w:top w:val="single" w:sz="8" w:space="0" w:color="000000"/>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Назва модулів, тема, сесія</w:t>
            </w:r>
          </w:p>
        </w:tc>
        <w:tc>
          <w:tcPr>
            <w:tcW w:w="2868" w:type="dxa"/>
            <w:gridSpan w:val="2"/>
            <w:tcBorders>
              <w:top w:val="single" w:sz="8" w:space="0" w:color="000000"/>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Кількість годин</w:t>
            </w:r>
          </w:p>
        </w:tc>
      </w:tr>
      <w:tr w:rsidR="00737036" w:rsidRPr="006C1F96" w:rsidTr="00B653E9">
        <w:trPr>
          <w:trHeight w:val="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7036" w:rsidRPr="006C1F96" w:rsidRDefault="00737036" w:rsidP="00B653E9">
            <w:pPr>
              <w:rPr>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737036" w:rsidRPr="006C1F96" w:rsidRDefault="00737036" w:rsidP="00B653E9">
            <w:pPr>
              <w:rPr>
                <w:szCs w:val="24"/>
              </w:rPr>
            </w:pP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індивідуальна робота</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групова робота</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Блок 1</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Зміст і методи діагностики психоемоційного стану осіб, які вчинили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6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vMerge w:val="restart"/>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Частина 1</w:t>
            </w:r>
          </w:p>
          <w:p w:rsidR="00737036" w:rsidRPr="006C1F96" w:rsidRDefault="00737036" w:rsidP="00B653E9">
            <w:pPr>
              <w:rPr>
                <w:szCs w:val="24"/>
              </w:rPr>
            </w:pPr>
            <w:r w:rsidRPr="006C1F96">
              <w:rPr>
                <w:szCs w:val="24"/>
              </w:rPr>
              <w:t> </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Діагностичні методики, що застосовуються до початку корекційної роботи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0" w:type="auto"/>
            <w:vMerge/>
            <w:tcBorders>
              <w:top w:val="nil"/>
              <w:left w:val="single" w:sz="8" w:space="0" w:color="000000"/>
              <w:bottom w:val="single" w:sz="8" w:space="0" w:color="000000"/>
              <w:right w:val="single" w:sz="8" w:space="0" w:color="000000"/>
            </w:tcBorders>
            <w:vAlign w:val="center"/>
            <w:hideMark/>
          </w:tcPr>
          <w:p w:rsidR="00737036" w:rsidRPr="006C1F96" w:rsidRDefault="00737036" w:rsidP="00B653E9">
            <w:pPr>
              <w:rPr>
                <w:szCs w:val="24"/>
              </w:rPr>
            </w:pP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Проведення психодіагностики. Карта первинного психологічного обстеження особи, яка вчинила домашнє насильство або належить до групи ризику щодо його вчинення. Методика діагностики схильності особи до конфліктної поведінки</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08"/>
        </w:trPr>
        <w:tc>
          <w:tcPr>
            <w:tcW w:w="1272" w:type="dxa"/>
            <w:vMerge w:val="restart"/>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Частина 2</w:t>
            </w:r>
          </w:p>
          <w:p w:rsidR="00737036" w:rsidRPr="006C1F96" w:rsidRDefault="00737036" w:rsidP="00B653E9">
            <w:pPr>
              <w:rPr>
                <w:szCs w:val="24"/>
              </w:rPr>
            </w:pPr>
            <w:r w:rsidRPr="006C1F96">
              <w:rPr>
                <w:szCs w:val="24"/>
              </w:rPr>
              <w:t> </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Діагностичні методики, що застосовуються в процесі індивідуальної корекційної роботи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08"/>
        </w:trPr>
        <w:tc>
          <w:tcPr>
            <w:tcW w:w="0" w:type="auto"/>
            <w:vMerge/>
            <w:tcBorders>
              <w:top w:val="nil"/>
              <w:left w:val="single" w:sz="8" w:space="0" w:color="000000"/>
              <w:bottom w:val="single" w:sz="8" w:space="0" w:color="000000"/>
              <w:right w:val="single" w:sz="8" w:space="0" w:color="000000"/>
            </w:tcBorders>
            <w:vAlign w:val="center"/>
            <w:hideMark/>
          </w:tcPr>
          <w:p w:rsidR="00737036" w:rsidRPr="006C1F96" w:rsidRDefault="00737036" w:rsidP="00B653E9">
            <w:pPr>
              <w:rPr>
                <w:szCs w:val="24"/>
              </w:rPr>
            </w:pP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Проведення психодіагностики. Методики визначення наявності травм розвитку особи, що вчинила домашнє насильство</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56"/>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Частина 3</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Проективні методики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vMerge w:val="restart"/>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Блок 2</w:t>
            </w:r>
          </w:p>
          <w:p w:rsidR="00737036" w:rsidRPr="006C1F96" w:rsidRDefault="00737036" w:rsidP="00B653E9">
            <w:pPr>
              <w:rPr>
                <w:szCs w:val="24"/>
              </w:rPr>
            </w:pPr>
            <w:r w:rsidRPr="006C1F96">
              <w:rPr>
                <w:szCs w:val="24"/>
              </w:rPr>
              <w:t> </w:t>
            </w:r>
          </w:p>
          <w:p w:rsidR="00737036" w:rsidRPr="006C1F96" w:rsidRDefault="00737036" w:rsidP="00B653E9">
            <w:pPr>
              <w:rPr>
                <w:szCs w:val="24"/>
              </w:rPr>
            </w:pPr>
            <w:r w:rsidRPr="006C1F96">
              <w:rPr>
                <w:szCs w:val="24"/>
              </w:rPr>
              <w:t> </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Технологія проведення мотиваційної бесіди з особами, які вчинили домашнє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1 год 30 хв</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0" w:type="auto"/>
            <w:vMerge/>
            <w:tcBorders>
              <w:top w:val="nil"/>
              <w:left w:val="single" w:sz="8" w:space="0" w:color="000000"/>
              <w:bottom w:val="single" w:sz="8" w:space="0" w:color="000000"/>
              <w:right w:val="single" w:sz="8" w:space="0" w:color="000000"/>
            </w:tcBorders>
            <w:vAlign w:val="center"/>
            <w:hideMark/>
          </w:tcPr>
          <w:p w:rsidR="00737036" w:rsidRPr="006C1F96" w:rsidRDefault="00737036" w:rsidP="00B653E9">
            <w:pPr>
              <w:rPr>
                <w:szCs w:val="24"/>
              </w:rPr>
            </w:pP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Перший етап мотиваційної бесіди</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0" w:type="auto"/>
            <w:vMerge/>
            <w:tcBorders>
              <w:top w:val="nil"/>
              <w:left w:val="single" w:sz="8" w:space="0" w:color="000000"/>
              <w:bottom w:val="single" w:sz="8" w:space="0" w:color="000000"/>
              <w:right w:val="single" w:sz="8" w:space="0" w:color="000000"/>
            </w:tcBorders>
            <w:vAlign w:val="center"/>
            <w:hideMark/>
          </w:tcPr>
          <w:p w:rsidR="00737036" w:rsidRPr="006C1F96" w:rsidRDefault="00737036" w:rsidP="00B653E9">
            <w:pPr>
              <w:rPr>
                <w:szCs w:val="24"/>
              </w:rPr>
            </w:pP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Другий етап мотиваційної бесіди</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30 хв</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Блок 3</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Програма та зміст індивідуальної корекційної роботи з особами, які вчинили домашнє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13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1</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Прояви агресивності та особиста відповідальність за власні слова й вчинки </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2</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Емоційна рівновага </w:t>
            </w:r>
            <w:r w:rsidRPr="006C1F96">
              <w:rPr>
                <w:b/>
                <w:bCs/>
                <w:szCs w:val="24"/>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3</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Усвідомлення почуттів </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4</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Керування почуттям гніву та </w:t>
            </w:r>
            <w:proofErr w:type="spellStart"/>
            <w:r w:rsidRPr="006C1F96">
              <w:rPr>
                <w:szCs w:val="24"/>
              </w:rPr>
              <w:t>самоагресією</w:t>
            </w:r>
            <w:proofErr w:type="spellEnd"/>
            <w:r w:rsidRPr="006C1F96">
              <w:rPr>
                <w:szCs w:val="24"/>
              </w:rPr>
              <w:t xml:space="preserve"> </w:t>
            </w:r>
            <w:r w:rsidRPr="006C1F96">
              <w:rPr>
                <w:b/>
                <w:bCs/>
                <w:szCs w:val="24"/>
              </w:rPr>
              <w:t>(два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5</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Формування навичок самоконтролю і саморегуляції </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6</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Усвідомлення власних особистісних меж для конструктивного спілкування </w:t>
            </w:r>
            <w:r w:rsidRPr="006C1F96">
              <w:rPr>
                <w:b/>
                <w:bCs/>
                <w:szCs w:val="24"/>
              </w:rPr>
              <w:t>(два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2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7</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Подолання страхів </w:t>
            </w:r>
            <w:r w:rsidRPr="006C1F96">
              <w:rPr>
                <w:b/>
                <w:bCs/>
                <w:szCs w:val="24"/>
              </w:rPr>
              <w:t>(два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2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8</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Усвідомлення власних потреб і пошук способів їх задоволення </w:t>
            </w:r>
            <w:r w:rsidRPr="006C1F96">
              <w:rPr>
                <w:b/>
                <w:bCs/>
                <w:szCs w:val="24"/>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9</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Конструктивне розв’язання конфліктів </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10</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Партнерська взаємодія </w:t>
            </w:r>
            <w:r w:rsidRPr="006C1F96">
              <w:rPr>
                <w:b/>
                <w:bCs/>
                <w:szCs w:val="24"/>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1 год</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lastRenderedPageBreak/>
              <w:t>Блок 4</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Програма та зміст групової корекційної роботи з особами, які вчинили насильство або належать до групи ризику щодо його вчинення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b/>
                <w:bCs/>
                <w:szCs w:val="24"/>
              </w:rPr>
              <w:t>30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1</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Вступ до програми для кривдників. Знайомство. Напрацювання правил роботи групи </w:t>
            </w:r>
            <w:r w:rsidRPr="006C1F96">
              <w:rPr>
                <w:b/>
                <w:bCs/>
                <w:szCs w:val="24"/>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3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2</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Установлення індивідуальних цілей та побудова перспективних планів щодо подолання агресивності </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3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3</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Спускові механізми агресивної поведінки: які вони, як їх розпізнати та зупинити </w:t>
            </w:r>
            <w:r w:rsidRPr="006C1F96">
              <w:rPr>
                <w:b/>
                <w:bCs/>
                <w:szCs w:val="24"/>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3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4</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Сутність насильства та насильства в сім’ї. Види насильства та дії, які слід вважати насильством. Цикл насильства. Наслідки насильства </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3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5</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Відпрацювання навичок контролю гніву та агресії </w:t>
            </w:r>
            <w:r w:rsidRPr="006C1F96">
              <w:rPr>
                <w:b/>
                <w:bCs/>
                <w:szCs w:val="24"/>
              </w:rPr>
              <w:t>(два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6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6</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Ефективна комунікація (у тому числі - з жінками) як дієвий спосіб вирішення конфліктної ситуації </w:t>
            </w:r>
            <w:r w:rsidRPr="006C1F96">
              <w:rPr>
                <w:b/>
                <w:bCs/>
                <w:szCs w:val="24"/>
              </w:rPr>
              <w:t>(два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6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Тема 7</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xml:space="preserve">Формування цілей і перспективних життєвих планів </w:t>
            </w:r>
            <w:r w:rsidRPr="006C1F96">
              <w:rPr>
                <w:b/>
                <w:bCs/>
                <w:szCs w:val="24"/>
              </w:rPr>
              <w:t>(одне заняття)</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3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Тема 8</w:t>
            </w:r>
          </w:p>
        </w:tc>
        <w:tc>
          <w:tcPr>
            <w:tcW w:w="5580"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Підведення підсумків участі у програмі для кривдників(</w:t>
            </w:r>
            <w:r w:rsidRPr="006C1F96">
              <w:rPr>
                <w:b/>
                <w:bCs/>
                <w:szCs w:val="24"/>
              </w:rPr>
              <w:t>одне заняття)</w:t>
            </w:r>
          </w:p>
        </w:tc>
        <w:tc>
          <w:tcPr>
            <w:tcW w:w="182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044" w:type="dxa"/>
            <w:tcBorders>
              <w:top w:val="nil"/>
              <w:left w:val="nil"/>
              <w:bottom w:val="single" w:sz="8" w:space="0" w:color="000000"/>
              <w:right w:val="single" w:sz="8" w:space="0" w:color="000000"/>
            </w:tcBorders>
            <w:tcMar>
              <w:top w:w="12" w:type="dxa"/>
              <w:left w:w="12" w:type="dxa"/>
              <w:bottom w:w="12" w:type="dxa"/>
              <w:right w:w="12" w:type="dxa"/>
            </w:tcMar>
            <w:hideMark/>
          </w:tcPr>
          <w:p w:rsidR="00737036" w:rsidRPr="006C1F96" w:rsidRDefault="00737036" w:rsidP="00B653E9">
            <w:pPr>
              <w:rPr>
                <w:szCs w:val="24"/>
              </w:rPr>
            </w:pPr>
            <w:r w:rsidRPr="006C1F96">
              <w:rPr>
                <w:szCs w:val="24"/>
              </w:rPr>
              <w:t>3 год</w:t>
            </w:r>
          </w:p>
        </w:tc>
      </w:tr>
      <w:tr w:rsidR="00737036" w:rsidRPr="006C1F96" w:rsidTr="00B653E9">
        <w:trPr>
          <w:trHeight w:val="48"/>
        </w:trPr>
        <w:tc>
          <w:tcPr>
            <w:tcW w:w="1272" w:type="dxa"/>
            <w:tcBorders>
              <w:top w:val="nil"/>
              <w:left w:val="single" w:sz="8" w:space="0" w:color="000000"/>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Підсумок</w:t>
            </w:r>
          </w:p>
        </w:tc>
        <w:tc>
          <w:tcPr>
            <w:tcW w:w="5580"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szCs w:val="24"/>
              </w:rPr>
              <w:t> </w:t>
            </w:r>
          </w:p>
        </w:tc>
        <w:tc>
          <w:tcPr>
            <w:tcW w:w="182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20 год 30 хв</w:t>
            </w:r>
          </w:p>
        </w:tc>
        <w:tc>
          <w:tcPr>
            <w:tcW w:w="1044" w:type="dxa"/>
            <w:tcBorders>
              <w:top w:val="nil"/>
              <w:left w:val="nil"/>
              <w:bottom w:val="single" w:sz="8" w:space="0" w:color="000000"/>
              <w:right w:val="single" w:sz="8" w:space="0" w:color="000000"/>
            </w:tcBorders>
            <w:shd w:val="clear" w:color="auto" w:fill="E5E5E5"/>
            <w:tcMar>
              <w:top w:w="12" w:type="dxa"/>
              <w:left w:w="12" w:type="dxa"/>
              <w:bottom w:w="12" w:type="dxa"/>
              <w:right w:w="12" w:type="dxa"/>
            </w:tcMar>
            <w:hideMark/>
          </w:tcPr>
          <w:p w:rsidR="00737036" w:rsidRPr="006C1F96" w:rsidRDefault="00737036" w:rsidP="00B653E9">
            <w:pPr>
              <w:rPr>
                <w:szCs w:val="24"/>
              </w:rPr>
            </w:pPr>
            <w:r w:rsidRPr="006C1F96">
              <w:rPr>
                <w:b/>
                <w:bCs/>
                <w:szCs w:val="24"/>
              </w:rPr>
              <w:t>30 год</w:t>
            </w:r>
          </w:p>
        </w:tc>
      </w:tr>
    </w:tbl>
    <w:p w:rsidR="00737036" w:rsidRPr="00A24A4A" w:rsidRDefault="00737036" w:rsidP="00737036">
      <w:pPr>
        <w:rPr>
          <w:bCs/>
          <w:szCs w:val="24"/>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bCs/>
          <w:szCs w:val="24"/>
        </w:rPr>
      </w:pPr>
    </w:p>
    <w:p w:rsidR="00737036" w:rsidRDefault="00737036" w:rsidP="00737036">
      <w:pPr>
        <w:ind w:left="5160"/>
        <w:jc w:val="right"/>
        <w:rPr>
          <w:bCs/>
          <w:szCs w:val="24"/>
        </w:rPr>
      </w:pPr>
    </w:p>
    <w:p w:rsidR="00737036" w:rsidRPr="00EF4DDF" w:rsidRDefault="00737036" w:rsidP="00737036">
      <w:pPr>
        <w:jc w:val="right"/>
        <w:rPr>
          <w:sz w:val="20"/>
        </w:rPr>
      </w:pPr>
      <w:r>
        <w:rPr>
          <w:sz w:val="28"/>
          <w:szCs w:val="28"/>
        </w:rPr>
        <w:t xml:space="preserve">                                                                         </w:t>
      </w:r>
      <w:r w:rsidRPr="00EF4DDF">
        <w:rPr>
          <w:sz w:val="20"/>
        </w:rPr>
        <w:t xml:space="preserve">Додаток </w:t>
      </w:r>
      <w:r>
        <w:rPr>
          <w:sz w:val="20"/>
        </w:rPr>
        <w:t>3</w:t>
      </w:r>
    </w:p>
    <w:p w:rsidR="00737036" w:rsidRDefault="00737036" w:rsidP="00737036">
      <w:pPr>
        <w:jc w:val="right"/>
        <w:rPr>
          <w:sz w:val="28"/>
          <w:szCs w:val="28"/>
        </w:rPr>
      </w:pPr>
      <w:r w:rsidRPr="00EF4DDF">
        <w:rPr>
          <w:sz w:val="20"/>
        </w:rPr>
        <w:t xml:space="preserve">                                                                           до </w:t>
      </w:r>
      <w:r>
        <w:rPr>
          <w:sz w:val="20"/>
        </w:rPr>
        <w:t>«Програми для кривдників»</w:t>
      </w: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Pr="00BC49A2" w:rsidRDefault="00737036" w:rsidP="00737036">
      <w:pPr>
        <w:rPr>
          <w:b/>
          <w:bCs/>
          <w:sz w:val="32"/>
          <w:szCs w:val="32"/>
        </w:rPr>
      </w:pPr>
      <w:r w:rsidRPr="00BC49A2">
        <w:rPr>
          <w:b/>
          <w:bCs/>
          <w:sz w:val="32"/>
          <w:szCs w:val="32"/>
        </w:rPr>
        <w:t xml:space="preserve">                                      </w:t>
      </w:r>
      <w:r>
        <w:rPr>
          <w:b/>
          <w:bCs/>
          <w:sz w:val="32"/>
          <w:szCs w:val="32"/>
        </w:rPr>
        <w:t xml:space="preserve">    </w:t>
      </w:r>
      <w:r w:rsidRPr="00BC49A2">
        <w:rPr>
          <w:b/>
          <w:bCs/>
          <w:sz w:val="32"/>
          <w:szCs w:val="32"/>
        </w:rPr>
        <w:t xml:space="preserve">Схеми роботи </w:t>
      </w:r>
    </w:p>
    <w:p w:rsidR="00737036" w:rsidRPr="00BC49A2" w:rsidRDefault="00737036" w:rsidP="00737036">
      <w:pPr>
        <w:rPr>
          <w:b/>
          <w:bCs/>
          <w:sz w:val="32"/>
          <w:szCs w:val="32"/>
        </w:rPr>
      </w:pPr>
      <w:r w:rsidRPr="00BC49A2">
        <w:rPr>
          <w:b/>
          <w:bCs/>
          <w:sz w:val="32"/>
          <w:szCs w:val="32"/>
          <w:shd w:val="clear" w:color="auto" w:fill="FFFFFF"/>
        </w:rPr>
        <w:t xml:space="preserve">             з особою в межах програми для кривдників</w:t>
      </w:r>
    </w:p>
    <w:p w:rsidR="00737036" w:rsidRPr="00BC49A2" w:rsidRDefault="00737036" w:rsidP="00737036">
      <w:pPr>
        <w:rPr>
          <w:b/>
          <w:bCs/>
          <w:sz w:val="32"/>
          <w:szCs w:val="32"/>
        </w:rPr>
      </w:pPr>
    </w:p>
    <w:p w:rsidR="00737036" w:rsidRDefault="00737036" w:rsidP="00737036">
      <w:pPr>
        <w:rPr>
          <w:sz w:val="28"/>
          <w:szCs w:val="28"/>
        </w:rPr>
      </w:pPr>
    </w:p>
    <w:p w:rsidR="00737036" w:rsidRDefault="00737036" w:rsidP="00737036">
      <w:pPr>
        <w:rPr>
          <w:sz w:val="28"/>
          <w:szCs w:val="28"/>
        </w:rPr>
      </w:pPr>
      <w:r w:rsidRPr="00FB797C">
        <w:rPr>
          <w:rFonts w:eastAsia="Calibri"/>
          <w:noProof/>
          <w:color w:val="333333"/>
          <w:szCs w:val="24"/>
          <w:lang w:eastAsia="uk-UA"/>
        </w:rPr>
        <w:drawing>
          <wp:inline distT="0" distB="0" distL="0" distR="0" wp14:anchorId="785B776D" wp14:editId="680185B5">
            <wp:extent cx="5939790" cy="6224327"/>
            <wp:effectExtent l="0" t="0" r="3810" b="508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6224327"/>
                    </a:xfrm>
                    <a:prstGeom prst="rect">
                      <a:avLst/>
                    </a:prstGeom>
                    <a:noFill/>
                    <a:ln>
                      <a:noFill/>
                    </a:ln>
                  </pic:spPr>
                </pic:pic>
              </a:graphicData>
            </a:graphic>
          </wp:inline>
        </w:drawing>
      </w: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Default="00737036" w:rsidP="00737036">
      <w:pPr>
        <w:rPr>
          <w:sz w:val="28"/>
          <w:szCs w:val="28"/>
        </w:rPr>
      </w:pPr>
    </w:p>
    <w:p w:rsidR="00737036" w:rsidRPr="00BC49A2" w:rsidRDefault="00737036" w:rsidP="00737036">
      <w:pPr>
        <w:rPr>
          <w:sz w:val="28"/>
          <w:szCs w:val="28"/>
        </w:rPr>
      </w:pPr>
    </w:p>
    <w:p w:rsidR="00737036" w:rsidRPr="0026419E" w:rsidRDefault="00737036" w:rsidP="00737036">
      <w:pPr>
        <w:jc w:val="both"/>
        <w:rPr>
          <w:rFonts w:eastAsia="Calibri"/>
          <w:szCs w:val="24"/>
          <w:lang w:eastAsia="en-US"/>
        </w:rPr>
      </w:pPr>
    </w:p>
    <w:p w:rsidR="00737036" w:rsidRPr="004932BC" w:rsidRDefault="00737036" w:rsidP="00737036">
      <w:pPr>
        <w:jc w:val="center"/>
        <w:rPr>
          <w:b/>
          <w:sz w:val="20"/>
          <w:szCs w:val="24"/>
          <w:lang w:eastAsia="uk-UA"/>
        </w:rPr>
      </w:pPr>
      <w:r w:rsidRPr="004932BC">
        <w:rPr>
          <w:b/>
          <w:sz w:val="28"/>
          <w:szCs w:val="36"/>
          <w:lang w:eastAsia="uk-UA"/>
        </w:rPr>
        <w:t>Пояснювальна записка</w:t>
      </w:r>
      <w:r w:rsidRPr="004932BC">
        <w:rPr>
          <w:b/>
          <w:sz w:val="16"/>
          <w:lang w:eastAsia="uk-UA"/>
        </w:rPr>
        <w:br/>
      </w:r>
      <w:r w:rsidRPr="004932BC">
        <w:rPr>
          <w:b/>
          <w:sz w:val="28"/>
          <w:szCs w:val="36"/>
          <w:lang w:eastAsia="uk-UA"/>
        </w:rPr>
        <w:t xml:space="preserve">до </w:t>
      </w:r>
      <w:proofErr w:type="spellStart"/>
      <w:r w:rsidRPr="004932BC">
        <w:rPr>
          <w:b/>
          <w:sz w:val="28"/>
          <w:szCs w:val="36"/>
          <w:lang w:eastAsia="uk-UA"/>
        </w:rPr>
        <w:t>проєкту</w:t>
      </w:r>
      <w:proofErr w:type="spellEnd"/>
      <w:r w:rsidRPr="004932BC">
        <w:rPr>
          <w:b/>
          <w:sz w:val="28"/>
          <w:szCs w:val="36"/>
          <w:lang w:eastAsia="uk-UA"/>
        </w:rPr>
        <w:t xml:space="preserve"> рішення виконавчого комітету Ніжинської міської ради</w:t>
      </w:r>
      <w:r w:rsidRPr="004932BC">
        <w:rPr>
          <w:b/>
          <w:sz w:val="16"/>
          <w:lang w:eastAsia="uk-UA"/>
        </w:rPr>
        <w:br/>
      </w:r>
      <w:r w:rsidRPr="004932BC">
        <w:rPr>
          <w:b/>
          <w:sz w:val="28"/>
          <w:szCs w:val="36"/>
          <w:lang w:eastAsia="uk-UA"/>
        </w:rPr>
        <w:t>«Про затвердження Програми для кривдників на території Ніжинської міської територіальної громади»</w:t>
      </w:r>
    </w:p>
    <w:p w:rsidR="00737036" w:rsidRPr="004932BC" w:rsidRDefault="00737036" w:rsidP="00737036">
      <w:pPr>
        <w:rPr>
          <w:szCs w:val="24"/>
          <w:lang w:eastAsia="uk-UA"/>
        </w:rPr>
      </w:pPr>
      <w:r w:rsidRPr="004932BC">
        <w:rPr>
          <w:sz w:val="20"/>
          <w:lang w:eastAsia="uk-UA"/>
        </w:rPr>
        <w:br/>
      </w:r>
    </w:p>
    <w:p w:rsidR="00737036" w:rsidRPr="004932BC" w:rsidRDefault="00737036" w:rsidP="00737036">
      <w:pPr>
        <w:jc w:val="both"/>
        <w:rPr>
          <w:sz w:val="20"/>
          <w:szCs w:val="24"/>
          <w:lang w:eastAsia="uk-UA"/>
        </w:rPr>
      </w:pPr>
      <w:r>
        <w:rPr>
          <w:sz w:val="40"/>
          <w:szCs w:val="36"/>
          <w:lang w:eastAsia="uk-UA"/>
        </w:rPr>
        <w:t xml:space="preserve">     </w:t>
      </w:r>
      <w:proofErr w:type="spellStart"/>
      <w:r w:rsidRPr="004932BC">
        <w:rPr>
          <w:sz w:val="28"/>
          <w:szCs w:val="36"/>
          <w:lang w:eastAsia="uk-UA"/>
        </w:rPr>
        <w:t>Проєкт</w:t>
      </w:r>
      <w:proofErr w:type="spellEnd"/>
      <w:r w:rsidRPr="004932BC">
        <w:rPr>
          <w:sz w:val="28"/>
          <w:szCs w:val="36"/>
          <w:lang w:eastAsia="uk-UA"/>
        </w:rPr>
        <w:t xml:space="preserve"> рішення розроблено відповідно до статей 34, 42, 52, 53, 59, 73 Закону України «Про місцеве самоврядування в Україні», законів України «Про запобігання та протидію домашньому насильству», «Про забезпечення рівних прав та можливостей жінок і чоловіків»,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а також наказу Міністерства соціальної політики України від 01.10.2018 № 1434 «Про затвердження Типової програми для кривдників».</w:t>
      </w:r>
    </w:p>
    <w:p w:rsidR="00737036" w:rsidRPr="004932BC" w:rsidRDefault="00737036" w:rsidP="00737036">
      <w:pPr>
        <w:jc w:val="both"/>
        <w:rPr>
          <w:sz w:val="20"/>
          <w:szCs w:val="24"/>
          <w:lang w:eastAsia="uk-UA"/>
        </w:rPr>
      </w:pPr>
      <w:r>
        <w:rPr>
          <w:sz w:val="28"/>
          <w:szCs w:val="36"/>
          <w:lang w:eastAsia="uk-UA"/>
        </w:rPr>
        <w:t xml:space="preserve">       </w:t>
      </w:r>
      <w:r w:rsidRPr="004932BC">
        <w:rPr>
          <w:sz w:val="28"/>
          <w:szCs w:val="36"/>
          <w:lang w:eastAsia="uk-UA"/>
        </w:rPr>
        <w:t>Прийняття рішення зумовлене необхідністю забезпечення ефективної реалізації державної політики у сфері запобігання та протидії домашньому насильству, формування комплексного підходу до подолання насильницької поведінки, а також створення умов для корекції поведінки осіб, які вчиняють домашнє насильство.</w:t>
      </w:r>
    </w:p>
    <w:p w:rsidR="00737036" w:rsidRPr="004932BC" w:rsidRDefault="00737036" w:rsidP="00737036">
      <w:pPr>
        <w:jc w:val="both"/>
        <w:rPr>
          <w:sz w:val="20"/>
          <w:szCs w:val="24"/>
          <w:lang w:eastAsia="uk-UA"/>
        </w:rPr>
      </w:pPr>
      <w:r>
        <w:rPr>
          <w:sz w:val="28"/>
          <w:szCs w:val="36"/>
          <w:lang w:eastAsia="uk-UA"/>
        </w:rPr>
        <w:t xml:space="preserve">       </w:t>
      </w:r>
      <w:r w:rsidRPr="004932BC">
        <w:rPr>
          <w:sz w:val="28"/>
          <w:szCs w:val="36"/>
          <w:lang w:eastAsia="uk-UA"/>
        </w:rPr>
        <w:t xml:space="preserve">Реалізація </w:t>
      </w:r>
      <w:r>
        <w:rPr>
          <w:sz w:val="28"/>
          <w:szCs w:val="36"/>
          <w:lang w:eastAsia="uk-UA"/>
        </w:rPr>
        <w:t>«</w:t>
      </w:r>
      <w:r w:rsidRPr="004932BC">
        <w:rPr>
          <w:sz w:val="28"/>
          <w:szCs w:val="36"/>
          <w:lang w:eastAsia="uk-UA"/>
        </w:rPr>
        <w:t>Програми для кривдників</w:t>
      </w:r>
      <w:r>
        <w:rPr>
          <w:sz w:val="28"/>
          <w:szCs w:val="36"/>
          <w:lang w:eastAsia="uk-UA"/>
        </w:rPr>
        <w:t>»</w:t>
      </w:r>
      <w:r w:rsidRPr="004932BC">
        <w:rPr>
          <w:sz w:val="28"/>
          <w:szCs w:val="36"/>
          <w:lang w:eastAsia="uk-UA"/>
        </w:rPr>
        <w:t xml:space="preserve"> сприятиме зниженню рівня повторних випадків домашнього насильства, формуванню відповідального ставлення до власної поведінки, розвитку ненасильницьких моделей взаємодії та підвищенню рівня безпеки мешканців Ніжинської міської територіальної громади.</w:t>
      </w:r>
    </w:p>
    <w:p w:rsidR="00737036" w:rsidRPr="002614F8" w:rsidRDefault="00737036" w:rsidP="00737036">
      <w:pPr>
        <w:jc w:val="both"/>
        <w:rPr>
          <w:sz w:val="28"/>
          <w:szCs w:val="28"/>
        </w:rPr>
      </w:pPr>
      <w:r>
        <w:rPr>
          <w:sz w:val="28"/>
          <w:szCs w:val="28"/>
        </w:rPr>
        <w:t xml:space="preserve">          </w:t>
      </w:r>
      <w:proofErr w:type="spellStart"/>
      <w:r w:rsidRPr="002614F8">
        <w:rPr>
          <w:sz w:val="28"/>
          <w:szCs w:val="28"/>
        </w:rPr>
        <w:t>Проєкт</w:t>
      </w:r>
      <w:proofErr w:type="spellEnd"/>
      <w:r w:rsidRPr="002614F8">
        <w:rPr>
          <w:sz w:val="28"/>
          <w:szCs w:val="28"/>
        </w:rPr>
        <w:t xml:space="preserve"> рішення складається з </w:t>
      </w:r>
      <w:r>
        <w:rPr>
          <w:sz w:val="28"/>
          <w:szCs w:val="28"/>
        </w:rPr>
        <w:t>чотирьох</w:t>
      </w:r>
      <w:r w:rsidRPr="002614F8">
        <w:rPr>
          <w:sz w:val="28"/>
          <w:szCs w:val="28"/>
        </w:rPr>
        <w:t xml:space="preserve"> пунктів. </w:t>
      </w:r>
    </w:p>
    <w:p w:rsidR="00737036" w:rsidRPr="002614F8" w:rsidRDefault="00737036" w:rsidP="00737036">
      <w:pPr>
        <w:jc w:val="both"/>
        <w:rPr>
          <w:sz w:val="28"/>
          <w:szCs w:val="28"/>
        </w:rPr>
      </w:pPr>
      <w:r>
        <w:rPr>
          <w:sz w:val="28"/>
          <w:szCs w:val="28"/>
        </w:rPr>
        <w:t xml:space="preserve">          </w:t>
      </w:r>
      <w:r w:rsidRPr="002614F8">
        <w:rPr>
          <w:sz w:val="28"/>
          <w:szCs w:val="28"/>
        </w:rPr>
        <w:t xml:space="preserve">Доповідати </w:t>
      </w:r>
      <w:proofErr w:type="spellStart"/>
      <w:r w:rsidRPr="002614F8">
        <w:rPr>
          <w:sz w:val="28"/>
          <w:szCs w:val="28"/>
        </w:rPr>
        <w:t>проєкт</w:t>
      </w:r>
      <w:proofErr w:type="spellEnd"/>
      <w:r w:rsidRPr="002614F8">
        <w:rPr>
          <w:sz w:val="28"/>
          <w:szCs w:val="28"/>
        </w:rPr>
        <w:t xml:space="preserve"> рішення на засіданні буде </w:t>
      </w:r>
      <w:proofErr w:type="spellStart"/>
      <w:r w:rsidRPr="002614F8">
        <w:rPr>
          <w:sz w:val="28"/>
          <w:szCs w:val="28"/>
        </w:rPr>
        <w:t>т.в.о</w:t>
      </w:r>
      <w:proofErr w:type="spellEnd"/>
      <w:r w:rsidRPr="002614F8">
        <w:rPr>
          <w:sz w:val="28"/>
          <w:szCs w:val="28"/>
        </w:rPr>
        <w:t>. начальника відділу у справах сім’ї та молоді виконавчого комітету Ніжинської міської ради Наталія БІЛАН.</w:t>
      </w:r>
    </w:p>
    <w:p w:rsidR="00737036" w:rsidRPr="004932BC" w:rsidRDefault="00737036" w:rsidP="00737036">
      <w:pPr>
        <w:jc w:val="both"/>
        <w:rPr>
          <w:rFonts w:eastAsia="Calibri"/>
          <w:sz w:val="18"/>
          <w:szCs w:val="24"/>
          <w:lang w:eastAsia="en-US"/>
        </w:rPr>
      </w:pPr>
    </w:p>
    <w:p w:rsidR="00737036" w:rsidRPr="004932BC" w:rsidRDefault="00737036" w:rsidP="00737036">
      <w:pPr>
        <w:jc w:val="both"/>
        <w:rPr>
          <w:sz w:val="20"/>
          <w:szCs w:val="28"/>
        </w:rPr>
      </w:pPr>
    </w:p>
    <w:p w:rsidR="00737036" w:rsidRPr="0026419E" w:rsidRDefault="00737036" w:rsidP="00737036">
      <w:pPr>
        <w:tabs>
          <w:tab w:val="left" w:pos="0"/>
        </w:tabs>
        <w:jc w:val="both"/>
      </w:pPr>
    </w:p>
    <w:p w:rsidR="00737036" w:rsidRPr="0026419E" w:rsidRDefault="00737036" w:rsidP="00737036">
      <w:pPr>
        <w:jc w:val="both"/>
        <w:rPr>
          <w:sz w:val="28"/>
          <w:szCs w:val="28"/>
        </w:rPr>
      </w:pPr>
      <w:proofErr w:type="spellStart"/>
      <w:r w:rsidRPr="0026419E">
        <w:rPr>
          <w:sz w:val="28"/>
          <w:szCs w:val="28"/>
        </w:rPr>
        <w:t>Т.в.о</w:t>
      </w:r>
      <w:proofErr w:type="spellEnd"/>
      <w:r w:rsidRPr="0026419E">
        <w:rPr>
          <w:sz w:val="28"/>
          <w:szCs w:val="28"/>
        </w:rPr>
        <w:t xml:space="preserve">. начальника відділу у справах                                        Наталія БІЛАН </w:t>
      </w:r>
    </w:p>
    <w:p w:rsidR="00737036" w:rsidRPr="0026419E" w:rsidRDefault="00737036" w:rsidP="00737036">
      <w:pPr>
        <w:jc w:val="both"/>
        <w:rPr>
          <w:sz w:val="28"/>
          <w:szCs w:val="28"/>
        </w:rPr>
      </w:pPr>
      <w:r w:rsidRPr="0026419E">
        <w:rPr>
          <w:sz w:val="28"/>
          <w:szCs w:val="28"/>
        </w:rPr>
        <w:t>сім’ї та молоді  виконавчого</w:t>
      </w:r>
    </w:p>
    <w:p w:rsidR="00737036" w:rsidRPr="0026419E" w:rsidRDefault="00737036" w:rsidP="00737036">
      <w:pPr>
        <w:jc w:val="both"/>
        <w:rPr>
          <w:sz w:val="28"/>
          <w:szCs w:val="28"/>
        </w:rPr>
      </w:pPr>
      <w:r w:rsidRPr="0026419E">
        <w:rPr>
          <w:sz w:val="28"/>
          <w:szCs w:val="28"/>
        </w:rPr>
        <w:t xml:space="preserve">комітету Ніжинської міської ради                                   </w:t>
      </w:r>
    </w:p>
    <w:p w:rsidR="00737036" w:rsidRDefault="00737036" w:rsidP="00737036">
      <w:pPr>
        <w:jc w:val="right"/>
        <w:rPr>
          <w:sz w:val="28"/>
          <w:szCs w:val="28"/>
        </w:rPr>
      </w:pPr>
    </w:p>
    <w:p w:rsidR="00737036" w:rsidRDefault="00737036" w:rsidP="00737036">
      <w:pPr>
        <w:jc w:val="right"/>
        <w:rPr>
          <w:sz w:val="28"/>
          <w:szCs w:val="28"/>
        </w:rPr>
      </w:pPr>
    </w:p>
    <w:p w:rsidR="00737036" w:rsidRDefault="00737036" w:rsidP="00737036">
      <w:pPr>
        <w:jc w:val="right"/>
        <w:rPr>
          <w:sz w:val="28"/>
          <w:szCs w:val="28"/>
        </w:rPr>
      </w:pPr>
    </w:p>
    <w:p w:rsidR="00737036" w:rsidRPr="0076496E" w:rsidRDefault="00737036" w:rsidP="00737036"/>
    <w:p w:rsidR="003A339B" w:rsidRDefault="003A339B"/>
    <w:sectPr w:rsidR="003A339B" w:rsidSect="00F93D4E">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agmatica-Book">
    <w:altName w:val="Adobe Fangsong Std R"/>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5038B"/>
    <w:multiLevelType w:val="hybridMultilevel"/>
    <w:tmpl w:val="5BDC9F5C"/>
    <w:lvl w:ilvl="0" w:tplc="D08282B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D14385"/>
    <w:multiLevelType w:val="hybridMultilevel"/>
    <w:tmpl w:val="4FF257EA"/>
    <w:lvl w:ilvl="0" w:tplc="A0C06970">
      <w:start w:val="1"/>
      <w:numFmt w:val="decimal"/>
      <w:lvlText w:val="%1."/>
      <w:lvlJc w:val="left"/>
      <w:pPr>
        <w:ind w:left="1083" w:hanging="375"/>
      </w:pPr>
      <w:rPr>
        <w:rFonts w:ascii="Times New Roman" w:eastAsiaTheme="minorHAnsi" w:hAnsi="Times New Roman" w:cstheme="minorBidi"/>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36"/>
    <w:rsid w:val="001604F5"/>
    <w:rsid w:val="002B19D7"/>
    <w:rsid w:val="003A339B"/>
    <w:rsid w:val="004E3754"/>
    <w:rsid w:val="00737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839D"/>
  <w15:chartTrackingRefBased/>
  <w15:docId w15:val="{0DA8CCBB-AE1E-4D62-9C18-616111E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03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036"/>
    <w:pPr>
      <w:spacing w:after="160"/>
      <w:ind w:left="720"/>
      <w:contextualSpacing/>
    </w:pPr>
    <w:rPr>
      <w:rFonts w:eastAsiaTheme="minorHAnsi" w:cstheme="minorBidi"/>
      <w:kern w:val="2"/>
      <w:sz w:val="28"/>
      <w:szCs w:val="22"/>
      <w:lang w:val="ru-RU" w:eastAsia="en-US"/>
      <w14:ligatures w14:val="standardContextual"/>
    </w:rPr>
  </w:style>
  <w:style w:type="paragraph" w:customStyle="1" w:styleId="Ch6">
    <w:name w:val="Основной текст (без абзаца) (Ch_6 Міністерства)"/>
    <w:basedOn w:val="a"/>
    <w:rsid w:val="00737036"/>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uk-UA"/>
    </w:rPr>
  </w:style>
  <w:style w:type="paragraph" w:customStyle="1" w:styleId="StrokeCh6">
    <w:name w:val="Stroke (Ch_6 Міністерства)"/>
    <w:basedOn w:val="a"/>
    <w:rsid w:val="00737036"/>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uk-UA"/>
    </w:rPr>
  </w:style>
  <w:style w:type="paragraph" w:customStyle="1" w:styleId="Ch60">
    <w:name w:val="Заголовок Додатка (Ch_6 Міністерства)"/>
    <w:basedOn w:val="a"/>
    <w:rsid w:val="0073703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styleId="a4">
    <w:name w:val="Balloon Text"/>
    <w:basedOn w:val="a"/>
    <w:link w:val="a5"/>
    <w:uiPriority w:val="99"/>
    <w:semiHidden/>
    <w:unhideWhenUsed/>
    <w:rsid w:val="00737036"/>
    <w:rPr>
      <w:rFonts w:ascii="Segoe UI" w:hAnsi="Segoe UI" w:cs="Segoe UI"/>
      <w:sz w:val="18"/>
      <w:szCs w:val="18"/>
    </w:rPr>
  </w:style>
  <w:style w:type="character" w:customStyle="1" w:styleId="a5">
    <w:name w:val="Текст выноски Знак"/>
    <w:basedOn w:val="a0"/>
    <w:link w:val="a4"/>
    <w:uiPriority w:val="99"/>
    <w:semiHidden/>
    <w:rsid w:val="007370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zakon.rada.gov.ua/laws/show/286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29-1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16110</Words>
  <Characters>9183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2026-05-13T07:47:00Z</cp:lastPrinted>
  <dcterms:created xsi:type="dcterms:W3CDTF">2026-05-13T07:46:00Z</dcterms:created>
  <dcterms:modified xsi:type="dcterms:W3CDTF">2026-05-14T11:16:00Z</dcterms:modified>
</cp:coreProperties>
</file>