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4D80" w14:textId="77777777" w:rsidR="004963F5" w:rsidRDefault="004963F5" w:rsidP="004963F5">
      <w:pPr>
        <w:tabs>
          <w:tab w:val="left" w:pos="2925"/>
          <w:tab w:val="left" w:pos="3540"/>
          <w:tab w:val="left" w:pos="4248"/>
          <w:tab w:val="left" w:pos="4956"/>
          <w:tab w:val="left" w:pos="7853"/>
        </w:tabs>
        <w:spacing w:after="0" w:line="240" w:lineRule="auto"/>
        <w:jc w:val="both"/>
        <w:rPr>
          <w:szCs w:val="28"/>
        </w:rPr>
      </w:pPr>
    </w:p>
    <w:p w14:paraId="31700E27" w14:textId="352E2C37" w:rsidR="004963F5" w:rsidRDefault="004963F5" w:rsidP="004963F5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FD51B1F" wp14:editId="7AEEC5FB">
            <wp:simplePos x="0" y="0"/>
            <wp:positionH relativeFrom="column">
              <wp:posOffset>2597150</wp:posOffset>
            </wp:positionH>
            <wp:positionV relativeFrom="paragraph">
              <wp:posOffset>12065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BC22A" w14:textId="77777777" w:rsidR="004963F5" w:rsidRDefault="004963F5" w:rsidP="004963F5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</w:t>
      </w:r>
    </w:p>
    <w:p w14:paraId="33B4907D" w14:textId="77777777" w:rsidR="004963F5" w:rsidRDefault="004963F5" w:rsidP="004963F5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3117CCF9" w14:textId="77777777" w:rsidR="004963F5" w:rsidRDefault="004963F5" w:rsidP="004963F5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1F43D2" w14:textId="77777777" w:rsidR="004963F5" w:rsidRDefault="004963F5" w:rsidP="004963F5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F79C78D" w14:textId="77777777" w:rsidR="004963F5" w:rsidRDefault="004963F5" w:rsidP="004963F5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3DE9343B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36858444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3B2FED76" w14:textId="77777777" w:rsidR="004963F5" w:rsidRDefault="004963F5" w:rsidP="004963F5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38B589A8" w14:textId="77777777" w:rsidR="004963F5" w:rsidRDefault="004963F5" w:rsidP="004963F5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76EB7F1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5D935E15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98D3B0B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   20.05.2026         р.       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  244</w:t>
      </w:r>
    </w:p>
    <w:p w14:paraId="3A1F1905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60FB0C1" w14:textId="77777777" w:rsidR="004963F5" w:rsidRDefault="004963F5" w:rsidP="004963F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0121359"/>
      <w:bookmarkStart w:id="1" w:name="_Hlk223432941"/>
      <w:bookmarkStart w:id="2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відмову у постановці на</w:t>
      </w:r>
    </w:p>
    <w:p w14:paraId="32FCB115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квартирний облік </w:t>
      </w:r>
      <w:bookmarkEnd w:id="0"/>
    </w:p>
    <w:bookmarkEnd w:id="1"/>
    <w:p w14:paraId="23224BB9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75BFAA8E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3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4" w:name="_Hlk205462616"/>
      <w:bookmarkStart w:id="5" w:name="_Hlk2234330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 Житлового кодексу України, п. 13 </w:t>
      </w:r>
      <w:bookmarkStart w:id="6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обліку громадян, які потребують поліпшення житлових умов і надання їм жилих приміщень в Українській РСР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7" w:name="_Hlk210123157"/>
      <w:bookmarkStart w:id="8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 №470,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 </w:t>
      </w:r>
      <w:bookmarkStart w:id="9" w:name="_Hlk227072178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15.05.2026 р. протокол  №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 Ніжинської міської ради вирішив : </w:t>
      </w:r>
    </w:p>
    <w:p w14:paraId="54FF0C2F" w14:textId="77777777" w:rsidR="004963F5" w:rsidRDefault="004963F5" w:rsidP="004963F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Відмовити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постановці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облік</w:t>
      </w:r>
      <w:proofErr w:type="spellEnd"/>
    </w:p>
    <w:p w14:paraId="578357FD" w14:textId="03E1F0CE" w:rsidR="004963F5" w:rsidRDefault="004963F5" w:rsidP="004963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_Hlk223076711"/>
      <w:bookmarkStart w:id="11" w:name="_Hlk229989424"/>
      <w:r>
        <w:rPr>
          <w:rFonts w:ascii="Times New Roman" w:hAnsi="Times New Roman"/>
          <w:sz w:val="28"/>
          <w:szCs w:val="28"/>
          <w:lang w:val="uk-UA"/>
        </w:rPr>
        <w:t xml:space="preserve">     1.1. Лукашу Олександру Віталійовичу, особі з інвалідністю внаслідок війни 2 групи, сім’я 1 особа ( заявник),  який зареєстрований та проживає разом з батьками у двокімнатній житловій квартирі житловою площею 30,0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>, буд</w:t>
      </w:r>
      <w:r>
        <w:rPr>
          <w:rFonts w:ascii="Times New Roman" w:hAnsi="Times New Roman"/>
          <w:sz w:val="28"/>
          <w:szCs w:val="28"/>
          <w:lang w:val="uk-UA"/>
        </w:rPr>
        <w:t>…..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 xml:space="preserve"> (підстава: </w:t>
      </w:r>
      <w:bookmarkEnd w:id="10"/>
      <w:r>
        <w:rPr>
          <w:rFonts w:ascii="Times New Roman" w:hAnsi="Times New Roman"/>
          <w:sz w:val="28"/>
          <w:szCs w:val="28"/>
          <w:lang w:val="uk-UA"/>
        </w:rPr>
        <w:t xml:space="preserve">п.1.ст.34 Житлового кодексу України,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№470, у зв’язку із забезпеченням для проживання на кожного зареєстрованого члена сім’ї по 10,0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жилої площі, що є вище за рівень забезпеченості жилою площею по Чернігівській області).</w:t>
      </w:r>
    </w:p>
    <w:bookmarkEnd w:id="11"/>
    <w:p w14:paraId="64D37AD8" w14:textId="675DF7D5" w:rsidR="004963F5" w:rsidRDefault="004963F5" w:rsidP="004963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1.2. Бортнику Сергію Петровичу, особі з інвалідністю внаслідок війни 3 групи, сім’я 1 особа ( заявник),  який зареєстрований разом з колишньою дружиною та сином  у двокімнатній житловій квартирі житловою площею 27,2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>, буд</w:t>
      </w:r>
      <w:r>
        <w:rPr>
          <w:rFonts w:ascii="Times New Roman" w:hAnsi="Times New Roman"/>
          <w:sz w:val="28"/>
          <w:szCs w:val="28"/>
          <w:lang w:val="uk-UA"/>
        </w:rPr>
        <w:t>….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…..</w:t>
      </w:r>
      <w:r>
        <w:rPr>
          <w:rFonts w:ascii="Times New Roman" w:hAnsi="Times New Roman"/>
          <w:sz w:val="28"/>
          <w:szCs w:val="28"/>
          <w:lang w:val="uk-UA"/>
        </w:rPr>
        <w:t xml:space="preserve">,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24 (підстава: п.1.ст.34 Житлового кодексу України,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№470, у зв’язку із забезпеченням для проживання на кожного зареєстрованого члена сім’ї по 9,06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жилої площі, що є вище за рівень забезпеченості жилою площею по Чернігівській області).</w:t>
      </w:r>
    </w:p>
    <w:p w14:paraId="201CACED" w14:textId="3777C4F4" w:rsidR="004963F5" w:rsidRDefault="004963F5" w:rsidP="004963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1.3. Румянцевій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Крістіні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Віталіївні, дитині-сироті, яка зареєстрована у чотирикімнатному житловому будинку, </w:t>
      </w:r>
      <w:bookmarkStart w:id="12" w:name="_Hlk229989344"/>
      <w:r>
        <w:rPr>
          <w:rFonts w:ascii="Times New Roman" w:hAnsi="Times New Roman"/>
          <w:sz w:val="28"/>
          <w:szCs w:val="28"/>
          <w:lang w:val="uk-UA"/>
        </w:rPr>
        <w:t xml:space="preserve">житловою площею 61,6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bookmarkEnd w:id="12"/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…..</w:t>
      </w:r>
      <w:r>
        <w:rPr>
          <w:rFonts w:ascii="Times New Roman" w:hAnsi="Times New Roman"/>
          <w:sz w:val="28"/>
          <w:szCs w:val="28"/>
          <w:lang w:val="uk-UA"/>
        </w:rPr>
        <w:t xml:space="preserve">, буд. </w:t>
      </w:r>
      <w:r>
        <w:rPr>
          <w:rFonts w:ascii="Times New Roman" w:hAnsi="Times New Roman"/>
          <w:sz w:val="28"/>
          <w:szCs w:val="28"/>
          <w:lang w:val="uk-UA"/>
        </w:rPr>
        <w:t>…..</w:t>
      </w:r>
      <w:r>
        <w:rPr>
          <w:rFonts w:ascii="Times New Roman" w:hAnsi="Times New Roman"/>
          <w:sz w:val="28"/>
          <w:szCs w:val="28"/>
          <w:lang w:val="uk-UA"/>
        </w:rPr>
        <w:t xml:space="preserve"> із сім’єю 4 особи, сім’я для постановки на квартирний облік   1 особа  (заявник), підстава: </w:t>
      </w:r>
      <w:bookmarkStart w:id="13" w:name="_Hlk229989382"/>
      <w:r>
        <w:rPr>
          <w:rFonts w:ascii="Times New Roman" w:hAnsi="Times New Roman"/>
          <w:sz w:val="28"/>
          <w:szCs w:val="28"/>
          <w:lang w:val="uk-UA"/>
        </w:rPr>
        <w:t xml:space="preserve">п.1.ст.34 Житлового кодексу України, п.п.1.п.13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№470, у зв’язку із забезпеченням для проживання на кожного зареєстрованого члена сім’ї по 12,32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жилої площі, що є вище за рівень забезпеченості жилою площею по Чернігівській області).</w:t>
      </w:r>
    </w:p>
    <w:bookmarkEnd w:id="13"/>
    <w:p w14:paraId="0722CEA0" w14:textId="77777777" w:rsidR="004963F5" w:rsidRDefault="004963F5" w:rsidP="004963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5D5D9163" w14:textId="77777777" w:rsidR="004963F5" w:rsidRDefault="004963F5" w:rsidP="004963F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699F64D2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BAEAC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8C2EB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A8151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FF95D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Олександр КОДОЛА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CE1EDB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88288A1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076DB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C9EC1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31ADE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9ECD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AE463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84922" w14:textId="77777777" w:rsidR="004963F5" w:rsidRDefault="004963F5" w:rsidP="004963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A8CC5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76D73F39" w14:textId="77777777" w:rsidR="004963F5" w:rsidRDefault="004963F5" w:rsidP="004963F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3AA16FDC" w14:textId="77777777" w:rsidR="004963F5" w:rsidRDefault="004963F5" w:rsidP="004963F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4D1207" w14:textId="77777777" w:rsidR="004963F5" w:rsidRDefault="004963F5" w:rsidP="004963F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Про відмову у постановці на квартирний облік  </w:t>
      </w:r>
    </w:p>
    <w:p w14:paraId="4DB97ED8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43F850" w14:textId="77777777" w:rsidR="004963F5" w:rsidRDefault="004963F5" w:rsidP="004963F5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2A99F8B8" w14:textId="77777777" w:rsidR="004963F5" w:rsidRDefault="004963F5" w:rsidP="004963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виносить на розгляд виконавчого комітету проект рішення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відмову у постановці на квартирний облік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що дозволить відмовити у постановці на квартирний облік громадянам, які не потребують поліпшення житлових умов. </w:t>
      </w:r>
    </w:p>
    <w:p w14:paraId="6FE774A5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1D72DAED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  Житлового кодексу України, пунктів 13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п.1.1, 1.3, 1.4 Постанови Кабінету Міністрів України від 06.04.2011 року № 365 «Про внесення змін до деяких рішень Уряду з питань обліку громадян, які потребують поліпшення житлових умов»,</w:t>
      </w:r>
      <w:r>
        <w:rPr>
          <w:rFonts w:ascii="Times New Roman" w:hAnsi="Times New Roman"/>
          <w:sz w:val="28"/>
          <w:szCs w:val="28"/>
        </w:rPr>
        <w:t xml:space="preserve"> Рішення Чернігівського окружного адміністративного суду від 07.01.2026 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 виконавчого комітету 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 15.05.2026 р. протокол № 4. </w:t>
      </w:r>
    </w:p>
    <w:p w14:paraId="5A4568AC" w14:textId="77777777" w:rsidR="004963F5" w:rsidRDefault="004963F5" w:rsidP="004963F5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33CD7FA1" w14:textId="77777777" w:rsidR="004963F5" w:rsidRDefault="004963F5" w:rsidP="004963F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A6019A" w14:textId="77777777" w:rsidR="004963F5" w:rsidRDefault="004963F5" w:rsidP="004963F5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98610A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34CF8C48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19458338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1AC7C5C0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7CFA1862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66C4D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593D3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4D4ED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968AE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1BA38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1DC78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3D789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08B00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12583" w14:textId="77777777" w:rsidR="004963F5" w:rsidRDefault="004963F5" w:rsidP="004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8FA5D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7019B1A7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134C7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2312795B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16C66157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539112CF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7F8B5E9F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9E848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0E900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76C7A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98F76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1878B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9CBFF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3A9B6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43C28E2C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19D50CC5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1D57B2CB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2C553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8E81A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D1D50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A673F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37F7A5EB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32A4ED88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946FB" w14:textId="77777777" w:rsidR="004963F5" w:rsidRDefault="004963F5" w:rsidP="00496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4FD73" w14:textId="77777777" w:rsidR="004963F5" w:rsidRDefault="004963F5" w:rsidP="004963F5"/>
    <w:p w14:paraId="095BFEC5" w14:textId="77777777" w:rsidR="004963F5" w:rsidRDefault="004963F5" w:rsidP="004963F5"/>
    <w:p w14:paraId="294984D0" w14:textId="77777777" w:rsidR="004963F5" w:rsidRDefault="004963F5" w:rsidP="004963F5"/>
    <w:p w14:paraId="0478F0B7" w14:textId="77777777" w:rsidR="004963F5" w:rsidRDefault="004963F5" w:rsidP="004963F5"/>
    <w:p w14:paraId="199384BD" w14:textId="77777777" w:rsidR="00570838" w:rsidRDefault="00570838"/>
    <w:sectPr w:rsidR="0057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38"/>
    <w:rsid w:val="004963F5"/>
    <w:rsid w:val="005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189"/>
  <w15:chartTrackingRefBased/>
  <w15:docId w15:val="{FE461E88-C0D3-47F1-9F68-AA68207D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3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3F5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4450</Words>
  <Characters>2538</Characters>
  <Application>Microsoft Office Word</Application>
  <DocSecurity>0</DocSecurity>
  <Lines>21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3</cp:revision>
  <dcterms:created xsi:type="dcterms:W3CDTF">2026-05-20T09:31:00Z</dcterms:created>
  <dcterms:modified xsi:type="dcterms:W3CDTF">2026-05-20T09:32:00Z</dcterms:modified>
</cp:coreProperties>
</file>