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04C5" w14:textId="261602B4" w:rsidR="00D73DA0" w:rsidRPr="002D2801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204008331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</w:t>
      </w:r>
      <w:r w:rsidR="00F447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bookmarkStart w:id="1" w:name="_Hlk204065924"/>
      <w:r w:rsidRPr="00CD5AC2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73E3228" wp14:editId="38170418">
            <wp:extent cx="488950" cy="5969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="00F447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447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27B1F5A6" w14:textId="4905B914" w:rsidR="00D73DA0" w:rsidRPr="00CD5AC2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F028B6" w:rsidRPr="002D28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</w:t>
      </w:r>
      <w:r w:rsidR="00F028B6" w:rsidRPr="002D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ЇНА</w:t>
      </w:r>
      <w:r w:rsidR="00F028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</w:p>
    <w:p w14:paraId="7129B359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67D25990" w14:textId="77777777" w:rsidR="00D73DA0" w:rsidRPr="00CD5AC2" w:rsidRDefault="00D73DA0" w:rsidP="00D73DA0">
      <w:pPr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5AC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BC2C973" w14:textId="7C5CED70" w:rsidR="00D73DA0" w:rsidRPr="00CD5AC2" w:rsidRDefault="009763EE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55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сесія</w:t>
      </w:r>
      <w:proofErr w:type="spellEnd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І</w:t>
      </w:r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proofErr w:type="spellStart"/>
      <w:r w:rsidR="00D73DA0" w:rsidRPr="00CD5AC2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4AB6F5FA" w14:textId="77777777" w:rsidR="00D73DA0" w:rsidRPr="00CD5AC2" w:rsidRDefault="00D73DA0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CD5AC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6807504F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A0D464" w14:textId="44111BE0" w:rsidR="00D73DA0" w:rsidRPr="000A3400" w:rsidRDefault="002C369C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1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 травня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6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0A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proofErr w:type="spellStart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</w:t>
      </w:r>
      <w:proofErr w:type="spellEnd"/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A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A34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23-55/2026</w:t>
      </w:r>
    </w:p>
    <w:p w14:paraId="6400FD88" w14:textId="77777777" w:rsidR="00D73DA0" w:rsidRPr="00CD5AC2" w:rsidRDefault="00D73DA0" w:rsidP="00D73DA0">
      <w:pPr>
        <w:spacing w:after="16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D73DA0" w:rsidRPr="00CD5AC2" w14:paraId="6A7CB3E6" w14:textId="77777777" w:rsidTr="002C369C">
        <w:trPr>
          <w:trHeight w:val="1635"/>
        </w:trPr>
        <w:tc>
          <w:tcPr>
            <w:tcW w:w="4395" w:type="dxa"/>
            <w:hideMark/>
          </w:tcPr>
          <w:p w14:paraId="150B3854" w14:textId="5BC767B6" w:rsidR="00D73DA0" w:rsidRPr="00CD5AC2" w:rsidRDefault="00D73DA0" w:rsidP="009B2F6A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bookmarkStart w:id="2" w:name="_Hlk194477148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Про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припинення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="00F028B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дії </w:t>
            </w:r>
            <w:r w:rsidRPr="00F62961">
              <w:rPr>
                <w:rFonts w:ascii="Times New Roman" w:eastAsia="Calibri" w:hAnsi="Times New Roman" w:cs="Times New Roman"/>
                <w:sz w:val="28"/>
              </w:rPr>
              <w:t>Договор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у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оренди</w:t>
            </w:r>
            <w:proofErr w:type="spellEnd"/>
            <w:r w:rsidRPr="00F6296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 w:rsidRPr="00F62961">
              <w:rPr>
                <w:rFonts w:ascii="Times New Roman" w:eastAsia="Calibri" w:hAnsi="Times New Roman" w:cs="Times New Roman"/>
                <w:sz w:val="28"/>
              </w:rPr>
              <w:t>нерухомого</w:t>
            </w:r>
            <w:proofErr w:type="spellEnd"/>
            <w:r w:rsid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майна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, що належить до комунальної власності територіальної громади 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міста Ніжина № 4 </w:t>
            </w:r>
            <w:r w:rsidRPr="00F62961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від 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>0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1 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листопада 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>20</w:t>
            </w:r>
            <w:r w:rsidR="00067BE6">
              <w:rPr>
                <w:rFonts w:ascii="Times New Roman" w:eastAsia="Calibri" w:hAnsi="Times New Roman" w:cs="Times New Roman"/>
                <w:sz w:val="28"/>
                <w:lang w:val="uk-UA"/>
              </w:rPr>
              <w:t>17</w:t>
            </w:r>
            <w:r w:rsidRPr="0049032B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року</w:t>
            </w:r>
            <w:r w:rsidRPr="0049032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bookmarkEnd w:id="2"/>
          </w:p>
        </w:tc>
      </w:tr>
    </w:tbl>
    <w:p w14:paraId="4D0E6009" w14:textId="77777777" w:rsidR="00D73DA0" w:rsidRDefault="00D73DA0" w:rsidP="002C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871F2C" w14:textId="4F8582BB" w:rsidR="00D73DA0" w:rsidRPr="00CD5AC2" w:rsidRDefault="00060BF2" w:rsidP="00D73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травня </w:t>
      </w:r>
      <w:r w:rsidRPr="00060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1997 р. № 280/97-ВР</w:t>
      </w:r>
      <w:r w:rsidR="00D73DA0" w:rsidRPr="0006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Закону України «Про оренду державного та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майна» від 03 жовтня 2019 року 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157-</w:t>
      </w:r>
      <w:r w:rsidR="00E07249"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 р.</w:t>
      </w:r>
      <w:r w:rsidR="00E0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483 «Деякі питання оренди державного та комунального майна», Регламент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Ніжинської міської ради Чернігівської області затвердженого рішенням Ніжинської міської ради від 27 листопада 2020 року № 3-2/2020, враховуючи </w:t>
      </w:r>
      <w:bookmarkStart w:id="3" w:name="_Hlk194477229"/>
      <w:r w:rsidR="00E072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заяву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приватного підприємства фірма «</w:t>
      </w:r>
      <w:proofErr w:type="spellStart"/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Абід</w:t>
      </w:r>
      <w:proofErr w:type="spellEnd"/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-Н»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квітня 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DD72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E32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D73D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D73DA0"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14:paraId="06E50B40" w14:textId="59EBDAE2" w:rsidR="00EA732E" w:rsidRDefault="00D73DA0" w:rsidP="00EA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Припинити </w:t>
      </w:r>
      <w:r w:rsidR="00C22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 </w:t>
      </w:r>
      <w:r w:rsidRPr="002111DF">
        <w:rPr>
          <w:rFonts w:ascii="Times New Roman" w:eastAsia="Calibri" w:hAnsi="Times New Roman" w:cs="Times New Roman"/>
          <w:sz w:val="28"/>
          <w:lang w:val="uk-UA"/>
        </w:rPr>
        <w:t>Догов</w:t>
      </w:r>
      <w:r w:rsidR="00C22FB0">
        <w:rPr>
          <w:rFonts w:ascii="Times New Roman" w:eastAsia="Calibri" w:hAnsi="Times New Roman" w:cs="Times New Roman"/>
          <w:sz w:val="28"/>
          <w:lang w:val="uk-UA"/>
        </w:rPr>
        <w:t>о</w:t>
      </w:r>
      <w:r>
        <w:rPr>
          <w:rFonts w:ascii="Times New Roman" w:eastAsia="Calibri" w:hAnsi="Times New Roman" w:cs="Times New Roman"/>
          <w:sz w:val="28"/>
          <w:lang w:val="uk-UA"/>
        </w:rPr>
        <w:t>р</w:t>
      </w:r>
      <w:r w:rsidR="00C22FB0">
        <w:rPr>
          <w:rFonts w:ascii="Times New Roman" w:eastAsia="Calibri" w:hAnsi="Times New Roman" w:cs="Times New Roman"/>
          <w:sz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DD72F4" w:rsidRPr="00F62961">
        <w:rPr>
          <w:rFonts w:ascii="Times New Roman" w:eastAsia="Calibri" w:hAnsi="Times New Roman" w:cs="Times New Roman"/>
          <w:sz w:val="28"/>
        </w:rPr>
        <w:t>оренди</w:t>
      </w:r>
      <w:proofErr w:type="spellEnd"/>
      <w:r w:rsidR="00DD72F4" w:rsidRPr="00F62961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DD72F4" w:rsidRPr="00F62961">
        <w:rPr>
          <w:rFonts w:ascii="Times New Roman" w:eastAsia="Calibri" w:hAnsi="Times New Roman" w:cs="Times New Roman"/>
          <w:sz w:val="28"/>
        </w:rPr>
        <w:t>нерухомого</w:t>
      </w:r>
      <w:proofErr w:type="spellEnd"/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 майна</w:t>
      </w:r>
      <w:r w:rsidR="00DD72F4" w:rsidRPr="00F62961">
        <w:rPr>
          <w:rFonts w:ascii="Times New Roman" w:eastAsia="Calibri" w:hAnsi="Times New Roman" w:cs="Times New Roman"/>
          <w:sz w:val="28"/>
          <w:lang w:val="uk-UA"/>
        </w:rPr>
        <w:t xml:space="preserve">, що належить до комунальної власності територіальної громади </w:t>
      </w:r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міста Ніжина № 4 </w:t>
      </w:r>
      <w:r w:rsidR="00DD72F4" w:rsidRPr="00F62961">
        <w:rPr>
          <w:rFonts w:ascii="Times New Roman" w:eastAsia="Calibri" w:hAnsi="Times New Roman" w:cs="Times New Roman"/>
          <w:sz w:val="28"/>
          <w:lang w:val="uk-UA"/>
        </w:rPr>
        <w:t xml:space="preserve">від </w:t>
      </w:r>
      <w:r w:rsidR="00C5619E">
        <w:rPr>
          <w:rFonts w:ascii="Times New Roman" w:eastAsia="Calibri" w:hAnsi="Times New Roman" w:cs="Times New Roman"/>
          <w:sz w:val="28"/>
          <w:lang w:val="uk-UA"/>
        </w:rPr>
        <w:t xml:space="preserve">                       </w:t>
      </w:r>
      <w:r w:rsidR="00DD72F4">
        <w:rPr>
          <w:rFonts w:ascii="Times New Roman" w:eastAsia="Calibri" w:hAnsi="Times New Roman" w:cs="Times New Roman"/>
          <w:sz w:val="28"/>
          <w:lang w:val="uk-UA"/>
        </w:rPr>
        <w:t>0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 xml:space="preserve">1 </w:t>
      </w:r>
      <w:r w:rsidR="00DD72F4">
        <w:rPr>
          <w:rFonts w:ascii="Times New Roman" w:eastAsia="Calibri" w:hAnsi="Times New Roman" w:cs="Times New Roman"/>
          <w:sz w:val="28"/>
          <w:lang w:val="uk-UA"/>
        </w:rPr>
        <w:t xml:space="preserve">листопада 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>20</w:t>
      </w:r>
      <w:r w:rsidR="00DD72F4">
        <w:rPr>
          <w:rFonts w:ascii="Times New Roman" w:eastAsia="Calibri" w:hAnsi="Times New Roman" w:cs="Times New Roman"/>
          <w:sz w:val="28"/>
          <w:lang w:val="uk-UA"/>
        </w:rPr>
        <w:t>17</w:t>
      </w:r>
      <w:r w:rsidR="00DD72F4" w:rsidRPr="0049032B">
        <w:rPr>
          <w:rFonts w:ascii="Times New Roman" w:eastAsia="Calibri" w:hAnsi="Times New Roman" w:cs="Times New Roman"/>
          <w:sz w:val="28"/>
          <w:lang w:val="uk-UA"/>
        </w:rPr>
        <w:t xml:space="preserve"> року</w:t>
      </w:r>
      <w:r w:rsidRPr="00CD5A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615436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нежитлов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будівлю «А»</w:t>
      </w:r>
      <w:r w:rsidR="00EC5D8B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3921CC"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 w:rsidR="002417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105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підвал загальною площею 10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EC5D8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сарай «Б», вбиральн</w:t>
      </w:r>
      <w:r w:rsidR="00B50C04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У, огорож</w:t>
      </w:r>
      <w:r w:rsidR="00B50C04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50C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D72F4">
        <w:rPr>
          <w:rFonts w:ascii="Times New Roman" w:eastAsia="Calibri" w:hAnsi="Times New Roman" w:cs="Times New Roman"/>
          <w:sz w:val="28"/>
          <w:szCs w:val="28"/>
          <w:lang w:val="uk-UA"/>
        </w:rPr>
        <w:t>1, ворота</w:t>
      </w:r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хвірткою, 2,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="00EC5D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Чернігівська область, місто Ніжин, вулиця </w:t>
      </w:r>
      <w:proofErr w:type="spellStart"/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>Прощенка</w:t>
      </w:r>
      <w:proofErr w:type="spellEnd"/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Станіслава (Московська)</w:t>
      </w:r>
      <w:r w:rsidRPr="007370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будинок </w:t>
      </w:r>
      <w:r w:rsidR="00387B0D">
        <w:rPr>
          <w:rFonts w:ascii="Times New Roman" w:eastAsia="Calibri" w:hAnsi="Times New Roman" w:cs="Times New Roman"/>
          <w:sz w:val="28"/>
          <w:szCs w:val="28"/>
          <w:lang w:val="uk-UA"/>
        </w:rPr>
        <w:t>6-В</w:t>
      </w:r>
      <w:r w:rsidR="003921C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укладеного з </w:t>
      </w:r>
      <w:r w:rsidR="00EA7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приватним підприємством фірма «</w:t>
      </w:r>
      <w:proofErr w:type="spellStart"/>
      <w:r w:rsidR="00EA7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Абід</w:t>
      </w:r>
      <w:proofErr w:type="spellEnd"/>
      <w:r w:rsidR="00EA7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-Н»</w:t>
      </w:r>
      <w:r w:rsidR="007117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згодою сторін.</w:t>
      </w:r>
    </w:p>
    <w:p w14:paraId="3F108FD3" w14:textId="0ACA1DC7" w:rsidR="00E30C82" w:rsidRPr="00E30C82" w:rsidRDefault="00E30C82" w:rsidP="00EA73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2. У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правлінню комунального майна та земельних відносин Ніжинської міської ради Чернігівської області,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комунальному підприємству «Оренда комунального майна» Ніжинської міської ради Чернігівської області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приватно</w:t>
      </w:r>
      <w:r w:rsidR="00F93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</w:t>
      </w:r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</w:t>
      </w:r>
      <w:r w:rsidR="00F93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фірма «</w:t>
      </w:r>
      <w:proofErr w:type="spellStart"/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Абід</w:t>
      </w:r>
      <w:proofErr w:type="spellEnd"/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-Н»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вжити заходів щодо реалізації </w:t>
      </w:r>
      <w:r w:rsidR="00B50C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пункту 1 цього рішення згідно Закону України «Про оренду державного та комунального майна» від 03 жовтня 2019 року № 157-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Порядку передачі в оренду державного та комунального майна, затвердженого постановою Кабінету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Міністрів України від 03 червня 2020 року № 483 «Деякі питання оренди державного та комунального майна»</w:t>
      </w:r>
      <w:r w:rsidR="008001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96A6040" w14:textId="77777777" w:rsidR="00E30C82" w:rsidRPr="00E30C82" w:rsidRDefault="00E30C82" w:rsidP="00800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Чернеті</w:t>
      </w:r>
      <w:proofErr w:type="spellEnd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00FB65D9" w14:textId="330748A7" w:rsidR="00E30C82" w:rsidRPr="00E30C82" w:rsidRDefault="00E30C82" w:rsidP="008001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 Організацію виконання даного рішення покласти на першого заступника міського голови з питань діяльності виконавчих органів ради Вовченка Ф. 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>Онокало</w:t>
      </w:r>
      <w:proofErr w:type="spellEnd"/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 А. та                 директора комунального підприємства «Оренда комунального майна» Ніжинської міської ради Чернігівської області Шумейко О.М.</w:t>
      </w:r>
    </w:p>
    <w:p w14:paraId="477EED34" w14:textId="77777777" w:rsidR="00E30C82" w:rsidRPr="00E30C82" w:rsidRDefault="00E30C82" w:rsidP="0080014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0C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 Контроль даного рішення покласти на постійну комісію міської ради з </w:t>
      </w:r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Pr="00E30C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 М.).</w:t>
      </w:r>
    </w:p>
    <w:p w14:paraId="4F69E8BD" w14:textId="77777777" w:rsidR="00D73DA0" w:rsidRPr="00E30C82" w:rsidRDefault="00D73DA0" w:rsidP="00800145">
      <w:pPr>
        <w:spacing w:after="0" w:line="240" w:lineRule="auto"/>
        <w:ind w:left="-142" w:right="-2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127387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E6C5DB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Міський голова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</w:t>
      </w:r>
      <w:r w:rsidRPr="00CD5AC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Олександр КОДОЛА</w:t>
      </w:r>
    </w:p>
    <w:p w14:paraId="2B4124C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D2D6F7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19FB6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6CE69D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C0667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B2847B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52FDF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1E583BC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CFB9412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6C4908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3AB796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A1BCC1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D2E19F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2682BA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71FDF9" w14:textId="77777777" w:rsidR="00D73DA0" w:rsidRPr="00CD5AC2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229229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F2081E6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D24313E" w14:textId="77777777" w:rsidR="00D73DA0" w:rsidRDefault="00D73DA0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7285242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00338E3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B9BB860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D09708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0F9A8CB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4CA88B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98CB3EB" w14:textId="77777777" w:rsidR="00EA732E" w:rsidRDefault="00EA732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1FB5E4" w14:textId="77777777" w:rsidR="00C5619E" w:rsidRDefault="00C5619E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949977D" w14:textId="77777777" w:rsidR="004A7C19" w:rsidRPr="00CD5AC2" w:rsidRDefault="004A7C19" w:rsidP="00D73DA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8C5FB71" w14:textId="70E0E7A2" w:rsidR="00D73DA0" w:rsidRPr="00CD5AC2" w:rsidRDefault="00FA39D1" w:rsidP="00D73DA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4" w:name="_Hlk7939999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D73DA0" w:rsidRPr="00CD5AC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0E4C021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8A5EA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комунального майна</w:t>
      </w:r>
    </w:p>
    <w:p w14:paraId="2201C40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Ірина ОНОКАЛО</w:t>
      </w:r>
    </w:p>
    <w:p w14:paraId="3B076E5C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21928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Перший заступник міського </w:t>
      </w:r>
    </w:p>
    <w:p w14:paraId="4DFEBCA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з питань діяльності</w:t>
      </w:r>
    </w:p>
    <w:p w14:paraId="40981F5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виконавчих органів ради                                                          Федір ВОВЧЕНКО</w:t>
      </w:r>
    </w:p>
    <w:p w14:paraId="54C0AC3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A867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Ніжинської міської ради                                            Юрій ХОМЕНКО</w:t>
      </w:r>
    </w:p>
    <w:p w14:paraId="66FAA1E5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821C5A1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2A7798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 виконавчого комітету</w:t>
      </w:r>
    </w:p>
    <w:p w14:paraId="6DECC5F7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</w:t>
      </w: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В’ячеслав ЛЕГА</w:t>
      </w:r>
    </w:p>
    <w:p w14:paraId="7D961AFB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29618C2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Головний спеціаліст – юрист </w:t>
      </w:r>
    </w:p>
    <w:p w14:paraId="53406A78" w14:textId="77777777" w:rsidR="00D73DA0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бухгалтерського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обліку, </w:t>
      </w:r>
    </w:p>
    <w:p w14:paraId="69416CF0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звітності та правового забезпечення Управління</w:t>
      </w:r>
    </w:p>
    <w:p w14:paraId="0DFD20E3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комунального майна та земельних відносин </w:t>
      </w:r>
    </w:p>
    <w:p w14:paraId="42E354F2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Ніжинської міської ради</w:t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CD5AC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     Сергій САВЧЕНКО</w:t>
      </w:r>
    </w:p>
    <w:p w14:paraId="263E8F66" w14:textId="77777777" w:rsidR="00D73DA0" w:rsidRPr="00CD5AC2" w:rsidRDefault="00D73DA0" w:rsidP="00D73D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</w:t>
      </w:r>
    </w:p>
    <w:p w14:paraId="490FFA78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0508B333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39CF6AB1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653CE6DC" w14:textId="3B5F1F88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55C6BE40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7D8314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постійної комісії </w:t>
      </w:r>
    </w:p>
    <w:p w14:paraId="1E1A6A56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з питань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законності,</w:t>
      </w:r>
    </w:p>
    <w:p w14:paraId="766E376F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прав і свобод громадян,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запобігання </w:t>
      </w:r>
    </w:p>
    <w:p w14:paraId="7D51A77D" w14:textId="77777777" w:rsidR="00D73DA0" w:rsidRPr="00CD5AC2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корупції, адміністративно-територіального</w:t>
      </w:r>
    </w:p>
    <w:p w14:paraId="40936484" w14:textId="4C460564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8307F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D5A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CC45213" w14:textId="77777777" w:rsidR="00D73DA0" w:rsidRDefault="00D73DA0" w:rsidP="00D7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81DFFAF" w14:textId="77777777" w:rsidR="00370231" w:rsidRDefault="00370231" w:rsidP="002C369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0A849146" w14:textId="77777777" w:rsidR="00634B5C" w:rsidRDefault="00634B5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17FC813C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96F4898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8CA3D7F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04E40557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2E6D1619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p w14:paraId="507C24CF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bookmarkEnd w:id="1"/>
    <w:bookmarkEnd w:id="4"/>
    <w:p w14:paraId="499B1C39" w14:textId="77777777" w:rsidR="002C369C" w:rsidRDefault="002C369C" w:rsidP="00D73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</w:p>
    <w:sectPr w:rsidR="002C369C" w:rsidSect="00D73D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A0"/>
    <w:rsid w:val="00005567"/>
    <w:rsid w:val="00014B50"/>
    <w:rsid w:val="00060BF2"/>
    <w:rsid w:val="00067BE6"/>
    <w:rsid w:val="000A28DE"/>
    <w:rsid w:val="000A3400"/>
    <w:rsid w:val="000C51F2"/>
    <w:rsid w:val="000D4C7B"/>
    <w:rsid w:val="000D5DFA"/>
    <w:rsid w:val="000D6855"/>
    <w:rsid w:val="0010622B"/>
    <w:rsid w:val="001132B6"/>
    <w:rsid w:val="001159D4"/>
    <w:rsid w:val="00147E18"/>
    <w:rsid w:val="001E32F7"/>
    <w:rsid w:val="002208D7"/>
    <w:rsid w:val="00225420"/>
    <w:rsid w:val="002256CB"/>
    <w:rsid w:val="00240124"/>
    <w:rsid w:val="00241786"/>
    <w:rsid w:val="00263D85"/>
    <w:rsid w:val="00295D41"/>
    <w:rsid w:val="002C369C"/>
    <w:rsid w:val="002D0F06"/>
    <w:rsid w:val="002D2801"/>
    <w:rsid w:val="0032499E"/>
    <w:rsid w:val="00357392"/>
    <w:rsid w:val="00357C79"/>
    <w:rsid w:val="003619B0"/>
    <w:rsid w:val="00370231"/>
    <w:rsid w:val="00373143"/>
    <w:rsid w:val="0037515F"/>
    <w:rsid w:val="00387B0D"/>
    <w:rsid w:val="003921CC"/>
    <w:rsid w:val="00394F6D"/>
    <w:rsid w:val="00414F77"/>
    <w:rsid w:val="004526B5"/>
    <w:rsid w:val="00456572"/>
    <w:rsid w:val="00464E0B"/>
    <w:rsid w:val="0049032B"/>
    <w:rsid w:val="004A7C19"/>
    <w:rsid w:val="004B3AAD"/>
    <w:rsid w:val="004B4DF9"/>
    <w:rsid w:val="004E3C5E"/>
    <w:rsid w:val="00503EC2"/>
    <w:rsid w:val="005A3398"/>
    <w:rsid w:val="005C185C"/>
    <w:rsid w:val="005D5F31"/>
    <w:rsid w:val="00615436"/>
    <w:rsid w:val="00627D5B"/>
    <w:rsid w:val="00634B5C"/>
    <w:rsid w:val="00655A85"/>
    <w:rsid w:val="00667F89"/>
    <w:rsid w:val="00686548"/>
    <w:rsid w:val="006939F7"/>
    <w:rsid w:val="006C0B77"/>
    <w:rsid w:val="007117F0"/>
    <w:rsid w:val="00771CF2"/>
    <w:rsid w:val="007F744A"/>
    <w:rsid w:val="00800145"/>
    <w:rsid w:val="00804550"/>
    <w:rsid w:val="008242FF"/>
    <w:rsid w:val="008307F5"/>
    <w:rsid w:val="00870751"/>
    <w:rsid w:val="008814C0"/>
    <w:rsid w:val="008D0012"/>
    <w:rsid w:val="00902B9F"/>
    <w:rsid w:val="00922C48"/>
    <w:rsid w:val="00927596"/>
    <w:rsid w:val="009763EE"/>
    <w:rsid w:val="00983F14"/>
    <w:rsid w:val="009C3DC2"/>
    <w:rsid w:val="009E63E1"/>
    <w:rsid w:val="00A07231"/>
    <w:rsid w:val="00A63C88"/>
    <w:rsid w:val="00A67BDA"/>
    <w:rsid w:val="00B03EAC"/>
    <w:rsid w:val="00B138C4"/>
    <w:rsid w:val="00B50C04"/>
    <w:rsid w:val="00B75102"/>
    <w:rsid w:val="00B85D6D"/>
    <w:rsid w:val="00B86CAA"/>
    <w:rsid w:val="00B915B7"/>
    <w:rsid w:val="00BC0E30"/>
    <w:rsid w:val="00BF2BFE"/>
    <w:rsid w:val="00C22FB0"/>
    <w:rsid w:val="00C36257"/>
    <w:rsid w:val="00C5619E"/>
    <w:rsid w:val="00C74C6A"/>
    <w:rsid w:val="00C75B19"/>
    <w:rsid w:val="00C7677D"/>
    <w:rsid w:val="00CE1D09"/>
    <w:rsid w:val="00D50093"/>
    <w:rsid w:val="00D67B9E"/>
    <w:rsid w:val="00D73DA0"/>
    <w:rsid w:val="00D8386C"/>
    <w:rsid w:val="00DD72F4"/>
    <w:rsid w:val="00DE6E28"/>
    <w:rsid w:val="00E07249"/>
    <w:rsid w:val="00E138CD"/>
    <w:rsid w:val="00E30C82"/>
    <w:rsid w:val="00E667C5"/>
    <w:rsid w:val="00EA59DF"/>
    <w:rsid w:val="00EA732E"/>
    <w:rsid w:val="00EC5D8B"/>
    <w:rsid w:val="00EE4070"/>
    <w:rsid w:val="00F028B6"/>
    <w:rsid w:val="00F05E78"/>
    <w:rsid w:val="00F12C76"/>
    <w:rsid w:val="00F147EB"/>
    <w:rsid w:val="00F4472E"/>
    <w:rsid w:val="00F527FA"/>
    <w:rsid w:val="00F62961"/>
    <w:rsid w:val="00F63914"/>
    <w:rsid w:val="00F73D17"/>
    <w:rsid w:val="00F9024D"/>
    <w:rsid w:val="00F938EF"/>
    <w:rsid w:val="00FA39D1"/>
    <w:rsid w:val="00FA616F"/>
    <w:rsid w:val="00FC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4A5"/>
  <w15:chartTrackingRefBased/>
  <w15:docId w15:val="{089D23AE-42D5-4BC8-B566-9D63AA6D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DA0"/>
    <w:pPr>
      <w:spacing w:after="200" w:line="276" w:lineRule="auto"/>
    </w:pPr>
    <w:rPr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3DA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DA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DA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DA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DA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DA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DA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73DA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73D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73D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73D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73D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7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DA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DA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3D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73DA0"/>
    <w:pPr>
      <w:spacing w:after="160" w:line="240" w:lineRule="auto"/>
      <w:ind w:left="720"/>
      <w:contextualSpacing/>
    </w:pPr>
    <w:rPr>
      <w:rFonts w:ascii="Times New Roman" w:hAnsi="Times New Roman"/>
      <w:sz w:val="28"/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D73D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3DA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73DA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73DA0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2852</Words>
  <Characters>1626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2</cp:revision>
  <dcterms:created xsi:type="dcterms:W3CDTF">2026-05-22T12:47:00Z</dcterms:created>
  <dcterms:modified xsi:type="dcterms:W3CDTF">2026-05-22T12:47:00Z</dcterms:modified>
</cp:coreProperties>
</file>