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FB" w:rsidRPr="00E04AA0" w:rsidRDefault="006C6CFB" w:rsidP="006C6C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CFB" w:rsidRDefault="006C6CFB" w:rsidP="006C6C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FE6954D" wp14:editId="6BFA6B2F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bookmarkStart w:id="0" w:name="_Hlk182821834"/>
      <w:r w:rsidR="00B1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6C6CFB" w:rsidRDefault="006C6CFB" w:rsidP="006C6CFB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</w:t>
      </w:r>
      <w:r w:rsidR="00B14C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p w:rsidR="006C6CFB" w:rsidRDefault="006C6CFB" w:rsidP="006C6CFB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6C6CFB" w:rsidRDefault="006C6CFB" w:rsidP="006C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C6CFB" w:rsidRDefault="006C6CFB" w:rsidP="006C6CF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6C6CFB" w:rsidRDefault="006C6CFB" w:rsidP="006C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E322C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55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сесія VIII скликання</w:t>
      </w:r>
    </w:p>
    <w:p w:rsidR="006C6CFB" w:rsidRDefault="006C6CFB" w:rsidP="006C6CFB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6C6CFB" w:rsidRDefault="006C6CFB" w:rsidP="006C6CFB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6C6CFB" w:rsidRDefault="006C6CFB" w:rsidP="006C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3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травня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2026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9B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9B2E97" w:rsidRPr="009B2E97">
        <w:rPr>
          <w:rFonts w:ascii="Times New Roman" w:hAnsi="Times New Roman"/>
          <w:sz w:val="28"/>
          <w:szCs w:val="28"/>
          <w:lang w:val="uk-UA"/>
        </w:rPr>
        <w:t>66-55/2026</w:t>
      </w:r>
    </w:p>
    <w:p w:rsidR="006C6CFB" w:rsidRDefault="006C6CFB" w:rsidP="006C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2565"/>
      </w:tblGrid>
      <w:tr w:rsidR="001B245A" w:rsidTr="00B27950">
        <w:tc>
          <w:tcPr>
            <w:tcW w:w="6790" w:type="dxa"/>
            <w:hideMark/>
          </w:tcPr>
          <w:p w:rsidR="001B245A" w:rsidRDefault="001B245A" w:rsidP="0040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надання дозволу на виготовлення </w:t>
            </w:r>
          </w:p>
          <w:p w:rsidR="00F3749E" w:rsidRDefault="00C0265D" w:rsidP="0040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0A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проекту землеустрою </w:t>
            </w:r>
            <w:r w:rsidRPr="003F0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встановлення меж прибережної захисної смуги річки</w:t>
            </w:r>
            <w:r w:rsidRPr="003F0A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Остер</w:t>
            </w:r>
            <w:r w:rsidR="00F374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</w:t>
            </w:r>
            <w:r w:rsidR="00F3749E" w:rsidRPr="001B31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межах</w:t>
            </w:r>
          </w:p>
          <w:p w:rsidR="00C0265D" w:rsidRDefault="00F3749E" w:rsidP="0040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1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міста Ніжина Чернігівської області</w:t>
            </w:r>
          </w:p>
          <w:p w:rsidR="001B245A" w:rsidRDefault="001B245A" w:rsidP="0040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65" w:type="dxa"/>
          </w:tcPr>
          <w:p w:rsidR="001B245A" w:rsidRDefault="001B245A" w:rsidP="0040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B245A" w:rsidRDefault="00B27950" w:rsidP="001B245A">
      <w:pPr>
        <w:tabs>
          <w:tab w:val="left" w:pos="65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73 Закону України “Про місцеве самоврядування в Україні”, </w:t>
      </w:r>
      <w:r w:rsidR="00C0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12, 58, 61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C0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88</w:t>
      </w:r>
      <w:r w:rsidR="001208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2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враховуючи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6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службову записку Управління комунального майна та земельних відносин від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6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C6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6C6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F6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D3B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3B7C" w:rsidRPr="00527DCB">
        <w:rPr>
          <w:rFonts w:ascii="Times New Roman" w:hAnsi="Times New Roman" w:cs="Times New Roman"/>
          <w:sz w:val="28"/>
          <w:szCs w:val="28"/>
          <w:lang w:val="uk-UA"/>
        </w:rPr>
        <w:t>534</w:t>
      </w:r>
      <w:r w:rsidR="001B2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 вирішила:</w:t>
      </w:r>
    </w:p>
    <w:p w:rsidR="009C64FA" w:rsidRDefault="00C9756D" w:rsidP="00927CB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72D2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C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B7E" w:rsidRPr="0052789E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5278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C64FA" w:rsidRPr="003F0ABA">
        <w:rPr>
          <w:rFonts w:ascii="Times New Roman" w:hAnsi="Times New Roman" w:cs="Times New Roman"/>
          <w:b/>
          <w:sz w:val="28"/>
          <w:szCs w:val="28"/>
          <w:lang w:val="uk-UA"/>
        </w:rPr>
        <w:t>Надати</w:t>
      </w:r>
      <w:r w:rsidR="009C64FA" w:rsidRPr="003F0ABA">
        <w:rPr>
          <w:rFonts w:ascii="Times New Roman" w:hAnsi="Times New Roman" w:cs="Times New Roman"/>
          <w:sz w:val="28"/>
          <w:szCs w:val="28"/>
          <w:lang w:val="uk-UA"/>
        </w:rPr>
        <w:t xml:space="preserve"> дозвіл Управлінню комунального майна та земельних відносин  Ніжинської міської ради на </w:t>
      </w:r>
      <w:r w:rsidR="009C64FA" w:rsidRPr="003F0A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виготовлення проекту землеустрою </w:t>
      </w:r>
      <w:r w:rsidR="009C64FA" w:rsidRPr="003F0ABA">
        <w:rPr>
          <w:rFonts w:ascii="Times New Roman" w:hAnsi="Times New Roman" w:cs="Times New Roman"/>
          <w:sz w:val="28"/>
          <w:szCs w:val="28"/>
          <w:lang w:val="uk-UA"/>
        </w:rPr>
        <w:t>щодо встановлення меж прибережної захисної смуги річки</w:t>
      </w:r>
      <w:r w:rsidR="009C64FA" w:rsidRPr="003F0A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Остер </w:t>
      </w:r>
      <w:r w:rsidR="009C64FA" w:rsidRPr="003F0A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C64FA" w:rsidRPr="001B3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4FA" w:rsidRPr="001B3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міста Ніжина Чернігівської області</w:t>
      </w:r>
      <w:r w:rsidR="009C64FA">
        <w:rPr>
          <w:rFonts w:ascii="Times New Roman" w:hAnsi="Times New Roman"/>
          <w:bCs/>
          <w:iCs/>
          <w:sz w:val="28"/>
          <w:szCs w:val="28"/>
          <w:lang w:val="uk-UA"/>
        </w:rPr>
        <w:t>, із цільовим призначенням - д</w:t>
      </w:r>
      <w:r w:rsidR="009C64FA" w:rsidRPr="00C9756D">
        <w:rPr>
          <w:rFonts w:ascii="Times New Roman" w:hAnsi="Times New Roman"/>
          <w:sz w:val="28"/>
          <w:szCs w:val="28"/>
          <w:lang w:val="uk-UA"/>
        </w:rPr>
        <w:t xml:space="preserve">ля </w:t>
      </w:r>
      <w:r w:rsidR="009C64FA">
        <w:rPr>
          <w:rFonts w:ascii="Times New Roman" w:hAnsi="Times New Roman"/>
          <w:sz w:val="28"/>
          <w:szCs w:val="28"/>
          <w:lang w:val="uk-UA"/>
        </w:rPr>
        <w:t xml:space="preserve">облаштування та догляду за прибережними захисними смугами, </w:t>
      </w:r>
      <w:r w:rsidR="009C64FA">
        <w:rPr>
          <w:rFonts w:ascii="Times New Roman" w:hAnsi="Times New Roman"/>
          <w:bCs/>
          <w:iCs/>
          <w:sz w:val="28"/>
          <w:szCs w:val="28"/>
          <w:lang w:val="uk-UA"/>
        </w:rPr>
        <w:t xml:space="preserve"> орієнтовною площею </w:t>
      </w:r>
      <w:r w:rsidR="009C64FA" w:rsidRPr="00A72D2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83</w:t>
      </w:r>
      <w:r w:rsidR="009C64FA" w:rsidRPr="00A72D2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,4413 </w:t>
      </w:r>
      <w:r w:rsidR="009C64FA" w:rsidRPr="00CB7235">
        <w:rPr>
          <w:rFonts w:ascii="Times New Roman" w:eastAsiaTheme="minorEastAsia" w:hAnsi="Times New Roman" w:cs="Times New Roman"/>
          <w:sz w:val="28"/>
          <w:szCs w:val="28"/>
          <w:lang w:val="uk-UA"/>
        </w:rPr>
        <w:t>га</w:t>
      </w:r>
      <w:r w:rsidR="009C64F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C8415C" w:rsidRDefault="00C8415C" w:rsidP="00927CB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656B38" w:rsidRPr="00846218" w:rsidRDefault="00E8100B" w:rsidP="00927C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56B38" w:rsidRPr="00846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846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656B38" w:rsidRPr="00846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6B38" w:rsidRPr="00846218">
        <w:rPr>
          <w:rFonts w:ascii="Times New Roman" w:hAnsi="Times New Roman" w:cs="Times New Roman"/>
          <w:sz w:val="28"/>
          <w:szCs w:val="28"/>
          <w:lang w:val="uk-UA"/>
        </w:rPr>
        <w:t xml:space="preserve">Вважати таким, що втратило чинність рішення Ніжинської міської ради № </w:t>
      </w:r>
      <w:r w:rsidR="000F6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30-39/2018</w:t>
      </w:r>
      <w:r w:rsidR="00927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6B38" w:rsidRPr="0084621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7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червня 2018 р.</w:t>
      </w:r>
      <w:r w:rsidR="00656B38" w:rsidRPr="0084621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F6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дозволу на виготовлення </w:t>
      </w:r>
      <w:r w:rsidR="00927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встановлення прибережної захисної смуги річки Остер</w:t>
      </w:r>
      <w:r w:rsidR="00656B38" w:rsidRPr="0084621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00396" w:rsidRDefault="00B00396" w:rsidP="00B00396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 xml:space="preserve">          </w:t>
      </w:r>
      <w:r w:rsidR="00927CB7">
        <w:rPr>
          <w:b/>
          <w:sz w:val="28"/>
          <w:szCs w:val="28"/>
          <w:lang w:val="uk-UA"/>
        </w:rPr>
        <w:t>3</w:t>
      </w:r>
      <w:r>
        <w:rPr>
          <w:b/>
          <w:noProof/>
          <w:sz w:val="28"/>
          <w:szCs w:val="28"/>
          <w:lang w:val="uk-UA"/>
        </w:rPr>
        <w:t>.</w:t>
      </w:r>
      <w:r>
        <w:rPr>
          <w:noProof/>
          <w:sz w:val="28"/>
          <w:lang w:val="uk-UA"/>
        </w:rPr>
        <w:t xml:space="preserve">  </w:t>
      </w:r>
      <w:r>
        <w:rPr>
          <w:kern w:val="3"/>
          <w:sz w:val="28"/>
          <w:szCs w:val="28"/>
          <w:lang w:val="uk-UA" w:eastAsia="zh-CN"/>
        </w:rPr>
        <w:t>Начальнику У</w:t>
      </w:r>
      <w:r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>
        <w:rPr>
          <w:sz w:val="28"/>
          <w:szCs w:val="28"/>
          <w:lang w:val="uk-UA"/>
        </w:rPr>
        <w:t>Онокало</w:t>
      </w:r>
      <w:proofErr w:type="spellEnd"/>
      <w:r>
        <w:rPr>
          <w:sz w:val="28"/>
          <w:szCs w:val="28"/>
          <w:lang w:val="uk-UA"/>
        </w:rPr>
        <w:t xml:space="preserve"> І.А</w:t>
      </w:r>
      <w:r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B00396" w:rsidRDefault="00B00396" w:rsidP="00B00396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27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0396" w:rsidRDefault="00B00396" w:rsidP="00B00396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</w:t>
      </w:r>
      <w:r w:rsidR="00927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B00396" w:rsidRDefault="00B00396" w:rsidP="00B00396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B00396" w:rsidRDefault="00B00396" w:rsidP="00B00396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00396" w:rsidRDefault="00B00396" w:rsidP="00B00396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00396" w:rsidRDefault="00B00396" w:rsidP="00B00396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00396" w:rsidRDefault="00B00396" w:rsidP="001B245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27CB7" w:rsidRDefault="00927CB7" w:rsidP="001B2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B4364" w:rsidRDefault="001B4364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91EAF" w:rsidRDefault="001B245A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2786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</w:t>
      </w:r>
    </w:p>
    <w:p w:rsidR="001B245A" w:rsidRDefault="001B245A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72786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</w:t>
      </w:r>
    </w:p>
    <w:p w:rsidR="001B245A" w:rsidRDefault="001B245A" w:rsidP="001B24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003C8" w:rsidRDefault="005003C8" w:rsidP="005003C8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5003C8" w:rsidRDefault="005003C8" w:rsidP="005003C8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5003C8" w:rsidRDefault="005003C8" w:rsidP="005003C8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5003C8" w:rsidRDefault="005003C8" w:rsidP="005003C8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5003C8" w:rsidRDefault="005003C8" w:rsidP="005003C8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5003C8" w:rsidRDefault="005003C8" w:rsidP="005003C8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5003C8" w:rsidRDefault="005003C8" w:rsidP="005003C8">
      <w:pPr>
        <w:tabs>
          <w:tab w:val="left" w:pos="2520"/>
        </w:tabs>
        <w:spacing w:line="252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5003C8" w:rsidRDefault="005003C8" w:rsidP="005003C8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003C8" w:rsidRDefault="005003C8" w:rsidP="005003C8">
      <w:pPr>
        <w:spacing w:line="252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5003C8" w:rsidRDefault="005003C8" w:rsidP="005003C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003C8" w:rsidRDefault="005003C8" w:rsidP="005003C8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5003C8" w:rsidRDefault="005003C8" w:rsidP="005003C8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003C8" w:rsidRDefault="005003C8" w:rsidP="005003C8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5003C8" w:rsidRDefault="005003C8" w:rsidP="005003C8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003C8" w:rsidRDefault="005003C8" w:rsidP="005003C8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5003C8" w:rsidRDefault="005003C8" w:rsidP="005003C8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3C8" w:rsidRDefault="005003C8" w:rsidP="005003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5003C8" w:rsidRDefault="005003C8" w:rsidP="005003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5003C8" w:rsidRDefault="005003C8" w:rsidP="005003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5003C8" w:rsidRDefault="005003C8" w:rsidP="005003C8">
      <w:pPr>
        <w:ind w:left="-284"/>
        <w:rPr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відносин Ніжинської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  Сергій САВЧЕНКО</w:t>
      </w:r>
    </w:p>
    <w:p w:rsidR="00D42DDF" w:rsidRDefault="00D42DDF" w:rsidP="005003C8">
      <w:pPr>
        <w:pStyle w:val="Standard"/>
        <w:ind w:right="141"/>
        <w:rPr>
          <w:rFonts w:cs="Aharoni"/>
          <w:sz w:val="28"/>
          <w:szCs w:val="28"/>
          <w:lang w:val="uk-UA"/>
        </w:rPr>
      </w:pPr>
    </w:p>
    <w:sectPr w:rsidR="00D42DDF" w:rsidSect="00C841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4C51D87"/>
    <w:multiLevelType w:val="hybridMultilevel"/>
    <w:tmpl w:val="EA1279A0"/>
    <w:lvl w:ilvl="0" w:tplc="76A6539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83"/>
    <w:rsid w:val="00017B7B"/>
    <w:rsid w:val="00022BD1"/>
    <w:rsid w:val="000235E5"/>
    <w:rsid w:val="000B6A80"/>
    <w:rsid w:val="000E0CCB"/>
    <w:rsid w:val="000F6C13"/>
    <w:rsid w:val="00120818"/>
    <w:rsid w:val="00191EAF"/>
    <w:rsid w:val="001B245A"/>
    <w:rsid w:val="001B4364"/>
    <w:rsid w:val="001C6CAB"/>
    <w:rsid w:val="0020359D"/>
    <w:rsid w:val="0021201A"/>
    <w:rsid w:val="00234483"/>
    <w:rsid w:val="00250533"/>
    <w:rsid w:val="003115DB"/>
    <w:rsid w:val="00322299"/>
    <w:rsid w:val="00387CD2"/>
    <w:rsid w:val="003A4BD0"/>
    <w:rsid w:val="00470038"/>
    <w:rsid w:val="005003C8"/>
    <w:rsid w:val="00525F37"/>
    <w:rsid w:val="0052789E"/>
    <w:rsid w:val="00527DCB"/>
    <w:rsid w:val="00570BE7"/>
    <w:rsid w:val="005721C7"/>
    <w:rsid w:val="00583D72"/>
    <w:rsid w:val="005942F9"/>
    <w:rsid w:val="00613540"/>
    <w:rsid w:val="00656B38"/>
    <w:rsid w:val="0067584B"/>
    <w:rsid w:val="00694B84"/>
    <w:rsid w:val="006C6CFB"/>
    <w:rsid w:val="006F2A2D"/>
    <w:rsid w:val="0073065A"/>
    <w:rsid w:val="00787E63"/>
    <w:rsid w:val="007D2500"/>
    <w:rsid w:val="007F6087"/>
    <w:rsid w:val="00830B7E"/>
    <w:rsid w:val="00846218"/>
    <w:rsid w:val="00861EBB"/>
    <w:rsid w:val="00870C94"/>
    <w:rsid w:val="00891B83"/>
    <w:rsid w:val="008E6670"/>
    <w:rsid w:val="008E7A29"/>
    <w:rsid w:val="00927CB7"/>
    <w:rsid w:val="009B2E97"/>
    <w:rsid w:val="009C5584"/>
    <w:rsid w:val="009C64FA"/>
    <w:rsid w:val="00A21D43"/>
    <w:rsid w:val="00A57673"/>
    <w:rsid w:val="00A672AE"/>
    <w:rsid w:val="00A72D28"/>
    <w:rsid w:val="00AC26C1"/>
    <w:rsid w:val="00B00396"/>
    <w:rsid w:val="00B14C94"/>
    <w:rsid w:val="00B27950"/>
    <w:rsid w:val="00B3087D"/>
    <w:rsid w:val="00BC6AE1"/>
    <w:rsid w:val="00BD3B7C"/>
    <w:rsid w:val="00BE4930"/>
    <w:rsid w:val="00BE5DE0"/>
    <w:rsid w:val="00C0265D"/>
    <w:rsid w:val="00C102E7"/>
    <w:rsid w:val="00C10C6A"/>
    <w:rsid w:val="00C1721B"/>
    <w:rsid w:val="00C17C8B"/>
    <w:rsid w:val="00C25F01"/>
    <w:rsid w:val="00C54CA3"/>
    <w:rsid w:val="00C8415C"/>
    <w:rsid w:val="00C9756D"/>
    <w:rsid w:val="00CB7235"/>
    <w:rsid w:val="00CD490B"/>
    <w:rsid w:val="00CE20F9"/>
    <w:rsid w:val="00D16E29"/>
    <w:rsid w:val="00D42DDF"/>
    <w:rsid w:val="00D647E4"/>
    <w:rsid w:val="00D855B7"/>
    <w:rsid w:val="00E322CD"/>
    <w:rsid w:val="00E74DA4"/>
    <w:rsid w:val="00E8100B"/>
    <w:rsid w:val="00F02972"/>
    <w:rsid w:val="00F3749E"/>
    <w:rsid w:val="00FA594A"/>
    <w:rsid w:val="00FB6A2B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D3AB"/>
  <w15:chartTrackingRefBased/>
  <w15:docId w15:val="{8AE615DD-102B-485D-86AA-CC50359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4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003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00396"/>
  </w:style>
  <w:style w:type="paragraph" w:styleId="a3">
    <w:name w:val="List Paragraph"/>
    <w:basedOn w:val="a"/>
    <w:uiPriority w:val="34"/>
    <w:qFormat/>
    <w:rsid w:val="00B00396"/>
    <w:pPr>
      <w:ind w:left="720"/>
      <w:contextualSpacing/>
    </w:pPr>
  </w:style>
  <w:style w:type="paragraph" w:styleId="a4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5"/>
    <w:rsid w:val="00B00396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4"/>
    <w:rsid w:val="00B0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14">
    <w:name w:val="rvps14"/>
    <w:basedOn w:val="a"/>
    <w:rsid w:val="00B0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C558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C5584"/>
  </w:style>
  <w:style w:type="paragraph" w:styleId="a8">
    <w:name w:val="Balloon Text"/>
    <w:basedOn w:val="a"/>
    <w:link w:val="a9"/>
    <w:uiPriority w:val="99"/>
    <w:semiHidden/>
    <w:unhideWhenUsed/>
    <w:rsid w:val="0058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cp:lastPrinted>2026-05-18T08:53:00Z</cp:lastPrinted>
  <dcterms:created xsi:type="dcterms:W3CDTF">2018-06-06T12:20:00Z</dcterms:created>
  <dcterms:modified xsi:type="dcterms:W3CDTF">2026-05-21T12:38:00Z</dcterms:modified>
</cp:coreProperties>
</file>