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4C150" w14:textId="77777777" w:rsidR="00AC53CF" w:rsidRDefault="00D56C61" w:rsidP="00AC53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087A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характеристик, очікуваної вартості предмета</w:t>
      </w:r>
      <w:r w:rsidR="004277ED" w:rsidRPr="00F90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9087A">
        <w:rPr>
          <w:rFonts w:ascii="Times New Roman" w:hAnsi="Times New Roman" w:cs="Times New Roman"/>
          <w:b/>
          <w:sz w:val="24"/>
          <w:szCs w:val="24"/>
        </w:rPr>
        <w:t>закупівлі при проведенні процедури закупівл</w:t>
      </w:r>
      <w:r w:rsidR="002D011F" w:rsidRPr="00F9087A">
        <w:rPr>
          <w:rFonts w:ascii="Times New Roman" w:hAnsi="Times New Roman" w:cs="Times New Roman"/>
          <w:b/>
          <w:sz w:val="24"/>
          <w:szCs w:val="24"/>
        </w:rPr>
        <w:t>і за предметом:</w:t>
      </w:r>
    </w:p>
    <w:p w14:paraId="407423D1" w14:textId="77777777" w:rsidR="00671E2D" w:rsidRPr="00671E2D" w:rsidRDefault="00671E2D" w:rsidP="00AC53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D6FE825" w14:textId="7AC46DA8" w:rsidR="00652DFD" w:rsidRPr="00671E2D" w:rsidRDefault="00671E2D" w:rsidP="00652DFD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bCs/>
          <w:color w:val="1F2841"/>
          <w:sz w:val="24"/>
          <w:szCs w:val="24"/>
          <w:shd w:val="clear" w:color="auto" w:fill="FFFFFF"/>
          <w:lang w:val="ru-RU"/>
        </w:rPr>
      </w:pPr>
      <w:proofErr w:type="spellStart"/>
      <w:r w:rsidRPr="00671E2D">
        <w:rPr>
          <w:rFonts w:ascii="Times New Roman" w:hAnsi="Times New Roman" w:cs="Times New Roman"/>
          <w:b/>
          <w:bCs/>
          <w:color w:val="1F2841"/>
          <w:sz w:val="24"/>
          <w:szCs w:val="24"/>
          <w:shd w:val="clear" w:color="auto" w:fill="FFFFFF"/>
        </w:rPr>
        <w:t>Wi-Fi</w:t>
      </w:r>
      <w:proofErr w:type="spellEnd"/>
      <w:r w:rsidRPr="00671E2D">
        <w:rPr>
          <w:rFonts w:ascii="Times New Roman" w:hAnsi="Times New Roman" w:cs="Times New Roman"/>
          <w:b/>
          <w:bCs/>
          <w:color w:val="1F2841"/>
          <w:sz w:val="24"/>
          <w:szCs w:val="24"/>
          <w:shd w:val="clear" w:color="auto" w:fill="FFFFFF"/>
        </w:rPr>
        <w:t xml:space="preserve"> адаптер TP-</w:t>
      </w:r>
      <w:proofErr w:type="spellStart"/>
      <w:r w:rsidRPr="00671E2D">
        <w:rPr>
          <w:rFonts w:ascii="Times New Roman" w:hAnsi="Times New Roman" w:cs="Times New Roman"/>
          <w:b/>
          <w:bCs/>
          <w:color w:val="1F2841"/>
          <w:sz w:val="24"/>
          <w:szCs w:val="24"/>
          <w:shd w:val="clear" w:color="auto" w:fill="FFFFFF"/>
        </w:rPr>
        <w:t>Link</w:t>
      </w:r>
      <w:proofErr w:type="spellEnd"/>
      <w:r w:rsidRPr="00671E2D">
        <w:rPr>
          <w:rFonts w:ascii="Times New Roman" w:hAnsi="Times New Roman" w:cs="Times New Roman"/>
          <w:b/>
          <w:bCs/>
          <w:color w:val="1F2841"/>
          <w:sz w:val="24"/>
          <w:szCs w:val="24"/>
          <w:shd w:val="clear" w:color="auto" w:fill="FFFFFF"/>
        </w:rPr>
        <w:t xml:space="preserve"> TL-WN722N  за ДК 021:2015-3240000-3  -  Мережеве обладнання</w:t>
      </w:r>
    </w:p>
    <w:p w14:paraId="67E72067" w14:textId="77777777" w:rsidR="00671E2D" w:rsidRPr="00671E2D" w:rsidRDefault="00671E2D" w:rsidP="00652DFD">
      <w:pPr>
        <w:shd w:val="clear" w:color="auto" w:fill="FFFFFF"/>
        <w:spacing w:after="0" w:line="240" w:lineRule="atLeast"/>
        <w:jc w:val="center"/>
        <w:rPr>
          <w:rFonts w:ascii="Times New Roman" w:eastAsia="Calibri" w:hAnsi="Times New Roman" w:cs="Times New Roman"/>
          <w:b/>
          <w:color w:val="000000" w:themeColor="text1"/>
          <w:lang w:val="ru-RU" w:eastAsia="en-US"/>
        </w:rPr>
      </w:pPr>
    </w:p>
    <w:p w14:paraId="6B160C9E" w14:textId="59AFF056" w:rsidR="002D107A" w:rsidRPr="00F9087A" w:rsidRDefault="002D107A" w:rsidP="002D107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Замовник :</w:t>
      </w:r>
      <w:r w:rsidRPr="00F90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F908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 комітет Ніжинської міської ради Чернігівської області, код ЄДРПОУ 04061783,  м. Ніжин, площа імені Івана Франка, будинок 1.</w:t>
      </w:r>
    </w:p>
    <w:p w14:paraId="73078CD7" w14:textId="77777777" w:rsidR="00671E2D" w:rsidRDefault="002D107A" w:rsidP="00671E2D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bCs/>
          <w:lang w:val="ru-RU"/>
        </w:rPr>
      </w:pPr>
      <w:r w:rsidRPr="00F90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Ідентифікатор закупівлі:</w:t>
      </w:r>
      <w:r w:rsidRPr="00F90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="00671E2D" w:rsidRPr="00671E2D">
        <w:rPr>
          <w:rFonts w:ascii="Times New Roman" w:hAnsi="Times New Roman" w:cs="Times New Roman"/>
          <w:b/>
          <w:bCs/>
        </w:rPr>
        <w:t xml:space="preserve">UA-2026-06-12-011180-a </w:t>
      </w:r>
    </w:p>
    <w:p w14:paraId="0989E445" w14:textId="77777777" w:rsidR="00671E2D" w:rsidRPr="00671E2D" w:rsidRDefault="002D107A" w:rsidP="00671E2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90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9087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 </w:t>
      </w:r>
      <w:proofErr w:type="spellStart"/>
      <w:r w:rsidR="00671E2D" w:rsidRPr="00671E2D">
        <w:rPr>
          <w:rFonts w:ascii="Times New Roman" w:hAnsi="Times New Roman" w:cs="Times New Roman"/>
          <w:b/>
          <w:bCs/>
          <w:color w:val="1F2841"/>
          <w:sz w:val="24"/>
          <w:szCs w:val="24"/>
          <w:shd w:val="clear" w:color="auto" w:fill="FFFFFF"/>
        </w:rPr>
        <w:t>Wi-Fi</w:t>
      </w:r>
      <w:proofErr w:type="spellEnd"/>
      <w:r w:rsidR="00671E2D" w:rsidRPr="00671E2D">
        <w:rPr>
          <w:rFonts w:ascii="Times New Roman" w:hAnsi="Times New Roman" w:cs="Times New Roman"/>
          <w:b/>
          <w:bCs/>
          <w:color w:val="1F2841"/>
          <w:sz w:val="24"/>
          <w:szCs w:val="24"/>
          <w:shd w:val="clear" w:color="auto" w:fill="FFFFFF"/>
        </w:rPr>
        <w:t xml:space="preserve"> адаптер TP-</w:t>
      </w:r>
      <w:proofErr w:type="spellStart"/>
      <w:r w:rsidR="00671E2D" w:rsidRPr="00671E2D">
        <w:rPr>
          <w:rFonts w:ascii="Times New Roman" w:hAnsi="Times New Roman" w:cs="Times New Roman"/>
          <w:b/>
          <w:bCs/>
          <w:color w:val="1F2841"/>
          <w:sz w:val="24"/>
          <w:szCs w:val="24"/>
          <w:shd w:val="clear" w:color="auto" w:fill="FFFFFF"/>
        </w:rPr>
        <w:t>Link</w:t>
      </w:r>
      <w:proofErr w:type="spellEnd"/>
      <w:r w:rsidR="00671E2D" w:rsidRPr="00671E2D">
        <w:rPr>
          <w:rFonts w:ascii="Times New Roman" w:hAnsi="Times New Roman" w:cs="Times New Roman"/>
          <w:b/>
          <w:bCs/>
          <w:color w:val="1F2841"/>
          <w:sz w:val="24"/>
          <w:szCs w:val="24"/>
          <w:shd w:val="clear" w:color="auto" w:fill="FFFFFF"/>
        </w:rPr>
        <w:t xml:space="preserve"> TL-WN722N  за ДК 021:2015-3240000-3  -  Мережеве обладнання</w:t>
      </w:r>
      <w:r w:rsidR="00671E2D" w:rsidRPr="00671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ADAF19B" w14:textId="01EA0336" w:rsidR="002D107A" w:rsidRPr="00251C52" w:rsidRDefault="002D107A" w:rsidP="00671E2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251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251C5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Обґрунтування</w:t>
      </w:r>
      <w:proofErr w:type="spellEnd"/>
      <w:r w:rsidR="00D25E5F" w:rsidRPr="00251C5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251C5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технічних</w:t>
      </w:r>
      <w:proofErr w:type="spellEnd"/>
      <w:r w:rsidRPr="00251C5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та </w:t>
      </w:r>
      <w:proofErr w:type="spellStart"/>
      <w:r w:rsidRPr="00251C5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якісних</w:t>
      </w:r>
      <w:proofErr w:type="spellEnd"/>
      <w:r w:rsidRPr="00251C5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251C5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закупівлі</w:t>
      </w:r>
      <w:proofErr w:type="spellEnd"/>
      <w:r w:rsidRPr="00251C5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:</w:t>
      </w:r>
    </w:p>
    <w:p w14:paraId="79880E37" w14:textId="77777777" w:rsidR="00652DFD" w:rsidRPr="00652DFD" w:rsidRDefault="00652DFD" w:rsidP="00652DF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52D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  <w:lang w:eastAsia="ru-RU"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</w:p>
    <w:p w14:paraId="73963AA1" w14:textId="77777777" w:rsidR="00652DFD" w:rsidRPr="00652DFD" w:rsidRDefault="00652DFD" w:rsidP="00652DF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"/>
          <w:szCs w:val="4"/>
          <w:lang w:eastAsia="ru-RU"/>
        </w:rPr>
      </w:pPr>
    </w:p>
    <w:p w14:paraId="2B015088" w14:textId="77777777" w:rsidR="00671E2D" w:rsidRDefault="00671E2D" w:rsidP="00671E2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F040A">
        <w:rPr>
          <w:rFonts w:ascii="Times New Roman" w:eastAsia="Times New Roman" w:hAnsi="Times New Roman"/>
          <w:b/>
          <w:i/>
          <w:sz w:val="24"/>
          <w:szCs w:val="24"/>
          <w:highlight w:val="white"/>
          <w:lang w:eastAsia="ru-RU"/>
        </w:rPr>
        <w:t>ТЕХНІЧНА СПЕЦИФІКАЦІЯ</w:t>
      </w:r>
    </w:p>
    <w:p w14:paraId="6C7B3789" w14:textId="77777777" w:rsidR="00671E2D" w:rsidRPr="00DD5623" w:rsidRDefault="00671E2D" w:rsidP="00671E2D">
      <w:pPr>
        <w:pStyle w:val="aa"/>
        <w:spacing w:line="307" w:lineRule="exact"/>
        <w:ind w:left="720" w:right="-143" w:hanging="828"/>
        <w:jc w:val="center"/>
        <w:rPr>
          <w:b/>
          <w:bCs/>
          <w:color w:val="1F2841"/>
          <w:sz w:val="24"/>
          <w:szCs w:val="24"/>
          <w:shd w:val="clear" w:color="auto" w:fill="FFFFFF"/>
        </w:rPr>
      </w:pPr>
      <w:r w:rsidRPr="004A0558">
        <w:rPr>
          <w:i/>
          <w:sz w:val="24"/>
          <w:szCs w:val="24"/>
          <w:lang w:eastAsia="ru-RU"/>
        </w:rPr>
        <w:t xml:space="preserve">щодо закупівлі </w:t>
      </w:r>
      <w:proofErr w:type="spellStart"/>
      <w:r w:rsidRPr="00DD5623">
        <w:rPr>
          <w:b/>
          <w:bCs/>
          <w:color w:val="1F2841"/>
          <w:sz w:val="24"/>
          <w:szCs w:val="24"/>
          <w:shd w:val="clear" w:color="auto" w:fill="FFFFFF"/>
        </w:rPr>
        <w:t>Wi-Fi</w:t>
      </w:r>
      <w:proofErr w:type="spellEnd"/>
      <w:r w:rsidRPr="00DD5623">
        <w:rPr>
          <w:b/>
          <w:bCs/>
          <w:color w:val="1F2841"/>
          <w:sz w:val="24"/>
          <w:szCs w:val="24"/>
          <w:shd w:val="clear" w:color="auto" w:fill="FFFFFF"/>
        </w:rPr>
        <w:t xml:space="preserve"> адаптер TP-</w:t>
      </w:r>
      <w:proofErr w:type="spellStart"/>
      <w:r w:rsidRPr="00DD5623">
        <w:rPr>
          <w:b/>
          <w:bCs/>
          <w:color w:val="1F2841"/>
          <w:sz w:val="24"/>
          <w:szCs w:val="24"/>
          <w:shd w:val="clear" w:color="auto" w:fill="FFFFFF"/>
        </w:rPr>
        <w:t>Link</w:t>
      </w:r>
      <w:proofErr w:type="spellEnd"/>
      <w:r w:rsidRPr="00DD5623">
        <w:rPr>
          <w:b/>
          <w:bCs/>
          <w:color w:val="1F2841"/>
          <w:sz w:val="24"/>
          <w:szCs w:val="24"/>
          <w:shd w:val="clear" w:color="auto" w:fill="FFFFFF"/>
        </w:rPr>
        <w:t xml:space="preserve"> TL-WN722N  за ДК 021:2015-3240000-3  -  Мережеве обладнання</w:t>
      </w:r>
    </w:p>
    <w:p w14:paraId="4E0E8392" w14:textId="77777777" w:rsidR="00671E2D" w:rsidRPr="009738E5" w:rsidRDefault="00671E2D" w:rsidP="00671E2D">
      <w:pPr>
        <w:pStyle w:val="aa"/>
        <w:spacing w:line="307" w:lineRule="exact"/>
        <w:ind w:left="720" w:right="-143" w:hanging="828"/>
        <w:jc w:val="center"/>
        <w:rPr>
          <w:b/>
          <w:bCs/>
          <w:sz w:val="24"/>
          <w:szCs w:val="24"/>
          <w:lang w:eastAsia="ar-SA"/>
        </w:rPr>
      </w:pPr>
    </w:p>
    <w:p w14:paraId="1DDA5B2C" w14:textId="77777777" w:rsidR="00671E2D" w:rsidRDefault="00671E2D" w:rsidP="00671E2D">
      <w:pPr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</w:p>
    <w:p w14:paraId="5CE8665F" w14:textId="77777777" w:rsidR="00671E2D" w:rsidRDefault="00671E2D" w:rsidP="00671E2D">
      <w:pPr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</w:p>
    <w:p w14:paraId="5AAC3DFA" w14:textId="77777777" w:rsidR="00671E2D" w:rsidRPr="000C31AA" w:rsidRDefault="00671E2D" w:rsidP="00671E2D">
      <w:pPr>
        <w:pStyle w:val="a5"/>
        <w:numPr>
          <w:ilvl w:val="0"/>
          <w:numId w:val="32"/>
        </w:numPr>
        <w:spacing w:after="0" w:line="240" w:lineRule="auto"/>
        <w:jc w:val="both"/>
        <w:rPr>
          <w:iCs/>
          <w:szCs w:val="24"/>
        </w:rPr>
      </w:pPr>
      <w:r w:rsidRPr="000C31AA">
        <w:rPr>
          <w:iCs/>
          <w:szCs w:val="24"/>
        </w:rPr>
        <w:t>Перелік та обсяг предмету закупівлі</w:t>
      </w:r>
    </w:p>
    <w:p w14:paraId="1CD27624" w14:textId="77777777" w:rsidR="00671E2D" w:rsidRDefault="00671E2D" w:rsidP="00671E2D">
      <w:pPr>
        <w:pStyle w:val="a5"/>
        <w:jc w:val="both"/>
        <w:rPr>
          <w:i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8"/>
        <w:gridCol w:w="5551"/>
        <w:gridCol w:w="1954"/>
        <w:gridCol w:w="1555"/>
      </w:tblGrid>
      <w:tr w:rsidR="00671E2D" w:rsidRPr="004C3800" w14:paraId="6CA669DB" w14:textId="77777777" w:rsidTr="00B31419">
        <w:tc>
          <w:tcPr>
            <w:tcW w:w="534" w:type="dxa"/>
          </w:tcPr>
          <w:p w14:paraId="510B0025" w14:textId="77777777" w:rsidR="00671E2D" w:rsidRPr="004C3800" w:rsidRDefault="00671E2D" w:rsidP="00B31419">
            <w:pPr>
              <w:pStyle w:val="a5"/>
              <w:ind w:left="0"/>
              <w:jc w:val="center"/>
              <w:rPr>
                <w:b/>
                <w:iCs/>
                <w:szCs w:val="24"/>
              </w:rPr>
            </w:pPr>
            <w:r w:rsidRPr="004C3800">
              <w:rPr>
                <w:b/>
                <w:iCs/>
                <w:szCs w:val="24"/>
              </w:rPr>
              <w:t>№ з/п</w:t>
            </w:r>
          </w:p>
        </w:tc>
        <w:tc>
          <w:tcPr>
            <w:tcW w:w="5670" w:type="dxa"/>
          </w:tcPr>
          <w:p w14:paraId="2E1166B5" w14:textId="77777777" w:rsidR="00671E2D" w:rsidRPr="004C3800" w:rsidRDefault="00671E2D" w:rsidP="00B31419">
            <w:pPr>
              <w:pStyle w:val="a5"/>
              <w:ind w:left="0"/>
              <w:jc w:val="center"/>
              <w:rPr>
                <w:b/>
                <w:iCs/>
                <w:szCs w:val="24"/>
              </w:rPr>
            </w:pPr>
            <w:r w:rsidRPr="004C3800">
              <w:rPr>
                <w:b/>
                <w:iCs/>
                <w:szCs w:val="24"/>
              </w:rPr>
              <w:t>Найменування товару</w:t>
            </w:r>
          </w:p>
        </w:tc>
        <w:tc>
          <w:tcPr>
            <w:tcW w:w="1984" w:type="dxa"/>
          </w:tcPr>
          <w:p w14:paraId="6C9DEA5E" w14:textId="77777777" w:rsidR="00671E2D" w:rsidRPr="004C3800" w:rsidRDefault="00671E2D" w:rsidP="00B31419">
            <w:pPr>
              <w:pStyle w:val="a5"/>
              <w:ind w:left="0"/>
              <w:jc w:val="center"/>
              <w:rPr>
                <w:b/>
                <w:iCs/>
                <w:szCs w:val="24"/>
              </w:rPr>
            </w:pPr>
            <w:r w:rsidRPr="004C3800">
              <w:rPr>
                <w:b/>
                <w:iCs/>
                <w:szCs w:val="24"/>
              </w:rPr>
              <w:t>Од. виміру</w:t>
            </w:r>
          </w:p>
        </w:tc>
        <w:tc>
          <w:tcPr>
            <w:tcW w:w="1559" w:type="dxa"/>
          </w:tcPr>
          <w:p w14:paraId="01351655" w14:textId="77777777" w:rsidR="00671E2D" w:rsidRPr="004C3800" w:rsidRDefault="00671E2D" w:rsidP="00B31419">
            <w:pPr>
              <w:pStyle w:val="a5"/>
              <w:ind w:left="0"/>
              <w:jc w:val="center"/>
              <w:rPr>
                <w:b/>
                <w:iCs/>
                <w:szCs w:val="24"/>
              </w:rPr>
            </w:pPr>
            <w:r w:rsidRPr="004C3800">
              <w:rPr>
                <w:b/>
                <w:iCs/>
                <w:szCs w:val="24"/>
              </w:rPr>
              <w:t>Кількість</w:t>
            </w:r>
          </w:p>
        </w:tc>
      </w:tr>
      <w:tr w:rsidR="00671E2D" w:rsidRPr="000C31AA" w14:paraId="7EEC248F" w14:textId="77777777" w:rsidTr="00B31419">
        <w:tc>
          <w:tcPr>
            <w:tcW w:w="534" w:type="dxa"/>
          </w:tcPr>
          <w:p w14:paraId="4737F27E" w14:textId="77777777" w:rsidR="00671E2D" w:rsidRPr="000C31AA" w:rsidRDefault="00671E2D" w:rsidP="00B31419">
            <w:pPr>
              <w:pStyle w:val="a5"/>
              <w:ind w:left="0"/>
              <w:jc w:val="both"/>
              <w:rPr>
                <w:iCs/>
                <w:szCs w:val="24"/>
              </w:rPr>
            </w:pPr>
            <w:r w:rsidRPr="000C31AA">
              <w:rPr>
                <w:iCs/>
                <w:szCs w:val="24"/>
              </w:rPr>
              <w:t>1</w:t>
            </w:r>
          </w:p>
        </w:tc>
        <w:tc>
          <w:tcPr>
            <w:tcW w:w="5670" w:type="dxa"/>
            <w:shd w:val="clear" w:color="auto" w:fill="FFFFFF" w:themeFill="background1"/>
          </w:tcPr>
          <w:p w14:paraId="485E9B6C" w14:textId="77777777" w:rsidR="00671E2D" w:rsidRPr="009738E5" w:rsidRDefault="00671E2D" w:rsidP="00B31419">
            <w:pPr>
              <w:pStyle w:val="aa"/>
              <w:spacing w:line="307" w:lineRule="exact"/>
              <w:ind w:left="720" w:right="-143" w:hanging="828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9738E5">
              <w:rPr>
                <w:b/>
                <w:bCs/>
                <w:color w:val="1F2841"/>
                <w:sz w:val="24"/>
                <w:szCs w:val="24"/>
                <w:shd w:val="clear" w:color="auto" w:fill="FFFFFF"/>
              </w:rPr>
              <w:t>Wi-Fi</w:t>
            </w:r>
            <w:proofErr w:type="spellEnd"/>
            <w:r w:rsidRPr="009738E5">
              <w:rPr>
                <w:b/>
                <w:bCs/>
                <w:color w:val="1F2841"/>
                <w:sz w:val="24"/>
                <w:szCs w:val="24"/>
                <w:shd w:val="clear" w:color="auto" w:fill="FFFFFF"/>
              </w:rPr>
              <w:t xml:space="preserve"> адаптер TP-</w:t>
            </w:r>
            <w:proofErr w:type="spellStart"/>
            <w:r w:rsidRPr="009738E5">
              <w:rPr>
                <w:b/>
                <w:bCs/>
                <w:color w:val="1F2841"/>
                <w:sz w:val="24"/>
                <w:szCs w:val="24"/>
                <w:shd w:val="clear" w:color="auto" w:fill="FFFFFF"/>
              </w:rPr>
              <w:t>Link</w:t>
            </w:r>
            <w:proofErr w:type="spellEnd"/>
            <w:r w:rsidRPr="009738E5">
              <w:rPr>
                <w:b/>
                <w:bCs/>
                <w:color w:val="1F2841"/>
                <w:sz w:val="24"/>
                <w:szCs w:val="24"/>
                <w:shd w:val="clear" w:color="auto" w:fill="FFFFFF"/>
              </w:rPr>
              <w:t xml:space="preserve"> TL-WN722N</w:t>
            </w:r>
          </w:p>
          <w:p w14:paraId="707D5B4B" w14:textId="77777777" w:rsidR="00671E2D" w:rsidRPr="000A4549" w:rsidRDefault="00671E2D" w:rsidP="00B31419">
            <w:pPr>
              <w:pStyle w:val="a5"/>
              <w:ind w:left="0"/>
              <w:jc w:val="right"/>
              <w:rPr>
                <w:iCs/>
                <w:szCs w:val="24"/>
              </w:rPr>
            </w:pPr>
          </w:p>
        </w:tc>
        <w:tc>
          <w:tcPr>
            <w:tcW w:w="1984" w:type="dxa"/>
          </w:tcPr>
          <w:p w14:paraId="14243D04" w14:textId="77777777" w:rsidR="00671E2D" w:rsidRPr="000C31AA" w:rsidRDefault="00671E2D" w:rsidP="00B31419">
            <w:pPr>
              <w:pStyle w:val="a5"/>
              <w:ind w:left="0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шт.</w:t>
            </w:r>
          </w:p>
        </w:tc>
        <w:tc>
          <w:tcPr>
            <w:tcW w:w="1559" w:type="dxa"/>
          </w:tcPr>
          <w:p w14:paraId="4D45842A" w14:textId="77777777" w:rsidR="00671E2D" w:rsidRPr="000C31AA" w:rsidRDefault="00671E2D" w:rsidP="00B31419">
            <w:pPr>
              <w:pStyle w:val="a5"/>
              <w:ind w:left="0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2</w:t>
            </w:r>
          </w:p>
        </w:tc>
      </w:tr>
    </w:tbl>
    <w:p w14:paraId="444371F8" w14:textId="77777777" w:rsidR="00671E2D" w:rsidRPr="000C31AA" w:rsidRDefault="00671E2D" w:rsidP="00671E2D">
      <w:pPr>
        <w:pStyle w:val="a5"/>
        <w:jc w:val="both"/>
        <w:rPr>
          <w:iCs/>
        </w:rPr>
      </w:pPr>
    </w:p>
    <w:p w14:paraId="6A77FFD9" w14:textId="77777777" w:rsidR="00671E2D" w:rsidRPr="000A4549" w:rsidRDefault="00671E2D" w:rsidP="00671E2D">
      <w:pPr>
        <w:pStyle w:val="a5"/>
        <w:rPr>
          <w:szCs w:val="24"/>
        </w:rPr>
      </w:pPr>
      <w:r w:rsidRPr="009738E5">
        <w:rPr>
          <w:color w:val="0E2938"/>
          <w:szCs w:val="24"/>
        </w:rPr>
        <w:t>2</w:t>
      </w:r>
      <w:r w:rsidRPr="009738E5">
        <w:rPr>
          <w:b/>
          <w:color w:val="0E2938"/>
          <w:szCs w:val="24"/>
        </w:rPr>
        <w:t xml:space="preserve">. </w:t>
      </w:r>
      <w:r>
        <w:rPr>
          <w:szCs w:val="24"/>
        </w:rPr>
        <w:t>Предмет закупівлі повинен відповідати наступним обов’язковим функціональним вимогам:</w:t>
      </w:r>
    </w:p>
    <w:p w14:paraId="189F0FFC" w14:textId="77777777" w:rsidR="00671E2D" w:rsidRPr="00DE2C11" w:rsidRDefault="00671E2D" w:rsidP="00671E2D">
      <w:pPr>
        <w:pStyle w:val="aa"/>
        <w:spacing w:line="307" w:lineRule="exact"/>
        <w:ind w:left="720" w:right="-143"/>
        <w:jc w:val="center"/>
        <w:rPr>
          <w:b/>
          <w:bCs/>
          <w:sz w:val="24"/>
          <w:szCs w:val="24"/>
          <w:u w:val="single"/>
          <w:lang w:eastAsia="ar-SA"/>
        </w:rPr>
      </w:pPr>
      <w:proofErr w:type="spellStart"/>
      <w:r w:rsidRPr="00DE2C11">
        <w:rPr>
          <w:b/>
          <w:bCs/>
          <w:color w:val="1F2841"/>
          <w:sz w:val="24"/>
          <w:szCs w:val="24"/>
          <w:u w:val="single"/>
          <w:shd w:val="clear" w:color="auto" w:fill="FFFFFF"/>
        </w:rPr>
        <w:t>Wi-Fi</w:t>
      </w:r>
      <w:proofErr w:type="spellEnd"/>
      <w:r w:rsidRPr="00DE2C11">
        <w:rPr>
          <w:b/>
          <w:bCs/>
          <w:color w:val="1F2841"/>
          <w:sz w:val="24"/>
          <w:szCs w:val="24"/>
          <w:u w:val="single"/>
          <w:shd w:val="clear" w:color="auto" w:fill="FFFFFF"/>
        </w:rPr>
        <w:t xml:space="preserve"> адаптер TP-</w:t>
      </w:r>
      <w:proofErr w:type="spellStart"/>
      <w:r w:rsidRPr="00DE2C11">
        <w:rPr>
          <w:b/>
          <w:bCs/>
          <w:color w:val="1F2841"/>
          <w:sz w:val="24"/>
          <w:szCs w:val="24"/>
          <w:u w:val="single"/>
          <w:shd w:val="clear" w:color="auto" w:fill="FFFFFF"/>
        </w:rPr>
        <w:t>Link</w:t>
      </w:r>
      <w:proofErr w:type="spellEnd"/>
      <w:r w:rsidRPr="00DE2C11">
        <w:rPr>
          <w:b/>
          <w:bCs/>
          <w:color w:val="1F2841"/>
          <w:sz w:val="24"/>
          <w:szCs w:val="24"/>
          <w:u w:val="single"/>
          <w:shd w:val="clear" w:color="auto" w:fill="FFFFFF"/>
        </w:rPr>
        <w:t xml:space="preserve"> TL-WN722N</w:t>
      </w:r>
    </w:p>
    <w:p w14:paraId="2934FC75" w14:textId="77777777" w:rsidR="00671E2D" w:rsidRDefault="00671E2D" w:rsidP="00671E2D">
      <w:pPr>
        <w:pStyle w:val="aa"/>
        <w:spacing w:line="307" w:lineRule="exact"/>
        <w:ind w:left="360" w:right="-143"/>
        <w:jc w:val="center"/>
        <w:rPr>
          <w:b/>
          <w:color w:val="212121"/>
          <w:sz w:val="24"/>
          <w:szCs w:val="24"/>
          <w:u w:val="single"/>
          <w:shd w:val="clear" w:color="auto" w:fill="FFFFFF"/>
        </w:rPr>
      </w:pPr>
    </w:p>
    <w:tbl>
      <w:tblPr>
        <w:tblW w:w="104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2"/>
        <w:gridCol w:w="7513"/>
      </w:tblGrid>
      <w:tr w:rsidR="00671E2D" w:rsidRPr="00DE2C11" w14:paraId="51518FAC" w14:textId="77777777" w:rsidTr="00B31419">
        <w:tc>
          <w:tcPr>
            <w:tcW w:w="2982" w:type="dxa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14:paraId="70C5DA09" w14:textId="77777777" w:rsidR="00671E2D" w:rsidRPr="00DE2C11" w:rsidRDefault="00671E2D" w:rsidP="00B31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11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7513" w:type="dxa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14:paraId="714A7AAF" w14:textId="77777777" w:rsidR="00671E2D" w:rsidRPr="00DE2C11" w:rsidRDefault="00671E2D" w:rsidP="00B31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11">
              <w:rPr>
                <w:rFonts w:ascii="Times New Roman" w:eastAsia="Times New Roman" w:hAnsi="Times New Roman" w:cs="Times New Roman"/>
                <w:sz w:val="24"/>
                <w:szCs w:val="24"/>
              </w:rPr>
              <w:t>TL-WN722N</w:t>
            </w:r>
          </w:p>
        </w:tc>
      </w:tr>
      <w:tr w:rsidR="00671E2D" w:rsidRPr="00DE2C11" w14:paraId="44C422EC" w14:textId="77777777" w:rsidTr="00B31419">
        <w:tc>
          <w:tcPr>
            <w:tcW w:w="2982" w:type="dxa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14:paraId="41019C51" w14:textId="77777777" w:rsidR="00671E2D" w:rsidRPr="00DE2C11" w:rsidRDefault="00671E2D" w:rsidP="00B31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11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</w:t>
            </w:r>
          </w:p>
        </w:tc>
        <w:tc>
          <w:tcPr>
            <w:tcW w:w="7513" w:type="dxa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14:paraId="75D6994D" w14:textId="77777777" w:rsidR="00671E2D" w:rsidRPr="00DE2C11" w:rsidRDefault="00671E2D" w:rsidP="00B31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11">
              <w:rPr>
                <w:rFonts w:ascii="Times New Roman" w:eastAsia="Times New Roman" w:hAnsi="Times New Roman" w:cs="Times New Roman"/>
                <w:sz w:val="24"/>
                <w:szCs w:val="24"/>
              </w:rPr>
              <w:t>TL-WN722N</w:t>
            </w:r>
          </w:p>
        </w:tc>
      </w:tr>
      <w:tr w:rsidR="00671E2D" w:rsidRPr="00DE2C11" w14:paraId="47A21382" w14:textId="77777777" w:rsidTr="00B31419">
        <w:tc>
          <w:tcPr>
            <w:tcW w:w="2982" w:type="dxa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14:paraId="337C8CA1" w14:textId="77777777" w:rsidR="00671E2D" w:rsidRPr="00DE2C11" w:rsidRDefault="00671E2D" w:rsidP="00B31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Швидкість передачі </w:t>
            </w:r>
            <w:proofErr w:type="spellStart"/>
            <w:r w:rsidRPr="00DE2C11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данних</w:t>
            </w:r>
            <w:proofErr w:type="spellEnd"/>
          </w:p>
        </w:tc>
        <w:tc>
          <w:tcPr>
            <w:tcW w:w="7513" w:type="dxa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14:paraId="4C2BCE9C" w14:textId="77777777" w:rsidR="00671E2D" w:rsidRPr="00DE2C11" w:rsidRDefault="00671E2D" w:rsidP="00B31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11">
              <w:rPr>
                <w:rFonts w:ascii="Times New Roman" w:eastAsia="Times New Roman" w:hAnsi="Times New Roman" w:cs="Times New Roman"/>
                <w:sz w:val="24"/>
                <w:szCs w:val="24"/>
              </w:rPr>
              <w:t>до 150Mbps</w:t>
            </w:r>
          </w:p>
        </w:tc>
      </w:tr>
      <w:tr w:rsidR="00671E2D" w:rsidRPr="00DE2C11" w14:paraId="1D236E46" w14:textId="77777777" w:rsidTr="00B31419">
        <w:tc>
          <w:tcPr>
            <w:tcW w:w="2982" w:type="dxa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14:paraId="2FD33E17" w14:textId="77777777" w:rsidR="00671E2D" w:rsidRPr="00DE2C11" w:rsidRDefault="00671E2D" w:rsidP="00B31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Стандарт </w:t>
            </w:r>
            <w:proofErr w:type="spellStart"/>
            <w:r w:rsidRPr="00DE2C11">
              <w:rPr>
                <w:rFonts w:ascii="Times New Roman" w:eastAsia="Times New Roman" w:hAnsi="Times New Roman" w:cs="Times New Roman"/>
                <w:sz w:val="24"/>
                <w:szCs w:val="24"/>
              </w:rPr>
              <w:t>Wi-Fi</w:t>
            </w:r>
            <w:proofErr w:type="spellEnd"/>
          </w:p>
        </w:tc>
        <w:tc>
          <w:tcPr>
            <w:tcW w:w="7513" w:type="dxa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14:paraId="5601C65B" w14:textId="77777777" w:rsidR="00671E2D" w:rsidRPr="00DE2C11" w:rsidRDefault="00671E2D" w:rsidP="00B31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11">
              <w:rPr>
                <w:rFonts w:ascii="Times New Roman" w:eastAsia="Times New Roman" w:hAnsi="Times New Roman" w:cs="Times New Roman"/>
                <w:sz w:val="24"/>
                <w:szCs w:val="24"/>
              </w:rPr>
              <w:t>IEEE 802.11g/n</w:t>
            </w:r>
          </w:p>
        </w:tc>
      </w:tr>
      <w:tr w:rsidR="00671E2D" w:rsidRPr="00DE2C11" w14:paraId="0B5E1B5F" w14:textId="77777777" w:rsidTr="00B31419">
        <w:tc>
          <w:tcPr>
            <w:tcW w:w="2982" w:type="dxa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14:paraId="734A2567" w14:textId="77777777" w:rsidR="00671E2D" w:rsidRPr="00DE2C11" w:rsidRDefault="00671E2D" w:rsidP="00B31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11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Безпека</w:t>
            </w:r>
          </w:p>
        </w:tc>
        <w:tc>
          <w:tcPr>
            <w:tcW w:w="7513" w:type="dxa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14:paraId="7E89E689" w14:textId="77777777" w:rsidR="00671E2D" w:rsidRPr="00DE2C11" w:rsidRDefault="00671E2D" w:rsidP="00B31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64/128-бітне WEP-шифрування, </w:t>
            </w:r>
            <w:proofErr w:type="spellStart"/>
            <w:r w:rsidRPr="00DE2C11">
              <w:rPr>
                <w:rFonts w:ascii="Times New Roman" w:eastAsia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Pr="00DE2C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C11">
              <w:rPr>
                <w:rFonts w:ascii="Times New Roman" w:eastAsia="Times New Roman" w:hAnsi="Times New Roman" w:cs="Times New Roman"/>
                <w:sz w:val="24"/>
                <w:szCs w:val="24"/>
              </w:rPr>
              <w:t>Protected</w:t>
            </w:r>
            <w:proofErr w:type="spellEnd"/>
            <w:r w:rsidRPr="00DE2C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Access (WPA, WPA2)</w:t>
            </w:r>
          </w:p>
        </w:tc>
      </w:tr>
      <w:tr w:rsidR="00671E2D" w:rsidRPr="00DE2C11" w14:paraId="342629F4" w14:textId="77777777" w:rsidTr="00B31419">
        <w:tc>
          <w:tcPr>
            <w:tcW w:w="2982" w:type="dxa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14:paraId="344CB9E5" w14:textId="77777777" w:rsidR="00671E2D" w:rsidRPr="00DE2C11" w:rsidRDefault="00671E2D" w:rsidP="00B31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11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Інтерфейс</w:t>
            </w:r>
          </w:p>
        </w:tc>
        <w:tc>
          <w:tcPr>
            <w:tcW w:w="7513" w:type="dxa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14:paraId="7E844A5F" w14:textId="77777777" w:rsidR="00671E2D" w:rsidRPr="00DE2C11" w:rsidRDefault="00671E2D" w:rsidP="00B31419">
            <w:pPr>
              <w:spacing w:after="0" w:line="240" w:lineRule="auto"/>
              <w:ind w:right="1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11">
              <w:rPr>
                <w:rFonts w:ascii="Times New Roman" w:eastAsia="Times New Roman" w:hAnsi="Times New Roman" w:cs="Times New Roman"/>
                <w:sz w:val="24"/>
                <w:szCs w:val="24"/>
              </w:rPr>
              <w:t>USB</w:t>
            </w:r>
          </w:p>
        </w:tc>
      </w:tr>
      <w:tr w:rsidR="00671E2D" w:rsidRPr="00DE2C11" w14:paraId="64BD357A" w14:textId="77777777" w:rsidTr="00B31419">
        <w:tc>
          <w:tcPr>
            <w:tcW w:w="2982" w:type="dxa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14:paraId="372450D4" w14:textId="77777777" w:rsidR="00671E2D" w:rsidRPr="00DE2C11" w:rsidRDefault="00671E2D" w:rsidP="00B31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2F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Гарантія</w:t>
            </w:r>
          </w:p>
        </w:tc>
        <w:tc>
          <w:tcPr>
            <w:tcW w:w="7513" w:type="dxa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14:paraId="073DB108" w14:textId="77777777" w:rsidR="00671E2D" w:rsidRPr="00DE2C11" w:rsidRDefault="00671E2D" w:rsidP="00B31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2F">
              <w:rPr>
                <w:rFonts w:ascii="Times New Roman" w:eastAsia="Times New Roman" w:hAnsi="Times New Roman" w:cs="Times New Roman"/>
                <w:sz w:val="24"/>
                <w:szCs w:val="24"/>
              </w:rPr>
              <w:t>24 міс.</w:t>
            </w:r>
          </w:p>
        </w:tc>
      </w:tr>
    </w:tbl>
    <w:p w14:paraId="49B984A7" w14:textId="77777777" w:rsidR="00671E2D" w:rsidRDefault="00671E2D" w:rsidP="00671E2D">
      <w:pPr>
        <w:pStyle w:val="aa"/>
        <w:ind w:left="142" w:right="-40" w:firstLine="578"/>
        <w:jc w:val="both"/>
        <w:rPr>
          <w:sz w:val="24"/>
          <w:szCs w:val="24"/>
        </w:rPr>
      </w:pPr>
    </w:p>
    <w:p w14:paraId="4AFF3FFB" w14:textId="77777777" w:rsidR="00962AA8" w:rsidRDefault="00962AA8" w:rsidP="00962AA8">
      <w:pPr>
        <w:spacing w:after="0"/>
        <w:jc w:val="both"/>
        <w:rPr>
          <w:rFonts w:ascii="Times New Roman" w:eastAsia="Times New Roman" w:hAnsi="Times New Roman"/>
          <w:iCs/>
          <w:color w:val="EE0000"/>
          <w:lang w:eastAsia="ru-RU"/>
        </w:rPr>
      </w:pPr>
    </w:p>
    <w:p w14:paraId="7F05BAD7" w14:textId="386CBA77" w:rsidR="007924D5" w:rsidRPr="00711C65" w:rsidRDefault="00E56703" w:rsidP="00962AA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11C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</w:t>
      </w:r>
      <w:r w:rsidRPr="00711C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11C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Очікувана вартість предмета закупівлі: </w:t>
      </w:r>
      <w:r w:rsidR="00671E2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1 088</w:t>
      </w:r>
      <w:r w:rsidR="00652D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.00</w:t>
      </w:r>
      <w:r w:rsidRPr="00711C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грн.</w:t>
      </w:r>
    </w:p>
    <w:p w14:paraId="19DDCD9B" w14:textId="4FD5BFE5" w:rsidR="005F2F7C" w:rsidRPr="00711C65" w:rsidRDefault="00962AA8" w:rsidP="00E56703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="00E56703" w:rsidRPr="00711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="005F2F7C" w:rsidRPr="00711C65">
        <w:rPr>
          <w:rFonts w:ascii="Times New Roman" w:eastAsia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6D2584C1" w14:textId="77777777" w:rsidR="00506DF3" w:rsidRPr="00711C65" w:rsidRDefault="00506DF3" w:rsidP="00506D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C65">
        <w:rPr>
          <w:rFonts w:ascii="Times New Roman" w:eastAsia="Times New Roman" w:hAnsi="Times New Roman" w:cs="Times New Roman"/>
          <w:sz w:val="24"/>
          <w:szCs w:val="24"/>
        </w:rPr>
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 № 275 (далі – Методика).</w:t>
      </w:r>
    </w:p>
    <w:p w14:paraId="5362CAF6" w14:textId="61015D5E" w:rsidR="00506DF3" w:rsidRPr="00711C65" w:rsidRDefault="00506DF3" w:rsidP="00506D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C65">
        <w:rPr>
          <w:rFonts w:ascii="Times New Roman" w:eastAsia="Times New Roman" w:hAnsi="Times New Roman" w:cs="Times New Roman"/>
          <w:sz w:val="24"/>
          <w:szCs w:val="24"/>
        </w:rPr>
        <w:t>Метод, що застосовано відповідно до Методики: Метод порівняння ринкових цін, який передбачає визначення очікуваної вартості на підставі даних ринку.</w:t>
      </w:r>
    </w:p>
    <w:p w14:paraId="10111A1C" w14:textId="5B009B4D" w:rsidR="00506DF3" w:rsidRPr="00711C65" w:rsidRDefault="00506DF3" w:rsidP="00E30A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C65">
        <w:rPr>
          <w:rFonts w:ascii="Times New Roman" w:eastAsia="Times New Roman" w:hAnsi="Times New Roman" w:cs="Times New Roman"/>
          <w:sz w:val="24"/>
          <w:szCs w:val="24"/>
        </w:rPr>
        <w:t>Відповідно до застосованого методу працівниками відділу</w:t>
      </w:r>
      <w:r w:rsidR="0064282A" w:rsidRPr="00711C65">
        <w:rPr>
          <w:rFonts w:ascii="Times New Roman" w:eastAsia="Times New Roman" w:hAnsi="Times New Roman" w:cs="Times New Roman"/>
          <w:sz w:val="24"/>
          <w:szCs w:val="24"/>
        </w:rPr>
        <w:t xml:space="preserve"> інформаційн</w:t>
      </w:r>
      <w:r w:rsidR="00270294">
        <w:rPr>
          <w:rFonts w:ascii="Times New Roman" w:eastAsia="Times New Roman" w:hAnsi="Times New Roman" w:cs="Times New Roman"/>
          <w:sz w:val="24"/>
          <w:szCs w:val="24"/>
        </w:rPr>
        <w:t>их технологій</w:t>
      </w:r>
      <w:r w:rsidR="0064282A" w:rsidRPr="00711C65">
        <w:rPr>
          <w:rFonts w:ascii="Times New Roman" w:eastAsia="Times New Roman" w:hAnsi="Times New Roman" w:cs="Times New Roman"/>
          <w:sz w:val="24"/>
          <w:szCs w:val="24"/>
        </w:rPr>
        <w:t xml:space="preserve"> виконавчого комітету Ніжинської міської ради Чернігівської області</w:t>
      </w:r>
      <w:r w:rsidRPr="00711C65">
        <w:rPr>
          <w:rFonts w:ascii="Times New Roman" w:eastAsia="Times New Roman" w:hAnsi="Times New Roman" w:cs="Times New Roman"/>
          <w:sz w:val="24"/>
          <w:szCs w:val="24"/>
        </w:rPr>
        <w:t xml:space="preserve"> проведено моніторинг та аналіз загальнодоступної інформації про ціни на товари, які відповідають вимогам замовника, що міститься в мережі Інтернет у відкритому доступі, в тому числі на сайтах виробників та/або постачальників відповідної продукції, спеціалізованих торгівельних майданчиках.</w:t>
      </w:r>
    </w:p>
    <w:p w14:paraId="15B56F2E" w14:textId="04E2748C" w:rsidR="0083351B" w:rsidRPr="00711C65" w:rsidRDefault="0083351B" w:rsidP="00642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3351B" w:rsidRPr="00711C65" w:rsidSect="00B16D6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31"/>
    <w:multiLevelType w:val="multilevel"/>
    <w:tmpl w:val="0BE8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E0937"/>
    <w:multiLevelType w:val="multilevel"/>
    <w:tmpl w:val="8B38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078D8"/>
    <w:multiLevelType w:val="multilevel"/>
    <w:tmpl w:val="8634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A75AB"/>
    <w:multiLevelType w:val="hybridMultilevel"/>
    <w:tmpl w:val="CC6838BE"/>
    <w:lvl w:ilvl="0" w:tplc="3DA2FEF6">
      <w:start w:val="1"/>
      <w:numFmt w:val="bullet"/>
      <w:lvlText w:val=""/>
      <w:lvlJc w:val="left"/>
      <w:pPr>
        <w:ind w:left="2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72A4D"/>
    <w:multiLevelType w:val="multilevel"/>
    <w:tmpl w:val="1A74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94BB3"/>
    <w:multiLevelType w:val="multilevel"/>
    <w:tmpl w:val="A64E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337B6"/>
    <w:multiLevelType w:val="multilevel"/>
    <w:tmpl w:val="0534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007698"/>
    <w:multiLevelType w:val="multilevel"/>
    <w:tmpl w:val="100C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F6C3C"/>
    <w:multiLevelType w:val="multilevel"/>
    <w:tmpl w:val="1748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22B23"/>
    <w:multiLevelType w:val="multilevel"/>
    <w:tmpl w:val="372A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33D20"/>
    <w:multiLevelType w:val="multilevel"/>
    <w:tmpl w:val="7FEC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3704F4"/>
    <w:multiLevelType w:val="multilevel"/>
    <w:tmpl w:val="8B00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35451"/>
    <w:multiLevelType w:val="hybridMultilevel"/>
    <w:tmpl w:val="DB3AEE7C"/>
    <w:lvl w:ilvl="0" w:tplc="34502D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7351C"/>
    <w:multiLevelType w:val="hybridMultilevel"/>
    <w:tmpl w:val="8FBA6F88"/>
    <w:lvl w:ilvl="0" w:tplc="440AABB4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B6D0552"/>
    <w:multiLevelType w:val="hybridMultilevel"/>
    <w:tmpl w:val="06BCA5AA"/>
    <w:lvl w:ilvl="0" w:tplc="842020C2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415A62FF"/>
    <w:multiLevelType w:val="multilevel"/>
    <w:tmpl w:val="500A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5A54C2"/>
    <w:multiLevelType w:val="multilevel"/>
    <w:tmpl w:val="CCAC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253A65"/>
    <w:multiLevelType w:val="multilevel"/>
    <w:tmpl w:val="0A24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B969CB"/>
    <w:multiLevelType w:val="multilevel"/>
    <w:tmpl w:val="B2C0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99044A"/>
    <w:multiLevelType w:val="hybridMultilevel"/>
    <w:tmpl w:val="AFD29F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D192F"/>
    <w:multiLevelType w:val="multilevel"/>
    <w:tmpl w:val="9964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0C163B"/>
    <w:multiLevelType w:val="hybridMultilevel"/>
    <w:tmpl w:val="613491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435E9"/>
    <w:multiLevelType w:val="multilevel"/>
    <w:tmpl w:val="F124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AE21DC"/>
    <w:multiLevelType w:val="multilevel"/>
    <w:tmpl w:val="5652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76173B"/>
    <w:multiLevelType w:val="multilevel"/>
    <w:tmpl w:val="EF1E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BE6687"/>
    <w:multiLevelType w:val="multilevel"/>
    <w:tmpl w:val="27BE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187D54"/>
    <w:multiLevelType w:val="multilevel"/>
    <w:tmpl w:val="DC84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E50EC3"/>
    <w:multiLevelType w:val="multilevel"/>
    <w:tmpl w:val="FF58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EF031E"/>
    <w:multiLevelType w:val="multilevel"/>
    <w:tmpl w:val="8BD4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AB3706"/>
    <w:multiLevelType w:val="multilevel"/>
    <w:tmpl w:val="6240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AC081E"/>
    <w:multiLevelType w:val="multilevel"/>
    <w:tmpl w:val="0C16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B27A57"/>
    <w:multiLevelType w:val="multilevel"/>
    <w:tmpl w:val="49F4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6260166">
    <w:abstractNumId w:val="13"/>
  </w:num>
  <w:num w:numId="2" w16cid:durableId="307705890">
    <w:abstractNumId w:val="19"/>
  </w:num>
  <w:num w:numId="3" w16cid:durableId="730418997">
    <w:abstractNumId w:val="12"/>
  </w:num>
  <w:num w:numId="4" w16cid:durableId="1616518574">
    <w:abstractNumId w:val="14"/>
  </w:num>
  <w:num w:numId="5" w16cid:durableId="749037661">
    <w:abstractNumId w:val="25"/>
  </w:num>
  <w:num w:numId="6" w16cid:durableId="1357000019">
    <w:abstractNumId w:val="31"/>
  </w:num>
  <w:num w:numId="7" w16cid:durableId="670909074">
    <w:abstractNumId w:val="1"/>
  </w:num>
  <w:num w:numId="8" w16cid:durableId="1045255536">
    <w:abstractNumId w:val="3"/>
  </w:num>
  <w:num w:numId="9" w16cid:durableId="1022323160">
    <w:abstractNumId w:val="11"/>
  </w:num>
  <w:num w:numId="10" w16cid:durableId="1721975127">
    <w:abstractNumId w:val="0"/>
  </w:num>
  <w:num w:numId="11" w16cid:durableId="1210341258">
    <w:abstractNumId w:val="23"/>
  </w:num>
  <w:num w:numId="12" w16cid:durableId="250357360">
    <w:abstractNumId w:val="20"/>
  </w:num>
  <w:num w:numId="13" w16cid:durableId="351541127">
    <w:abstractNumId w:val="16"/>
  </w:num>
  <w:num w:numId="14" w16cid:durableId="1495948124">
    <w:abstractNumId w:val="18"/>
  </w:num>
  <w:num w:numId="15" w16cid:durableId="1737315107">
    <w:abstractNumId w:val="5"/>
  </w:num>
  <w:num w:numId="16" w16cid:durableId="2046127452">
    <w:abstractNumId w:val="27"/>
  </w:num>
  <w:num w:numId="17" w16cid:durableId="993877136">
    <w:abstractNumId w:val="29"/>
  </w:num>
  <w:num w:numId="18" w16cid:durableId="1229875251">
    <w:abstractNumId w:val="10"/>
  </w:num>
  <w:num w:numId="19" w16cid:durableId="758063819">
    <w:abstractNumId w:val="24"/>
  </w:num>
  <w:num w:numId="20" w16cid:durableId="909386439">
    <w:abstractNumId w:val="8"/>
  </w:num>
  <w:num w:numId="21" w16cid:durableId="215241198">
    <w:abstractNumId w:val="15"/>
  </w:num>
  <w:num w:numId="22" w16cid:durableId="263079885">
    <w:abstractNumId w:val="7"/>
  </w:num>
  <w:num w:numId="23" w16cid:durableId="291373713">
    <w:abstractNumId w:val="4"/>
  </w:num>
  <w:num w:numId="24" w16cid:durableId="771822032">
    <w:abstractNumId w:val="26"/>
  </w:num>
  <w:num w:numId="25" w16cid:durableId="1591696897">
    <w:abstractNumId w:val="28"/>
  </w:num>
  <w:num w:numId="26" w16cid:durableId="1652980147">
    <w:abstractNumId w:val="30"/>
  </w:num>
  <w:num w:numId="27" w16cid:durableId="517042199">
    <w:abstractNumId w:val="2"/>
  </w:num>
  <w:num w:numId="28" w16cid:durableId="414596316">
    <w:abstractNumId w:val="17"/>
  </w:num>
  <w:num w:numId="29" w16cid:durableId="84497158">
    <w:abstractNumId w:val="22"/>
  </w:num>
  <w:num w:numId="30" w16cid:durableId="475538603">
    <w:abstractNumId w:val="6"/>
  </w:num>
  <w:num w:numId="31" w16cid:durableId="420101974">
    <w:abstractNumId w:val="9"/>
  </w:num>
  <w:num w:numId="32" w16cid:durableId="1502810958">
    <w:abstractNumId w:val="21"/>
  </w:num>
  <w:num w:numId="33" w16cid:durableId="987665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61"/>
    <w:rsid w:val="00027907"/>
    <w:rsid w:val="000411F9"/>
    <w:rsid w:val="00064207"/>
    <w:rsid w:val="00075B13"/>
    <w:rsid w:val="00091CDA"/>
    <w:rsid w:val="000A557E"/>
    <w:rsid w:val="000D0BAF"/>
    <w:rsid w:val="000D1B49"/>
    <w:rsid w:val="000F34CE"/>
    <w:rsid w:val="000F377E"/>
    <w:rsid w:val="00106EFC"/>
    <w:rsid w:val="00136F52"/>
    <w:rsid w:val="001504A1"/>
    <w:rsid w:val="00170BC4"/>
    <w:rsid w:val="001937F7"/>
    <w:rsid w:val="00200FE4"/>
    <w:rsid w:val="0021372E"/>
    <w:rsid w:val="00227B06"/>
    <w:rsid w:val="0023552F"/>
    <w:rsid w:val="00251C52"/>
    <w:rsid w:val="002550F7"/>
    <w:rsid w:val="00270294"/>
    <w:rsid w:val="002767B8"/>
    <w:rsid w:val="0027757B"/>
    <w:rsid w:val="00286624"/>
    <w:rsid w:val="00295EED"/>
    <w:rsid w:val="002D011F"/>
    <w:rsid w:val="002D107A"/>
    <w:rsid w:val="00312496"/>
    <w:rsid w:val="0031741D"/>
    <w:rsid w:val="003206DF"/>
    <w:rsid w:val="00331504"/>
    <w:rsid w:val="00344002"/>
    <w:rsid w:val="00380FC5"/>
    <w:rsid w:val="00386EDF"/>
    <w:rsid w:val="003B3811"/>
    <w:rsid w:val="003B3AA2"/>
    <w:rsid w:val="003B4639"/>
    <w:rsid w:val="003B5F1D"/>
    <w:rsid w:val="003E20F1"/>
    <w:rsid w:val="003F21AE"/>
    <w:rsid w:val="003F7DB1"/>
    <w:rsid w:val="00405B35"/>
    <w:rsid w:val="004277ED"/>
    <w:rsid w:val="004466C2"/>
    <w:rsid w:val="0045249B"/>
    <w:rsid w:val="0045700C"/>
    <w:rsid w:val="004804CB"/>
    <w:rsid w:val="00492C85"/>
    <w:rsid w:val="004C2376"/>
    <w:rsid w:val="00504A05"/>
    <w:rsid w:val="00506DF3"/>
    <w:rsid w:val="005077D5"/>
    <w:rsid w:val="005303BA"/>
    <w:rsid w:val="00533A02"/>
    <w:rsid w:val="005527B6"/>
    <w:rsid w:val="00556AF9"/>
    <w:rsid w:val="00567FA7"/>
    <w:rsid w:val="0057510E"/>
    <w:rsid w:val="005D0A23"/>
    <w:rsid w:val="005F2F7C"/>
    <w:rsid w:val="0064282A"/>
    <w:rsid w:val="00651F00"/>
    <w:rsid w:val="00652DFD"/>
    <w:rsid w:val="00671E2D"/>
    <w:rsid w:val="006F613E"/>
    <w:rsid w:val="00711C65"/>
    <w:rsid w:val="00721696"/>
    <w:rsid w:val="007301F2"/>
    <w:rsid w:val="0073685A"/>
    <w:rsid w:val="007924D5"/>
    <w:rsid w:val="007E7F41"/>
    <w:rsid w:val="007F1E70"/>
    <w:rsid w:val="0083351B"/>
    <w:rsid w:val="0085288E"/>
    <w:rsid w:val="00864ABA"/>
    <w:rsid w:val="00877D39"/>
    <w:rsid w:val="0089215E"/>
    <w:rsid w:val="008B1E02"/>
    <w:rsid w:val="0090618B"/>
    <w:rsid w:val="00925E6F"/>
    <w:rsid w:val="00935D21"/>
    <w:rsid w:val="00962AA8"/>
    <w:rsid w:val="00971C6F"/>
    <w:rsid w:val="00992C52"/>
    <w:rsid w:val="009F1885"/>
    <w:rsid w:val="00A0571A"/>
    <w:rsid w:val="00A16900"/>
    <w:rsid w:val="00A931F2"/>
    <w:rsid w:val="00A9577C"/>
    <w:rsid w:val="00AB0E98"/>
    <w:rsid w:val="00AB4DCE"/>
    <w:rsid w:val="00AC53CF"/>
    <w:rsid w:val="00AC67AA"/>
    <w:rsid w:val="00AE1776"/>
    <w:rsid w:val="00AF6436"/>
    <w:rsid w:val="00B16D61"/>
    <w:rsid w:val="00B71D5D"/>
    <w:rsid w:val="00BA2697"/>
    <w:rsid w:val="00BB6B80"/>
    <w:rsid w:val="00C6352A"/>
    <w:rsid w:val="00C65352"/>
    <w:rsid w:val="00C9280B"/>
    <w:rsid w:val="00CB7C0F"/>
    <w:rsid w:val="00CE323A"/>
    <w:rsid w:val="00CE7D64"/>
    <w:rsid w:val="00CF17E1"/>
    <w:rsid w:val="00D0490C"/>
    <w:rsid w:val="00D04EB2"/>
    <w:rsid w:val="00D0736B"/>
    <w:rsid w:val="00D22F21"/>
    <w:rsid w:val="00D25E5F"/>
    <w:rsid w:val="00D56C61"/>
    <w:rsid w:val="00D748D8"/>
    <w:rsid w:val="00D83C6D"/>
    <w:rsid w:val="00D84C9C"/>
    <w:rsid w:val="00DA4435"/>
    <w:rsid w:val="00DC0BA5"/>
    <w:rsid w:val="00DC4E8F"/>
    <w:rsid w:val="00DC7031"/>
    <w:rsid w:val="00DC76DE"/>
    <w:rsid w:val="00DD2F31"/>
    <w:rsid w:val="00DE7461"/>
    <w:rsid w:val="00E12F29"/>
    <w:rsid w:val="00E30AE8"/>
    <w:rsid w:val="00E3447B"/>
    <w:rsid w:val="00E36760"/>
    <w:rsid w:val="00E56703"/>
    <w:rsid w:val="00E83E1B"/>
    <w:rsid w:val="00EB0BF7"/>
    <w:rsid w:val="00EC597D"/>
    <w:rsid w:val="00EC7A3F"/>
    <w:rsid w:val="00ED1368"/>
    <w:rsid w:val="00EE31D4"/>
    <w:rsid w:val="00F35661"/>
    <w:rsid w:val="00F37B7D"/>
    <w:rsid w:val="00F44577"/>
    <w:rsid w:val="00F550DE"/>
    <w:rsid w:val="00F9087A"/>
    <w:rsid w:val="00FF13C9"/>
    <w:rsid w:val="00FF4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C3D7"/>
  <w15:docId w15:val="{6BC885F5-1500-479A-87E6-5F27E1E0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36"/>
  </w:style>
  <w:style w:type="paragraph" w:styleId="3">
    <w:name w:val="heading 3"/>
    <w:basedOn w:val="a"/>
    <w:next w:val="a"/>
    <w:link w:val="30"/>
    <w:uiPriority w:val="9"/>
    <w:unhideWhenUsed/>
    <w:qFormat/>
    <w:rsid w:val="00FF4640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F4640"/>
    <w:pPr>
      <w:keepNext/>
      <w:keepLines/>
      <w:widowControl w:val="0"/>
      <w:autoSpaceDE w:val="0"/>
      <w:autoSpaceDN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F4640"/>
    <w:pPr>
      <w:keepNext/>
      <w:keepLines/>
      <w:widowControl w:val="0"/>
      <w:autoSpaceDE w:val="0"/>
      <w:autoSpaceDN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351B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ий текст_"/>
    <w:link w:val="1"/>
    <w:uiPriority w:val="99"/>
    <w:locked/>
    <w:rsid w:val="0083351B"/>
    <w:rPr>
      <w:sz w:val="23"/>
      <w:shd w:val="clear" w:color="auto" w:fill="FFFFFF"/>
    </w:rPr>
  </w:style>
  <w:style w:type="paragraph" w:customStyle="1" w:styleId="1">
    <w:name w:val="Основний текст1"/>
    <w:basedOn w:val="a"/>
    <w:link w:val="a4"/>
    <w:uiPriority w:val="99"/>
    <w:rsid w:val="0083351B"/>
    <w:pPr>
      <w:widowControl w:val="0"/>
      <w:shd w:val="clear" w:color="auto" w:fill="FFFFFF"/>
      <w:spacing w:after="300" w:line="317" w:lineRule="exact"/>
      <w:ind w:hanging="1420"/>
      <w:jc w:val="center"/>
    </w:pPr>
    <w:rPr>
      <w:sz w:val="23"/>
    </w:rPr>
  </w:style>
  <w:style w:type="paragraph" w:styleId="a5">
    <w:name w:val="List Paragraph"/>
    <w:aliases w:val="Elenco Normale,Список уровня 2,название табл/рис,Chapter10"/>
    <w:basedOn w:val="a"/>
    <w:link w:val="a6"/>
    <w:uiPriority w:val="34"/>
    <w:qFormat/>
    <w:rsid w:val="0083351B"/>
    <w:pPr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a6">
    <w:name w:val="Абзац списка Знак"/>
    <w:aliases w:val="Elenco Normale Знак,Список уровня 2 Знак,название табл/рис Знак,Chapter10 Знак"/>
    <w:link w:val="a5"/>
    <w:uiPriority w:val="34"/>
    <w:locked/>
    <w:rsid w:val="0083351B"/>
    <w:rPr>
      <w:rFonts w:ascii="Times New Roman" w:eastAsia="Times New Roman" w:hAnsi="Times New Roman" w:cs="Times New Roman"/>
      <w:sz w:val="28"/>
      <w:lang w:eastAsia="en-US"/>
    </w:rPr>
  </w:style>
  <w:style w:type="table" w:customStyle="1" w:styleId="10">
    <w:name w:val="Сетка таблицы1"/>
    <w:basedOn w:val="a1"/>
    <w:next w:val="a7"/>
    <w:uiPriority w:val="39"/>
    <w:rsid w:val="00FF13C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FF1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3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C6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F464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FF4640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FF4640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F464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FF4640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FF464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FF4640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2">
    <w:name w:val="Сетка таблицы2"/>
    <w:basedOn w:val="a1"/>
    <w:next w:val="a7"/>
    <w:uiPriority w:val="39"/>
    <w:rsid w:val="00FF464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-body-1">
    <w:name w:val="typ-body-1"/>
    <w:basedOn w:val="a0"/>
    <w:rsid w:val="00FF4640"/>
  </w:style>
  <w:style w:type="character" w:styleId="ac">
    <w:name w:val="Emphasis"/>
    <w:basedOn w:val="a0"/>
    <w:uiPriority w:val="20"/>
    <w:qFormat/>
    <w:rsid w:val="00251C52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251C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51C52"/>
    <w:rPr>
      <w:rFonts w:ascii="Courier New" w:eastAsia="Times New Roman" w:hAnsi="Courier New" w:cs="Courier New"/>
      <w:sz w:val="20"/>
      <w:szCs w:val="20"/>
    </w:rPr>
  </w:style>
  <w:style w:type="table" w:customStyle="1" w:styleId="31">
    <w:name w:val="Сетка таблицы3"/>
    <w:basedOn w:val="a1"/>
    <w:next w:val="a7"/>
    <w:uiPriority w:val="39"/>
    <w:rsid w:val="00652DF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DDA2E-DFCD-4260-90B4-1CEAD82B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Admin</cp:lastModifiedBy>
  <cp:revision>9</cp:revision>
  <cp:lastPrinted>2024-02-21T12:05:00Z</cp:lastPrinted>
  <dcterms:created xsi:type="dcterms:W3CDTF">2026-01-22T08:18:00Z</dcterms:created>
  <dcterms:modified xsi:type="dcterms:W3CDTF">2026-06-12T13:02:00Z</dcterms:modified>
</cp:coreProperties>
</file>