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7891" w14:textId="77777777" w:rsidR="00277590" w:rsidRPr="00277590" w:rsidRDefault="00277590" w:rsidP="00277590">
      <w:pPr>
        <w:spacing w:after="200" w:line="276" w:lineRule="auto"/>
        <w:jc w:val="center"/>
        <w:rPr>
          <w:rFonts w:ascii="Calibri" w:eastAsia="Calibri" w:hAnsi="Calibri" w:cs="Times New Roman"/>
          <w:sz w:val="22"/>
          <w:lang w:val="en-US"/>
        </w:rPr>
      </w:pPr>
      <w:r w:rsidRPr="00277590">
        <w:rPr>
          <w:rFonts w:ascii="Tms Rmn" w:eastAsia="Times New Roman" w:hAnsi="Tms Rmn" w:cs="Times New Roman"/>
          <w:noProof/>
          <w:sz w:val="24"/>
          <w:szCs w:val="20"/>
          <w:lang w:val="uk-UA" w:eastAsia="uk-UA"/>
        </w:rPr>
        <w:drawing>
          <wp:inline distT="0" distB="0" distL="0" distR="0" wp14:anchorId="5DF899F1" wp14:editId="2536916A">
            <wp:extent cx="485775" cy="6000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6F99301C" w14:textId="77777777" w:rsidR="00277590" w:rsidRPr="00277590" w:rsidRDefault="00277590" w:rsidP="00277590">
      <w:pPr>
        <w:spacing w:after="0"/>
        <w:jc w:val="center"/>
        <w:rPr>
          <w:rFonts w:eastAsia="Times New Roman" w:cs="Times New Roman"/>
          <w:b/>
          <w:szCs w:val="28"/>
          <w:lang w:val="uk-UA"/>
        </w:rPr>
      </w:pPr>
      <w:r w:rsidRPr="00277590">
        <w:rPr>
          <w:rFonts w:eastAsia="Times New Roman" w:cs="Times New Roman"/>
          <w:b/>
          <w:szCs w:val="28"/>
          <w:lang w:val="uk-UA"/>
        </w:rPr>
        <w:t>УКРАЇНА</w:t>
      </w:r>
    </w:p>
    <w:p w14:paraId="62D78F6A" w14:textId="77777777" w:rsidR="00277590" w:rsidRPr="00277590" w:rsidRDefault="00277590" w:rsidP="00277590">
      <w:pPr>
        <w:spacing w:after="0"/>
        <w:jc w:val="center"/>
        <w:rPr>
          <w:rFonts w:eastAsia="Times New Roman" w:cs="Times New Roman"/>
          <w:b/>
          <w:szCs w:val="28"/>
          <w:lang w:val="uk-UA"/>
        </w:rPr>
      </w:pPr>
      <w:r w:rsidRPr="00277590">
        <w:rPr>
          <w:rFonts w:eastAsia="Times New Roman" w:cs="Times New Roman"/>
          <w:b/>
          <w:szCs w:val="28"/>
          <w:lang w:val="uk-UA"/>
        </w:rPr>
        <w:t>ЧЕРНІГІВСЬКА ОБЛАСТЬ</w:t>
      </w:r>
    </w:p>
    <w:p w14:paraId="02A5CF6C" w14:textId="77777777" w:rsidR="00277590" w:rsidRPr="00277590" w:rsidRDefault="00277590" w:rsidP="00277590">
      <w:pPr>
        <w:keepNext/>
        <w:spacing w:after="0"/>
        <w:jc w:val="center"/>
        <w:outlineLvl w:val="0"/>
        <w:rPr>
          <w:rFonts w:eastAsia="Times New Roman" w:cs="Times New Roman"/>
          <w:b/>
          <w:bCs/>
          <w:szCs w:val="20"/>
          <w:lang w:val="uk-UA"/>
        </w:rPr>
      </w:pPr>
      <w:r w:rsidRPr="00277590">
        <w:rPr>
          <w:rFonts w:eastAsia="Times New Roman" w:cs="Times New Roman"/>
          <w:b/>
          <w:bCs/>
          <w:szCs w:val="20"/>
          <w:lang w:val="uk-UA"/>
        </w:rPr>
        <w:t>Н І Ж И Н С Ь К А    М І С Ь К А    Р А Д А</w:t>
      </w:r>
    </w:p>
    <w:p w14:paraId="2E1303A7" w14:textId="77777777" w:rsidR="00277590" w:rsidRPr="00277590" w:rsidRDefault="00277590" w:rsidP="00277590">
      <w:pPr>
        <w:keepNext/>
        <w:spacing w:after="0"/>
        <w:jc w:val="center"/>
        <w:outlineLvl w:val="1"/>
        <w:rPr>
          <w:rFonts w:eastAsia="Times New Roman" w:cs="Times New Roman"/>
          <w:b/>
          <w:bCs/>
          <w:szCs w:val="28"/>
          <w:lang w:val="uk-UA"/>
        </w:rPr>
      </w:pPr>
      <w:r w:rsidRPr="00277590">
        <w:rPr>
          <w:rFonts w:eastAsia="Times New Roman" w:cs="Times New Roman"/>
          <w:b/>
          <w:bCs/>
          <w:szCs w:val="28"/>
          <w:lang w:val="uk-UA"/>
        </w:rPr>
        <w:t>В И К О Н А В Ч И Й    К О М І Т Е Т</w:t>
      </w:r>
    </w:p>
    <w:p w14:paraId="2A7FF7F6" w14:textId="77777777" w:rsidR="00277590" w:rsidRPr="00277590" w:rsidRDefault="00277590" w:rsidP="00277590">
      <w:pPr>
        <w:keepNext/>
        <w:spacing w:after="0"/>
        <w:jc w:val="center"/>
        <w:outlineLvl w:val="1"/>
        <w:rPr>
          <w:rFonts w:eastAsia="Times New Roman" w:cs="Times New Roman"/>
          <w:b/>
          <w:bCs/>
          <w:szCs w:val="28"/>
        </w:rPr>
      </w:pPr>
    </w:p>
    <w:p w14:paraId="0A585E21" w14:textId="77777777" w:rsidR="00277590" w:rsidRPr="00277590" w:rsidRDefault="00277590" w:rsidP="00277590">
      <w:pPr>
        <w:spacing w:after="0"/>
        <w:jc w:val="center"/>
        <w:rPr>
          <w:rFonts w:eastAsia="Times New Roman" w:cs="Times New Roman"/>
          <w:b/>
          <w:sz w:val="40"/>
          <w:szCs w:val="40"/>
          <w:lang w:val="uk-UA"/>
        </w:rPr>
      </w:pPr>
      <w:r w:rsidRPr="00277590">
        <w:rPr>
          <w:rFonts w:eastAsia="Times New Roman" w:cs="Times New Roman"/>
          <w:b/>
          <w:sz w:val="40"/>
          <w:szCs w:val="40"/>
          <w:lang w:val="uk-UA"/>
        </w:rPr>
        <w:t>Р І Ш Е Н Н Я</w:t>
      </w:r>
    </w:p>
    <w:p w14:paraId="7B1FCF95" w14:textId="77777777" w:rsidR="00277590" w:rsidRPr="00277590" w:rsidRDefault="00277590" w:rsidP="00277590">
      <w:pPr>
        <w:spacing w:after="0"/>
        <w:jc w:val="center"/>
        <w:rPr>
          <w:rFonts w:eastAsia="Times New Roman" w:cs="Times New Roman"/>
          <w:b/>
          <w:szCs w:val="28"/>
          <w:lang w:val="uk-UA"/>
        </w:rPr>
      </w:pPr>
    </w:p>
    <w:p w14:paraId="0E6B7ECB" w14:textId="7A71378E" w:rsidR="00277590" w:rsidRPr="00277590" w:rsidRDefault="00277590" w:rsidP="00277590">
      <w:pPr>
        <w:spacing w:after="0" w:line="276" w:lineRule="auto"/>
        <w:rPr>
          <w:rFonts w:eastAsia="Calibri" w:cs="Times New Roman"/>
          <w:szCs w:val="28"/>
          <w:lang w:val="uk-UA"/>
        </w:rPr>
      </w:pPr>
      <w:r w:rsidRPr="00277590">
        <w:rPr>
          <w:rFonts w:eastAsia="Calibri" w:cs="Times New Roman"/>
          <w:szCs w:val="28"/>
          <w:lang w:val="uk-UA"/>
        </w:rPr>
        <w:t xml:space="preserve">Від   </w:t>
      </w:r>
      <w:r>
        <w:rPr>
          <w:rFonts w:eastAsia="Calibri" w:cs="Times New Roman"/>
          <w:szCs w:val="28"/>
          <w:lang w:val="uk-UA"/>
        </w:rPr>
        <w:t>18.06.</w:t>
      </w:r>
      <w:r w:rsidRPr="00277590">
        <w:rPr>
          <w:rFonts w:eastAsia="Calibri" w:cs="Times New Roman"/>
          <w:szCs w:val="28"/>
          <w:lang w:val="uk-UA"/>
        </w:rPr>
        <w:t xml:space="preserve"> 2026 р.                     м. Ніжин                                            №</w:t>
      </w:r>
      <w:r>
        <w:rPr>
          <w:rFonts w:eastAsia="Calibri" w:cs="Times New Roman"/>
          <w:szCs w:val="28"/>
          <w:lang w:val="uk-UA"/>
        </w:rPr>
        <w:t>295</w:t>
      </w:r>
    </w:p>
    <w:p w14:paraId="4CEBE85E" w14:textId="77777777" w:rsidR="00277590" w:rsidRPr="00277590" w:rsidRDefault="00277590" w:rsidP="00277590">
      <w:pPr>
        <w:spacing w:after="0" w:line="276" w:lineRule="auto"/>
        <w:rPr>
          <w:rFonts w:eastAsia="Calibri" w:cs="Times New Roman"/>
          <w:szCs w:val="28"/>
          <w:lang w:val="uk-UA"/>
        </w:rPr>
      </w:pPr>
    </w:p>
    <w:p w14:paraId="113E47F3" w14:textId="77777777" w:rsidR="00277590" w:rsidRPr="00277590" w:rsidRDefault="00277590" w:rsidP="00277590">
      <w:pPr>
        <w:spacing w:after="0" w:line="276" w:lineRule="auto"/>
        <w:rPr>
          <w:rFonts w:eastAsia="Calibri" w:cs="Times New Roman"/>
          <w:szCs w:val="28"/>
        </w:rPr>
      </w:pPr>
      <w:r w:rsidRPr="00277590">
        <w:rPr>
          <w:rFonts w:eastAsia="Calibri" w:cs="Times New Roman"/>
          <w:szCs w:val="28"/>
        </w:rPr>
        <w:t>Про встановлення статусу дитини,</w:t>
      </w:r>
    </w:p>
    <w:p w14:paraId="1D5AFB0A" w14:textId="77777777" w:rsidR="00277590" w:rsidRPr="00277590" w:rsidRDefault="00277590" w:rsidP="00277590">
      <w:pPr>
        <w:spacing w:after="0" w:line="276" w:lineRule="auto"/>
        <w:rPr>
          <w:rFonts w:eastAsia="Calibri" w:cs="Times New Roman"/>
          <w:szCs w:val="28"/>
        </w:rPr>
      </w:pPr>
      <w:r w:rsidRPr="00277590">
        <w:rPr>
          <w:rFonts w:eastAsia="Calibri" w:cs="Times New Roman"/>
          <w:szCs w:val="28"/>
        </w:rPr>
        <w:t>яка постраждала</w:t>
      </w:r>
      <w:r w:rsidRPr="00277590">
        <w:rPr>
          <w:rFonts w:eastAsia="Calibri" w:cs="Times New Roman"/>
          <w:szCs w:val="28"/>
          <w:lang w:val="uk-UA"/>
        </w:rPr>
        <w:t xml:space="preserve"> </w:t>
      </w:r>
      <w:r w:rsidRPr="00277590">
        <w:rPr>
          <w:rFonts w:eastAsia="Calibri" w:cs="Times New Roman"/>
          <w:szCs w:val="28"/>
        </w:rPr>
        <w:t>внаслідок</w:t>
      </w:r>
      <w:r w:rsidRPr="00277590">
        <w:rPr>
          <w:rFonts w:eastAsia="Calibri" w:cs="Times New Roman"/>
          <w:szCs w:val="28"/>
          <w:lang w:val="uk-UA"/>
        </w:rPr>
        <w:t xml:space="preserve"> </w:t>
      </w:r>
      <w:r w:rsidRPr="00277590">
        <w:rPr>
          <w:rFonts w:eastAsia="Calibri" w:cs="Times New Roman"/>
          <w:szCs w:val="28"/>
        </w:rPr>
        <w:t>воєнних</w:t>
      </w:r>
    </w:p>
    <w:p w14:paraId="465D663B" w14:textId="77777777" w:rsidR="00277590" w:rsidRPr="00277590" w:rsidRDefault="00277590" w:rsidP="00277590">
      <w:pPr>
        <w:spacing w:after="0" w:line="276" w:lineRule="auto"/>
        <w:rPr>
          <w:rFonts w:eastAsia="Calibri" w:cs="Times New Roman"/>
          <w:szCs w:val="28"/>
          <w:lang w:val="uk-UA"/>
        </w:rPr>
      </w:pPr>
      <w:r w:rsidRPr="00277590">
        <w:rPr>
          <w:rFonts w:eastAsia="Calibri" w:cs="Times New Roman"/>
          <w:szCs w:val="28"/>
        </w:rPr>
        <w:t>дій та збройних</w:t>
      </w:r>
      <w:r w:rsidRPr="00277590">
        <w:rPr>
          <w:rFonts w:eastAsia="Calibri" w:cs="Times New Roman"/>
          <w:szCs w:val="28"/>
          <w:lang w:val="uk-UA"/>
        </w:rPr>
        <w:t xml:space="preserve"> </w:t>
      </w:r>
      <w:r w:rsidRPr="00277590">
        <w:rPr>
          <w:rFonts w:eastAsia="Calibri" w:cs="Times New Roman"/>
          <w:szCs w:val="28"/>
        </w:rPr>
        <w:t>конфлікт</w:t>
      </w:r>
      <w:r w:rsidRPr="00277590">
        <w:rPr>
          <w:rFonts w:eastAsia="Calibri" w:cs="Times New Roman"/>
          <w:szCs w:val="28"/>
          <w:lang w:val="uk-UA"/>
        </w:rPr>
        <w:t>ів</w:t>
      </w:r>
    </w:p>
    <w:p w14:paraId="0827B6BC" w14:textId="77777777" w:rsidR="00277590" w:rsidRPr="00277590" w:rsidRDefault="00277590" w:rsidP="00277590">
      <w:pPr>
        <w:spacing w:after="0" w:line="276" w:lineRule="auto"/>
        <w:rPr>
          <w:rFonts w:eastAsia="Calibri" w:cs="Times New Roman"/>
          <w:szCs w:val="28"/>
          <w:lang w:val="uk-UA"/>
        </w:rPr>
      </w:pPr>
    </w:p>
    <w:p w14:paraId="769A00D7" w14:textId="77777777"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Відповідно до пункту б статті 34, статей 42, 51, 52, 53, 59, 73 Закону України «Про місцеве самоврядування в Україні», 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 Порядку надання статусу дитини, яка постраждала внаслідок воєнних дій та 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 прав дитини (протокол комісії з питань захисту прав дитини від 02 червня 2026 року № 8), виконавчий комітет міської ради вирішив:</w:t>
      </w:r>
    </w:p>
    <w:p w14:paraId="0D1F414D" w14:textId="77777777"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1. Встановити статус дитини, яка постраждала внаслідок воєнних дій та збройних конфліктів, а саме: зазнала психологічного насильства:</w:t>
      </w:r>
    </w:p>
    <w:p w14:paraId="0318F0EE" w14:textId="646D2C88"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1.1. Неповнолітньому </w:t>
      </w:r>
    </w:p>
    <w:p w14:paraId="6EDF98A6" w14:textId="4B52579D"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1.2. Малолітньому </w:t>
      </w:r>
    </w:p>
    <w:p w14:paraId="12F00F5F" w14:textId="30F805B1"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1.3. Малолітньому </w:t>
      </w:r>
    </w:p>
    <w:p w14:paraId="1E8A6BAE" w14:textId="35FF211B"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1.4. Малолітньому </w:t>
      </w:r>
    </w:p>
    <w:p w14:paraId="3F51C695" w14:textId="17A5DF6E"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1.5. Малолітній </w:t>
      </w:r>
    </w:p>
    <w:p w14:paraId="3F3C09D6" w14:textId="51793189"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1.6. Малолітньому </w:t>
      </w:r>
    </w:p>
    <w:p w14:paraId="7D522A0F" w14:textId="316E45EA"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1.7. Малолітній </w:t>
      </w:r>
    </w:p>
    <w:p w14:paraId="5424810D" w14:textId="6E7CE01F"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1.8. Малолітній </w:t>
      </w:r>
    </w:p>
    <w:p w14:paraId="1777B674" w14:textId="47AEF55B"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1.9. Неповнолітній </w:t>
      </w:r>
    </w:p>
    <w:p w14:paraId="669F34BD" w14:textId="1E0773B6"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1.10. Повнолітній </w:t>
      </w:r>
    </w:p>
    <w:p w14:paraId="04B72422" w14:textId="500E66CB"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1.11. Повнолітній </w:t>
      </w:r>
    </w:p>
    <w:p w14:paraId="00F1EE4B" w14:textId="538A5455"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szCs w:val="28"/>
          <w:lang w:val="uk-UA"/>
        </w:rPr>
        <w:t xml:space="preserve">1.12. Малолітньому </w:t>
      </w:r>
    </w:p>
    <w:p w14:paraId="5C4F60BA" w14:textId="37BCF58E" w:rsidR="00277590" w:rsidRPr="00277590" w:rsidRDefault="00277590" w:rsidP="00277590">
      <w:pPr>
        <w:spacing w:after="0"/>
        <w:ind w:firstLine="708"/>
        <w:jc w:val="both"/>
        <w:rPr>
          <w:rFonts w:eastAsia="Calibri" w:cs="Times New Roman"/>
          <w:color w:val="000000"/>
          <w:szCs w:val="28"/>
          <w:lang w:val="uk-UA"/>
        </w:rPr>
      </w:pPr>
      <w:r w:rsidRPr="00277590">
        <w:rPr>
          <w:rFonts w:eastAsia="Calibri" w:cs="Times New Roman"/>
          <w:color w:val="000000"/>
          <w:szCs w:val="28"/>
          <w:lang w:val="uk-UA"/>
        </w:rPr>
        <w:t xml:space="preserve">1.13. </w:t>
      </w:r>
      <w:r w:rsidR="005B0EEA">
        <w:rPr>
          <w:rFonts w:eastAsia="Calibri" w:cs="Times New Roman"/>
          <w:color w:val="000000"/>
          <w:szCs w:val="28"/>
          <w:lang w:val="uk-UA"/>
        </w:rPr>
        <w:t xml:space="preserve">Малолітньому </w:t>
      </w:r>
    </w:p>
    <w:p w14:paraId="6C3EA339" w14:textId="26D00E8E" w:rsidR="00277590" w:rsidRPr="00277590" w:rsidRDefault="00277590" w:rsidP="00277590">
      <w:pPr>
        <w:spacing w:after="0"/>
        <w:ind w:firstLine="708"/>
        <w:jc w:val="both"/>
        <w:rPr>
          <w:rFonts w:eastAsia="Calibri" w:cs="Times New Roman"/>
          <w:color w:val="000000"/>
          <w:szCs w:val="28"/>
          <w:lang w:val="uk-UA"/>
        </w:rPr>
      </w:pPr>
      <w:r w:rsidRPr="00277590">
        <w:rPr>
          <w:rFonts w:eastAsia="Calibri" w:cs="Times New Roman"/>
          <w:color w:val="000000"/>
          <w:szCs w:val="28"/>
          <w:lang w:val="uk-UA"/>
        </w:rPr>
        <w:lastRenderedPageBreak/>
        <w:t xml:space="preserve">1.14. Малолітній. </w:t>
      </w:r>
    </w:p>
    <w:p w14:paraId="3A08BD57" w14:textId="16CB2FA3" w:rsidR="00277590" w:rsidRPr="00277590" w:rsidRDefault="00277590" w:rsidP="00277590">
      <w:pPr>
        <w:spacing w:after="0"/>
        <w:ind w:firstLine="708"/>
        <w:jc w:val="both"/>
        <w:rPr>
          <w:rFonts w:eastAsia="Calibri" w:cs="Times New Roman"/>
          <w:color w:val="000000"/>
          <w:szCs w:val="28"/>
          <w:lang w:val="uk-UA"/>
        </w:rPr>
      </w:pPr>
      <w:r w:rsidRPr="00277590">
        <w:rPr>
          <w:rFonts w:eastAsia="Calibri" w:cs="Times New Roman"/>
          <w:color w:val="000000"/>
          <w:szCs w:val="28"/>
          <w:lang w:val="uk-UA"/>
        </w:rPr>
        <w:t xml:space="preserve">1.15. Малолітній </w:t>
      </w:r>
    </w:p>
    <w:p w14:paraId="7C54815A" w14:textId="0BEF2FB9" w:rsidR="00277590" w:rsidRPr="00277590" w:rsidRDefault="00277590" w:rsidP="00277590">
      <w:pPr>
        <w:spacing w:after="0"/>
        <w:ind w:firstLine="708"/>
        <w:jc w:val="both"/>
        <w:rPr>
          <w:rFonts w:eastAsia="Calibri" w:cs="Times New Roman"/>
          <w:color w:val="000000"/>
          <w:szCs w:val="28"/>
          <w:lang w:val="uk-UA"/>
        </w:rPr>
      </w:pPr>
      <w:r w:rsidRPr="00277590">
        <w:rPr>
          <w:rFonts w:eastAsia="Calibri" w:cs="Times New Roman"/>
          <w:color w:val="000000"/>
          <w:szCs w:val="28"/>
          <w:lang w:val="uk-UA"/>
        </w:rPr>
        <w:t xml:space="preserve">1.16. Малолітній. </w:t>
      </w:r>
    </w:p>
    <w:p w14:paraId="50F3563A" w14:textId="720685D3" w:rsidR="00277590" w:rsidRPr="00277590" w:rsidRDefault="00277590" w:rsidP="00277590">
      <w:pPr>
        <w:spacing w:after="0"/>
        <w:ind w:firstLine="708"/>
        <w:jc w:val="both"/>
        <w:rPr>
          <w:rFonts w:eastAsia="Calibri" w:cs="Times New Roman"/>
          <w:color w:val="000000"/>
          <w:szCs w:val="28"/>
          <w:lang w:val="uk-UA"/>
        </w:rPr>
      </w:pPr>
      <w:r w:rsidRPr="00277590">
        <w:rPr>
          <w:rFonts w:eastAsia="Calibri" w:cs="Times New Roman"/>
          <w:color w:val="000000"/>
          <w:szCs w:val="28"/>
          <w:lang w:val="uk-UA"/>
        </w:rPr>
        <w:t xml:space="preserve">1.17. Малолітньому </w:t>
      </w:r>
    </w:p>
    <w:p w14:paraId="223FC4B7" w14:textId="77777777" w:rsidR="00277590" w:rsidRPr="00277590" w:rsidRDefault="00277590" w:rsidP="00277590">
      <w:pPr>
        <w:spacing w:after="0"/>
        <w:ind w:firstLine="708"/>
        <w:jc w:val="both"/>
        <w:rPr>
          <w:rFonts w:eastAsia="Calibri" w:cs="Times New Roman"/>
          <w:szCs w:val="28"/>
          <w:lang w:val="uk-UA"/>
        </w:rPr>
      </w:pPr>
    </w:p>
    <w:p w14:paraId="036A6B90" w14:textId="77777777" w:rsidR="00277590" w:rsidRPr="00277590" w:rsidRDefault="00277590" w:rsidP="00277590">
      <w:pPr>
        <w:spacing w:after="0"/>
        <w:ind w:firstLine="708"/>
        <w:jc w:val="both"/>
        <w:rPr>
          <w:rFonts w:eastAsia="Calibri" w:cs="Times New Roman"/>
          <w:szCs w:val="28"/>
          <w:lang w:val="uk-UA"/>
        </w:rPr>
      </w:pPr>
      <w:r w:rsidRPr="00277590">
        <w:rPr>
          <w:rFonts w:eastAsia="Calibri" w:cs="Times New Roman"/>
          <w:color w:val="000000"/>
          <w:szCs w:val="28"/>
          <w:lang w:val="uk-UA"/>
        </w:rPr>
        <w:t xml:space="preserve">2. </w:t>
      </w:r>
      <w:r w:rsidRPr="00277590">
        <w:rPr>
          <w:rFonts w:eastAsia="Calibri" w:cs="Times New Roman"/>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14:paraId="24AD26F1" w14:textId="77777777" w:rsidR="00277590" w:rsidRPr="00277590" w:rsidRDefault="00277590" w:rsidP="00277590">
      <w:pPr>
        <w:widowControl w:val="0"/>
        <w:tabs>
          <w:tab w:val="left" w:pos="-5670"/>
        </w:tabs>
        <w:suppressAutoHyphens/>
        <w:spacing w:after="0"/>
        <w:ind w:firstLine="709"/>
        <w:jc w:val="both"/>
        <w:rPr>
          <w:rFonts w:eastAsia="Calibri" w:cs="Times New Roman"/>
          <w:szCs w:val="28"/>
          <w:lang w:val="uk-UA"/>
        </w:rPr>
      </w:pPr>
      <w:r w:rsidRPr="00277590">
        <w:rPr>
          <w:rFonts w:eastAsia="Calibri" w:cs="Times New Roman"/>
          <w:color w:val="000000"/>
          <w:szCs w:val="28"/>
          <w:lang w:val="uk-UA"/>
        </w:rPr>
        <w:t xml:space="preserve">3. </w:t>
      </w:r>
      <w:r w:rsidRPr="00277590">
        <w:rPr>
          <w:rFonts w:eastAsia="Calibri" w:cs="Times New Roman"/>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21BBA4CC" w14:textId="77777777" w:rsidR="00277590" w:rsidRPr="00277590" w:rsidRDefault="00277590" w:rsidP="00277590">
      <w:pPr>
        <w:widowControl w:val="0"/>
        <w:tabs>
          <w:tab w:val="left" w:pos="-5670"/>
        </w:tabs>
        <w:suppressAutoHyphens/>
        <w:spacing w:after="0"/>
        <w:ind w:firstLine="709"/>
        <w:jc w:val="both"/>
        <w:rPr>
          <w:rFonts w:eastAsia="Calibri" w:cs="Times New Roman"/>
          <w:szCs w:val="28"/>
          <w:lang w:val="uk-UA"/>
        </w:rPr>
      </w:pPr>
    </w:p>
    <w:p w14:paraId="36ADF742" w14:textId="77777777" w:rsidR="00277590" w:rsidRPr="00277590" w:rsidRDefault="00277590" w:rsidP="00277590">
      <w:pPr>
        <w:widowControl w:val="0"/>
        <w:tabs>
          <w:tab w:val="left" w:pos="-5670"/>
        </w:tabs>
        <w:suppressAutoHyphens/>
        <w:spacing w:after="0"/>
        <w:ind w:firstLine="709"/>
        <w:jc w:val="both"/>
        <w:rPr>
          <w:rFonts w:eastAsia="Calibri" w:cs="Times New Roman"/>
          <w:szCs w:val="28"/>
          <w:lang w:val="uk-UA"/>
        </w:rPr>
      </w:pPr>
    </w:p>
    <w:p w14:paraId="4AF36DF3" w14:textId="77777777" w:rsidR="00277590" w:rsidRPr="00277590" w:rsidRDefault="00277590" w:rsidP="00277590">
      <w:pPr>
        <w:widowControl w:val="0"/>
        <w:tabs>
          <w:tab w:val="left" w:pos="-5670"/>
        </w:tabs>
        <w:suppressAutoHyphens/>
        <w:spacing w:after="0"/>
        <w:ind w:firstLine="709"/>
        <w:jc w:val="both"/>
        <w:rPr>
          <w:rFonts w:eastAsia="Calibri" w:cs="Times New Roman"/>
          <w:szCs w:val="28"/>
          <w:lang w:val="uk-UA"/>
        </w:rPr>
      </w:pPr>
    </w:p>
    <w:p w14:paraId="77CDEE59" w14:textId="77777777" w:rsidR="00277590" w:rsidRPr="00277590" w:rsidRDefault="00277590" w:rsidP="00277590">
      <w:pPr>
        <w:spacing w:after="0"/>
        <w:rPr>
          <w:rFonts w:eastAsia="Calibri" w:cs="Times New Roman"/>
          <w:szCs w:val="28"/>
          <w:lang w:val="uk-UA"/>
        </w:rPr>
      </w:pPr>
    </w:p>
    <w:p w14:paraId="323DBBD4" w14:textId="77777777" w:rsidR="00277590" w:rsidRPr="00277590" w:rsidRDefault="00277590" w:rsidP="00277590">
      <w:pPr>
        <w:widowControl w:val="0"/>
        <w:tabs>
          <w:tab w:val="left" w:pos="-5103"/>
        </w:tabs>
        <w:suppressAutoHyphens/>
        <w:spacing w:after="0"/>
        <w:rPr>
          <w:rFonts w:eastAsia="Calibri" w:cs="Times New Roman"/>
          <w:szCs w:val="28"/>
          <w:lang w:val="uk-UA"/>
        </w:rPr>
      </w:pPr>
      <w:r w:rsidRPr="00277590">
        <w:rPr>
          <w:rFonts w:eastAsia="Calibri" w:cs="Times New Roman"/>
          <w:color w:val="000000"/>
          <w:szCs w:val="28"/>
          <w:lang w:val="uk-UA"/>
        </w:rPr>
        <w:t>Міський голова                                                                    Олександр КОДОЛА</w:t>
      </w:r>
    </w:p>
    <w:p w14:paraId="055B7249" w14:textId="77777777" w:rsidR="00277590" w:rsidRPr="00277590" w:rsidRDefault="00277590" w:rsidP="00277590">
      <w:pPr>
        <w:widowControl w:val="0"/>
        <w:tabs>
          <w:tab w:val="left" w:pos="-5103"/>
        </w:tabs>
        <w:suppressAutoHyphens/>
        <w:spacing w:after="0"/>
        <w:rPr>
          <w:rFonts w:eastAsia="Calibri" w:cs="Times New Roman"/>
          <w:szCs w:val="28"/>
          <w:lang w:val="uk-UA"/>
        </w:rPr>
      </w:pPr>
    </w:p>
    <w:p w14:paraId="203C0BD3" w14:textId="77777777" w:rsidR="00277590" w:rsidRPr="00277590" w:rsidRDefault="00277590" w:rsidP="00277590">
      <w:pPr>
        <w:widowControl w:val="0"/>
        <w:tabs>
          <w:tab w:val="left" w:pos="-5103"/>
        </w:tabs>
        <w:suppressAutoHyphens/>
        <w:spacing w:after="0"/>
        <w:rPr>
          <w:rFonts w:eastAsia="Calibri" w:cs="Times New Roman"/>
          <w:szCs w:val="28"/>
          <w:lang w:val="uk-UA"/>
        </w:rPr>
      </w:pPr>
    </w:p>
    <w:p w14:paraId="3A9E650F" w14:textId="77777777" w:rsidR="00277590" w:rsidRPr="00277590" w:rsidRDefault="00277590" w:rsidP="00277590">
      <w:pPr>
        <w:widowControl w:val="0"/>
        <w:tabs>
          <w:tab w:val="left" w:pos="-5103"/>
        </w:tabs>
        <w:suppressAutoHyphens/>
        <w:spacing w:after="0"/>
        <w:rPr>
          <w:rFonts w:eastAsia="Calibri" w:cs="Times New Roman"/>
          <w:szCs w:val="28"/>
          <w:lang w:val="uk-UA"/>
        </w:rPr>
      </w:pPr>
    </w:p>
    <w:p w14:paraId="6997CE42" w14:textId="77777777" w:rsidR="00277590" w:rsidRPr="00277590" w:rsidRDefault="00277590" w:rsidP="00277590">
      <w:pPr>
        <w:widowControl w:val="0"/>
        <w:tabs>
          <w:tab w:val="left" w:pos="-5103"/>
        </w:tabs>
        <w:suppressAutoHyphens/>
        <w:spacing w:after="0"/>
        <w:rPr>
          <w:rFonts w:eastAsia="Calibri" w:cs="Times New Roman"/>
          <w:szCs w:val="28"/>
          <w:lang w:val="uk-UA"/>
        </w:rPr>
      </w:pPr>
    </w:p>
    <w:p w14:paraId="7FD0A3B2" w14:textId="77777777" w:rsidR="00277590" w:rsidRPr="00277590" w:rsidRDefault="00277590" w:rsidP="00277590">
      <w:pPr>
        <w:widowControl w:val="0"/>
        <w:tabs>
          <w:tab w:val="left" w:pos="-5103"/>
        </w:tabs>
        <w:suppressAutoHyphens/>
        <w:spacing w:after="0"/>
        <w:rPr>
          <w:rFonts w:eastAsia="Calibri" w:cs="Times New Roman"/>
          <w:szCs w:val="28"/>
          <w:lang w:val="uk-UA"/>
        </w:rPr>
      </w:pPr>
    </w:p>
    <w:p w14:paraId="0224EF2F" w14:textId="77777777" w:rsidR="00277590" w:rsidRPr="00277590" w:rsidRDefault="00277590" w:rsidP="00277590">
      <w:pPr>
        <w:spacing w:after="0" w:line="276" w:lineRule="auto"/>
        <w:ind w:firstLine="709"/>
        <w:jc w:val="both"/>
        <w:rPr>
          <w:rFonts w:ascii="Calibri" w:eastAsia="Calibri" w:hAnsi="Calibri" w:cs="Times New Roman"/>
          <w:sz w:val="22"/>
          <w:lang w:val="uk-UA"/>
        </w:rPr>
      </w:pPr>
    </w:p>
    <w:p w14:paraId="5FEAB856"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51"/>
    <w:rsid w:val="00277590"/>
    <w:rsid w:val="005B0EEA"/>
    <w:rsid w:val="006C0B77"/>
    <w:rsid w:val="006F2D86"/>
    <w:rsid w:val="008242FF"/>
    <w:rsid w:val="0085064A"/>
    <w:rsid w:val="00870751"/>
    <w:rsid w:val="00922C48"/>
    <w:rsid w:val="00AE2B51"/>
    <w:rsid w:val="00B915B7"/>
    <w:rsid w:val="00EA59DF"/>
    <w:rsid w:val="00EE4070"/>
    <w:rsid w:val="00F12C76"/>
    <w:rsid w:val="00FF1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2699"/>
  <w15:chartTrackingRefBased/>
  <w15:docId w15:val="{E3B627E9-8141-4636-AFF1-31DDB9A9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E2B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E2B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E2B5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E2B5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E2B5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E2B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E2B5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E2B5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E2B5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B5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E2B5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E2B5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E2B5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E2B5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E2B5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E2B5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E2B5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E2B51"/>
    <w:rPr>
      <w:rFonts w:eastAsiaTheme="majorEastAsia" w:cstheme="majorBidi"/>
      <w:color w:val="272727" w:themeColor="text1" w:themeTint="D8"/>
      <w:sz w:val="28"/>
    </w:rPr>
  </w:style>
  <w:style w:type="paragraph" w:styleId="a3">
    <w:name w:val="Title"/>
    <w:basedOn w:val="a"/>
    <w:next w:val="a"/>
    <w:link w:val="a4"/>
    <w:uiPriority w:val="10"/>
    <w:qFormat/>
    <w:rsid w:val="00AE2B5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2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B5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E2B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2B51"/>
    <w:pPr>
      <w:spacing w:before="160"/>
      <w:jc w:val="center"/>
    </w:pPr>
    <w:rPr>
      <w:i/>
      <w:iCs/>
      <w:color w:val="404040" w:themeColor="text1" w:themeTint="BF"/>
    </w:rPr>
  </w:style>
  <w:style w:type="character" w:customStyle="1" w:styleId="22">
    <w:name w:val="Цитата 2 Знак"/>
    <w:basedOn w:val="a0"/>
    <w:link w:val="21"/>
    <w:uiPriority w:val="29"/>
    <w:rsid w:val="00AE2B51"/>
    <w:rPr>
      <w:rFonts w:ascii="Times New Roman" w:hAnsi="Times New Roman"/>
      <w:i/>
      <w:iCs/>
      <w:color w:val="404040" w:themeColor="text1" w:themeTint="BF"/>
      <w:sz w:val="28"/>
    </w:rPr>
  </w:style>
  <w:style w:type="paragraph" w:styleId="a7">
    <w:name w:val="List Paragraph"/>
    <w:basedOn w:val="a"/>
    <w:uiPriority w:val="34"/>
    <w:qFormat/>
    <w:rsid w:val="00AE2B51"/>
    <w:pPr>
      <w:ind w:left="720"/>
      <w:contextualSpacing/>
    </w:pPr>
  </w:style>
  <w:style w:type="character" w:styleId="a8">
    <w:name w:val="Intense Emphasis"/>
    <w:basedOn w:val="a0"/>
    <w:uiPriority w:val="21"/>
    <w:qFormat/>
    <w:rsid w:val="00AE2B51"/>
    <w:rPr>
      <w:i/>
      <w:iCs/>
      <w:color w:val="2E74B5" w:themeColor="accent1" w:themeShade="BF"/>
    </w:rPr>
  </w:style>
  <w:style w:type="paragraph" w:styleId="a9">
    <w:name w:val="Intense Quote"/>
    <w:basedOn w:val="a"/>
    <w:next w:val="a"/>
    <w:link w:val="aa"/>
    <w:uiPriority w:val="30"/>
    <w:qFormat/>
    <w:rsid w:val="00AE2B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E2B51"/>
    <w:rPr>
      <w:rFonts w:ascii="Times New Roman" w:hAnsi="Times New Roman"/>
      <w:i/>
      <w:iCs/>
      <w:color w:val="2E74B5" w:themeColor="accent1" w:themeShade="BF"/>
      <w:sz w:val="28"/>
    </w:rPr>
  </w:style>
  <w:style w:type="character" w:styleId="ab">
    <w:name w:val="Intense Reference"/>
    <w:basedOn w:val="a0"/>
    <w:uiPriority w:val="32"/>
    <w:qFormat/>
    <w:rsid w:val="00AE2B5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303</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2026-06-19T06:55:00Z</dcterms:created>
  <dcterms:modified xsi:type="dcterms:W3CDTF">2026-06-19T07:07:00Z</dcterms:modified>
</cp:coreProperties>
</file>