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C9FD2">
      <w:pPr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                                                                  </w:t>
      </w:r>
      <w:r>
        <w:rPr>
          <w:rFonts w:ascii="Tms Rmn" w:hAnsi="Tms Rmn"/>
          <w:b/>
          <w:lang w:eastAsia="uk-UA"/>
        </w:rPr>
        <w:drawing>
          <wp:inline distT="0" distB="0" distL="0" distR="0">
            <wp:extent cx="48260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bCs/>
          <w:sz w:val="28"/>
          <w:szCs w:val="28"/>
        </w:rPr>
        <w:t xml:space="preserve">                              </w:t>
      </w:r>
    </w:p>
    <w:p w14:paraId="6C0C339F">
      <w:pPr>
        <w:jc w:val="center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/>
          <w:b/>
          <w:bCs/>
          <w:szCs w:val="24"/>
          <w:u w:val="single"/>
        </w:rPr>
        <w:t xml:space="preserve">                                                     </w:t>
      </w:r>
    </w:p>
    <w:p w14:paraId="2B2550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14:paraId="51819A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ЧЕРНІГІВСЬКА ОБЛАСТЬ</w:t>
      </w:r>
    </w:p>
    <w:p w14:paraId="7401A36B">
      <w:pPr>
        <w:jc w:val="center"/>
        <w:rPr>
          <w:sz w:val="6"/>
          <w:szCs w:val="6"/>
        </w:rPr>
      </w:pPr>
    </w:p>
    <w:p w14:paraId="7DE7471D">
      <w:pPr>
        <w:pStyle w:val="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 І Ж И Н С Ь К А    М І С Ь К А    Р А Д А</w:t>
      </w:r>
    </w:p>
    <w:p w14:paraId="2CA01E7E">
      <w:pPr>
        <w:jc w:val="center"/>
        <w:rPr>
          <w:sz w:val="32"/>
        </w:rPr>
      </w:pPr>
      <w:r>
        <w:rPr>
          <w:sz w:val="32"/>
        </w:rPr>
        <w:t xml:space="preserve">   </w:t>
      </w:r>
      <w:r>
        <w:rPr>
          <w:rFonts w:hint="default"/>
          <w:sz w:val="32"/>
          <w:lang w:val="uk-UA"/>
        </w:rPr>
        <w:t>56</w:t>
      </w:r>
      <w:r>
        <w:rPr>
          <w:sz w:val="32"/>
        </w:rPr>
        <w:t xml:space="preserve"> сесія</w:t>
      </w:r>
      <w:r>
        <w:rPr>
          <w:sz w:val="32"/>
          <w:lang w:val="ru-RU"/>
        </w:rPr>
        <w:t xml:space="preserve"> </w:t>
      </w:r>
      <w:r>
        <w:rPr>
          <w:sz w:val="32"/>
          <w:lang w:val="en-US"/>
        </w:rPr>
        <w:t>VIII</w:t>
      </w:r>
      <w:r>
        <w:rPr>
          <w:sz w:val="32"/>
          <w:lang w:val="ru-RU"/>
        </w:rPr>
        <w:t xml:space="preserve"> </w:t>
      </w:r>
      <w:r>
        <w:rPr>
          <w:sz w:val="32"/>
        </w:rPr>
        <w:t>скликання</w:t>
      </w:r>
    </w:p>
    <w:p w14:paraId="0E1EF7CA">
      <w:pPr>
        <w:jc w:val="center"/>
        <w:rPr>
          <w:sz w:val="32"/>
          <w:lang w:val="ru-RU"/>
        </w:rPr>
      </w:pPr>
    </w:p>
    <w:p w14:paraId="15BEA47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І Ш Е Н Н Я</w:t>
      </w:r>
    </w:p>
    <w:p w14:paraId="4DB810CB">
      <w:pPr>
        <w:jc w:val="center"/>
        <w:rPr>
          <w:b/>
          <w:sz w:val="28"/>
          <w:szCs w:val="28"/>
          <w:lang w:val="ru-RU"/>
        </w:rPr>
      </w:pPr>
    </w:p>
    <w:p w14:paraId="296911FE">
      <w:pPr>
        <w:jc w:val="both"/>
        <w:rPr>
          <w:rFonts w:hint="default"/>
          <w:sz w:val="28"/>
          <w:szCs w:val="28"/>
          <w:lang w:val="uk-UA"/>
        </w:rPr>
      </w:pPr>
      <w:r>
        <w:rPr>
          <w:sz w:val="28"/>
          <w:szCs w:val="28"/>
        </w:rPr>
        <w:t xml:space="preserve">від </w:t>
      </w:r>
      <w:r>
        <w:rPr>
          <w:rFonts w:hint="default"/>
          <w:sz w:val="28"/>
          <w:szCs w:val="28"/>
          <w:lang w:val="uk-UA"/>
        </w:rPr>
        <w:t xml:space="preserve"> 13  липня</w:t>
      </w:r>
      <w:r>
        <w:rPr>
          <w:sz w:val="28"/>
          <w:szCs w:val="28"/>
        </w:rPr>
        <w:t xml:space="preserve">  20</w:t>
      </w:r>
      <w:r>
        <w:rPr>
          <w:sz w:val="28"/>
          <w:szCs w:val="28"/>
          <w:lang w:val="ru-RU"/>
        </w:rPr>
        <w:t>2</w:t>
      </w:r>
      <w:r>
        <w:rPr>
          <w:rFonts w:hint="default"/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 р.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rFonts w:hint="default"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>. Ніжин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                   № </w:t>
      </w:r>
      <w:r>
        <w:rPr>
          <w:rFonts w:hint="default"/>
          <w:sz w:val="28"/>
          <w:szCs w:val="28"/>
          <w:lang w:val="uk-UA"/>
        </w:rPr>
        <w:t xml:space="preserve"> 62-56/2025</w:t>
      </w:r>
    </w:p>
    <w:p w14:paraId="3EE3F35F">
      <w:pPr>
        <w:rPr>
          <w:sz w:val="28"/>
          <w:szCs w:val="28"/>
          <w:lang w:val="ru-RU"/>
        </w:rPr>
      </w:pPr>
    </w:p>
    <w:p w14:paraId="2947A200">
      <w:p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 xml:space="preserve">Про представництво депутатом </w:t>
      </w:r>
    </w:p>
    <w:p w14:paraId="21072BA0">
      <w:pPr>
        <w:rPr>
          <w:rFonts w:hint="default"/>
          <w:b/>
          <w:bCs w:val="0"/>
          <w:sz w:val="28"/>
          <w:szCs w:val="28"/>
          <w:lang w:val="uk-UA"/>
        </w:rPr>
      </w:pPr>
      <w:r>
        <w:rPr>
          <w:b/>
          <w:bCs w:val="0"/>
          <w:sz w:val="28"/>
          <w:szCs w:val="28"/>
          <w:lang w:val="uk-UA"/>
        </w:rPr>
        <w:t>Королем</w:t>
      </w:r>
      <w:r>
        <w:rPr>
          <w:rFonts w:hint="default"/>
          <w:b/>
          <w:bCs w:val="0"/>
          <w:sz w:val="28"/>
          <w:szCs w:val="28"/>
          <w:lang w:val="uk-UA"/>
        </w:rPr>
        <w:t xml:space="preserve"> Володимиром Степановичем </w:t>
      </w:r>
    </w:p>
    <w:p w14:paraId="5BC1B866">
      <w:pPr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інтересів Ніжинської міської територіальної громади</w:t>
      </w:r>
    </w:p>
    <w:p w14:paraId="43ACDC5A">
      <w:pPr>
        <w:rPr>
          <w:rFonts w:hint="default"/>
          <w:b/>
          <w:bCs w:val="0"/>
          <w:sz w:val="28"/>
          <w:szCs w:val="28"/>
          <w:lang w:val="uk-UA"/>
        </w:rPr>
      </w:pPr>
      <w:r>
        <w:rPr>
          <w:b/>
          <w:bCs w:val="0"/>
          <w:sz w:val="28"/>
          <w:szCs w:val="28"/>
        </w:rPr>
        <w:t xml:space="preserve"> </w:t>
      </w:r>
      <w:r>
        <w:rPr>
          <w:b/>
          <w:bCs w:val="0"/>
          <w:sz w:val="28"/>
          <w:szCs w:val="28"/>
          <w:lang w:val="uk-UA"/>
        </w:rPr>
        <w:t>у</w:t>
      </w:r>
      <w:bookmarkStart w:id="0" w:name="_Hlk142297633"/>
      <w:r>
        <w:rPr>
          <w:rFonts w:hint="default"/>
          <w:b/>
          <w:bCs w:val="0"/>
          <w:sz w:val="28"/>
          <w:szCs w:val="28"/>
          <w:lang w:val="uk-UA"/>
        </w:rPr>
        <w:t xml:space="preserve"> </w:t>
      </w:r>
      <w:r>
        <w:rPr>
          <w:b/>
          <w:bCs w:val="0"/>
          <w:sz w:val="28"/>
          <w:szCs w:val="28"/>
          <w:lang w:val="ru-RU"/>
        </w:rPr>
        <w:t xml:space="preserve"> </w:t>
      </w:r>
      <w:bookmarkEnd w:id="0"/>
      <w:r>
        <w:rPr>
          <w:b/>
          <w:bCs w:val="0"/>
          <w:sz w:val="28"/>
          <w:szCs w:val="28"/>
          <w:lang w:val="ru-RU"/>
        </w:rPr>
        <w:t xml:space="preserve">м. </w:t>
      </w:r>
      <w:r>
        <w:rPr>
          <w:b/>
          <w:bCs w:val="0"/>
          <w:sz w:val="28"/>
          <w:szCs w:val="28"/>
          <w:lang w:val="uk-UA"/>
        </w:rPr>
        <w:t>Ханіоті</w:t>
      </w:r>
      <w:r>
        <w:rPr>
          <w:b/>
          <w:bCs w:val="0"/>
          <w:sz w:val="28"/>
          <w:szCs w:val="28"/>
          <w:lang w:val="ru-RU"/>
        </w:rPr>
        <w:t xml:space="preserve"> (</w:t>
      </w:r>
      <w:r>
        <w:rPr>
          <w:b/>
          <w:bCs w:val="0"/>
          <w:sz w:val="28"/>
          <w:szCs w:val="28"/>
          <w:lang w:val="uk-UA"/>
        </w:rPr>
        <w:t>Грець</w:t>
      </w:r>
      <w:r>
        <w:rPr>
          <w:b/>
          <w:bCs w:val="0"/>
          <w:sz w:val="28"/>
          <w:szCs w:val="28"/>
          <w:lang w:val="ru-RU"/>
        </w:rPr>
        <w:t>ка Республіка</w:t>
      </w:r>
      <w:r>
        <w:rPr>
          <w:rFonts w:hint="default"/>
          <w:b/>
          <w:bCs w:val="0"/>
          <w:sz w:val="28"/>
          <w:szCs w:val="28"/>
          <w:lang w:val="uk-UA"/>
        </w:rPr>
        <w:t>)</w:t>
      </w:r>
    </w:p>
    <w:p w14:paraId="5F58EE00">
      <w:pPr>
        <w:rPr>
          <w:rFonts w:hint="default"/>
          <w:b w:val="0"/>
          <w:bCs/>
          <w:sz w:val="28"/>
          <w:szCs w:val="28"/>
          <w:lang w:val="uk-UA"/>
        </w:rPr>
      </w:pPr>
    </w:p>
    <w:p w14:paraId="598E3A4A">
      <w:pPr>
        <w:tabs>
          <w:tab w:val="left" w:pos="1815"/>
        </w:tabs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статей 26, 42, 59 Закону України «Про місцеве самоврядування в Україні», Регламенту Ніжинської міської ради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скликання, затвердженого рішенням Ніжинської міської ради від 27 листопада 2020 року №3-2/2020,</w:t>
      </w:r>
      <w:bookmarkStart w:id="1" w:name="_Hlk142319991"/>
      <w:r>
        <w:rPr>
          <w:sz w:val="28"/>
          <w:szCs w:val="28"/>
        </w:rPr>
        <w:t xml:space="preserve"> враховуючи </w:t>
      </w:r>
      <w:r>
        <w:rPr>
          <w:sz w:val="28"/>
          <w:szCs w:val="28"/>
          <w:lang w:val="uk-UA"/>
        </w:rPr>
        <w:t>лист</w:t>
      </w:r>
      <w:r>
        <w:rPr>
          <w:rFonts w:hint="default"/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запрошення </w:t>
      </w:r>
      <w:bookmarkEnd w:id="1"/>
      <w:r>
        <w:rPr>
          <w:sz w:val="28"/>
          <w:szCs w:val="28"/>
          <w:lang w:val="uk-UA"/>
        </w:rPr>
        <w:t>від</w:t>
      </w:r>
      <w:r>
        <w:rPr>
          <w:rFonts w:hint="default"/>
          <w:sz w:val="28"/>
          <w:szCs w:val="28"/>
          <w:lang w:val="uk-UA"/>
        </w:rPr>
        <w:t xml:space="preserve"> приймаючої сторони </w:t>
      </w:r>
      <w:r>
        <w:rPr>
          <w:rFonts w:hint="default"/>
          <w:sz w:val="28"/>
          <w:szCs w:val="28"/>
          <w:lang w:val="en-US"/>
        </w:rPr>
        <w:t xml:space="preserve">Folklore Festival Association </w:t>
      </w:r>
      <w:r>
        <w:rPr>
          <w:rFonts w:hint="default"/>
          <w:sz w:val="28"/>
          <w:szCs w:val="28"/>
          <w:lang w:val="uk-UA"/>
        </w:rPr>
        <w:t>від 11.06.2026 року</w:t>
      </w:r>
      <w:r>
        <w:rPr>
          <w:sz w:val="28"/>
          <w:szCs w:val="28"/>
        </w:rPr>
        <w:t xml:space="preserve"> розглянувши заяву депутата Ніжинської міської ради </w:t>
      </w:r>
      <w:r>
        <w:rPr>
          <w:sz w:val="28"/>
          <w:szCs w:val="28"/>
          <w:lang w:val="uk-UA"/>
        </w:rPr>
        <w:t>Короля</w:t>
      </w:r>
      <w:r>
        <w:rPr>
          <w:rFonts w:hint="default"/>
          <w:sz w:val="28"/>
          <w:szCs w:val="28"/>
          <w:lang w:val="uk-UA"/>
        </w:rPr>
        <w:t xml:space="preserve"> В.С.</w:t>
      </w:r>
      <w:r>
        <w:rPr>
          <w:sz w:val="28"/>
          <w:szCs w:val="28"/>
        </w:rPr>
        <w:t xml:space="preserve"> від </w:t>
      </w:r>
      <w:r>
        <w:rPr>
          <w:rFonts w:hint="default"/>
          <w:sz w:val="28"/>
          <w:szCs w:val="28"/>
          <w:lang w:val="uk-UA"/>
        </w:rPr>
        <w:t>09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uk-UA"/>
        </w:rPr>
        <w:t>07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uk-UA"/>
        </w:rPr>
        <w:t>6</w:t>
      </w:r>
      <w:r>
        <w:rPr>
          <w:sz w:val="28"/>
          <w:szCs w:val="28"/>
        </w:rPr>
        <w:t>р., міська рада вирішила:</w:t>
      </w:r>
    </w:p>
    <w:p w14:paraId="405F21AB">
      <w:pPr>
        <w:spacing w:line="240" w:lineRule="auto"/>
        <w:ind w:firstLine="708"/>
        <w:jc w:val="both"/>
        <w:rPr>
          <w:rFonts w:hint="default"/>
          <w:sz w:val="28"/>
          <w:szCs w:val="28"/>
          <w:lang w:val="uk-UA"/>
        </w:rPr>
      </w:pPr>
      <w:r>
        <w:rPr>
          <w:sz w:val="28"/>
          <w:szCs w:val="28"/>
        </w:rPr>
        <w:t xml:space="preserve">1. Відрядити депутата Ніжинської міської ради Чернігівської області </w:t>
      </w:r>
      <w:r>
        <w:rPr>
          <w:sz w:val="28"/>
          <w:szCs w:val="28"/>
          <w:lang w:val="uk-UA"/>
        </w:rPr>
        <w:t>Короля</w:t>
      </w:r>
      <w:r>
        <w:rPr>
          <w:rFonts w:hint="default"/>
          <w:sz w:val="28"/>
          <w:szCs w:val="28"/>
          <w:lang w:val="uk-UA"/>
        </w:rPr>
        <w:t xml:space="preserve"> Володимира Степановича</w:t>
      </w:r>
      <w:r>
        <w:rPr>
          <w:sz w:val="28"/>
          <w:szCs w:val="28"/>
        </w:rPr>
        <w:t xml:space="preserve"> до</w:t>
      </w:r>
      <w:r>
        <w:rPr>
          <w:b/>
          <w:sz w:val="28"/>
          <w:szCs w:val="28"/>
        </w:rPr>
        <w:t xml:space="preserve"> </w:t>
      </w:r>
      <w:bookmarkStart w:id="2" w:name="_Hlk184113016"/>
      <w:r>
        <w:rPr>
          <w:sz w:val="28"/>
          <w:szCs w:val="28"/>
        </w:rPr>
        <w:t xml:space="preserve">м. </w:t>
      </w:r>
      <w:r>
        <w:rPr>
          <w:sz w:val="28"/>
          <w:szCs w:val="28"/>
          <w:lang w:val="uk-UA"/>
        </w:rPr>
        <w:t>Ханіоті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>Грець</w:t>
      </w:r>
      <w:r>
        <w:rPr>
          <w:sz w:val="28"/>
          <w:szCs w:val="28"/>
        </w:rPr>
        <w:t xml:space="preserve">ка Республіка) </w:t>
      </w:r>
      <w:bookmarkEnd w:id="2"/>
      <w:r>
        <w:rPr>
          <w:sz w:val="28"/>
          <w:szCs w:val="28"/>
        </w:rPr>
        <w:t xml:space="preserve">у складі делегації м.Ніжина </w:t>
      </w:r>
      <w:bookmarkStart w:id="3" w:name="_Hlk162446527"/>
      <w:r>
        <w:rPr>
          <w:sz w:val="28"/>
          <w:szCs w:val="28"/>
        </w:rPr>
        <w:t xml:space="preserve">у якості супроводжуючого </w:t>
      </w:r>
      <w:r>
        <w:rPr>
          <w:sz w:val="28"/>
          <w:szCs w:val="28"/>
          <w:lang w:val="uk-UA"/>
        </w:rPr>
        <w:t>делегації</w:t>
      </w:r>
      <w:r>
        <w:rPr>
          <w:rFonts w:hint="default"/>
          <w:sz w:val="28"/>
          <w:szCs w:val="28"/>
          <w:lang w:val="uk-UA"/>
        </w:rPr>
        <w:t xml:space="preserve"> Зразкового ансамблю танцю </w:t>
      </w:r>
      <w:r>
        <w:rPr>
          <w:sz w:val="28"/>
          <w:szCs w:val="28"/>
        </w:rPr>
        <w:t>«</w:t>
      </w:r>
      <w:r>
        <w:rPr>
          <w:sz w:val="28"/>
          <w:szCs w:val="28"/>
          <w:lang w:val="uk-UA"/>
        </w:rPr>
        <w:t>Вікторія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lang w:val="uk-UA"/>
        </w:rPr>
        <w:t>Ніжинського</w:t>
      </w:r>
      <w:r>
        <w:rPr>
          <w:rFonts w:hint="default"/>
          <w:sz w:val="28"/>
          <w:szCs w:val="28"/>
          <w:lang w:val="uk-UA"/>
        </w:rPr>
        <w:t xml:space="preserve"> міського будинку культури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з </w:t>
      </w:r>
      <w:r>
        <w:rPr>
          <w:rFonts w:hint="default"/>
          <w:sz w:val="28"/>
          <w:szCs w:val="28"/>
          <w:lang w:val="uk-UA"/>
        </w:rPr>
        <w:t xml:space="preserve">22 вересня по 01 жовтня 2026 року </w:t>
      </w:r>
      <w:r>
        <w:rPr>
          <w:sz w:val="28"/>
          <w:szCs w:val="28"/>
          <w:lang w:val="uk-UA"/>
        </w:rPr>
        <w:t>для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участі в </w:t>
      </w:r>
      <w:bookmarkStart w:id="4" w:name="_Hlk184113064"/>
      <w:r>
        <w:rPr>
          <w:sz w:val="28"/>
          <w:szCs w:val="28"/>
        </w:rPr>
        <w:t>Міжнародному фестивалі  «</w:t>
      </w:r>
      <w:r>
        <w:rPr>
          <w:rFonts w:hint="default"/>
          <w:sz w:val="28"/>
          <w:szCs w:val="28"/>
          <w:lang w:val="en-US"/>
        </w:rPr>
        <w:t xml:space="preserve">INTERNATIONAL </w:t>
      </w:r>
      <w:r>
        <w:rPr>
          <w:sz w:val="28"/>
          <w:szCs w:val="28"/>
          <w:lang w:val="en-US"/>
        </w:rPr>
        <w:t>FESTIVAL</w:t>
      </w:r>
      <w:r>
        <w:rPr>
          <w:rFonts w:hint="default"/>
          <w:sz w:val="28"/>
          <w:szCs w:val="28"/>
          <w:lang w:val="en-US"/>
        </w:rPr>
        <w:t xml:space="preserve"> OF DANCE AND SONGS </w:t>
      </w:r>
      <w:r>
        <w:rPr>
          <w:sz w:val="28"/>
          <w:szCs w:val="28"/>
        </w:rPr>
        <w:t>«</w:t>
      </w:r>
      <w:r>
        <w:rPr>
          <w:rFonts w:hint="default"/>
          <w:sz w:val="28"/>
          <w:szCs w:val="28"/>
          <w:lang w:val="en-US"/>
        </w:rPr>
        <w:t>HANIOTI</w:t>
      </w:r>
      <w:r>
        <w:rPr>
          <w:sz w:val="28"/>
          <w:szCs w:val="28"/>
        </w:rPr>
        <w:t>»</w:t>
      </w:r>
      <w:bookmarkEnd w:id="3"/>
      <w:bookmarkEnd w:id="4"/>
      <w:r>
        <w:rPr>
          <w:sz w:val="28"/>
          <w:szCs w:val="28"/>
        </w:rPr>
        <w:t>»</w:t>
      </w:r>
      <w:r>
        <w:rPr>
          <w:rFonts w:hint="default"/>
          <w:sz w:val="28"/>
          <w:szCs w:val="28"/>
          <w:lang w:val="uk-UA"/>
        </w:rPr>
        <w:t>.</w:t>
      </w:r>
    </w:p>
    <w:p w14:paraId="1C9B6F78">
      <w:pPr>
        <w:tabs>
          <w:tab w:val="left" w:pos="-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2. Організацію виконання даного рішення покласти на секретаря Ніжинської міської ради Чернігівської області Хоменка Ю.Ю. </w:t>
      </w:r>
    </w:p>
    <w:p w14:paraId="121019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рішення покласти на </w:t>
      </w:r>
      <w:r>
        <w:rPr>
          <w:bCs/>
          <w:sz w:val="28"/>
          <w:szCs w:val="28"/>
        </w:rPr>
        <w:t>постійну комісію міської ради з питань регламенту, законності, охорони прав і свобод громадян, запобігання корупції, адміністративно-територіального устрою, депутатської діяльності та етики</w:t>
      </w:r>
      <w:r>
        <w:rPr>
          <w:sz w:val="28"/>
          <w:szCs w:val="28"/>
        </w:rPr>
        <w:t xml:space="preserve"> (голова комісії Салогуб В.В.).</w:t>
      </w:r>
    </w:p>
    <w:p w14:paraId="0EC134F6">
      <w:pPr>
        <w:jc w:val="both"/>
        <w:rPr>
          <w:sz w:val="28"/>
          <w:szCs w:val="28"/>
        </w:rPr>
      </w:pPr>
    </w:p>
    <w:p w14:paraId="25196A21">
      <w:pPr>
        <w:jc w:val="both"/>
        <w:rPr>
          <w:sz w:val="28"/>
          <w:szCs w:val="28"/>
        </w:rPr>
      </w:pPr>
    </w:p>
    <w:p w14:paraId="3394D50A">
      <w:pPr>
        <w:jc w:val="both"/>
        <w:rPr>
          <w:sz w:val="28"/>
          <w:szCs w:val="28"/>
        </w:rPr>
      </w:pPr>
    </w:p>
    <w:p w14:paraId="5B0946A2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Олександр КОДОЛА</w:t>
      </w:r>
    </w:p>
    <w:p w14:paraId="0DE79C1B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095C76D4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41157276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47E07BFD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3B474D47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13EC811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ВІЗУЮТЬ</w:t>
      </w:r>
      <w:r>
        <w:rPr>
          <w:rFonts w:hint="default"/>
          <w:b/>
          <w:sz w:val="28"/>
          <w:szCs w:val="28"/>
          <w:lang w:val="uk-UA"/>
        </w:rPr>
        <w:t>:</w:t>
      </w:r>
    </w:p>
    <w:p w14:paraId="7321F6CB">
      <w:pPr>
        <w:jc w:val="both"/>
        <w:rPr>
          <w:sz w:val="28"/>
          <w:szCs w:val="28"/>
        </w:rPr>
      </w:pPr>
    </w:p>
    <w:p w14:paraId="6F54D342">
      <w:pPr>
        <w:jc w:val="both"/>
        <w:rPr>
          <w:sz w:val="28"/>
          <w:szCs w:val="28"/>
        </w:rPr>
      </w:pPr>
    </w:p>
    <w:p w14:paraId="4DCE3EC5">
      <w:pPr>
        <w:jc w:val="both"/>
        <w:rPr>
          <w:b/>
          <w:sz w:val="28"/>
          <w:szCs w:val="28"/>
        </w:rPr>
      </w:pPr>
    </w:p>
    <w:p w14:paraId="5FC2BECA">
      <w:pPr>
        <w:jc w:val="both"/>
        <w:rPr>
          <w:rFonts w:hint="default"/>
          <w:bCs/>
          <w:sz w:val="28"/>
          <w:szCs w:val="28"/>
          <w:lang w:val="uk-UA"/>
        </w:rPr>
      </w:pPr>
      <w:bookmarkStart w:id="5" w:name="_Hlk162446691"/>
      <w:r>
        <w:rPr>
          <w:bCs/>
          <w:sz w:val="28"/>
          <w:szCs w:val="28"/>
        </w:rPr>
        <w:t xml:space="preserve">Секретар міської ради                                                          </w:t>
      </w:r>
      <w:r>
        <w:rPr>
          <w:rFonts w:hint="default"/>
          <w:bCs/>
          <w:sz w:val="28"/>
          <w:szCs w:val="28"/>
          <w:lang w:val="uk-UA"/>
        </w:rPr>
        <w:t xml:space="preserve">    </w:t>
      </w:r>
      <w:r>
        <w:rPr>
          <w:bCs/>
          <w:sz w:val="28"/>
          <w:szCs w:val="28"/>
        </w:rPr>
        <w:t xml:space="preserve">  </w:t>
      </w:r>
      <w:bookmarkEnd w:id="5"/>
      <w:r>
        <w:rPr>
          <w:bCs/>
          <w:sz w:val="28"/>
          <w:szCs w:val="28"/>
          <w:lang w:val="uk-UA"/>
        </w:rPr>
        <w:t>Юрій</w:t>
      </w:r>
      <w:r>
        <w:rPr>
          <w:rFonts w:hint="default"/>
          <w:bCs/>
          <w:sz w:val="28"/>
          <w:szCs w:val="28"/>
          <w:lang w:val="uk-UA"/>
        </w:rPr>
        <w:t xml:space="preserve"> ХОМЕНКО</w:t>
      </w:r>
    </w:p>
    <w:p w14:paraId="52331A8C">
      <w:pPr>
        <w:jc w:val="both"/>
        <w:rPr>
          <w:rFonts w:hint="default"/>
          <w:bCs/>
          <w:sz w:val="28"/>
          <w:szCs w:val="28"/>
          <w:lang w:val="uk-UA"/>
        </w:rPr>
      </w:pPr>
    </w:p>
    <w:p w14:paraId="387C1D57">
      <w:pPr>
        <w:jc w:val="both"/>
        <w:rPr>
          <w:rFonts w:hint="default"/>
          <w:bCs/>
          <w:sz w:val="28"/>
          <w:szCs w:val="28"/>
          <w:lang w:val="uk-UA"/>
        </w:rPr>
      </w:pPr>
    </w:p>
    <w:p w14:paraId="4D1E2EF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юридично-кадрового </w:t>
      </w:r>
    </w:p>
    <w:p w14:paraId="7CC77330">
      <w:pPr>
        <w:widowControl w:val="0"/>
        <w:tabs>
          <w:tab w:val="left" w:pos="7371"/>
          <w:tab w:val="left" w:pos="7513"/>
          <w:tab w:val="left" w:pos="7797"/>
        </w:tabs>
        <w:jc w:val="both"/>
        <w:rPr>
          <w:rFonts w:hint="default"/>
          <w:sz w:val="28"/>
          <w:szCs w:val="28"/>
          <w:lang w:val="uk-UA"/>
        </w:rPr>
      </w:pPr>
      <w:r>
        <w:rPr>
          <w:sz w:val="28"/>
          <w:szCs w:val="28"/>
        </w:rPr>
        <w:t xml:space="preserve">забезпечення                                                                                 </w:t>
      </w:r>
      <w:r>
        <w:rPr>
          <w:sz w:val="28"/>
          <w:szCs w:val="28"/>
          <w:lang w:val="uk-UA"/>
        </w:rPr>
        <w:t>В</w:t>
      </w:r>
      <w:r>
        <w:rPr>
          <w:rFonts w:hint="default"/>
          <w:sz w:val="28"/>
          <w:szCs w:val="28"/>
          <w:lang w:val="uk-UA"/>
        </w:rPr>
        <w:t>’ячеслав ЛЕГА</w:t>
      </w:r>
    </w:p>
    <w:p w14:paraId="1037286A">
      <w:pPr>
        <w:widowControl w:val="0"/>
        <w:tabs>
          <w:tab w:val="left" w:pos="7371"/>
          <w:tab w:val="left" w:pos="7513"/>
          <w:tab w:val="left" w:pos="7797"/>
        </w:tabs>
        <w:jc w:val="both"/>
        <w:rPr>
          <w:rFonts w:hint="default"/>
          <w:sz w:val="28"/>
          <w:szCs w:val="28"/>
          <w:lang w:val="uk-UA"/>
        </w:rPr>
      </w:pPr>
    </w:p>
    <w:p w14:paraId="0643A16B">
      <w:pPr>
        <w:jc w:val="both"/>
        <w:rPr>
          <w:sz w:val="28"/>
          <w:szCs w:val="28"/>
        </w:rPr>
      </w:pPr>
    </w:p>
    <w:p w14:paraId="6B943812">
      <w:pPr>
        <w:rPr>
          <w:sz w:val="28"/>
          <w:szCs w:val="28"/>
        </w:rPr>
      </w:pPr>
      <w:r>
        <w:rPr>
          <w:sz w:val="28"/>
          <w:szCs w:val="28"/>
          <w:lang w:val="uk-UA"/>
        </w:rPr>
        <w:t>Г</w:t>
      </w:r>
      <w:r>
        <w:rPr>
          <w:sz w:val="28"/>
          <w:szCs w:val="28"/>
        </w:rPr>
        <w:t>олов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постійної комісії</w:t>
      </w:r>
    </w:p>
    <w:p w14:paraId="3037FF34">
      <w:pPr>
        <w:rPr>
          <w:sz w:val="28"/>
          <w:szCs w:val="28"/>
        </w:rPr>
      </w:pPr>
      <w:r>
        <w:rPr>
          <w:sz w:val="28"/>
          <w:szCs w:val="28"/>
        </w:rPr>
        <w:t>з питань регламенту, законності, охорони</w:t>
      </w:r>
    </w:p>
    <w:p w14:paraId="6F4640AF">
      <w:pPr>
        <w:rPr>
          <w:sz w:val="28"/>
          <w:szCs w:val="28"/>
        </w:rPr>
      </w:pPr>
      <w:r>
        <w:rPr>
          <w:sz w:val="28"/>
          <w:szCs w:val="28"/>
        </w:rPr>
        <w:t xml:space="preserve">прав і свобод громадян, запобігання корупції, </w:t>
      </w:r>
    </w:p>
    <w:p w14:paraId="752C6EC2">
      <w:pPr>
        <w:rPr>
          <w:sz w:val="28"/>
          <w:szCs w:val="28"/>
        </w:rPr>
      </w:pPr>
      <w:r>
        <w:rPr>
          <w:sz w:val="28"/>
          <w:szCs w:val="28"/>
        </w:rPr>
        <w:t>адміністративно-територіального устрою,</w:t>
      </w:r>
    </w:p>
    <w:p w14:paraId="44A20BFA">
      <w:pPr>
        <w:rPr>
          <w:rFonts w:hint="default"/>
          <w:sz w:val="28"/>
          <w:szCs w:val="28"/>
          <w:lang w:val="uk-UA"/>
        </w:rPr>
      </w:pPr>
      <w:r>
        <w:rPr>
          <w:sz w:val="28"/>
          <w:szCs w:val="28"/>
        </w:rPr>
        <w:t xml:space="preserve">депутатської діяльності та етики                                            </w:t>
      </w:r>
      <w:r>
        <w:rPr>
          <w:sz w:val="28"/>
          <w:szCs w:val="28"/>
          <w:lang w:val="uk-UA"/>
        </w:rPr>
        <w:t>Валерій</w:t>
      </w:r>
      <w:r>
        <w:rPr>
          <w:rFonts w:hint="default"/>
          <w:sz w:val="28"/>
          <w:szCs w:val="28"/>
          <w:lang w:val="uk-UA"/>
        </w:rPr>
        <w:t xml:space="preserve"> САЛОГУБ</w:t>
      </w:r>
    </w:p>
    <w:p w14:paraId="17B24745">
      <w:pPr>
        <w:jc w:val="both"/>
        <w:rPr>
          <w:sz w:val="28"/>
          <w:szCs w:val="28"/>
        </w:rPr>
      </w:pPr>
    </w:p>
    <w:p w14:paraId="2D64E68D">
      <w:pPr>
        <w:jc w:val="both"/>
        <w:rPr>
          <w:sz w:val="28"/>
          <w:szCs w:val="28"/>
        </w:rPr>
      </w:pPr>
    </w:p>
    <w:p w14:paraId="12ED89D0">
      <w:pPr>
        <w:jc w:val="both"/>
        <w:rPr>
          <w:sz w:val="28"/>
          <w:szCs w:val="28"/>
        </w:rPr>
      </w:pPr>
    </w:p>
    <w:p w14:paraId="3DCCBB31">
      <w:pPr>
        <w:jc w:val="both"/>
        <w:rPr>
          <w:sz w:val="28"/>
          <w:szCs w:val="28"/>
        </w:rPr>
      </w:pPr>
    </w:p>
    <w:p w14:paraId="72361D57">
      <w:pPr>
        <w:jc w:val="both"/>
        <w:rPr>
          <w:sz w:val="28"/>
          <w:szCs w:val="28"/>
        </w:rPr>
      </w:pPr>
    </w:p>
    <w:p w14:paraId="2687B890">
      <w:pPr>
        <w:jc w:val="both"/>
        <w:rPr>
          <w:sz w:val="28"/>
          <w:szCs w:val="28"/>
        </w:rPr>
      </w:pPr>
    </w:p>
    <w:p w14:paraId="75F09BA1">
      <w:pPr>
        <w:jc w:val="both"/>
        <w:rPr>
          <w:sz w:val="28"/>
          <w:szCs w:val="28"/>
        </w:rPr>
      </w:pPr>
    </w:p>
    <w:p w14:paraId="6EABE4AA">
      <w:pPr>
        <w:jc w:val="both"/>
        <w:rPr>
          <w:sz w:val="28"/>
          <w:szCs w:val="28"/>
        </w:rPr>
      </w:pPr>
    </w:p>
    <w:p w14:paraId="511C020C">
      <w:pPr>
        <w:jc w:val="both"/>
        <w:rPr>
          <w:sz w:val="28"/>
          <w:szCs w:val="28"/>
        </w:rPr>
      </w:pPr>
    </w:p>
    <w:p w14:paraId="10AA6A3D">
      <w:pPr>
        <w:jc w:val="both"/>
        <w:rPr>
          <w:sz w:val="28"/>
          <w:szCs w:val="28"/>
        </w:rPr>
      </w:pPr>
    </w:p>
    <w:p w14:paraId="0F4F289F">
      <w:pPr>
        <w:jc w:val="both"/>
        <w:rPr>
          <w:sz w:val="28"/>
          <w:szCs w:val="28"/>
        </w:rPr>
      </w:pPr>
    </w:p>
    <w:p w14:paraId="3873090D">
      <w:pPr>
        <w:jc w:val="both"/>
        <w:rPr>
          <w:sz w:val="28"/>
          <w:szCs w:val="28"/>
        </w:rPr>
      </w:pPr>
    </w:p>
    <w:p w14:paraId="61DCEB9E">
      <w:pPr>
        <w:jc w:val="both"/>
        <w:rPr>
          <w:sz w:val="28"/>
          <w:szCs w:val="28"/>
        </w:rPr>
      </w:pPr>
    </w:p>
    <w:p w14:paraId="1E957F52">
      <w:pPr>
        <w:jc w:val="both"/>
        <w:rPr>
          <w:sz w:val="28"/>
          <w:szCs w:val="28"/>
        </w:rPr>
      </w:pPr>
    </w:p>
    <w:p w14:paraId="0608E77D">
      <w:pPr>
        <w:jc w:val="both"/>
        <w:rPr>
          <w:sz w:val="28"/>
          <w:szCs w:val="28"/>
        </w:rPr>
      </w:pPr>
    </w:p>
    <w:p w14:paraId="35B45826">
      <w:pPr>
        <w:jc w:val="both"/>
        <w:rPr>
          <w:sz w:val="28"/>
          <w:szCs w:val="28"/>
        </w:rPr>
      </w:pPr>
    </w:p>
    <w:p w14:paraId="1894D655">
      <w:pPr>
        <w:jc w:val="both"/>
        <w:rPr>
          <w:sz w:val="28"/>
          <w:szCs w:val="28"/>
        </w:rPr>
      </w:pPr>
    </w:p>
    <w:p w14:paraId="021C1D0B">
      <w:pPr>
        <w:jc w:val="both"/>
        <w:rPr>
          <w:sz w:val="28"/>
          <w:szCs w:val="28"/>
        </w:rPr>
      </w:pPr>
    </w:p>
    <w:p w14:paraId="1230B7BA">
      <w:pPr>
        <w:jc w:val="both"/>
        <w:rPr>
          <w:sz w:val="28"/>
          <w:szCs w:val="28"/>
        </w:rPr>
      </w:pPr>
    </w:p>
    <w:p w14:paraId="67638B37">
      <w:pPr>
        <w:jc w:val="both"/>
        <w:rPr>
          <w:sz w:val="28"/>
          <w:szCs w:val="28"/>
        </w:rPr>
      </w:pPr>
    </w:p>
    <w:p w14:paraId="5F35AD5A">
      <w:pPr>
        <w:jc w:val="both"/>
        <w:rPr>
          <w:sz w:val="28"/>
          <w:szCs w:val="28"/>
        </w:rPr>
      </w:pPr>
    </w:p>
    <w:p w14:paraId="62027D22">
      <w:pPr>
        <w:jc w:val="both"/>
        <w:rPr>
          <w:sz w:val="28"/>
          <w:szCs w:val="28"/>
        </w:rPr>
      </w:pPr>
    </w:p>
    <w:p w14:paraId="264BED5B">
      <w:pPr>
        <w:jc w:val="both"/>
        <w:rPr>
          <w:sz w:val="28"/>
          <w:szCs w:val="28"/>
        </w:rPr>
      </w:pPr>
    </w:p>
    <w:p w14:paraId="38491E3C">
      <w:pPr>
        <w:jc w:val="both"/>
        <w:rPr>
          <w:sz w:val="28"/>
          <w:szCs w:val="28"/>
        </w:rPr>
      </w:pPr>
    </w:p>
    <w:p w14:paraId="0CB1FB32">
      <w:pPr>
        <w:jc w:val="both"/>
        <w:rPr>
          <w:sz w:val="28"/>
          <w:szCs w:val="28"/>
        </w:rPr>
      </w:pPr>
    </w:p>
    <w:p w14:paraId="6FB4C5AD">
      <w:pPr>
        <w:jc w:val="both"/>
        <w:rPr>
          <w:sz w:val="28"/>
          <w:szCs w:val="28"/>
        </w:rPr>
      </w:pPr>
    </w:p>
    <w:p w14:paraId="299C1C03">
      <w:pPr>
        <w:jc w:val="both"/>
        <w:rPr>
          <w:sz w:val="28"/>
          <w:szCs w:val="28"/>
        </w:rPr>
      </w:pPr>
    </w:p>
    <w:p w14:paraId="0404B24D">
      <w:pPr>
        <w:jc w:val="both"/>
        <w:rPr>
          <w:sz w:val="28"/>
          <w:szCs w:val="28"/>
        </w:rPr>
      </w:pPr>
    </w:p>
    <w:p w14:paraId="35C1C62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Пояснювальна записка</w:t>
      </w:r>
    </w:p>
    <w:p w14:paraId="1E6BDB42">
      <w:pPr>
        <w:tabs>
          <w:tab w:val="left" w:pos="0"/>
        </w:tabs>
        <w:rPr>
          <w:b/>
          <w:sz w:val="28"/>
          <w:szCs w:val="28"/>
        </w:rPr>
      </w:pPr>
    </w:p>
    <w:p w14:paraId="560AD40E">
      <w:pPr>
        <w:jc w:val="both"/>
        <w:rPr>
          <w:b w:val="0"/>
          <w:bCs/>
        </w:rPr>
      </w:pPr>
      <w:r>
        <w:rPr>
          <w:sz w:val="28"/>
          <w:szCs w:val="28"/>
        </w:rPr>
        <w:t>до проекту рішення «</w:t>
      </w:r>
      <w:bookmarkStart w:id="6" w:name="_GoBack"/>
      <w:r>
        <w:rPr>
          <w:b w:val="0"/>
          <w:bCs/>
          <w:sz w:val="28"/>
          <w:szCs w:val="28"/>
        </w:rPr>
        <w:t xml:space="preserve">Про представництво депутатом </w:t>
      </w:r>
      <w:r>
        <w:rPr>
          <w:b w:val="0"/>
          <w:bCs/>
          <w:sz w:val="28"/>
          <w:szCs w:val="28"/>
          <w:lang w:val="uk-UA"/>
        </w:rPr>
        <w:t>Королем</w:t>
      </w:r>
      <w:r>
        <w:rPr>
          <w:rFonts w:hint="default"/>
          <w:b w:val="0"/>
          <w:bCs/>
          <w:sz w:val="28"/>
          <w:szCs w:val="28"/>
          <w:lang w:val="uk-UA"/>
        </w:rPr>
        <w:t xml:space="preserve"> Володимиром Степановичем </w:t>
      </w:r>
      <w:r>
        <w:rPr>
          <w:b w:val="0"/>
          <w:bCs/>
          <w:sz w:val="28"/>
          <w:szCs w:val="28"/>
        </w:rPr>
        <w:t xml:space="preserve">інтересів Ніжинської міської територіальної громади </w:t>
      </w:r>
      <w:r>
        <w:rPr>
          <w:b w:val="0"/>
          <w:bCs/>
          <w:sz w:val="28"/>
          <w:szCs w:val="28"/>
          <w:lang w:val="uk-UA"/>
        </w:rPr>
        <w:t>у</w:t>
      </w:r>
      <w:r>
        <w:rPr>
          <w:rFonts w:hint="default"/>
          <w:b w:val="0"/>
          <w:bCs/>
          <w:sz w:val="28"/>
          <w:szCs w:val="28"/>
          <w:lang w:val="uk-UA"/>
        </w:rPr>
        <w:t xml:space="preserve"> </w:t>
      </w:r>
      <w:r>
        <w:rPr>
          <w:b w:val="0"/>
          <w:bCs/>
          <w:sz w:val="28"/>
          <w:szCs w:val="28"/>
          <w:lang w:val="ru-RU"/>
        </w:rPr>
        <w:t xml:space="preserve"> м. </w:t>
      </w:r>
      <w:r>
        <w:rPr>
          <w:b w:val="0"/>
          <w:bCs/>
          <w:sz w:val="28"/>
          <w:szCs w:val="28"/>
          <w:lang w:val="uk-UA"/>
        </w:rPr>
        <w:t>Ханіоті</w:t>
      </w:r>
      <w:r>
        <w:rPr>
          <w:b w:val="0"/>
          <w:bCs/>
          <w:sz w:val="28"/>
          <w:szCs w:val="28"/>
          <w:lang w:val="ru-RU"/>
        </w:rPr>
        <w:t xml:space="preserve"> (</w:t>
      </w:r>
      <w:r>
        <w:rPr>
          <w:b w:val="0"/>
          <w:bCs/>
          <w:sz w:val="28"/>
          <w:szCs w:val="28"/>
          <w:lang w:val="uk-UA"/>
        </w:rPr>
        <w:t>Грець</w:t>
      </w:r>
      <w:r>
        <w:rPr>
          <w:b w:val="0"/>
          <w:bCs/>
          <w:sz w:val="28"/>
          <w:szCs w:val="28"/>
          <w:lang w:val="ru-RU"/>
        </w:rPr>
        <w:t>ка Республіка</w:t>
      </w:r>
      <w:r>
        <w:rPr>
          <w:rFonts w:hint="default"/>
          <w:b w:val="0"/>
          <w:bCs/>
          <w:sz w:val="28"/>
          <w:szCs w:val="28"/>
          <w:lang w:val="uk-UA"/>
        </w:rPr>
        <w:t>)</w:t>
      </w:r>
      <w:r>
        <w:rPr>
          <w:b w:val="0"/>
          <w:bCs/>
          <w:sz w:val="28"/>
          <w:szCs w:val="28"/>
        </w:rPr>
        <w:t>»</w:t>
      </w:r>
    </w:p>
    <w:bookmarkEnd w:id="6"/>
    <w:p w14:paraId="5FB08167"/>
    <w:p w14:paraId="015E21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Даний проект рішення відповідає вимогам статей 26, 42, 59 Закону України «Про місцеве самоврядування в Україні». </w:t>
      </w:r>
    </w:p>
    <w:p w14:paraId="2E6D7DDD">
      <w:pPr>
        <w:spacing w:line="240" w:lineRule="auto"/>
        <w:ind w:firstLine="708"/>
        <w:jc w:val="both"/>
        <w:rPr>
          <w:rFonts w:hint="default"/>
          <w:sz w:val="28"/>
          <w:szCs w:val="28"/>
          <w:lang w:val="uk-UA"/>
        </w:rPr>
      </w:pPr>
      <w:r>
        <w:rPr>
          <w:sz w:val="28"/>
          <w:szCs w:val="28"/>
        </w:rPr>
        <w:t xml:space="preserve">Проект рішення передбачає заходи з метою представництва інтересів Ніжинської міської ради Чернігівської області у сфері розширення міжнародних культурних та спортивних зв’язків,  для супроводу </w:t>
      </w:r>
      <w:r>
        <w:rPr>
          <w:sz w:val="28"/>
          <w:szCs w:val="28"/>
          <w:lang w:val="uk-UA"/>
        </w:rPr>
        <w:t>делегації</w:t>
      </w:r>
      <w:r>
        <w:rPr>
          <w:rFonts w:hint="default"/>
          <w:sz w:val="28"/>
          <w:szCs w:val="28"/>
          <w:lang w:val="uk-UA"/>
        </w:rPr>
        <w:t xml:space="preserve"> Зразкового ансамблю танцю </w:t>
      </w:r>
      <w:r>
        <w:rPr>
          <w:sz w:val="28"/>
          <w:szCs w:val="28"/>
        </w:rPr>
        <w:t>«</w:t>
      </w:r>
      <w:r>
        <w:rPr>
          <w:sz w:val="28"/>
          <w:szCs w:val="28"/>
          <w:lang w:val="uk-UA"/>
        </w:rPr>
        <w:t>Вікторія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lang w:val="uk-UA"/>
        </w:rPr>
        <w:t>Ніжинського</w:t>
      </w:r>
      <w:r>
        <w:rPr>
          <w:rFonts w:hint="default"/>
          <w:sz w:val="28"/>
          <w:szCs w:val="28"/>
          <w:lang w:val="uk-UA"/>
        </w:rPr>
        <w:t xml:space="preserve"> міського будинку культури </w:t>
      </w:r>
      <w:r>
        <w:rPr>
          <w:sz w:val="28"/>
          <w:szCs w:val="28"/>
          <w:lang w:val="uk-UA"/>
        </w:rPr>
        <w:t>для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участі в Міжнародному фестивалі  «</w:t>
      </w:r>
      <w:r>
        <w:rPr>
          <w:rFonts w:hint="default"/>
          <w:sz w:val="28"/>
          <w:szCs w:val="28"/>
          <w:lang w:val="en-US"/>
        </w:rPr>
        <w:t xml:space="preserve">INTERNATIONAL </w:t>
      </w:r>
      <w:r>
        <w:rPr>
          <w:sz w:val="28"/>
          <w:szCs w:val="28"/>
          <w:lang w:val="en-US"/>
        </w:rPr>
        <w:t>FESTIVAL</w:t>
      </w:r>
      <w:r>
        <w:rPr>
          <w:rFonts w:hint="default"/>
          <w:sz w:val="28"/>
          <w:szCs w:val="28"/>
          <w:lang w:val="en-US"/>
        </w:rPr>
        <w:t xml:space="preserve"> OF DANCE AND SONGS </w:t>
      </w:r>
      <w:r>
        <w:rPr>
          <w:sz w:val="28"/>
          <w:szCs w:val="28"/>
        </w:rPr>
        <w:t>«</w:t>
      </w:r>
      <w:r>
        <w:rPr>
          <w:rFonts w:hint="default"/>
          <w:sz w:val="28"/>
          <w:szCs w:val="28"/>
          <w:lang w:val="en-US"/>
        </w:rPr>
        <w:t>HANIOTI</w:t>
      </w:r>
      <w:r>
        <w:rPr>
          <w:sz w:val="28"/>
          <w:szCs w:val="28"/>
        </w:rPr>
        <w:t>»»</w:t>
      </w:r>
      <w:r>
        <w:rPr>
          <w:rFonts w:hint="default"/>
          <w:sz w:val="28"/>
          <w:szCs w:val="28"/>
          <w:lang w:val="uk-UA"/>
        </w:rPr>
        <w:t>.</w:t>
      </w:r>
    </w:p>
    <w:p w14:paraId="4F431A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Підстава написання проекту:</w:t>
      </w:r>
    </w:p>
    <w:p w14:paraId="1D06AEED">
      <w:pPr>
        <w:pStyle w:val="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лист-</w:t>
      </w:r>
      <w:r>
        <w:rPr>
          <w:rFonts w:hint="default" w:ascii="Times New Roman" w:hAnsi="Times New Roman" w:cs="Times New Roman"/>
          <w:sz w:val="28"/>
          <w:szCs w:val="28"/>
        </w:rPr>
        <w:t xml:space="preserve">запрошення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від приймаючої сторони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Folklore Festival Association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від 11.06.2026 року</w:t>
      </w:r>
      <w:r>
        <w:rPr>
          <w:rFonts w:ascii="Times New Roman" w:hAnsi="Times New Roman"/>
          <w:sz w:val="28"/>
          <w:szCs w:val="28"/>
        </w:rPr>
        <w:t>;</w:t>
      </w:r>
    </w:p>
    <w:p w14:paraId="22C6F745">
      <w:pPr>
        <w:pStyle w:val="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заява</w:t>
      </w:r>
      <w:r>
        <w:rPr>
          <w:rFonts w:ascii="Times New Roman" w:hAnsi="Times New Roman"/>
          <w:sz w:val="28"/>
          <w:szCs w:val="28"/>
        </w:rPr>
        <w:t xml:space="preserve"> депутата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Короля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В.С.</w:t>
      </w:r>
      <w:r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hint="default" w:ascii="Times New Roman" w:hAnsi="Times New Roman"/>
          <w:sz w:val="28"/>
          <w:szCs w:val="28"/>
          <w:lang w:val="uk-UA"/>
        </w:rPr>
        <w:t>09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hint="default"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hint="default"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</w:rPr>
        <w:t xml:space="preserve"> р.</w:t>
      </w:r>
    </w:p>
    <w:p w14:paraId="0CE660F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Проект рішення видатків з бюджету Ніжинської міської  територіальної громади не потребує. </w:t>
      </w:r>
    </w:p>
    <w:p w14:paraId="4C8479CF">
      <w:pPr>
        <w:tabs>
          <w:tab w:val="left" w:pos="1320"/>
        </w:tabs>
        <w:ind w:firstLine="540"/>
        <w:jc w:val="both"/>
        <w:rPr>
          <w:rFonts w:hint="default"/>
          <w:sz w:val="28"/>
          <w:szCs w:val="28"/>
          <w:lang w:val="uk-UA"/>
        </w:rPr>
      </w:pPr>
      <w:r>
        <w:rPr>
          <w:sz w:val="28"/>
          <w:szCs w:val="28"/>
        </w:rPr>
        <w:t>Відповідальний за підготовку проекту</w:t>
      </w:r>
      <w:r>
        <w:rPr>
          <w:rFonts w:hint="default"/>
          <w:sz w:val="28"/>
          <w:szCs w:val="28"/>
          <w:lang w:val="uk-UA"/>
        </w:rPr>
        <w:t xml:space="preserve"> рішення міської ради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Юрій</w:t>
      </w:r>
      <w:r>
        <w:rPr>
          <w:rFonts w:hint="default"/>
          <w:sz w:val="28"/>
          <w:szCs w:val="28"/>
          <w:lang w:val="uk-UA"/>
        </w:rPr>
        <w:t xml:space="preserve"> ХОМЕНКО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секретар</w:t>
      </w:r>
      <w:r>
        <w:rPr>
          <w:rFonts w:hint="default"/>
          <w:sz w:val="28"/>
          <w:szCs w:val="28"/>
          <w:lang w:val="uk-UA"/>
        </w:rPr>
        <w:t xml:space="preserve"> Ніжинської міської ради.</w:t>
      </w:r>
    </w:p>
    <w:p w14:paraId="5A1A0555">
      <w:pPr>
        <w:tabs>
          <w:tab w:val="left" w:pos="1320"/>
        </w:tabs>
        <w:ind w:firstLine="540"/>
        <w:jc w:val="both"/>
        <w:rPr>
          <w:sz w:val="28"/>
          <w:szCs w:val="28"/>
        </w:rPr>
      </w:pPr>
    </w:p>
    <w:p w14:paraId="4ED2914E">
      <w:pPr>
        <w:jc w:val="both"/>
        <w:rPr>
          <w:sz w:val="28"/>
          <w:szCs w:val="28"/>
        </w:rPr>
      </w:pPr>
    </w:p>
    <w:p w14:paraId="56FE9FD9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Секретар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</w:t>
      </w:r>
      <w:r>
        <w:rPr>
          <w:rFonts w:hint="default"/>
          <w:sz w:val="28"/>
          <w:szCs w:val="28"/>
          <w:lang w:val="uk-UA"/>
        </w:rPr>
        <w:t xml:space="preserve"> ради</w:t>
      </w:r>
      <w:r>
        <w:rPr>
          <w:sz w:val="28"/>
          <w:szCs w:val="28"/>
        </w:rPr>
        <w:t xml:space="preserve">                         </w:t>
      </w:r>
      <w:r>
        <w:rPr>
          <w:rFonts w:hint="default"/>
          <w:sz w:val="28"/>
          <w:szCs w:val="28"/>
          <w:lang w:val="uk-UA"/>
        </w:rPr>
        <w:t xml:space="preserve">                            </w:t>
      </w:r>
      <w:r>
        <w:rPr>
          <w:sz w:val="28"/>
          <w:szCs w:val="28"/>
          <w:lang w:val="uk-UA"/>
        </w:rPr>
        <w:t>Юрій</w:t>
      </w:r>
      <w:r>
        <w:rPr>
          <w:rFonts w:hint="default"/>
          <w:sz w:val="28"/>
          <w:szCs w:val="28"/>
          <w:lang w:val="uk-UA"/>
        </w:rPr>
        <w:t xml:space="preserve"> ХОМЕНКО</w:t>
      </w:r>
    </w:p>
    <w:p w14:paraId="3282F4DC">
      <w:pPr>
        <w:jc w:val="both"/>
        <w:rPr>
          <w:sz w:val="28"/>
          <w:szCs w:val="28"/>
        </w:rPr>
      </w:pPr>
    </w:p>
    <w:p w14:paraId="6B07B835">
      <w:pPr>
        <w:jc w:val="both"/>
        <w:rPr>
          <w:sz w:val="28"/>
          <w:szCs w:val="28"/>
        </w:rPr>
      </w:pPr>
    </w:p>
    <w:p w14:paraId="12AF0E9A">
      <w:pPr>
        <w:jc w:val="both"/>
        <w:rPr>
          <w:sz w:val="28"/>
          <w:szCs w:val="28"/>
        </w:rPr>
      </w:pPr>
    </w:p>
    <w:p w14:paraId="60CFF59F">
      <w:pPr>
        <w:jc w:val="both"/>
        <w:rPr>
          <w:sz w:val="28"/>
          <w:szCs w:val="28"/>
        </w:rPr>
      </w:pPr>
    </w:p>
    <w:p w14:paraId="250EC023">
      <w:pPr>
        <w:jc w:val="both"/>
        <w:rPr>
          <w:sz w:val="28"/>
          <w:szCs w:val="28"/>
        </w:rPr>
      </w:pPr>
    </w:p>
    <w:p w14:paraId="41EDBD5B">
      <w:pPr>
        <w:jc w:val="both"/>
        <w:rPr>
          <w:sz w:val="28"/>
          <w:szCs w:val="28"/>
        </w:rPr>
      </w:pPr>
    </w:p>
    <w:p w14:paraId="58862034">
      <w:pPr>
        <w:jc w:val="both"/>
        <w:rPr>
          <w:sz w:val="28"/>
          <w:szCs w:val="28"/>
        </w:rPr>
      </w:pPr>
    </w:p>
    <w:p w14:paraId="2C8E440F">
      <w:pPr>
        <w:jc w:val="both"/>
        <w:rPr>
          <w:sz w:val="28"/>
          <w:szCs w:val="28"/>
        </w:rPr>
      </w:pPr>
    </w:p>
    <w:p w14:paraId="68D5ACC4">
      <w:pPr>
        <w:jc w:val="both"/>
        <w:rPr>
          <w:sz w:val="28"/>
          <w:szCs w:val="28"/>
        </w:rPr>
      </w:pPr>
    </w:p>
    <w:p w14:paraId="6851D9AE">
      <w:pPr>
        <w:jc w:val="both"/>
        <w:rPr>
          <w:sz w:val="28"/>
          <w:szCs w:val="28"/>
        </w:rPr>
      </w:pPr>
    </w:p>
    <w:p w14:paraId="2718D96E">
      <w:pPr>
        <w:jc w:val="both"/>
        <w:rPr>
          <w:sz w:val="28"/>
          <w:szCs w:val="28"/>
        </w:rPr>
      </w:pPr>
    </w:p>
    <w:p w14:paraId="7F5A160B">
      <w:pPr>
        <w:jc w:val="both"/>
        <w:rPr>
          <w:sz w:val="28"/>
          <w:szCs w:val="28"/>
        </w:rPr>
      </w:pPr>
    </w:p>
    <w:p w14:paraId="3E0C8FF8">
      <w:pPr>
        <w:jc w:val="both"/>
        <w:rPr>
          <w:sz w:val="28"/>
          <w:szCs w:val="28"/>
        </w:rPr>
      </w:pPr>
    </w:p>
    <w:p w14:paraId="02FBED32">
      <w:pPr>
        <w:jc w:val="both"/>
        <w:rPr>
          <w:sz w:val="28"/>
          <w:szCs w:val="28"/>
        </w:rPr>
      </w:pPr>
    </w:p>
    <w:p w14:paraId="15C75150">
      <w:pPr>
        <w:jc w:val="both"/>
        <w:rPr>
          <w:sz w:val="28"/>
          <w:szCs w:val="28"/>
        </w:rPr>
      </w:pPr>
    </w:p>
    <w:p w14:paraId="1A871BBF">
      <w:pPr>
        <w:jc w:val="both"/>
        <w:rPr>
          <w:sz w:val="28"/>
          <w:szCs w:val="28"/>
        </w:rPr>
      </w:pPr>
    </w:p>
    <w:p w14:paraId="4C4022E9">
      <w:pPr>
        <w:jc w:val="both"/>
        <w:rPr>
          <w:sz w:val="28"/>
          <w:szCs w:val="28"/>
        </w:rPr>
      </w:pPr>
    </w:p>
    <w:p w14:paraId="53882B25">
      <w:pPr>
        <w:jc w:val="both"/>
        <w:rPr>
          <w:sz w:val="28"/>
          <w:szCs w:val="28"/>
        </w:rPr>
      </w:pPr>
    </w:p>
    <w:p w14:paraId="29EC16DD">
      <w:pPr>
        <w:jc w:val="both"/>
        <w:rPr>
          <w:sz w:val="28"/>
          <w:szCs w:val="28"/>
        </w:rPr>
      </w:pPr>
    </w:p>
    <w:p w14:paraId="6135EFC1">
      <w:pPr>
        <w:jc w:val="both"/>
        <w:rPr>
          <w:sz w:val="28"/>
          <w:szCs w:val="28"/>
        </w:rPr>
      </w:pPr>
    </w:p>
    <w:p w14:paraId="63827320">
      <w:pPr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584969"/>
    <w:multiLevelType w:val="multilevel"/>
    <w:tmpl w:val="7A584969"/>
    <w:lvl w:ilvl="0" w:tentative="0">
      <w:start w:val="1"/>
      <w:numFmt w:val="bullet"/>
      <w:lvlText w:val="-"/>
      <w:lvlJc w:val="left"/>
      <w:pPr>
        <w:ind w:left="927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55"/>
    <w:rsid w:val="00453BDE"/>
    <w:rsid w:val="00874C55"/>
    <w:rsid w:val="00DA489A"/>
    <w:rsid w:val="0D521BE9"/>
    <w:rsid w:val="183A4BBF"/>
    <w:rsid w:val="1EE5499C"/>
    <w:rsid w:val="20DD155F"/>
    <w:rsid w:val="29E34981"/>
    <w:rsid w:val="307529B6"/>
    <w:rsid w:val="4C5E2179"/>
    <w:rsid w:val="5130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uk-UA" w:eastAsia="ru-RU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jc w:val="center"/>
      <w:outlineLvl w:val="0"/>
    </w:pPr>
    <w:rPr>
      <w:rFonts w:ascii="Tms Rmn" w:hAnsi="Tms Rmn"/>
      <w:b/>
      <w:bCs/>
      <w:sz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qFormat/>
    <w:uiPriority w:val="0"/>
    <w:rPr>
      <w:rFonts w:ascii="Tms Rmn" w:hAnsi="Tms Rmn" w:eastAsia="Times New Roman" w:cs="Times New Roman"/>
      <w:b/>
      <w:bCs/>
      <w:sz w:val="28"/>
      <w:szCs w:val="20"/>
      <w:lang w:val="uk-UA" w:eastAsia="ru-RU"/>
    </w:rPr>
  </w:style>
  <w:style w:type="paragraph" w:styleId="6">
    <w:name w:val="List Paragraph"/>
    <w:basedOn w:val="1"/>
    <w:qFormat/>
    <w:uiPriority w:val="99"/>
    <w:pPr>
      <w:ind w:left="720"/>
      <w:contextualSpacing/>
    </w:pPr>
    <w:rPr>
      <w:rFonts w:asciiTheme="minorHAnsi" w:hAnsiTheme="minorHAnsi" w:eastAsiaTheme="minorHAnsi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372</Words>
  <Characters>2442</Characters>
  <Lines>30</Lines>
  <Paragraphs>8</Paragraphs>
  <TotalTime>1</TotalTime>
  <ScaleCrop>false</ScaleCrop>
  <LinksUpToDate>false</LinksUpToDate>
  <CharactersWithSpaces>3462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2024-12-03T08:31:00Z</dcterms:created>
  <dc:creator>User</dc:creator>
  <cp:lastModifiedBy>WPS_1782285239</cp:lastModifiedBy>
  <cp:lastPrinted>2026-07-10T06:53:00Z</cp:lastPrinted>
  <dcterms:modified xsi:type="dcterms:W3CDTF">2026-07-20T09:19:36Z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A333CCA006C94909A4F984BBAE6D0C34_12</vt:lpwstr>
  </property>
  <property fmtid="{D5CDD505-2E9C-101B-9397-08002B2CF9AE}" pid="4" name="KSOTemplateDocerSaveRecord">
    <vt:lpwstr>eyJoZGlkIjoiMWNkNjAwNmQ0OTU0M2E4OThhNWYyOGI5MjQ2NDYwYjYiLCJ1c2VySWQiOiIyODg2MjIwODk4MTczIn0=</vt:lpwstr>
  </property>
</Properties>
</file>