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5BA1" w14:textId="12D0860C" w:rsidR="00B63E48" w:rsidRDefault="00B63E48" w:rsidP="00B63E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26C892B8" wp14:editId="3836365E">
            <wp:simplePos x="0" y="0"/>
            <wp:positionH relativeFrom="column">
              <wp:posOffset>2597150</wp:posOffset>
            </wp:positionH>
            <wp:positionV relativeFrom="paragraph">
              <wp:posOffset>12065</wp:posOffset>
            </wp:positionV>
            <wp:extent cx="376555" cy="571500"/>
            <wp:effectExtent l="0" t="0" r="444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537EE" w14:textId="77777777" w:rsidR="00B63E48" w:rsidRDefault="00B63E48" w:rsidP="00B63E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B0F9CD2" w14:textId="77777777" w:rsidR="00B63E48" w:rsidRDefault="00B63E48" w:rsidP="00B63E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</w:t>
      </w:r>
    </w:p>
    <w:p w14:paraId="31000BB1" w14:textId="77777777" w:rsidR="00B63E48" w:rsidRDefault="00B63E48" w:rsidP="00B63E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9CD5240" w14:textId="77777777" w:rsidR="00B63E48" w:rsidRDefault="00B63E48" w:rsidP="00B63E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4D94FFF" w14:textId="77777777" w:rsidR="00B63E48" w:rsidRDefault="00B63E48" w:rsidP="00B63E48">
      <w:pPr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Україна</w:t>
      </w:r>
    </w:p>
    <w:p w14:paraId="1FDEAEF3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ЧЕРНІГІВСЬКА ОБЛАСТЬ          </w:t>
      </w:r>
    </w:p>
    <w:p w14:paraId="3CEA546E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Н І Ж И Н С Ь К А    М І С Ь К А   Р А Д А</w:t>
      </w:r>
    </w:p>
    <w:p w14:paraId="04B5C3A0" w14:textId="77777777" w:rsidR="00B63E48" w:rsidRDefault="00B63E48" w:rsidP="00B63E48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        </w:t>
      </w:r>
      <w:r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В И К О Н А В Ч И Й    К О М І Т Е Т</w:t>
      </w:r>
    </w:p>
    <w:p w14:paraId="4C1E856D" w14:textId="77777777" w:rsidR="00B63E48" w:rsidRDefault="00B63E48" w:rsidP="00B63E48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49F17832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4F9CE896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19394D6" w14:textId="4D6233E1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р.                        м. Ніжин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365</w:t>
      </w:r>
    </w:p>
    <w:p w14:paraId="25C1C77C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60EAF8C" w14:textId="77777777" w:rsidR="00B63E48" w:rsidRDefault="00B63E48" w:rsidP="00B63E4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0121359"/>
      <w:bookmarkStart w:id="1" w:name="_Hlk223432941"/>
      <w:bookmarkStart w:id="2" w:name="_Hlk20546240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</w:t>
      </w:r>
    </w:p>
    <w:p w14:paraId="4C715CFC" w14:textId="77777777" w:rsidR="00B63E48" w:rsidRDefault="00B63E48" w:rsidP="00B63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облік,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34090232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квартирний облік, внесення змін </w:t>
      </w:r>
    </w:p>
    <w:p w14:paraId="58A5F90D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квартоблікової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справи та зняття </w:t>
      </w:r>
    </w:p>
    <w:p w14:paraId="72504D19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квартирного обліку </w:t>
      </w:r>
      <w:bookmarkEnd w:id="0"/>
    </w:p>
    <w:bookmarkEnd w:id="1"/>
    <w:p w14:paraId="0DAAAF12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14:paraId="680B0A19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Відповідно </w:t>
      </w:r>
      <w:bookmarkStart w:id="3" w:name="_Hlk21012149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статей </w:t>
      </w:r>
      <w:bookmarkStart w:id="4" w:name="_Hlk205462616"/>
      <w:bookmarkStart w:id="5" w:name="_Hlk2234330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статей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40, 46  Житлового кодексу України, пунктів 13, </w:t>
      </w:r>
      <w:bookmarkStart w:id="6" w:name="_Hlk2054611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25, 26 Правил обліку громадян, які потребують поліпшення житлових умов і надання їм жилих приміщень в Українській РСР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7" w:name="_Hlk210123157"/>
      <w:bookmarkStart w:id="8" w:name="_Hlk2043340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 Постановою Ради Міністрів Української РСР і Української республіканської ради професійних спілок від 11.12.1984 р.,</w:t>
      </w:r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r>
        <w:rPr>
          <w:rFonts w:ascii="Times New Roman" w:hAnsi="Times New Roman"/>
          <w:sz w:val="28"/>
          <w:szCs w:val="28"/>
        </w:rPr>
        <w:t xml:space="preserve"> Рішення Чернігівського окружного адміністративного суду від 07.01.2026 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09.02.2026 р. протокол                № 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та  від  21.06.2026 р. протокол № 6,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виконавчий комітет  Ніжинської міської ради вирішив : </w:t>
      </w:r>
    </w:p>
    <w:p w14:paraId="0A8F42A4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1. Поставити на квартирний облік</w:t>
      </w:r>
    </w:p>
    <w:p w14:paraId="34FC5416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bookmarkStart w:id="9" w:name="_Hlk235528542"/>
      <w:r>
        <w:rPr>
          <w:rFonts w:ascii="Times New Roman" w:hAnsi="Times New Roman"/>
          <w:sz w:val="28"/>
          <w:szCs w:val="28"/>
          <w:lang w:val="uk-UA"/>
        </w:rPr>
        <w:t>1.1.До позачергового списку</w:t>
      </w:r>
    </w:p>
    <w:p w14:paraId="4F32A6E9" w14:textId="116C7F34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Артема Михайловича, дитину, позбавлену батьківського піклування який зареєстрований в однокімнатному житловому будинку, житловою площею 20,4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Чернігівська область,   Ніжинський район, с</w:t>
      </w:r>
      <w:r>
        <w:rPr>
          <w:rFonts w:ascii="Times New Roman" w:hAnsi="Times New Roman"/>
          <w:sz w:val="28"/>
          <w:szCs w:val="28"/>
          <w:lang w:val="uk-UA"/>
        </w:rPr>
        <w:t>…….</w:t>
      </w:r>
      <w:r>
        <w:rPr>
          <w:rFonts w:ascii="Times New Roman" w:hAnsi="Times New Roman"/>
          <w:sz w:val="28"/>
          <w:szCs w:val="28"/>
          <w:lang w:val="uk-UA"/>
        </w:rPr>
        <w:t xml:space="preserve">, вул.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 буд.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,  де ще зареєстровано 4 особи, сім’я для постановки на квартирний облік   1 особа ( підстава: п.1 ст.34, 46 Житлового кодексу Української РСР ; п. 13 Правил обліку громадян, які потребують поліпшення житлових умов та надання їм житлових приміщень в Українській РСР) .</w:t>
      </w:r>
    </w:p>
    <w:p w14:paraId="653A0718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2F045F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9"/>
    <w:p w14:paraId="6CC7BCDA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1.2.До першочергового  списку</w:t>
      </w:r>
    </w:p>
    <w:p w14:paraId="45A4D947" w14:textId="745BB63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Лук’яненка Андрія Володимировича, учасника бойових дій, який зареєстрований у частині житлового будинку, яка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належитть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матері його дружини, житловою площею 40,8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де ще зареєстровано 6 осіб, сім’я для постановки на квартирний облік 4 особи (підстава: п.1.ст.34 Житлового кодексу України, п.п.1.п.13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р.). </w:t>
      </w:r>
    </w:p>
    <w:p w14:paraId="603049CA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Відмовити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постановці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облік</w:t>
      </w:r>
      <w:proofErr w:type="spellEnd"/>
    </w:p>
    <w:p w14:paraId="378BB1C9" w14:textId="36314C72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" w:name="_Hlk223076711"/>
      <w:r>
        <w:rPr>
          <w:rFonts w:ascii="Times New Roman" w:hAnsi="Times New Roman"/>
          <w:sz w:val="28"/>
          <w:szCs w:val="28"/>
          <w:lang w:val="uk-UA"/>
        </w:rPr>
        <w:t xml:space="preserve">    2.1.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Пеньорі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Аліні Василівні, дитині, позбавленій батьківського піклування, яка зареєстрована в однокімнатній квартирі зі зручностями житловою площею 20,2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вул.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>,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 (підстава: п.1.ст.34 Житлового кодексу Української РСР, п.п.1.п.13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р., у зв’язку із забезпеченням для проживання на кожного зареєстрованого члена сім’ї по 20,2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жилої площі, що є вище за рівень забезпеченості жилою площею по Чернігівській області).</w:t>
      </w:r>
    </w:p>
    <w:bookmarkEnd w:id="10"/>
    <w:p w14:paraId="053038FA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квартобліковоїх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справи  Андрушка Сергія Вікторовича, включивши до складу сім’ї його доньку Андрушко Софію Сергіївну, 19.07.2010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у зв’язку зі зміною її місця реєстрації ( підстава: заява Андрушка Сергія Вікторовича від 07.07.2026 р., відомості про зареєстрованих у житловому приміщенні осіб від 06.07.2026 р. та копія свідоцтва про народження Андрушко Софії Сергіївни);</w:t>
      </w:r>
    </w:p>
    <w:p w14:paraId="260670D7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4.Зняти з квартирного обліку</w:t>
      </w:r>
    </w:p>
    <w:p w14:paraId="6023AD6A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4.1.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Серпалова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Максима Андрійовича,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№ 294, у зв’язку з поліпшенням житлових умов, придбання житла шляхом виплати грошової компенсації за належні для отримання житлові приміщення, відповідно до постанови Кабінету Міністрів України від 19.10.2016 р. № 719 «Питання забезпечення житлом деяких категорій осіб, які захищали незалежність, територіальну цілісність України, а також членів їх сімей»                      ( підстава: ч.1 ст.40 Житлового кодексу України; Інформація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Іпотек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Єдиного реєстру заборон відчуження об’єктів нерухомого майна щодо суб’єкта; лист за підписом начальника управління соціального захисту населення Ніжинської міської ради Смаги О.П. від 30.06.2026 № 01-14/07/2020).</w:t>
      </w:r>
    </w:p>
    <w:p w14:paraId="53C09605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4.2.  Черняка Ігоря Дмитровича,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№ 288, у зв’язку з поліпшенням житлових умов, придбання житла шляхом виплати грошової компенсації за належні для отримання житлові приміщення, відповідно до постанови Кабінету Міністрів України від 19.10.2016 р. № 719 «Питання забезпечення житлом деяких категорій осіб, які захищали незалежність,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територіальну цілісність України, а також членів їх сімей»                                                        ( підстава: ч.1 ст.40 Житлового кодексу України; Інформація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Іпотек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Єдиного реєстру заборон відчуження об’єктів нерухомого майна щодо суб’єкта; лист за підписом начальника управління соціального захисту населення Ніжинської міської ради Смаги О.П. від 20.07.2026 № 01-14/07/2280).</w:t>
      </w:r>
    </w:p>
    <w:p w14:paraId="1E4827D8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4.3.  Ткачука Віктора Вікторовича,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№ 2155, у зв’язку з поліпшенням житлових умов ( </w:t>
      </w:r>
      <w:bookmarkStart w:id="11" w:name="_Hlk235535547"/>
      <w:r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bookmarkStart w:id="12" w:name="_Hlk235536023"/>
      <w:r>
        <w:rPr>
          <w:rFonts w:ascii="Times New Roman" w:hAnsi="Times New Roman"/>
          <w:sz w:val="28"/>
          <w:szCs w:val="28"/>
          <w:lang w:val="uk-UA"/>
        </w:rPr>
        <w:t>п.1 ст. 40 Житлового кодексу України, інформація з Управління «Центр надання адміністративних послуг» виконавчого комітету Ніжинської міської ради від 16.06.2026 року № 06-10/1516 ).</w:t>
      </w:r>
      <w:bookmarkEnd w:id="11"/>
    </w:p>
    <w:bookmarkEnd w:id="12"/>
    <w:p w14:paraId="512D3DC5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4.4.  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Костючка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Миколи Олександровича, який помер 26.02.2025 року,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 № 2289, у зв’язку з поліпшенням житлових умов його сім’ї (підстава: п.1 ст.40 Житлового кодексу України, інформація з Управління «Центр надання адміністративних послуг» виконавчого комітету Ніжинської міської ради від 19.06.2026 року   № 06-10/1565 ).</w:t>
      </w:r>
    </w:p>
    <w:p w14:paraId="4FA7802A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4.5.  Стороженка Дмитра Вікторовича,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№ 295, у зв’язку з поліпшенням житлових умов ( підстава: п.1 ст. 40 Житлового кодексу України,  інформація з Управління «Центр надання адміністративних послуг» виконавчого комітету Ніжинської міської ради від 18.06.2026 року № 06-10/1541 ).</w:t>
      </w:r>
    </w:p>
    <w:p w14:paraId="67EC9DAD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5. Начальнику відділу з благоустрою, житлових питань, паркування, роботи з органами самоорганізації населення та взаємодії з правоохоронними органами Бойко Н.Г. забезпечити оприлюднення даного рішення на офіційному сайті Ніжинської міської ради протягом 5 робочих днів з дня його прийняття.</w:t>
      </w:r>
    </w:p>
    <w:p w14:paraId="7B69EE8E" w14:textId="77777777" w:rsidR="00B63E48" w:rsidRDefault="00B63E48" w:rsidP="00B63E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6</w:t>
      </w:r>
      <w:r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керуючого справами виконавчого комітету Салогуба В.В.</w:t>
      </w:r>
    </w:p>
    <w:p w14:paraId="29F1AF54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FF92A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69D52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E1D31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2C8CD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Олександр КОДОЛА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AFE3ECE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6BC58FB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E3748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B6B11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767EF" w14:textId="77777777" w:rsidR="00B63E48" w:rsidRDefault="00B63E48" w:rsidP="00B63E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B16DC" w14:textId="77777777" w:rsidR="00B63E48" w:rsidRDefault="00B63E48" w:rsidP="00B63E48">
      <w:pPr>
        <w:jc w:val="both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28EA5D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 xml:space="preserve"> записка</w:t>
      </w:r>
    </w:p>
    <w:p w14:paraId="43B3AF9A" w14:textId="77777777" w:rsidR="00B63E48" w:rsidRDefault="00B63E48" w:rsidP="00B63E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До проекту рішення </w:t>
      </w:r>
    </w:p>
    <w:p w14:paraId="5F647B2A" w14:textId="77777777" w:rsidR="00B63E48" w:rsidRDefault="00B63E48" w:rsidP="00B63E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D5DA64" w14:textId="77777777" w:rsidR="00B63E48" w:rsidRDefault="00B63E48" w:rsidP="00B63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облік,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232809E5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квартирний облік, внесення змін 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квартоблікової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справи та зняття </w:t>
      </w:r>
    </w:p>
    <w:p w14:paraId="52104851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з квартирного обліку </w:t>
      </w:r>
    </w:p>
    <w:p w14:paraId="55B3391F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A3311A" w14:textId="77777777" w:rsidR="00B63E48" w:rsidRDefault="00B63E48" w:rsidP="00B63E48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необхідності прийняття рішення</w:t>
      </w:r>
    </w:p>
    <w:p w14:paraId="2A9FA04B" w14:textId="77777777" w:rsidR="00B63E48" w:rsidRDefault="00B63E48" w:rsidP="00B63E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Розглянувши заяви  громадян та висновки громадської комісії з житлових питань,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 з благоустрою, житлових питань, паркування, роботи з органами самоорганізації населення та взаємодії з правоохоронними органами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виносить на розгляд виконавчого комітету проект рішення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постановку на квартирний облік,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відмову у постановці на квартирний облік, внесення змін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квартоблікової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 та зняття з квартирного обліку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що дозволить поставити на квартирний облік громадян, які потребують поліпшення житлових умов, відмовити у постановці на квартирний облік громадянам, які не потребують поліпшення житлових умов,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зміни до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квартоблікової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справи та зняти з квартирного обліку мешканця міста, які поліпшили свої житлові умови.</w:t>
      </w:r>
    </w:p>
    <w:p w14:paraId="48D51BA9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 нормативно-правової бази у даній сфері правового регулювання</w:t>
      </w:r>
    </w:p>
    <w:p w14:paraId="32930800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 проект рішення підготовлений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статей до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40, 46  Житлового кодексу України, пунктів 13, 25, 26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р.,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21.07.2026 р. протокол                  № 6. </w:t>
      </w:r>
    </w:p>
    <w:p w14:paraId="4DA6A72A" w14:textId="77777777" w:rsidR="00B63E48" w:rsidRDefault="00B63E48" w:rsidP="00B63E48">
      <w:pPr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Доповідати проект на засіданні буде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відділу з благоустрою, житлових питань, паркування, роботи з органами самоорганізації населення та взаємодії з правоохоронними органами Лях О.М.</w:t>
      </w:r>
    </w:p>
    <w:p w14:paraId="0D67D4D2" w14:textId="77777777" w:rsidR="00B63E48" w:rsidRDefault="00B63E48" w:rsidP="00B63E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5C389B" w14:textId="77777777" w:rsidR="00B63E48" w:rsidRDefault="00B63E48" w:rsidP="00B63E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F4749D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 начальника відділу з благоустрою,</w:t>
      </w:r>
    </w:p>
    <w:p w14:paraId="342A90DD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6004425A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органами самоорганізації населення</w:t>
      </w:r>
    </w:p>
    <w:p w14:paraId="1E726F42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   Зоя ГОНЧАРЕНКО</w:t>
      </w:r>
    </w:p>
    <w:p w14:paraId="2722F46B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7849E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74969" w14:textId="77777777" w:rsidR="00B63E48" w:rsidRDefault="00B63E48" w:rsidP="00B6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81AD6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Візують:</w:t>
      </w:r>
    </w:p>
    <w:p w14:paraId="7A3A5E7A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76D40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В.о.начальника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відділу з благоустрою, </w:t>
      </w:r>
    </w:p>
    <w:p w14:paraId="4B36FEB3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17D5F9B0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органами самоорганізації населення </w:t>
      </w:r>
    </w:p>
    <w:p w14:paraId="06D8948E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Зоя ГОНЧАРЕНКО</w:t>
      </w:r>
    </w:p>
    <w:p w14:paraId="3DC7C73B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2EC64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37685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69D04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14:paraId="2AC26DFC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213A0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юридично-кадрового</w:t>
      </w:r>
    </w:p>
    <w:p w14:paraId="6AB781A4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                                    В’ячеслав ЛЕГА</w:t>
      </w:r>
    </w:p>
    <w:p w14:paraId="1CF56A57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D5351" w14:textId="77777777" w:rsidR="00B63E48" w:rsidRDefault="00B63E48" w:rsidP="00B63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1F762" w14:textId="77777777" w:rsidR="00B63E48" w:rsidRDefault="00B63E48" w:rsidP="00B63E48"/>
    <w:p w14:paraId="112C43D8" w14:textId="77777777" w:rsidR="00B63E48" w:rsidRDefault="00B63E48" w:rsidP="00B63E48"/>
    <w:p w14:paraId="6A3375C1" w14:textId="77777777" w:rsidR="00B63E48" w:rsidRDefault="00B63E48" w:rsidP="00B63E48">
      <w:pPr>
        <w:spacing w:after="0"/>
        <w:jc w:val="both"/>
      </w:pPr>
    </w:p>
    <w:p w14:paraId="00AFA586" w14:textId="77777777" w:rsidR="006C2422" w:rsidRDefault="006C2422"/>
    <w:sectPr w:rsidR="006C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22"/>
    <w:rsid w:val="006C2422"/>
    <w:rsid w:val="00B6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424A"/>
  <w15:chartTrackingRefBased/>
  <w15:docId w15:val="{7EAB3129-7304-4D8C-81CB-9F423781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E48"/>
    <w:pPr>
      <w:spacing w:line="252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E48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5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6375</Words>
  <Characters>3634</Characters>
  <Application>Microsoft Office Word</Application>
  <DocSecurity>0</DocSecurity>
  <Lines>30</Lines>
  <Paragraphs>19</Paragraphs>
  <ScaleCrop>false</ScaleCrop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3</cp:revision>
  <dcterms:created xsi:type="dcterms:W3CDTF">2026-08-04T07:02:00Z</dcterms:created>
  <dcterms:modified xsi:type="dcterms:W3CDTF">2026-08-04T07:04:00Z</dcterms:modified>
</cp:coreProperties>
</file>