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4830" w:rsidRPr="00101877" w:rsidRDefault="00992F18">
      <w:pPr>
        <w:jc w:val="center"/>
        <w:rPr>
          <w:rFonts w:ascii="Calibri" w:hAnsi="Calibri" w:cs="Calibri"/>
          <w:b/>
          <w:sz w:val="20"/>
        </w:rPr>
      </w:pPr>
      <w:r>
        <w:rPr>
          <w:rFonts w:ascii="Tms Rmn" w:hAnsi="Tms Rmn" w:cs="Tms Rmn"/>
          <w:b/>
          <w:noProof/>
          <w:lang w:eastAsia="uk-UA"/>
        </w:rPr>
        <w:drawing>
          <wp:inline distT="0" distB="0" distL="0" distR="0">
            <wp:extent cx="488950" cy="59563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956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830" w:rsidRDefault="006C4830">
      <w:pPr>
        <w:jc w:val="center"/>
        <w:rPr>
          <w:b/>
          <w:sz w:val="28"/>
          <w:szCs w:val="28"/>
        </w:rPr>
      </w:pPr>
    </w:p>
    <w:p w:rsidR="006C4830" w:rsidRPr="00101877" w:rsidRDefault="006C4830">
      <w:pPr>
        <w:jc w:val="center"/>
        <w:rPr>
          <w:b/>
          <w:sz w:val="28"/>
          <w:szCs w:val="28"/>
        </w:rPr>
      </w:pPr>
      <w:r w:rsidRPr="00101877">
        <w:rPr>
          <w:b/>
          <w:sz w:val="28"/>
          <w:szCs w:val="28"/>
        </w:rPr>
        <w:t>УКРАЇНА</w:t>
      </w:r>
    </w:p>
    <w:p w:rsidR="006C4830" w:rsidRPr="00101877" w:rsidRDefault="006C4830">
      <w:pPr>
        <w:jc w:val="center"/>
        <w:rPr>
          <w:b/>
          <w:sz w:val="6"/>
          <w:szCs w:val="6"/>
        </w:rPr>
      </w:pPr>
      <w:r w:rsidRPr="00101877">
        <w:rPr>
          <w:b/>
          <w:sz w:val="28"/>
          <w:szCs w:val="28"/>
        </w:rPr>
        <w:t>ЧЕРНІГІВСЬКА ОБЛАСТЬ</w:t>
      </w:r>
    </w:p>
    <w:p w:rsidR="006C4830" w:rsidRPr="00101877" w:rsidRDefault="006C4830">
      <w:pPr>
        <w:jc w:val="center"/>
        <w:rPr>
          <w:b/>
          <w:sz w:val="6"/>
          <w:szCs w:val="6"/>
        </w:rPr>
      </w:pPr>
    </w:p>
    <w:p w:rsidR="006C4830" w:rsidRPr="00101877" w:rsidRDefault="006C4830">
      <w:pPr>
        <w:pStyle w:val="1"/>
        <w:rPr>
          <w:sz w:val="32"/>
        </w:rPr>
      </w:pPr>
      <w:r w:rsidRPr="00101877">
        <w:rPr>
          <w:rFonts w:ascii="Times New Roman" w:hAnsi="Times New Roman" w:cs="Times New Roman"/>
          <w:sz w:val="32"/>
          <w:szCs w:val="32"/>
        </w:rPr>
        <w:t>Н І Ж И Н С Ь К А    М І С Ь К А    Р А Д А</w:t>
      </w:r>
    </w:p>
    <w:p w:rsidR="006C4830" w:rsidRPr="00101877" w:rsidRDefault="006C4830">
      <w:pPr>
        <w:jc w:val="center"/>
        <w:rPr>
          <w:sz w:val="28"/>
          <w:szCs w:val="28"/>
        </w:rPr>
      </w:pPr>
      <w:r w:rsidRPr="00101877">
        <w:rPr>
          <w:sz w:val="32"/>
        </w:rPr>
        <w:t xml:space="preserve"> </w:t>
      </w:r>
      <w:r w:rsidR="007469E9">
        <w:rPr>
          <w:sz w:val="32"/>
        </w:rPr>
        <w:t xml:space="preserve"> </w:t>
      </w:r>
      <w:r w:rsidR="001471FE">
        <w:rPr>
          <w:sz w:val="32"/>
        </w:rPr>
        <w:t xml:space="preserve"> </w:t>
      </w:r>
      <w:r w:rsidR="003E5C40">
        <w:rPr>
          <w:sz w:val="32"/>
        </w:rPr>
        <w:t xml:space="preserve">58 </w:t>
      </w:r>
      <w:r w:rsidRPr="00101877">
        <w:rPr>
          <w:sz w:val="32"/>
        </w:rPr>
        <w:t>сесія VІII скликання</w:t>
      </w:r>
    </w:p>
    <w:p w:rsidR="006C4830" w:rsidRPr="00101877" w:rsidRDefault="006C4830">
      <w:pPr>
        <w:jc w:val="center"/>
        <w:rPr>
          <w:sz w:val="28"/>
          <w:szCs w:val="28"/>
        </w:rPr>
      </w:pPr>
    </w:p>
    <w:p w:rsidR="006C4830" w:rsidRPr="00101877" w:rsidRDefault="006C4830">
      <w:pPr>
        <w:jc w:val="center"/>
        <w:rPr>
          <w:b/>
          <w:sz w:val="28"/>
          <w:szCs w:val="28"/>
        </w:rPr>
      </w:pPr>
      <w:r w:rsidRPr="00101877">
        <w:rPr>
          <w:b/>
          <w:sz w:val="40"/>
          <w:szCs w:val="40"/>
        </w:rPr>
        <w:t xml:space="preserve">Р І Ш Е Н </w:t>
      </w:r>
      <w:proofErr w:type="spellStart"/>
      <w:r w:rsidRPr="00101877">
        <w:rPr>
          <w:b/>
          <w:sz w:val="40"/>
          <w:szCs w:val="40"/>
        </w:rPr>
        <w:t>Н</w:t>
      </w:r>
      <w:proofErr w:type="spellEnd"/>
      <w:r w:rsidRPr="00101877">
        <w:rPr>
          <w:b/>
          <w:sz w:val="40"/>
          <w:szCs w:val="40"/>
        </w:rPr>
        <w:t xml:space="preserve"> Я</w:t>
      </w:r>
    </w:p>
    <w:p w:rsidR="006C4830" w:rsidRPr="00101877" w:rsidRDefault="006C4830">
      <w:pPr>
        <w:jc w:val="center"/>
        <w:rPr>
          <w:b/>
          <w:sz w:val="28"/>
          <w:szCs w:val="28"/>
        </w:rPr>
      </w:pPr>
    </w:p>
    <w:p w:rsidR="006C4830" w:rsidRPr="00101877" w:rsidRDefault="006C4830">
      <w:pPr>
        <w:jc w:val="both"/>
        <w:rPr>
          <w:sz w:val="28"/>
          <w:szCs w:val="28"/>
        </w:rPr>
      </w:pPr>
      <w:r w:rsidRPr="00101877">
        <w:rPr>
          <w:sz w:val="28"/>
          <w:szCs w:val="28"/>
        </w:rPr>
        <w:t xml:space="preserve">від </w:t>
      </w:r>
      <w:r w:rsidR="003E5C40">
        <w:rPr>
          <w:sz w:val="28"/>
          <w:szCs w:val="28"/>
          <w:u w:val="single"/>
        </w:rPr>
        <w:t xml:space="preserve">3 листопада </w:t>
      </w:r>
      <w:r>
        <w:rPr>
          <w:sz w:val="28"/>
          <w:szCs w:val="28"/>
          <w:u w:val="single"/>
        </w:rPr>
        <w:t>202</w:t>
      </w:r>
      <w:r w:rsidR="00DC6B5E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 xml:space="preserve"> </w:t>
      </w:r>
      <w:r w:rsidRPr="00101877">
        <w:rPr>
          <w:sz w:val="28"/>
          <w:szCs w:val="28"/>
        </w:rPr>
        <w:t>р.</w:t>
      </w:r>
      <w:r w:rsidRPr="00101877">
        <w:rPr>
          <w:sz w:val="28"/>
          <w:szCs w:val="28"/>
        </w:rPr>
        <w:tab/>
      </w:r>
      <w:r w:rsidRPr="00101877">
        <w:rPr>
          <w:sz w:val="28"/>
          <w:szCs w:val="28"/>
        </w:rPr>
        <w:tab/>
      </w:r>
      <w:r w:rsidR="001471FE">
        <w:rPr>
          <w:sz w:val="28"/>
          <w:szCs w:val="28"/>
        </w:rPr>
        <w:t xml:space="preserve">        </w:t>
      </w:r>
      <w:r w:rsidRPr="00101877">
        <w:rPr>
          <w:sz w:val="28"/>
          <w:szCs w:val="28"/>
        </w:rPr>
        <w:t>м. Ніжин</w:t>
      </w:r>
      <w:r w:rsidRPr="00101877">
        <w:rPr>
          <w:sz w:val="28"/>
          <w:szCs w:val="28"/>
        </w:rPr>
        <w:tab/>
        <w:t xml:space="preserve">                             </w:t>
      </w:r>
      <w:r w:rsidRPr="00C7155B">
        <w:rPr>
          <w:sz w:val="28"/>
          <w:szCs w:val="28"/>
          <w:u w:val="single"/>
        </w:rPr>
        <w:t xml:space="preserve">№ </w:t>
      </w:r>
      <w:r w:rsidR="003E5C40">
        <w:rPr>
          <w:sz w:val="28"/>
          <w:szCs w:val="28"/>
          <w:u w:val="single"/>
        </w:rPr>
        <w:t>1-58</w:t>
      </w:r>
      <w:r w:rsidR="007469E9" w:rsidRPr="00C7155B">
        <w:rPr>
          <w:sz w:val="28"/>
          <w:szCs w:val="28"/>
          <w:u w:val="single"/>
        </w:rPr>
        <w:t>/202</w:t>
      </w:r>
      <w:r w:rsidR="00DC6B5E" w:rsidRPr="00C7155B">
        <w:rPr>
          <w:sz w:val="28"/>
          <w:szCs w:val="28"/>
          <w:u w:val="single"/>
        </w:rPr>
        <w:t>6</w:t>
      </w:r>
    </w:p>
    <w:p w:rsidR="006C4830" w:rsidRPr="00101877" w:rsidRDefault="006C4830">
      <w:pPr>
        <w:jc w:val="center"/>
        <w:rPr>
          <w:sz w:val="28"/>
          <w:szCs w:val="28"/>
        </w:rPr>
      </w:pPr>
    </w:p>
    <w:p w:rsidR="006C4830" w:rsidRPr="00DF7756" w:rsidRDefault="00A82035" w:rsidP="00DF7756">
      <w:pPr>
        <w:pStyle w:val="15"/>
        <w:ind w:right="3542"/>
        <w:jc w:val="both"/>
        <w:rPr>
          <w:sz w:val="28"/>
          <w:szCs w:val="28"/>
          <w:lang w:val="uk-UA"/>
        </w:rPr>
      </w:pPr>
      <w:r w:rsidRPr="00A82035">
        <w:rPr>
          <w:noProof/>
          <w:sz w:val="28"/>
          <w:lang w:val="uk-UA"/>
        </w:rPr>
        <w:t>Про внесення змін до міської цільової програми «Відшкодування різниці в тарифах на послуги з централізованого теплопостачання та гарячого водопостачання у 2026 році», затвердженої рішенням Ніжинської міської ради Чернігівської області від 02 жовтня 2026 року № 115-57/2026</w:t>
      </w:r>
    </w:p>
    <w:p w:rsidR="006C4830" w:rsidRDefault="006C4830">
      <w:pPr>
        <w:jc w:val="both"/>
        <w:rPr>
          <w:sz w:val="28"/>
          <w:szCs w:val="28"/>
        </w:rPr>
      </w:pPr>
    </w:p>
    <w:p w:rsidR="006C4830" w:rsidRDefault="006C4830" w:rsidP="009E5DA6">
      <w:pPr>
        <w:ind w:firstLine="567"/>
        <w:jc w:val="both"/>
        <w:rPr>
          <w:sz w:val="28"/>
          <w:szCs w:val="28"/>
          <w:lang w:eastAsia="ru-RU"/>
        </w:rPr>
      </w:pPr>
      <w:r w:rsidRPr="008A6F32">
        <w:rPr>
          <w:sz w:val="28"/>
          <w:szCs w:val="28"/>
        </w:rPr>
        <w:t xml:space="preserve">У відповідності до ст. </w:t>
      </w:r>
      <w:r w:rsidR="00A82035" w:rsidRPr="00A82035">
        <w:rPr>
          <w:sz w:val="28"/>
          <w:szCs w:val="28"/>
        </w:rPr>
        <w:t>26, 42, 59, 61, 73 Закону України «Про місцеве самоврядування в Україні», статей 89, 91 Бюджетного кодексу України, Закону України «Про житлово-комунальні послуги», Закону України «Про теплопостачання», Закону України «Про Державний бюджет України на 2026 рік», розглянувши звернення ТОВ «КРАТО</w:t>
      </w:r>
      <w:r w:rsidR="00A82035">
        <w:rPr>
          <w:sz w:val="28"/>
          <w:szCs w:val="28"/>
        </w:rPr>
        <w:t>-НТ» від 29.10.2026 р. № 2910-1</w:t>
      </w:r>
      <w:r w:rsidRPr="008A6F32">
        <w:rPr>
          <w:sz w:val="28"/>
          <w:szCs w:val="28"/>
        </w:rPr>
        <w:t xml:space="preserve">, </w:t>
      </w:r>
      <w:r w:rsidRPr="008A6F32">
        <w:rPr>
          <w:noProof/>
          <w:sz w:val="28"/>
        </w:rPr>
        <w:t xml:space="preserve">керуючись Регламентом Ніжинської міської ради Чернігівської області, </w:t>
      </w:r>
      <w:r w:rsidRPr="008A6F32">
        <w:rPr>
          <w:noProof/>
          <w:sz w:val="28"/>
          <w:szCs w:val="28"/>
        </w:rPr>
        <w:t xml:space="preserve">затвердженим  рішенням  Ніжинської міської ради Чернігівської області </w:t>
      </w:r>
      <w:r w:rsidRPr="008A6F32">
        <w:rPr>
          <w:noProof/>
          <w:sz w:val="28"/>
          <w:szCs w:val="28"/>
          <w:lang w:val="en-US"/>
        </w:rPr>
        <w:t>VI</w:t>
      </w:r>
      <w:r w:rsidRPr="008A6F32">
        <w:rPr>
          <w:noProof/>
          <w:sz w:val="28"/>
          <w:szCs w:val="28"/>
        </w:rPr>
        <w:t>ІІ скликання від 27 листопада 2020року №3-2/2020</w:t>
      </w:r>
      <w:r>
        <w:rPr>
          <w:noProof/>
          <w:sz w:val="28"/>
          <w:szCs w:val="28"/>
        </w:rPr>
        <w:t xml:space="preserve"> (зі змінами)</w:t>
      </w:r>
      <w:r w:rsidRPr="008A6F32">
        <w:rPr>
          <w:noProof/>
          <w:sz w:val="28"/>
          <w:szCs w:val="28"/>
        </w:rPr>
        <w:t xml:space="preserve">, </w:t>
      </w:r>
      <w:r w:rsidRPr="008A6F32">
        <w:rPr>
          <w:sz w:val="28"/>
          <w:szCs w:val="28"/>
        </w:rPr>
        <w:t>міська  рада вирішила:</w:t>
      </w:r>
      <w:r w:rsidRPr="00137B71">
        <w:rPr>
          <w:sz w:val="28"/>
          <w:szCs w:val="28"/>
          <w:lang w:eastAsia="ru-RU"/>
        </w:rPr>
        <w:t xml:space="preserve"> </w:t>
      </w:r>
    </w:p>
    <w:p w:rsidR="006C4830" w:rsidRPr="00A82035" w:rsidRDefault="006C4830" w:rsidP="00DC6B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A82035" w:rsidRPr="00A82035">
        <w:rPr>
          <w:bCs/>
          <w:sz w:val="28"/>
          <w:szCs w:val="28"/>
        </w:rPr>
        <w:t>Внести зміни</w:t>
      </w:r>
      <w:r w:rsidR="00A82035" w:rsidRPr="00A82035">
        <w:rPr>
          <w:sz w:val="28"/>
          <w:szCs w:val="28"/>
        </w:rPr>
        <w:t xml:space="preserve"> до міської цільової програми «Відшкодування різниці в тарифах на послуги з централізованого теплопостачання та гарячого водопостачання у 2026 році», затвердженої рішенням Ніжинської міської ради Чернігівської області від 02 жовтня 2026 року № 115-57/2026, виклавши її у </w:t>
      </w:r>
      <w:r w:rsidR="00A82035" w:rsidRPr="00A82035">
        <w:rPr>
          <w:bCs/>
          <w:sz w:val="28"/>
          <w:szCs w:val="28"/>
        </w:rPr>
        <w:t>новій редакції</w:t>
      </w:r>
      <w:r w:rsidR="00A82035" w:rsidRPr="00A82035">
        <w:rPr>
          <w:sz w:val="28"/>
          <w:szCs w:val="28"/>
        </w:rPr>
        <w:t>, що додається</w:t>
      </w:r>
      <w:r w:rsidRPr="00A82035">
        <w:rPr>
          <w:sz w:val="28"/>
          <w:szCs w:val="28"/>
        </w:rPr>
        <w:t xml:space="preserve">. </w:t>
      </w:r>
    </w:p>
    <w:p w:rsidR="006C4830" w:rsidRDefault="006C4830" w:rsidP="00DC6B5E">
      <w:pPr>
        <w:tabs>
          <w:tab w:val="left" w:pos="851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Pr="00D3779D">
        <w:rPr>
          <w:sz w:val="28"/>
          <w:szCs w:val="28"/>
          <w:lang w:eastAsia="ru-RU"/>
        </w:rPr>
        <w:t xml:space="preserve">. </w:t>
      </w:r>
      <w:r w:rsidR="00DC6B5E">
        <w:rPr>
          <w:sz w:val="28"/>
          <w:szCs w:val="28"/>
          <w:lang w:eastAsia="ru-RU"/>
        </w:rPr>
        <w:t xml:space="preserve"> </w:t>
      </w:r>
      <w:r w:rsidR="00DC6B5E" w:rsidRPr="00DC6B5E">
        <w:rPr>
          <w:sz w:val="28"/>
          <w:szCs w:val="28"/>
          <w:lang w:eastAsia="ru-RU"/>
        </w:rPr>
        <w:t>Виконуючій обов’язки начальника Управління житлово-комунального господарства та будівництва Ніжинської міської ради Чернігівської області Сіренко С.А. забезпечити оприлюднення даного рішення в п’ятиденний термін на офіційному сайті Ніжинської міської ради.</w:t>
      </w:r>
    </w:p>
    <w:p w:rsidR="006C4830" w:rsidRDefault="006C4830" w:rsidP="00DC6B5E">
      <w:pPr>
        <w:tabs>
          <w:tab w:val="left" w:pos="851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D3779D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ab/>
      </w:r>
      <w:r w:rsidRPr="00D3779D">
        <w:rPr>
          <w:sz w:val="28"/>
          <w:szCs w:val="28"/>
          <w:lang w:eastAsia="ru-RU"/>
        </w:rPr>
        <w:t>Організацію виконання даного рішення покласти на першого заступника міського голови з питань діяльності виконавчих органів ради Вовченка Ф.І.</w:t>
      </w:r>
    </w:p>
    <w:p w:rsidR="006C4830" w:rsidRDefault="006C4830" w:rsidP="00DC6B5E">
      <w:pPr>
        <w:tabs>
          <w:tab w:val="left" w:pos="851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D3779D">
        <w:rPr>
          <w:sz w:val="28"/>
          <w:szCs w:val="28"/>
          <w:lang w:eastAsia="ru-RU"/>
        </w:rPr>
        <w:t>.</w:t>
      </w:r>
      <w:bookmarkStart w:id="0" w:name="_Hlk57271972"/>
      <w:r w:rsidRPr="00D3779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  <w:r w:rsidRPr="00D3779D">
        <w:rPr>
          <w:sz w:val="28"/>
          <w:szCs w:val="28"/>
          <w:lang w:eastAsia="ru-RU"/>
        </w:rPr>
        <w:t xml:space="preserve">Контроль за виконанням даного рішення покласти на постійну комісію міської ради з питань соціально-економічного розвитку, підприємництва, інвестиційної діяльності, бюджету та фінансів (голова комісії - </w:t>
      </w:r>
      <w:proofErr w:type="spellStart"/>
      <w:r w:rsidRPr="00D3779D">
        <w:rPr>
          <w:sz w:val="28"/>
          <w:szCs w:val="28"/>
          <w:lang w:eastAsia="ru-RU"/>
        </w:rPr>
        <w:t>Мамедов</w:t>
      </w:r>
      <w:proofErr w:type="spellEnd"/>
      <w:r w:rsidRPr="00D3779D">
        <w:rPr>
          <w:sz w:val="28"/>
          <w:szCs w:val="28"/>
          <w:lang w:eastAsia="ru-RU"/>
        </w:rPr>
        <w:t xml:space="preserve">  В</w:t>
      </w:r>
      <w:bookmarkEnd w:id="0"/>
      <w:r w:rsidRPr="00D3779D">
        <w:rPr>
          <w:sz w:val="28"/>
          <w:szCs w:val="28"/>
          <w:lang w:eastAsia="ru-RU"/>
        </w:rPr>
        <w:t>.Х.).</w:t>
      </w:r>
    </w:p>
    <w:p w:rsidR="006C4830" w:rsidRDefault="006C4830" w:rsidP="009E5DA6">
      <w:pPr>
        <w:jc w:val="both"/>
        <w:rPr>
          <w:sz w:val="28"/>
          <w:szCs w:val="28"/>
          <w:lang w:eastAsia="ru-RU"/>
        </w:rPr>
      </w:pPr>
    </w:p>
    <w:p w:rsidR="006C4830" w:rsidRDefault="006C4830" w:rsidP="009E5DA6">
      <w:pPr>
        <w:jc w:val="both"/>
        <w:rPr>
          <w:sz w:val="28"/>
          <w:szCs w:val="28"/>
          <w:lang w:eastAsia="ru-RU"/>
        </w:rPr>
      </w:pPr>
    </w:p>
    <w:p w:rsidR="006C4830" w:rsidRPr="00D3779D" w:rsidRDefault="006C4830" w:rsidP="009E5DA6">
      <w:pPr>
        <w:jc w:val="both"/>
        <w:rPr>
          <w:sz w:val="28"/>
          <w:szCs w:val="28"/>
        </w:rPr>
      </w:pPr>
      <w:r w:rsidRPr="00D3779D">
        <w:rPr>
          <w:sz w:val="28"/>
          <w:szCs w:val="28"/>
        </w:rPr>
        <w:t xml:space="preserve">Міський голова                            </w:t>
      </w:r>
      <w:r>
        <w:rPr>
          <w:sz w:val="28"/>
          <w:szCs w:val="28"/>
        </w:rPr>
        <w:t xml:space="preserve">                          </w:t>
      </w:r>
      <w:r w:rsidRPr="00D3779D">
        <w:rPr>
          <w:sz w:val="28"/>
          <w:szCs w:val="28"/>
        </w:rPr>
        <w:t xml:space="preserve">                    Олександр КОДОЛА</w:t>
      </w:r>
    </w:p>
    <w:p w:rsidR="006C4830" w:rsidRPr="00101877" w:rsidRDefault="006C4830">
      <w:pPr>
        <w:jc w:val="both"/>
        <w:rPr>
          <w:sz w:val="28"/>
          <w:szCs w:val="28"/>
        </w:rPr>
      </w:pPr>
    </w:p>
    <w:p w:rsidR="006C4830" w:rsidRDefault="006C4830">
      <w:pPr>
        <w:rPr>
          <w:sz w:val="28"/>
          <w:szCs w:val="28"/>
        </w:rPr>
      </w:pPr>
    </w:p>
    <w:p w:rsidR="00B42D64" w:rsidRPr="00B42D64" w:rsidRDefault="00B42D64" w:rsidP="00B42D64">
      <w:pPr>
        <w:suppressAutoHyphens w:val="0"/>
        <w:spacing w:after="200" w:line="276" w:lineRule="auto"/>
        <w:rPr>
          <w:rFonts w:eastAsia="Calibri"/>
          <w:sz w:val="28"/>
          <w:szCs w:val="28"/>
          <w:u w:val="single"/>
          <w:lang w:eastAsia="en-US"/>
        </w:rPr>
      </w:pPr>
      <w:r w:rsidRPr="00B42D64">
        <w:rPr>
          <w:rFonts w:eastAsia="Calibri"/>
          <w:sz w:val="28"/>
          <w:szCs w:val="28"/>
          <w:u w:val="single"/>
          <w:lang w:eastAsia="en-US"/>
        </w:rPr>
        <w:t>Візують:</w:t>
      </w:r>
    </w:p>
    <w:p w:rsidR="00B42D64" w:rsidRPr="00B42D64" w:rsidRDefault="00B42D64" w:rsidP="00B42D64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proofErr w:type="spellStart"/>
      <w:r w:rsidRPr="00B42D64">
        <w:rPr>
          <w:rFonts w:eastAsia="Calibri"/>
          <w:sz w:val="28"/>
          <w:szCs w:val="28"/>
          <w:lang w:eastAsia="en-US"/>
        </w:rPr>
        <w:t>В.о</w:t>
      </w:r>
      <w:proofErr w:type="spellEnd"/>
      <w:r w:rsidRPr="00B42D64">
        <w:rPr>
          <w:rFonts w:eastAsia="Calibri"/>
          <w:sz w:val="28"/>
          <w:szCs w:val="28"/>
          <w:lang w:eastAsia="en-US"/>
        </w:rPr>
        <w:t xml:space="preserve">. начальника УЖКГ та будівництва                                   С.А. Сіренко                    </w:t>
      </w:r>
    </w:p>
    <w:p w:rsidR="00B42D64" w:rsidRPr="00B42D64" w:rsidRDefault="00B42D64" w:rsidP="00B42D64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Секретар  міської ради                             </w:t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  <w:t xml:space="preserve">Ю. Ю. </w:t>
      </w:r>
      <w:proofErr w:type="spellStart"/>
      <w:r w:rsidRPr="00B42D64">
        <w:rPr>
          <w:rFonts w:eastAsia="Calibri"/>
          <w:sz w:val="28"/>
          <w:szCs w:val="28"/>
          <w:lang w:eastAsia="en-US"/>
        </w:rPr>
        <w:t>Хоменко</w:t>
      </w:r>
      <w:proofErr w:type="spellEnd"/>
      <w:r w:rsidRPr="00B42D64">
        <w:rPr>
          <w:rFonts w:eastAsia="Calibri"/>
          <w:sz w:val="28"/>
          <w:szCs w:val="28"/>
          <w:lang w:eastAsia="en-US"/>
        </w:rPr>
        <w:t xml:space="preserve"> 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Перший заступник міського голови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З питань діяльності виконавчих органів ради                        Ф.І.Вовченко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Голова постійної комісії міської ради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з питань соціально-економічного розвитку,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 підприємництва, інвестиційної діяльності,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бюджету та фінансів</w:t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  <w:t xml:space="preserve">                                                  В.Х. </w:t>
      </w:r>
      <w:proofErr w:type="spellStart"/>
      <w:r w:rsidRPr="00B42D64">
        <w:rPr>
          <w:rFonts w:eastAsia="Calibri"/>
          <w:sz w:val="28"/>
          <w:szCs w:val="28"/>
          <w:lang w:eastAsia="en-US"/>
        </w:rPr>
        <w:t>Мамедов</w:t>
      </w:r>
      <w:proofErr w:type="spellEnd"/>
      <w:r w:rsidRPr="00B42D64">
        <w:rPr>
          <w:rFonts w:eastAsia="Calibri"/>
          <w:sz w:val="28"/>
          <w:szCs w:val="28"/>
          <w:lang w:eastAsia="en-US"/>
        </w:rPr>
        <w:t xml:space="preserve">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Голова Постійної комісії міської ради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з питань регламенту, законності, охорони прав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 і свобод громадян, запобігання корупції,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 адміністративно-територіального устрою,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депутатської діяльності та етики</w:t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</w:r>
      <w:r w:rsidRPr="00B42D64">
        <w:rPr>
          <w:rFonts w:eastAsia="Calibri"/>
          <w:sz w:val="28"/>
          <w:szCs w:val="28"/>
          <w:lang w:eastAsia="en-US"/>
        </w:rPr>
        <w:tab/>
        <w:t xml:space="preserve">          В.В. Салогуб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Начальник відділу юридично-кадрового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забезпечення апарату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виконавчого комітету Ніжинської міської ради                      В.О. </w:t>
      </w:r>
      <w:proofErr w:type="spellStart"/>
      <w:r w:rsidRPr="00B42D64">
        <w:rPr>
          <w:rFonts w:eastAsia="Calibri"/>
          <w:sz w:val="28"/>
          <w:szCs w:val="28"/>
          <w:lang w:eastAsia="en-US"/>
        </w:rPr>
        <w:t>Лега</w:t>
      </w:r>
      <w:proofErr w:type="spellEnd"/>
    </w:p>
    <w:p w:rsidR="00B42D64" w:rsidRPr="00B42D64" w:rsidRDefault="00B42D64" w:rsidP="00B42D64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 xml:space="preserve">Начальник фінансового управління </w:t>
      </w:r>
    </w:p>
    <w:p w:rsidR="00B42D64" w:rsidRPr="00B42D64" w:rsidRDefault="00B42D64" w:rsidP="00B42D64">
      <w:pPr>
        <w:suppressAutoHyphens w:val="0"/>
        <w:rPr>
          <w:rFonts w:eastAsia="Calibri"/>
          <w:sz w:val="28"/>
          <w:szCs w:val="28"/>
          <w:lang w:eastAsia="en-US"/>
        </w:rPr>
      </w:pPr>
      <w:r w:rsidRPr="00B42D64">
        <w:rPr>
          <w:rFonts w:eastAsia="Calibri"/>
          <w:sz w:val="28"/>
          <w:szCs w:val="28"/>
          <w:lang w:eastAsia="en-US"/>
        </w:rPr>
        <w:t>Ніжинської міської ради                                                            Л.В. Писаренко</w:t>
      </w:r>
    </w:p>
    <w:p w:rsidR="00B42D64" w:rsidRPr="00B42D64" w:rsidRDefault="00B42D64" w:rsidP="00B42D64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B42D64" w:rsidRDefault="00B42D64" w:rsidP="00F041A5">
      <w:pPr>
        <w:ind w:left="5103"/>
        <w:jc w:val="both"/>
        <w:rPr>
          <w:szCs w:val="24"/>
          <w:lang w:eastAsia="ru-RU"/>
        </w:rPr>
      </w:pPr>
    </w:p>
    <w:p w:rsidR="006C4830" w:rsidRPr="00941DB6" w:rsidRDefault="006C4830" w:rsidP="00F041A5">
      <w:pPr>
        <w:ind w:left="5103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 </w:t>
      </w:r>
      <w:r w:rsidRPr="00941DB6">
        <w:rPr>
          <w:szCs w:val="24"/>
          <w:lang w:eastAsia="ru-RU"/>
        </w:rPr>
        <w:t xml:space="preserve">Додаток </w:t>
      </w:r>
    </w:p>
    <w:p w:rsidR="006C4830" w:rsidRPr="00941DB6" w:rsidRDefault="006C4830" w:rsidP="00F041A5">
      <w:pPr>
        <w:ind w:left="5103"/>
        <w:jc w:val="both"/>
        <w:rPr>
          <w:szCs w:val="24"/>
          <w:lang w:eastAsia="ru-RU"/>
        </w:rPr>
      </w:pPr>
      <w:r w:rsidRPr="00941DB6">
        <w:rPr>
          <w:szCs w:val="24"/>
          <w:lang w:eastAsia="ru-RU"/>
        </w:rPr>
        <w:t xml:space="preserve">до рішення Ніжинської міської ради </w:t>
      </w:r>
    </w:p>
    <w:p w:rsidR="006C4830" w:rsidRPr="001471FE" w:rsidRDefault="006C4830" w:rsidP="00F041A5">
      <w:pPr>
        <w:ind w:left="5103"/>
        <w:jc w:val="both"/>
        <w:rPr>
          <w:szCs w:val="24"/>
          <w:u w:val="single"/>
          <w:lang w:eastAsia="ru-RU"/>
        </w:rPr>
      </w:pPr>
      <w:r w:rsidRPr="00941DB6">
        <w:rPr>
          <w:szCs w:val="24"/>
          <w:lang w:eastAsia="ru-RU"/>
        </w:rPr>
        <w:t xml:space="preserve"> </w:t>
      </w:r>
      <w:r w:rsidRPr="001471FE">
        <w:rPr>
          <w:szCs w:val="24"/>
          <w:u w:val="single"/>
          <w:lang w:eastAsia="ru-RU"/>
        </w:rPr>
        <w:t>від</w:t>
      </w:r>
      <w:r w:rsidR="00A82035">
        <w:rPr>
          <w:szCs w:val="24"/>
          <w:u w:val="single"/>
          <w:lang w:eastAsia="ru-RU"/>
        </w:rPr>
        <w:t xml:space="preserve"> </w:t>
      </w:r>
      <w:r w:rsidR="003E5C40">
        <w:rPr>
          <w:szCs w:val="24"/>
          <w:u w:val="single"/>
          <w:lang w:eastAsia="ru-RU"/>
        </w:rPr>
        <w:t>03.11</w:t>
      </w:r>
      <w:r w:rsidR="007469E9" w:rsidRPr="001471FE">
        <w:rPr>
          <w:szCs w:val="24"/>
          <w:u w:val="single"/>
          <w:lang w:eastAsia="ru-RU"/>
        </w:rPr>
        <w:t>.</w:t>
      </w:r>
      <w:r w:rsidRPr="001471FE">
        <w:rPr>
          <w:szCs w:val="24"/>
          <w:u w:val="single"/>
          <w:lang w:eastAsia="ru-RU"/>
        </w:rPr>
        <w:t>202</w:t>
      </w:r>
      <w:r w:rsidR="00DC6B5E" w:rsidRPr="001471FE">
        <w:rPr>
          <w:szCs w:val="24"/>
          <w:u w:val="single"/>
          <w:lang w:eastAsia="ru-RU"/>
        </w:rPr>
        <w:t>6</w:t>
      </w:r>
      <w:r w:rsidRPr="001471FE">
        <w:rPr>
          <w:szCs w:val="24"/>
          <w:u w:val="single"/>
          <w:lang w:eastAsia="ru-RU"/>
        </w:rPr>
        <w:t xml:space="preserve"> р. № </w:t>
      </w:r>
      <w:r w:rsidR="00A82035">
        <w:rPr>
          <w:szCs w:val="24"/>
          <w:u w:val="single"/>
          <w:lang w:eastAsia="ru-RU"/>
        </w:rPr>
        <w:t xml:space="preserve"> </w:t>
      </w:r>
      <w:r w:rsidR="003E5C40">
        <w:rPr>
          <w:szCs w:val="24"/>
          <w:u w:val="single"/>
          <w:lang w:eastAsia="ru-RU"/>
        </w:rPr>
        <w:t>1-58</w:t>
      </w:r>
      <w:bookmarkStart w:id="1" w:name="_GoBack"/>
      <w:bookmarkEnd w:id="1"/>
      <w:r w:rsidR="007469E9" w:rsidRPr="001471FE">
        <w:rPr>
          <w:szCs w:val="24"/>
          <w:u w:val="single"/>
          <w:lang w:eastAsia="ru-RU"/>
        </w:rPr>
        <w:t>/202</w:t>
      </w:r>
      <w:r w:rsidR="00DC6B5E" w:rsidRPr="001471FE">
        <w:rPr>
          <w:szCs w:val="24"/>
          <w:u w:val="single"/>
          <w:lang w:eastAsia="ru-RU"/>
        </w:rPr>
        <w:t>6</w:t>
      </w:r>
    </w:p>
    <w:p w:rsidR="006C4830" w:rsidRPr="00F53FFA" w:rsidRDefault="006C4830" w:rsidP="003E37FB">
      <w:pPr>
        <w:ind w:left="5103"/>
        <w:jc w:val="both"/>
        <w:rPr>
          <w:szCs w:val="24"/>
          <w:lang w:eastAsia="ru-RU"/>
        </w:rPr>
      </w:pPr>
    </w:p>
    <w:p w:rsidR="006C4830" w:rsidRPr="00F53FFA" w:rsidRDefault="006C4830" w:rsidP="003E37FB">
      <w:pPr>
        <w:pStyle w:val="15"/>
        <w:ind w:right="-1"/>
        <w:jc w:val="center"/>
        <w:rPr>
          <w:b/>
          <w:sz w:val="24"/>
          <w:szCs w:val="24"/>
          <w:lang w:val="uk-UA"/>
        </w:rPr>
      </w:pPr>
      <w:r w:rsidRPr="00F53FFA">
        <w:rPr>
          <w:b/>
          <w:bCs/>
          <w:sz w:val="24"/>
          <w:szCs w:val="24"/>
          <w:lang w:val="uk-UA"/>
        </w:rPr>
        <w:t>Міська цільова Програма «</w:t>
      </w:r>
      <w:r w:rsidRPr="00F53FFA">
        <w:rPr>
          <w:b/>
          <w:sz w:val="24"/>
          <w:szCs w:val="24"/>
          <w:lang w:val="uk-UA"/>
        </w:rPr>
        <w:t xml:space="preserve">Відшкодування різниці в тарифах на послуги з </w:t>
      </w:r>
      <w:proofErr w:type="spellStart"/>
      <w:r w:rsidRPr="00F53FFA">
        <w:rPr>
          <w:b/>
          <w:sz w:val="24"/>
          <w:szCs w:val="24"/>
        </w:rPr>
        <w:t>централізован</w:t>
      </w:r>
      <w:r w:rsidRPr="00F53FFA">
        <w:rPr>
          <w:b/>
          <w:sz w:val="24"/>
          <w:szCs w:val="24"/>
          <w:lang w:val="uk-UA"/>
        </w:rPr>
        <w:t>ого</w:t>
      </w:r>
      <w:proofErr w:type="spellEnd"/>
      <w:r w:rsidRPr="00F53FFA">
        <w:rPr>
          <w:b/>
          <w:sz w:val="24"/>
          <w:szCs w:val="24"/>
          <w:lang w:val="uk-UA"/>
        </w:rPr>
        <w:t xml:space="preserve"> теплопостачання т</w:t>
      </w:r>
      <w:r>
        <w:rPr>
          <w:b/>
          <w:sz w:val="24"/>
          <w:szCs w:val="24"/>
          <w:lang w:val="uk-UA"/>
        </w:rPr>
        <w:t>а гарячого водопостачання у 202</w:t>
      </w:r>
      <w:r w:rsidR="00DC6B5E">
        <w:rPr>
          <w:b/>
          <w:sz w:val="24"/>
          <w:szCs w:val="24"/>
          <w:lang w:val="uk-UA"/>
        </w:rPr>
        <w:t>6</w:t>
      </w:r>
      <w:r w:rsidRPr="00F53FFA">
        <w:rPr>
          <w:b/>
          <w:sz w:val="24"/>
          <w:szCs w:val="24"/>
          <w:lang w:val="uk-UA"/>
        </w:rPr>
        <w:t xml:space="preserve"> році»</w:t>
      </w:r>
    </w:p>
    <w:p w:rsidR="006C4830" w:rsidRPr="00F53FFA" w:rsidRDefault="006C4830" w:rsidP="003E37FB">
      <w:pPr>
        <w:jc w:val="center"/>
        <w:rPr>
          <w:b/>
          <w:szCs w:val="24"/>
          <w:lang w:eastAsia="ar-SA"/>
        </w:rPr>
      </w:pPr>
    </w:p>
    <w:p w:rsidR="006C4830" w:rsidRPr="00F53FFA" w:rsidRDefault="006C4830" w:rsidP="003E37FB">
      <w:pPr>
        <w:jc w:val="center"/>
        <w:rPr>
          <w:b/>
          <w:szCs w:val="24"/>
          <w:lang w:eastAsia="ar-SA"/>
        </w:rPr>
      </w:pPr>
      <w:r w:rsidRPr="00F53FFA">
        <w:rPr>
          <w:b/>
          <w:szCs w:val="24"/>
          <w:lang w:eastAsia="ar-SA"/>
        </w:rPr>
        <w:t>1.  Паспорт  Програми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3501"/>
        <w:gridCol w:w="5210"/>
      </w:tblGrid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1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val="en-US" w:eastAsia="ru-RU"/>
              </w:rPr>
            </w:pPr>
            <w:r w:rsidRPr="00031708">
              <w:rPr>
                <w:szCs w:val="24"/>
                <w:lang w:eastAsia="ru-RU"/>
              </w:rPr>
              <w:t>Ініціатор розроблення програми</w:t>
            </w:r>
            <w:r w:rsidRPr="00031708">
              <w:rPr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10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Виконавчий комітет Ніжинської міської ради</w:t>
            </w:r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2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Законодавча  база програми</w:t>
            </w:r>
          </w:p>
        </w:tc>
        <w:tc>
          <w:tcPr>
            <w:tcW w:w="5210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Закон України «Про місцеве самоврядування в Україні», Бюджетний кодекс України</w:t>
            </w:r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3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Розробник програми</w:t>
            </w:r>
          </w:p>
        </w:tc>
        <w:tc>
          <w:tcPr>
            <w:tcW w:w="5210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 xml:space="preserve">Управління житлово-комунального господарства та будівництва Ніжинської міської ради </w:t>
            </w:r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4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Головний розпорядник бюджетних коштів</w:t>
            </w:r>
          </w:p>
        </w:tc>
        <w:tc>
          <w:tcPr>
            <w:tcW w:w="5210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Управління житлово-комунального господарства та будівництва Ніжинської міської ради</w:t>
            </w:r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5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Відповідальні виконавці програми(учасники програми)</w:t>
            </w:r>
          </w:p>
        </w:tc>
        <w:tc>
          <w:tcPr>
            <w:tcW w:w="5210" w:type="dxa"/>
          </w:tcPr>
          <w:p w:rsidR="006C4830" w:rsidRPr="00031708" w:rsidRDefault="00A82035" w:rsidP="00C26085">
            <w:pPr>
              <w:jc w:val="both"/>
              <w:rPr>
                <w:szCs w:val="24"/>
                <w:lang w:eastAsia="ru-RU"/>
              </w:rPr>
            </w:pPr>
            <w:r w:rsidRPr="00A82035">
              <w:rPr>
                <w:szCs w:val="24"/>
                <w:lang w:eastAsia="ru-RU"/>
              </w:rPr>
              <w:t xml:space="preserve">Управління житлово-комунального господарства та будівництва Ніжинської міської ради, </w:t>
            </w:r>
            <w:r w:rsidRPr="00A82035">
              <w:rPr>
                <w:bCs/>
                <w:szCs w:val="24"/>
                <w:lang w:eastAsia="ru-RU"/>
              </w:rPr>
              <w:t>ТОВ «</w:t>
            </w:r>
            <w:proofErr w:type="spellStart"/>
            <w:r w:rsidRPr="00A82035">
              <w:rPr>
                <w:bCs/>
                <w:szCs w:val="24"/>
                <w:lang w:eastAsia="ru-RU"/>
              </w:rPr>
              <w:t>НіжинТеплоМережі</w:t>
            </w:r>
            <w:proofErr w:type="spellEnd"/>
            <w:r w:rsidRPr="00A82035">
              <w:rPr>
                <w:bCs/>
                <w:szCs w:val="24"/>
                <w:lang w:eastAsia="ru-RU"/>
              </w:rPr>
              <w:t>»</w:t>
            </w:r>
            <w:r w:rsidRPr="00A82035">
              <w:rPr>
                <w:szCs w:val="24"/>
                <w:lang w:eastAsia="ru-RU"/>
              </w:rPr>
              <w:t xml:space="preserve">, </w:t>
            </w:r>
            <w:r w:rsidRPr="00A82035">
              <w:rPr>
                <w:bCs/>
                <w:szCs w:val="24"/>
                <w:lang w:eastAsia="ru-RU"/>
              </w:rPr>
              <w:t>ТОВ «КРАТО-НТ»</w:t>
            </w:r>
          </w:p>
        </w:tc>
      </w:tr>
      <w:tr w:rsidR="006C4830" w:rsidRPr="00031708" w:rsidTr="00C26085">
        <w:trPr>
          <w:trHeight w:val="259"/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6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210" w:type="dxa"/>
          </w:tcPr>
          <w:p w:rsidR="006C4830" w:rsidRPr="00031708" w:rsidRDefault="006C4830" w:rsidP="00DC6B5E">
            <w:pPr>
              <w:jc w:val="both"/>
              <w:rPr>
                <w:bCs/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202</w:t>
            </w:r>
            <w:r w:rsidR="00DC6B5E">
              <w:rPr>
                <w:szCs w:val="24"/>
                <w:lang w:eastAsia="ru-RU"/>
              </w:rPr>
              <w:t>6</w:t>
            </w:r>
            <w:r w:rsidRPr="00031708">
              <w:rPr>
                <w:szCs w:val="24"/>
                <w:lang w:eastAsia="ru-RU"/>
              </w:rPr>
              <w:t xml:space="preserve"> р.</w:t>
            </w:r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Загальний обсяг фінансових ресурсів, необхідних для реалізації програми, всього:</w:t>
            </w:r>
          </w:p>
        </w:tc>
        <w:tc>
          <w:tcPr>
            <w:tcW w:w="5210" w:type="dxa"/>
          </w:tcPr>
          <w:p w:rsidR="006C4830" w:rsidRPr="00031708" w:rsidRDefault="00A82035" w:rsidP="00C26085">
            <w:pPr>
              <w:jc w:val="both"/>
              <w:rPr>
                <w:b/>
                <w:color w:val="000000"/>
                <w:szCs w:val="24"/>
                <w:lang w:eastAsia="ru-RU"/>
              </w:rPr>
            </w:pPr>
            <w:r w:rsidRPr="00A82035">
              <w:rPr>
                <w:b/>
                <w:color w:val="000000"/>
                <w:szCs w:val="24"/>
                <w:lang w:eastAsia="ru-RU"/>
              </w:rPr>
              <w:t>10 421 103,00</w:t>
            </w:r>
            <w:r>
              <w:rPr>
                <w:b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="006C4830" w:rsidRPr="00031708">
              <w:rPr>
                <w:b/>
                <w:color w:val="000000"/>
                <w:szCs w:val="24"/>
                <w:lang w:eastAsia="ru-RU"/>
              </w:rPr>
              <w:t>грн</w:t>
            </w:r>
            <w:proofErr w:type="spellEnd"/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center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7.1.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Коштів  Бюджету Ніжинської міської територіальної громади</w:t>
            </w:r>
          </w:p>
        </w:tc>
        <w:tc>
          <w:tcPr>
            <w:tcW w:w="5210" w:type="dxa"/>
          </w:tcPr>
          <w:p w:rsidR="006C4830" w:rsidRPr="00031708" w:rsidRDefault="00A82035" w:rsidP="00C26085">
            <w:pPr>
              <w:jc w:val="both"/>
              <w:rPr>
                <w:b/>
                <w:color w:val="000000"/>
                <w:szCs w:val="24"/>
                <w:lang w:eastAsia="ru-RU"/>
              </w:rPr>
            </w:pPr>
            <w:r w:rsidRPr="00A82035">
              <w:rPr>
                <w:b/>
                <w:bCs/>
                <w:color w:val="000000"/>
                <w:szCs w:val="24"/>
                <w:lang w:eastAsia="ru-RU"/>
              </w:rPr>
              <w:t>10 421 103,00</w:t>
            </w:r>
            <w:r>
              <w:rPr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="006C4830" w:rsidRPr="00031708">
              <w:rPr>
                <w:b/>
                <w:color w:val="000000"/>
                <w:szCs w:val="24"/>
                <w:lang w:eastAsia="ru-RU"/>
              </w:rPr>
              <w:t>грн</w:t>
            </w:r>
            <w:proofErr w:type="spellEnd"/>
          </w:p>
        </w:tc>
      </w:tr>
      <w:tr w:rsidR="006C4830" w:rsidRPr="00031708" w:rsidTr="00C26085">
        <w:trPr>
          <w:jc w:val="center"/>
        </w:trPr>
        <w:tc>
          <w:tcPr>
            <w:tcW w:w="576" w:type="dxa"/>
          </w:tcPr>
          <w:p w:rsidR="006C4830" w:rsidRPr="00031708" w:rsidRDefault="006C4830" w:rsidP="00C26085">
            <w:pPr>
              <w:jc w:val="center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7.2</w:t>
            </w:r>
          </w:p>
        </w:tc>
        <w:tc>
          <w:tcPr>
            <w:tcW w:w="3501" w:type="dxa"/>
          </w:tcPr>
          <w:p w:rsidR="006C4830" w:rsidRPr="00031708" w:rsidRDefault="006C4830" w:rsidP="00C26085">
            <w:pPr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>Кошти  інших джерел</w:t>
            </w:r>
          </w:p>
        </w:tc>
        <w:tc>
          <w:tcPr>
            <w:tcW w:w="5210" w:type="dxa"/>
          </w:tcPr>
          <w:p w:rsidR="006C4830" w:rsidRPr="00031708" w:rsidRDefault="006C4830" w:rsidP="008625A4">
            <w:pPr>
              <w:jc w:val="both"/>
              <w:rPr>
                <w:szCs w:val="24"/>
                <w:lang w:eastAsia="ru-RU"/>
              </w:rPr>
            </w:pPr>
            <w:r w:rsidRPr="00031708">
              <w:rPr>
                <w:szCs w:val="24"/>
                <w:lang w:eastAsia="ru-RU"/>
              </w:rPr>
              <w:t xml:space="preserve">0,00 </w:t>
            </w:r>
            <w:proofErr w:type="spellStart"/>
            <w:r w:rsidRPr="00031708">
              <w:rPr>
                <w:szCs w:val="24"/>
                <w:lang w:eastAsia="ru-RU"/>
              </w:rPr>
              <w:t>грн</w:t>
            </w:r>
            <w:proofErr w:type="spellEnd"/>
          </w:p>
        </w:tc>
      </w:tr>
    </w:tbl>
    <w:p w:rsidR="00B1083F" w:rsidRDefault="00B1083F" w:rsidP="003E37FB">
      <w:pPr>
        <w:jc w:val="center"/>
        <w:rPr>
          <w:b/>
          <w:szCs w:val="24"/>
          <w:lang w:eastAsia="ar-SA"/>
        </w:rPr>
      </w:pPr>
    </w:p>
    <w:p w:rsidR="006C4830" w:rsidRPr="00F53FFA" w:rsidRDefault="006C4830" w:rsidP="003E37FB">
      <w:pPr>
        <w:jc w:val="center"/>
        <w:rPr>
          <w:b/>
          <w:szCs w:val="24"/>
          <w:lang w:eastAsia="ar-SA"/>
        </w:rPr>
      </w:pPr>
      <w:r w:rsidRPr="00F53FFA">
        <w:rPr>
          <w:b/>
          <w:szCs w:val="24"/>
          <w:lang w:eastAsia="ar-SA"/>
        </w:rPr>
        <w:t>2.  Визначення  проблеми</w:t>
      </w:r>
      <w:r>
        <w:rPr>
          <w:b/>
          <w:szCs w:val="24"/>
          <w:lang w:eastAsia="ar-SA"/>
        </w:rPr>
        <w:t>,</w:t>
      </w:r>
      <w:r w:rsidRPr="00F53FFA">
        <w:rPr>
          <w:b/>
          <w:szCs w:val="24"/>
          <w:lang w:eastAsia="ar-SA"/>
        </w:rPr>
        <w:t xml:space="preserve"> на  розв’язання  якої спрямован</w:t>
      </w:r>
      <w:r w:rsidR="00DF1E56">
        <w:rPr>
          <w:b/>
          <w:szCs w:val="24"/>
          <w:lang w:eastAsia="ar-SA"/>
        </w:rPr>
        <w:t>а</w:t>
      </w:r>
      <w:r w:rsidRPr="00F53FFA">
        <w:rPr>
          <w:b/>
          <w:szCs w:val="24"/>
          <w:lang w:eastAsia="ar-SA"/>
        </w:rPr>
        <w:t xml:space="preserve">  Програм</w:t>
      </w:r>
      <w:r w:rsidR="00DF1E56">
        <w:rPr>
          <w:b/>
          <w:szCs w:val="24"/>
          <w:lang w:eastAsia="ar-SA"/>
        </w:rPr>
        <w:t>а, аналіз причин її виникнення</w:t>
      </w:r>
    </w:p>
    <w:p w:rsidR="00A82035" w:rsidRPr="00A82035" w:rsidRDefault="00A82035" w:rsidP="00A82035">
      <w:pPr>
        <w:ind w:firstLine="567"/>
        <w:jc w:val="both"/>
        <w:rPr>
          <w:szCs w:val="24"/>
          <w:lang w:eastAsia="ru-RU"/>
        </w:rPr>
      </w:pPr>
      <w:r w:rsidRPr="00A82035">
        <w:rPr>
          <w:szCs w:val="24"/>
          <w:lang w:eastAsia="ru-RU"/>
        </w:rPr>
        <w:t>Внаслідок дії мораторію на підвищення тарифів на теплову енергію для населення та відсутності компенсації різниці в тарифах з Державного бюджету України у суб’єктів господарювання, які здійснюють постачання теплової енергії та гарячої води мешканцям Ніжинської міської територіальної громади, утворилася значна заборгованість.</w:t>
      </w:r>
    </w:p>
    <w:p w:rsidR="00A82035" w:rsidRPr="00A82035" w:rsidRDefault="00A82035" w:rsidP="00A82035">
      <w:pPr>
        <w:numPr>
          <w:ilvl w:val="0"/>
          <w:numId w:val="5"/>
        </w:numPr>
        <w:ind w:left="0" w:firstLine="567"/>
        <w:jc w:val="both"/>
        <w:rPr>
          <w:szCs w:val="24"/>
          <w:lang w:eastAsia="ru-RU"/>
        </w:rPr>
      </w:pPr>
      <w:r w:rsidRPr="00A82035">
        <w:rPr>
          <w:bCs/>
          <w:szCs w:val="24"/>
          <w:lang w:eastAsia="ru-RU"/>
        </w:rPr>
        <w:t>ТОВ «</w:t>
      </w:r>
      <w:proofErr w:type="spellStart"/>
      <w:r w:rsidRPr="00A82035">
        <w:rPr>
          <w:bCs/>
          <w:szCs w:val="24"/>
          <w:lang w:eastAsia="ru-RU"/>
        </w:rPr>
        <w:t>НіжинТеплоМережі</w:t>
      </w:r>
      <w:proofErr w:type="spellEnd"/>
      <w:r w:rsidRPr="00A82035">
        <w:rPr>
          <w:bCs/>
          <w:szCs w:val="24"/>
          <w:lang w:eastAsia="ru-RU"/>
        </w:rPr>
        <w:t>»:</w:t>
      </w:r>
      <w:r w:rsidRPr="00A82035">
        <w:rPr>
          <w:szCs w:val="24"/>
          <w:lang w:eastAsia="ru-RU"/>
        </w:rPr>
        <w:t xml:space="preserve"> Станом на вересень 2026 року у підприємства виникла прострочена заборгованість за договорами реструктуризації перед НАК «Нафтогаз України» та ДК «Газ України». Оскільки Ніжинська міська рада виступає гарантом виконання зобов'язань за договорами реструктуризації (згідно з рішенням ради від 28.09.2023 р. № 20-33/2023), невиконання графіків загрожує блокуванням діяльності </w:t>
      </w:r>
      <w:proofErr w:type="spellStart"/>
      <w:r w:rsidRPr="00A82035">
        <w:rPr>
          <w:szCs w:val="24"/>
          <w:lang w:eastAsia="ru-RU"/>
        </w:rPr>
        <w:t>теплогенеруючого</w:t>
      </w:r>
      <w:proofErr w:type="spellEnd"/>
      <w:r w:rsidRPr="00A82035">
        <w:rPr>
          <w:szCs w:val="24"/>
          <w:lang w:eastAsia="ru-RU"/>
        </w:rPr>
        <w:t xml:space="preserve"> підприємства та зривом опалювального сезону в громаді.</w:t>
      </w:r>
    </w:p>
    <w:p w:rsidR="00A82035" w:rsidRPr="00A82035" w:rsidRDefault="00A82035" w:rsidP="00A82035">
      <w:pPr>
        <w:numPr>
          <w:ilvl w:val="0"/>
          <w:numId w:val="5"/>
        </w:numPr>
        <w:ind w:left="0" w:firstLine="567"/>
        <w:jc w:val="both"/>
        <w:rPr>
          <w:szCs w:val="24"/>
          <w:lang w:eastAsia="ru-RU"/>
        </w:rPr>
      </w:pPr>
      <w:r w:rsidRPr="00A82035">
        <w:rPr>
          <w:bCs/>
          <w:szCs w:val="24"/>
          <w:lang w:eastAsia="ru-RU"/>
        </w:rPr>
        <w:t>ТОВ «КРАТО-НТ» (код ЄДРПОУ 41001000):</w:t>
      </w:r>
      <w:r w:rsidRPr="00A82035">
        <w:rPr>
          <w:szCs w:val="24"/>
          <w:lang w:eastAsia="ru-RU"/>
        </w:rPr>
        <w:t xml:space="preserve"> Товариство у попередні опалювальні періоди здійснювало виробництво та постачання теплової енергії населенню міста Ніжина. Внаслідок застосування тарифів, нижчих від економічно обґрунтованих, розрахованих підприємством відповідно до Методики визначення заборгованості з різниці в тарифах, затвердженої постановою Кабінету Міністрів України від 15.09.2021 р. № 977, утворилася заборгованість з різниці в тарифах за категорією «населення» на загальну суму </w:t>
      </w:r>
      <w:r w:rsidRPr="00A82035">
        <w:rPr>
          <w:bCs/>
          <w:szCs w:val="24"/>
          <w:lang w:eastAsia="ru-RU"/>
        </w:rPr>
        <w:t xml:space="preserve">3 850 184,00 </w:t>
      </w:r>
      <w:proofErr w:type="spellStart"/>
      <w:r w:rsidRPr="00A82035">
        <w:rPr>
          <w:bCs/>
          <w:szCs w:val="24"/>
          <w:lang w:eastAsia="ru-RU"/>
        </w:rPr>
        <w:t>грн</w:t>
      </w:r>
      <w:proofErr w:type="spellEnd"/>
      <w:r w:rsidRPr="00A82035">
        <w:rPr>
          <w:szCs w:val="24"/>
          <w:lang w:eastAsia="ru-RU"/>
        </w:rPr>
        <w:t xml:space="preserve"> (три мільйони вісімсот п'ятдесят тисяч сто вісімдесят чотири гривні 00 копійок). Зазначена заборгованість належно розглянута та узгоджена тимчасовою територіальною комісією з питань узгодження заборгованості з різниці в тарифах Чернігівської обласної державної адміністрації (протоколи від 18.11.2022 р. № 11, від 11.05.2023 р. № 23, від 04.08.2023 р. № 32) і складається з: — </w:t>
      </w:r>
      <w:r w:rsidRPr="00A82035">
        <w:rPr>
          <w:bCs/>
          <w:szCs w:val="24"/>
          <w:lang w:eastAsia="ru-RU"/>
        </w:rPr>
        <w:t xml:space="preserve">2 393 172,00 </w:t>
      </w:r>
      <w:proofErr w:type="spellStart"/>
      <w:r w:rsidRPr="00A82035">
        <w:rPr>
          <w:bCs/>
          <w:szCs w:val="24"/>
          <w:lang w:eastAsia="ru-RU"/>
        </w:rPr>
        <w:t>грн</w:t>
      </w:r>
      <w:proofErr w:type="spellEnd"/>
      <w:r w:rsidRPr="00A82035">
        <w:rPr>
          <w:szCs w:val="24"/>
          <w:lang w:eastAsia="ru-RU"/>
        </w:rPr>
        <w:t xml:space="preserve"> — за період з </w:t>
      </w:r>
      <w:r w:rsidRPr="00A82035">
        <w:rPr>
          <w:szCs w:val="24"/>
          <w:lang w:eastAsia="ru-RU"/>
        </w:rPr>
        <w:lastRenderedPageBreak/>
        <w:t>01.06.2021 р. по 30.06.2022 р.</w:t>
      </w:r>
      <w:r w:rsidR="00563AC3">
        <w:rPr>
          <w:szCs w:val="24"/>
          <w:lang w:eastAsia="ru-RU"/>
        </w:rPr>
        <w:t xml:space="preserve"> та</w:t>
      </w:r>
      <w:r w:rsidRPr="00A82035">
        <w:rPr>
          <w:szCs w:val="24"/>
          <w:lang w:eastAsia="ru-RU"/>
        </w:rPr>
        <w:t xml:space="preserve"> — </w:t>
      </w:r>
      <w:r w:rsidRPr="00A82035">
        <w:rPr>
          <w:bCs/>
          <w:szCs w:val="24"/>
          <w:lang w:eastAsia="ru-RU"/>
        </w:rPr>
        <w:t xml:space="preserve">1 457 012,00 </w:t>
      </w:r>
      <w:proofErr w:type="spellStart"/>
      <w:r w:rsidRPr="00A82035">
        <w:rPr>
          <w:bCs/>
          <w:szCs w:val="24"/>
          <w:lang w:eastAsia="ru-RU"/>
        </w:rPr>
        <w:t>грн</w:t>
      </w:r>
      <w:proofErr w:type="spellEnd"/>
      <w:r w:rsidRPr="00A82035">
        <w:rPr>
          <w:szCs w:val="24"/>
          <w:lang w:eastAsia="ru-RU"/>
        </w:rPr>
        <w:t xml:space="preserve"> — за розрахунком 2023 року (а саме: </w:t>
      </w:r>
      <w:r w:rsidRPr="00A82035">
        <w:rPr>
          <w:bCs/>
          <w:szCs w:val="24"/>
          <w:lang w:eastAsia="ru-RU"/>
        </w:rPr>
        <w:t xml:space="preserve">1 179 502,00 </w:t>
      </w:r>
      <w:proofErr w:type="spellStart"/>
      <w:r w:rsidRPr="00A82035">
        <w:rPr>
          <w:bCs/>
          <w:szCs w:val="24"/>
          <w:lang w:eastAsia="ru-RU"/>
        </w:rPr>
        <w:t>грн</w:t>
      </w:r>
      <w:proofErr w:type="spellEnd"/>
      <w:r w:rsidRPr="00A82035">
        <w:rPr>
          <w:szCs w:val="24"/>
          <w:lang w:eastAsia="ru-RU"/>
        </w:rPr>
        <w:t xml:space="preserve"> за період з 01.01.2023 р. по 31.03.2023 р. та </w:t>
      </w:r>
      <w:r w:rsidRPr="00A82035">
        <w:rPr>
          <w:bCs/>
          <w:szCs w:val="24"/>
          <w:lang w:eastAsia="ru-RU"/>
        </w:rPr>
        <w:t xml:space="preserve">277 510,00 </w:t>
      </w:r>
      <w:proofErr w:type="spellStart"/>
      <w:r w:rsidRPr="00A82035">
        <w:rPr>
          <w:bCs/>
          <w:szCs w:val="24"/>
          <w:lang w:eastAsia="ru-RU"/>
        </w:rPr>
        <w:t>грн</w:t>
      </w:r>
      <w:proofErr w:type="spellEnd"/>
      <w:r w:rsidRPr="00A82035">
        <w:rPr>
          <w:szCs w:val="24"/>
          <w:lang w:eastAsia="ru-RU"/>
        </w:rPr>
        <w:t xml:space="preserve"> за період з 01.04.2023 р. по 30.06.2023 р.).</w:t>
      </w:r>
    </w:p>
    <w:p w:rsidR="00A82035" w:rsidRPr="00A82035" w:rsidRDefault="00A82035" w:rsidP="00A82035">
      <w:pPr>
        <w:ind w:firstLine="567"/>
        <w:jc w:val="both"/>
        <w:rPr>
          <w:szCs w:val="24"/>
          <w:lang w:eastAsia="ru-RU"/>
        </w:rPr>
      </w:pPr>
      <w:r w:rsidRPr="00A82035">
        <w:rPr>
          <w:szCs w:val="24"/>
          <w:lang w:eastAsia="ru-RU"/>
        </w:rPr>
        <w:t>Виділення коштів на погашення цієї заборгованості необхідне для забезпечення фінансової стабільності ТОВ «КРАТО-НТ», належного виконання його господарських зобов’язань, врегулювання розрахунків за спожиті енергоносії та створення належних фінансово-організаційних умов для стабільного проходження опалювального сезону 2026/2027 років у Ніжинській міській територіальній громаді.</w:t>
      </w:r>
    </w:p>
    <w:p w:rsidR="00A82035" w:rsidRPr="00A82035" w:rsidRDefault="00A82035" w:rsidP="00A82035">
      <w:pPr>
        <w:ind w:firstLine="567"/>
        <w:jc w:val="both"/>
        <w:rPr>
          <w:szCs w:val="24"/>
          <w:lang w:eastAsia="ru-RU"/>
        </w:rPr>
      </w:pPr>
      <w:r w:rsidRPr="00A82035">
        <w:rPr>
          <w:szCs w:val="24"/>
          <w:lang w:eastAsia="ru-RU"/>
        </w:rPr>
        <w:t>Таким чином, виділення коштів на відшкодування різниці в тарифах для населення з бюджету міської громади є найбільш реальним джерелом забезпечення проходження всього опалювального сезону.</w:t>
      </w:r>
    </w:p>
    <w:p w:rsidR="00A82035" w:rsidRPr="00A82035" w:rsidRDefault="00A82035" w:rsidP="00A82035">
      <w:pPr>
        <w:ind w:firstLine="567"/>
        <w:jc w:val="both"/>
        <w:rPr>
          <w:szCs w:val="24"/>
          <w:lang w:eastAsia="ru-RU"/>
        </w:rPr>
      </w:pPr>
      <w:r w:rsidRPr="00A82035">
        <w:rPr>
          <w:szCs w:val="24"/>
          <w:lang w:eastAsia="ru-RU"/>
        </w:rPr>
        <w:t>У відповідності до статті 91 Бюджетного кодексу України та статті 61 Закону України «Про місцеве самоврядування в Україні» органи місцевого самоврядування мають право самостійно визначати напрями використання бюджетних коштів відповідно до законодавства України, в тому числі на фінансування інших програм, пов’язаних з виконанням повноважень, затверджених відповідною місцевою радою.</w:t>
      </w:r>
    </w:p>
    <w:p w:rsidR="00A82035" w:rsidRPr="00A82035" w:rsidRDefault="00A82035" w:rsidP="00A82035">
      <w:pPr>
        <w:ind w:firstLine="567"/>
        <w:jc w:val="both"/>
        <w:rPr>
          <w:szCs w:val="24"/>
          <w:lang w:eastAsia="ru-RU"/>
        </w:rPr>
      </w:pPr>
      <w:r w:rsidRPr="00A82035">
        <w:rPr>
          <w:szCs w:val="24"/>
          <w:lang w:eastAsia="ru-RU"/>
        </w:rPr>
        <w:t>Програма відшкодування різниці в тарифах на послуги з централізованого теплопостачання та гарячого водопостачання у 2026 році розроблена на виконання та з дотриманням вимог Законів України «Про місцеве самоврядування в Україні», «Про ціни і ціноутворення», «Про засади державної регуляторної політики у сфері господарської діяльності», «Про житлово-комунальні послуги», «Про теплопостачання» та Бюджетного кодексу України.</w:t>
      </w:r>
    </w:p>
    <w:p w:rsidR="006C4830" w:rsidRDefault="006C4830" w:rsidP="003E37FB">
      <w:pPr>
        <w:jc w:val="center"/>
        <w:rPr>
          <w:b/>
          <w:szCs w:val="24"/>
          <w:lang w:eastAsia="ru-RU"/>
        </w:rPr>
      </w:pPr>
    </w:p>
    <w:p w:rsidR="006C4830" w:rsidRDefault="006C4830" w:rsidP="003E37FB">
      <w:pPr>
        <w:jc w:val="center"/>
        <w:rPr>
          <w:b/>
          <w:szCs w:val="24"/>
          <w:lang w:eastAsia="ru-RU"/>
        </w:rPr>
      </w:pPr>
      <w:r w:rsidRPr="00F53FFA">
        <w:rPr>
          <w:b/>
          <w:szCs w:val="24"/>
          <w:lang w:eastAsia="ru-RU"/>
        </w:rPr>
        <w:t xml:space="preserve">3.  </w:t>
      </w:r>
      <w:r w:rsidR="00DF1E56">
        <w:rPr>
          <w:b/>
          <w:szCs w:val="24"/>
          <w:lang w:eastAsia="ru-RU"/>
        </w:rPr>
        <w:t>Визначення мети</w:t>
      </w:r>
    </w:p>
    <w:p w:rsidR="006C4830" w:rsidRPr="00F53FFA" w:rsidRDefault="006C4830" w:rsidP="003E37FB">
      <w:pPr>
        <w:shd w:val="clear" w:color="auto" w:fill="FFFFFF"/>
        <w:ind w:firstLine="709"/>
        <w:jc w:val="both"/>
        <w:rPr>
          <w:color w:val="444444"/>
          <w:szCs w:val="24"/>
          <w:lang w:eastAsia="ru-RU"/>
        </w:rPr>
      </w:pPr>
      <w:r w:rsidRPr="00F53FFA">
        <w:rPr>
          <w:color w:val="000000"/>
          <w:spacing w:val="-1"/>
          <w:szCs w:val="24"/>
          <w:lang w:eastAsia="ru-RU"/>
        </w:rPr>
        <w:t>Прийняття даної  Програми   має за мету:</w:t>
      </w:r>
    </w:p>
    <w:p w:rsidR="006C4830" w:rsidRPr="00F53FFA" w:rsidRDefault="006C4830" w:rsidP="003E37FB">
      <w:pPr>
        <w:shd w:val="clear" w:color="auto" w:fill="FFFFFF"/>
        <w:ind w:firstLine="709"/>
        <w:jc w:val="both"/>
        <w:rPr>
          <w:color w:val="444444"/>
          <w:szCs w:val="24"/>
          <w:lang w:eastAsia="ru-RU"/>
        </w:rPr>
      </w:pPr>
      <w:proofErr w:type="spellStart"/>
      <w:r w:rsidRPr="00F53FFA">
        <w:rPr>
          <w:color w:val="444444"/>
          <w:szCs w:val="24"/>
          <w:lang w:eastAsia="ru-RU"/>
        </w:rPr>
        <w:t>-   </w:t>
      </w:r>
      <w:r w:rsidRPr="00F53FFA">
        <w:rPr>
          <w:color w:val="000000"/>
          <w:spacing w:val="-2"/>
          <w:szCs w:val="24"/>
          <w:lang w:eastAsia="ru-RU"/>
        </w:rPr>
        <w:t>прогнозуван</w:t>
      </w:r>
      <w:proofErr w:type="spellEnd"/>
      <w:r w:rsidRPr="00F53FFA">
        <w:rPr>
          <w:color w:val="000000"/>
          <w:spacing w:val="-2"/>
          <w:szCs w:val="24"/>
          <w:lang w:eastAsia="ru-RU"/>
        </w:rPr>
        <w:t xml:space="preserve">ня та виділення з бюджету Ніжинської міської територіальної громади  коштів для </w:t>
      </w:r>
      <w:r w:rsidRPr="00F53FFA">
        <w:rPr>
          <w:szCs w:val="24"/>
          <w:lang w:eastAsia="ru-RU"/>
        </w:rPr>
        <w:t>відшкодування</w:t>
      </w:r>
      <w:r w:rsidRPr="00F53FFA">
        <w:rPr>
          <w:color w:val="000000"/>
          <w:spacing w:val="-2"/>
          <w:szCs w:val="24"/>
          <w:lang w:eastAsia="ru-RU"/>
        </w:rPr>
        <w:t xml:space="preserve"> різниці </w:t>
      </w:r>
      <w:proofErr w:type="spellStart"/>
      <w:r w:rsidRPr="00F53FFA">
        <w:rPr>
          <w:color w:val="000000"/>
          <w:spacing w:val="-2"/>
          <w:szCs w:val="24"/>
          <w:lang w:eastAsia="ru-RU"/>
        </w:rPr>
        <w:t>між  дію</w:t>
      </w:r>
      <w:proofErr w:type="spellEnd"/>
      <w:r w:rsidRPr="00F53FFA">
        <w:rPr>
          <w:color w:val="000000"/>
          <w:spacing w:val="-2"/>
          <w:szCs w:val="24"/>
          <w:lang w:eastAsia="ru-RU"/>
        </w:rPr>
        <w:t xml:space="preserve">чими тарифами та економічно обґрунтованими витратами, пов’язаними з наданням послуг  </w:t>
      </w:r>
      <w:r w:rsidRPr="00F53FFA">
        <w:rPr>
          <w:szCs w:val="24"/>
          <w:lang w:eastAsia="ru-RU"/>
        </w:rPr>
        <w:t xml:space="preserve">з </w:t>
      </w:r>
      <w:r w:rsidRPr="00F53FFA">
        <w:rPr>
          <w:szCs w:val="24"/>
        </w:rPr>
        <w:t>централізованого теплопостачання  та гарячого водопостачання;</w:t>
      </w:r>
    </w:p>
    <w:p w:rsidR="006C4830" w:rsidRPr="00F53FFA" w:rsidRDefault="006C4830" w:rsidP="003E37FB">
      <w:pPr>
        <w:shd w:val="clear" w:color="auto" w:fill="FFFFFF"/>
        <w:ind w:firstLine="709"/>
        <w:jc w:val="both"/>
        <w:rPr>
          <w:szCs w:val="24"/>
          <w:lang w:eastAsia="ru-RU"/>
        </w:rPr>
      </w:pPr>
      <w:proofErr w:type="spellStart"/>
      <w:r w:rsidRPr="00F53FFA">
        <w:rPr>
          <w:szCs w:val="24"/>
          <w:lang w:eastAsia="ru-RU"/>
        </w:rPr>
        <w:t>-   збереження кількос</w:t>
      </w:r>
      <w:proofErr w:type="spellEnd"/>
      <w:r w:rsidRPr="00F53FFA">
        <w:rPr>
          <w:szCs w:val="24"/>
          <w:lang w:eastAsia="ru-RU"/>
        </w:rPr>
        <w:t xml:space="preserve">ті і якості надання послуг з </w:t>
      </w:r>
      <w:r w:rsidRPr="00F53FFA">
        <w:rPr>
          <w:szCs w:val="24"/>
        </w:rPr>
        <w:t>централізованого теплопостачання  та гарячого водопостачання</w:t>
      </w:r>
      <w:r w:rsidRPr="00F53FFA">
        <w:rPr>
          <w:szCs w:val="24"/>
          <w:lang w:eastAsia="ru-RU"/>
        </w:rPr>
        <w:t xml:space="preserve"> на нормативному рівні.</w:t>
      </w:r>
    </w:p>
    <w:p w:rsidR="006C4830" w:rsidRPr="00F53FFA" w:rsidRDefault="006C4830" w:rsidP="00DF1E56">
      <w:pPr>
        <w:shd w:val="clear" w:color="auto" w:fill="FFFFFF"/>
        <w:jc w:val="center"/>
        <w:rPr>
          <w:b/>
          <w:bCs/>
          <w:szCs w:val="24"/>
          <w:lang w:eastAsia="ru-RU"/>
        </w:rPr>
      </w:pPr>
      <w:r w:rsidRPr="00F53FFA">
        <w:rPr>
          <w:b/>
          <w:bCs/>
          <w:szCs w:val="24"/>
          <w:lang w:eastAsia="ru-RU"/>
        </w:rPr>
        <w:t xml:space="preserve">4.   </w:t>
      </w:r>
      <w:r w:rsidR="008625A4">
        <w:rPr>
          <w:b/>
          <w:bCs/>
          <w:szCs w:val="24"/>
          <w:lang w:eastAsia="ru-RU"/>
        </w:rPr>
        <w:t>О</w:t>
      </w:r>
      <w:r w:rsidR="00DF1E56">
        <w:rPr>
          <w:b/>
          <w:bCs/>
          <w:szCs w:val="24"/>
          <w:lang w:eastAsia="ru-RU"/>
        </w:rPr>
        <w:t>бґрунтування шляхів і засобів розв’язання проблеми, обсягів та джерел фінансування; строки та етапи виконання програми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szCs w:val="24"/>
        </w:rPr>
      </w:pPr>
      <w:r w:rsidRPr="007F4E1C">
        <w:rPr>
          <w:szCs w:val="24"/>
        </w:rPr>
        <w:t>З метою врахування інтересів як споживачів, так і підприємств — надавачів послуг з централізованого теплопостачання та гарячого водопостачання, вирішення проблеми пропонується здійснити шляхом прийняття рішення міської ради «Про внесення змін до міської цільової програми відшкодування різниці в тарифах на послуги з централізованого теплопостачання та гарячого водопостачання у 2026 році».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szCs w:val="24"/>
        </w:rPr>
      </w:pPr>
      <w:r w:rsidRPr="007F4E1C">
        <w:rPr>
          <w:szCs w:val="24"/>
        </w:rPr>
        <w:t>Фінансування Програми здійснюється за рахунок:</w:t>
      </w:r>
    </w:p>
    <w:p w:rsidR="007F4E1C" w:rsidRPr="007F4E1C" w:rsidRDefault="007F4E1C" w:rsidP="007F4E1C">
      <w:pPr>
        <w:numPr>
          <w:ilvl w:val="0"/>
          <w:numId w:val="6"/>
        </w:numPr>
        <w:tabs>
          <w:tab w:val="left" w:pos="284"/>
        </w:tabs>
        <w:jc w:val="both"/>
        <w:rPr>
          <w:szCs w:val="24"/>
        </w:rPr>
      </w:pPr>
      <w:r w:rsidRPr="007F4E1C">
        <w:rPr>
          <w:szCs w:val="24"/>
        </w:rPr>
        <w:t>Коштів бюджету Ніжинської міської територіальної громади;</w:t>
      </w:r>
    </w:p>
    <w:p w:rsidR="007F4E1C" w:rsidRPr="007F4E1C" w:rsidRDefault="007F4E1C" w:rsidP="007F4E1C">
      <w:pPr>
        <w:numPr>
          <w:ilvl w:val="0"/>
          <w:numId w:val="6"/>
        </w:numPr>
        <w:tabs>
          <w:tab w:val="left" w:pos="284"/>
        </w:tabs>
        <w:jc w:val="both"/>
        <w:rPr>
          <w:szCs w:val="24"/>
        </w:rPr>
      </w:pPr>
      <w:r w:rsidRPr="007F4E1C">
        <w:rPr>
          <w:szCs w:val="24"/>
        </w:rPr>
        <w:t>Інших джерел, не заборонених чинним законодавством України.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szCs w:val="24"/>
        </w:rPr>
      </w:pPr>
      <w:r w:rsidRPr="007F4E1C">
        <w:rPr>
          <w:b/>
          <w:bCs/>
          <w:szCs w:val="24"/>
        </w:rPr>
        <w:t>Загальний обсяг фінансування Програми становить 10 421 103,00 грн</w:t>
      </w:r>
      <w:r w:rsidRPr="007F4E1C">
        <w:rPr>
          <w:szCs w:val="24"/>
        </w:rPr>
        <w:t>.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szCs w:val="24"/>
        </w:rPr>
      </w:pPr>
      <w:r w:rsidRPr="007F4E1C">
        <w:rPr>
          <w:szCs w:val="24"/>
        </w:rPr>
        <w:t>Фактичне відшкодування різниці в тарифах надавачам послуг з централізованого теплопостачання та гарячого водопостачання проводиться відповідно до над</w:t>
      </w:r>
      <w:r>
        <w:rPr>
          <w:szCs w:val="24"/>
        </w:rPr>
        <w:t>аних підприємствами розрахунків</w:t>
      </w:r>
      <w:r w:rsidRPr="007F4E1C">
        <w:rPr>
          <w:szCs w:val="24"/>
        </w:rPr>
        <w:t>:</w:t>
      </w:r>
    </w:p>
    <w:p w:rsidR="007F4E1C" w:rsidRPr="007F4E1C" w:rsidRDefault="007F4E1C" w:rsidP="007F4E1C">
      <w:pPr>
        <w:numPr>
          <w:ilvl w:val="0"/>
          <w:numId w:val="7"/>
        </w:numPr>
        <w:tabs>
          <w:tab w:val="left" w:pos="284"/>
        </w:tabs>
        <w:jc w:val="both"/>
        <w:rPr>
          <w:szCs w:val="24"/>
        </w:rPr>
      </w:pPr>
      <w:r w:rsidRPr="007F4E1C">
        <w:rPr>
          <w:b/>
          <w:bCs/>
          <w:szCs w:val="24"/>
        </w:rPr>
        <w:t>Для ТОВ «</w:t>
      </w:r>
      <w:proofErr w:type="spellStart"/>
      <w:r w:rsidRPr="007F4E1C">
        <w:rPr>
          <w:b/>
          <w:bCs/>
          <w:szCs w:val="24"/>
        </w:rPr>
        <w:t>НіжинТеплоМережі</w:t>
      </w:r>
      <w:proofErr w:type="spellEnd"/>
      <w:r w:rsidRPr="007F4E1C">
        <w:rPr>
          <w:b/>
          <w:bCs/>
          <w:szCs w:val="24"/>
        </w:rPr>
        <w:t>» — у сумі 6 570 919,00 грн</w:t>
      </w:r>
      <w:r>
        <w:rPr>
          <w:b/>
          <w:bCs/>
          <w:szCs w:val="24"/>
        </w:rPr>
        <w:t>.</w:t>
      </w:r>
      <w:r w:rsidRPr="007F4E1C">
        <w:rPr>
          <w:szCs w:val="24"/>
        </w:rPr>
        <w:t xml:space="preserve"> Отримані кошти спрямовуються виконавцем Програми першочергово на погашення простроченої </w:t>
      </w:r>
      <w:proofErr w:type="spellStart"/>
      <w:r w:rsidRPr="007F4E1C">
        <w:rPr>
          <w:szCs w:val="24"/>
        </w:rPr>
        <w:t>реструктуризованої</w:t>
      </w:r>
      <w:proofErr w:type="spellEnd"/>
      <w:r w:rsidRPr="007F4E1C">
        <w:rPr>
          <w:szCs w:val="24"/>
        </w:rPr>
        <w:t xml:space="preserve"> заборгованості за спожитий природний газ перед НАК «Нафтогаз України» та ДК «Газ України» за договорами реструктуризації.</w:t>
      </w:r>
    </w:p>
    <w:p w:rsidR="007F4E1C" w:rsidRPr="007F4E1C" w:rsidRDefault="007F4E1C" w:rsidP="007F4E1C">
      <w:pPr>
        <w:numPr>
          <w:ilvl w:val="0"/>
          <w:numId w:val="7"/>
        </w:numPr>
        <w:tabs>
          <w:tab w:val="left" w:pos="284"/>
        </w:tabs>
        <w:jc w:val="both"/>
        <w:rPr>
          <w:szCs w:val="24"/>
        </w:rPr>
      </w:pPr>
      <w:r w:rsidRPr="007F4E1C">
        <w:rPr>
          <w:b/>
          <w:bCs/>
          <w:szCs w:val="24"/>
        </w:rPr>
        <w:t xml:space="preserve">Для ТОВ «КРАТО-НТ» — у сумі 3 850 184,00 </w:t>
      </w:r>
      <w:proofErr w:type="spellStart"/>
      <w:r w:rsidRPr="007F4E1C">
        <w:rPr>
          <w:b/>
          <w:bCs/>
          <w:szCs w:val="24"/>
        </w:rPr>
        <w:t>грн</w:t>
      </w:r>
      <w:proofErr w:type="spellEnd"/>
      <w:r w:rsidRPr="007F4E1C">
        <w:rPr>
          <w:b/>
          <w:bCs/>
          <w:szCs w:val="24"/>
        </w:rPr>
        <w:t>:</w:t>
      </w:r>
      <w:r w:rsidRPr="007F4E1C">
        <w:rPr>
          <w:szCs w:val="24"/>
        </w:rPr>
        <w:t xml:space="preserve"> Кошти спрямовуються на погашення узгодженої заборгованості з різниці в тарифах за послуги з постачання теплової енергії та гарячої води для категорії «населення» за минулі періоди (2021–2023 роки) шляхом безпосереднього перерахування на поточний банківський рахунок ТОВ «КРАТО-НТ» для проведення розрахунків за енергоносії, виконання </w:t>
      </w:r>
      <w:r w:rsidRPr="007F4E1C">
        <w:rPr>
          <w:szCs w:val="24"/>
        </w:rPr>
        <w:lastRenderedPageBreak/>
        <w:t>господарських зобов’язань та забезпечення стабільного проходження опалювального сезону 2026/2027 років у Ніжинській міській територіальній громаді.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szCs w:val="24"/>
        </w:rPr>
      </w:pPr>
      <w:r w:rsidRPr="007F4E1C">
        <w:rPr>
          <w:szCs w:val="24"/>
        </w:rPr>
        <w:t>Програма буде виконуватися протягом 2026 року</w:t>
      </w:r>
    </w:p>
    <w:p w:rsidR="00DF1E56" w:rsidRPr="00DF1E56" w:rsidRDefault="00DF1E56" w:rsidP="00DC6B5E">
      <w:pPr>
        <w:tabs>
          <w:tab w:val="left" w:pos="284"/>
        </w:tabs>
        <w:ind w:firstLine="709"/>
        <w:jc w:val="both"/>
        <w:rPr>
          <w:b/>
          <w:spacing w:val="-1"/>
          <w:szCs w:val="24"/>
          <w:lang w:eastAsia="ru-RU"/>
        </w:rPr>
      </w:pPr>
      <w:r w:rsidRPr="00DF1E56">
        <w:rPr>
          <w:b/>
          <w:spacing w:val="-1"/>
          <w:szCs w:val="24"/>
          <w:lang w:eastAsia="ru-RU"/>
        </w:rPr>
        <w:t>5. Напрями діяльності, перелік запланованих завдань, заходів та строки їх виконання, результативні показники.</w:t>
      </w:r>
    </w:p>
    <w:p w:rsidR="00DF1E56" w:rsidRPr="00DF1E56" w:rsidRDefault="00DF1E56" w:rsidP="00DF1E56">
      <w:pPr>
        <w:tabs>
          <w:tab w:val="left" w:pos="284"/>
        </w:tabs>
        <w:ind w:firstLine="709"/>
        <w:jc w:val="both"/>
        <w:rPr>
          <w:b/>
          <w:bCs/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5.1. Основними напрямами діяльності та завданнями Програми є:</w:t>
      </w:r>
    </w:p>
    <w:p w:rsidR="007F4E1C" w:rsidRPr="007F4E1C" w:rsidRDefault="007F4E1C" w:rsidP="007F4E1C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>
        <w:rPr>
          <w:spacing w:val="-1"/>
          <w:szCs w:val="24"/>
          <w:lang w:eastAsia="ru-RU"/>
        </w:rPr>
        <w:t>Ч</w:t>
      </w:r>
      <w:r w:rsidRPr="007F4E1C">
        <w:rPr>
          <w:spacing w:val="-1"/>
          <w:szCs w:val="24"/>
          <w:lang w:eastAsia="ru-RU"/>
        </w:rPr>
        <w:t>асткове покриття заборгованості з різниці в тарифах на послуги з централізованого теплопостачання та гарячого водопостачання для категорії «населення», яка утворилася внаслідок застосування тарифів, нижчих від розміру економічно обґрунтованих витрат в умовах дії мораторію;</w:t>
      </w:r>
    </w:p>
    <w:p w:rsidR="007F4E1C" w:rsidRPr="007F4E1C" w:rsidRDefault="007F4E1C" w:rsidP="007F4E1C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7F4E1C">
        <w:rPr>
          <w:spacing w:val="-1"/>
          <w:szCs w:val="24"/>
          <w:lang w:eastAsia="ru-RU"/>
        </w:rPr>
        <w:t>Забезпечення цільового спрямування бюджетних коштів ТОВ «</w:t>
      </w:r>
      <w:proofErr w:type="spellStart"/>
      <w:r w:rsidRPr="007F4E1C">
        <w:rPr>
          <w:spacing w:val="-1"/>
          <w:szCs w:val="24"/>
          <w:lang w:eastAsia="ru-RU"/>
        </w:rPr>
        <w:t>НіжинТеплоМережі</w:t>
      </w:r>
      <w:proofErr w:type="spellEnd"/>
      <w:r w:rsidRPr="007F4E1C">
        <w:rPr>
          <w:spacing w:val="-1"/>
          <w:szCs w:val="24"/>
          <w:lang w:eastAsia="ru-RU"/>
        </w:rPr>
        <w:t xml:space="preserve">» на погашення простроченої </w:t>
      </w:r>
      <w:proofErr w:type="spellStart"/>
      <w:r w:rsidRPr="007F4E1C">
        <w:rPr>
          <w:spacing w:val="-1"/>
          <w:szCs w:val="24"/>
          <w:lang w:eastAsia="ru-RU"/>
        </w:rPr>
        <w:t>реструктуризованої</w:t>
      </w:r>
      <w:proofErr w:type="spellEnd"/>
      <w:r w:rsidRPr="007F4E1C">
        <w:rPr>
          <w:spacing w:val="-1"/>
          <w:szCs w:val="24"/>
          <w:lang w:eastAsia="ru-RU"/>
        </w:rPr>
        <w:t xml:space="preserve"> заборгованості за спожитий природний газ перед НАК «Нафтогаз України» та ДК «Газ України»;</w:t>
      </w:r>
    </w:p>
    <w:p w:rsidR="007F4E1C" w:rsidRPr="007F4E1C" w:rsidRDefault="007F4E1C" w:rsidP="007F4E1C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7F4E1C">
        <w:rPr>
          <w:spacing w:val="-1"/>
          <w:szCs w:val="24"/>
          <w:lang w:eastAsia="ru-RU"/>
        </w:rPr>
        <w:t>Забезпечення спрямування бюджетних коштів ТОВ «КРАТО-НТ» на погашення узгодженої заборгованості з різниці в тарифах за 2021–2023 роки для відновлення фінансової стабільності, погашення заборгованості перед постачальниками та врегулювання господарських розрахунків</w:t>
      </w:r>
      <w:r w:rsidR="00563AC3">
        <w:rPr>
          <w:spacing w:val="-1"/>
          <w:szCs w:val="24"/>
          <w:lang w:eastAsia="ru-RU"/>
        </w:rPr>
        <w:t xml:space="preserve"> у сфері теплопостачання</w:t>
      </w:r>
      <w:r w:rsidRPr="007F4E1C">
        <w:rPr>
          <w:spacing w:val="-1"/>
          <w:szCs w:val="24"/>
          <w:lang w:eastAsia="ru-RU"/>
        </w:rPr>
        <w:t>;</w:t>
      </w:r>
    </w:p>
    <w:p w:rsidR="00DF1E56" w:rsidRPr="007F4E1C" w:rsidRDefault="007F4E1C" w:rsidP="00DF1E56">
      <w:pPr>
        <w:numPr>
          <w:ilvl w:val="0"/>
          <w:numId w:val="3"/>
        </w:numPr>
        <w:tabs>
          <w:tab w:val="left" w:pos="284"/>
        </w:tabs>
        <w:jc w:val="both"/>
        <w:rPr>
          <w:spacing w:val="-1"/>
          <w:szCs w:val="24"/>
          <w:lang w:eastAsia="ru-RU"/>
        </w:rPr>
      </w:pPr>
      <w:r w:rsidRPr="007F4E1C">
        <w:rPr>
          <w:spacing w:val="-1"/>
          <w:szCs w:val="24"/>
          <w:lang w:eastAsia="ru-RU"/>
        </w:rPr>
        <w:t>Запобігання виникненню надзвичайних ситуацій у сфері теплопостачання громади, недопущення блокування рахунків та забезпечення безперебійної роботи об’єктів теплопостачання ТОВ «</w:t>
      </w:r>
      <w:proofErr w:type="spellStart"/>
      <w:r w:rsidRPr="007F4E1C">
        <w:rPr>
          <w:spacing w:val="-1"/>
          <w:szCs w:val="24"/>
          <w:lang w:eastAsia="ru-RU"/>
        </w:rPr>
        <w:t>НіжинТеплоМережі</w:t>
      </w:r>
      <w:proofErr w:type="spellEnd"/>
      <w:r w:rsidRPr="007F4E1C">
        <w:rPr>
          <w:spacing w:val="-1"/>
          <w:szCs w:val="24"/>
          <w:lang w:eastAsia="ru-RU"/>
        </w:rPr>
        <w:t>» та ТОВ «КРАТО-НТ» в опалювальному сезоні.</w:t>
      </w:r>
    </w:p>
    <w:p w:rsidR="007F4E1C" w:rsidRPr="007F4E1C" w:rsidRDefault="007F4E1C" w:rsidP="007F4E1C">
      <w:pPr>
        <w:tabs>
          <w:tab w:val="left" w:pos="284"/>
        </w:tabs>
        <w:ind w:firstLine="709"/>
        <w:jc w:val="both"/>
        <w:rPr>
          <w:b/>
          <w:bCs/>
          <w:spacing w:val="-1"/>
          <w:szCs w:val="24"/>
          <w:lang w:eastAsia="ru-RU"/>
        </w:rPr>
      </w:pPr>
      <w:r w:rsidRPr="007F4E1C">
        <w:rPr>
          <w:b/>
          <w:bCs/>
          <w:spacing w:val="-1"/>
          <w:szCs w:val="24"/>
          <w:lang w:eastAsia="ru-RU"/>
        </w:rPr>
        <w:t>5.2. Перелік заходів Програми та строки їх виконання: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1808"/>
        <w:gridCol w:w="1418"/>
        <w:gridCol w:w="1419"/>
        <w:gridCol w:w="1419"/>
        <w:gridCol w:w="1272"/>
      </w:tblGrid>
      <w:tr w:rsidR="004C13A7" w:rsidRPr="007F4E1C" w:rsidTr="004C13A7">
        <w:tc>
          <w:tcPr>
            <w:tcW w:w="1200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Назва заходу</w:t>
            </w:r>
          </w:p>
        </w:tc>
        <w:tc>
          <w:tcPr>
            <w:tcW w:w="936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Виконавці</w:t>
            </w:r>
          </w:p>
        </w:tc>
        <w:tc>
          <w:tcPr>
            <w:tcW w:w="734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Джерело фінансування</w:t>
            </w:r>
          </w:p>
        </w:tc>
        <w:tc>
          <w:tcPr>
            <w:tcW w:w="735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Обсяг фінансування (</w:t>
            </w:r>
            <w:proofErr w:type="spellStart"/>
            <w:r w:rsidRPr="004C13A7">
              <w:rPr>
                <w:b/>
                <w:bCs/>
                <w:spacing w:val="-1"/>
                <w:szCs w:val="24"/>
                <w:lang w:eastAsia="ru-RU"/>
              </w:rPr>
              <w:t>грн</w:t>
            </w:r>
            <w:proofErr w:type="spellEnd"/>
            <w:r w:rsidRPr="004C13A7">
              <w:rPr>
                <w:b/>
                <w:bCs/>
                <w:spacing w:val="-1"/>
                <w:szCs w:val="24"/>
                <w:lang w:eastAsia="ru-RU"/>
              </w:rPr>
              <w:t>)</w:t>
            </w:r>
          </w:p>
        </w:tc>
        <w:tc>
          <w:tcPr>
            <w:tcW w:w="735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Строк виконання</w:t>
            </w:r>
          </w:p>
        </w:tc>
        <w:tc>
          <w:tcPr>
            <w:tcW w:w="659" w:type="pct"/>
            <w:shd w:val="clear" w:color="auto" w:fill="F8F9FA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Очікуваний результат</w:t>
            </w:r>
          </w:p>
        </w:tc>
      </w:tr>
      <w:tr w:rsidR="004C13A7" w:rsidRPr="007F4E1C" w:rsidTr="004C13A7">
        <w:tc>
          <w:tcPr>
            <w:tcW w:w="1200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Відшкодування різниці в тарифах на послуги з централізованого теплопостачання та гарячого водопостачання для населення ТОВ «</w:t>
            </w:r>
            <w:proofErr w:type="spellStart"/>
            <w:r w:rsidRPr="007F4E1C">
              <w:rPr>
                <w:bCs/>
                <w:spacing w:val="-1"/>
                <w:szCs w:val="24"/>
                <w:lang w:eastAsia="ru-RU"/>
              </w:rPr>
              <w:t>НіжинТеплоМережі</w:t>
            </w:r>
            <w:proofErr w:type="spellEnd"/>
            <w:r w:rsidRPr="007F4E1C">
              <w:rPr>
                <w:bCs/>
                <w:spacing w:val="-1"/>
                <w:szCs w:val="24"/>
                <w:lang w:eastAsia="ru-RU"/>
              </w:rPr>
              <w:t>»</w:t>
            </w:r>
          </w:p>
        </w:tc>
        <w:tc>
          <w:tcPr>
            <w:tcW w:w="936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УЖКГ та будівництва Ніжинської міської ради, ТОВ «</w:t>
            </w:r>
            <w:proofErr w:type="spellStart"/>
            <w:r w:rsidRPr="007F4E1C">
              <w:rPr>
                <w:bCs/>
                <w:spacing w:val="-1"/>
                <w:szCs w:val="24"/>
                <w:lang w:eastAsia="ru-RU"/>
              </w:rPr>
              <w:t>НіжинТеплоМережі</w:t>
            </w:r>
            <w:proofErr w:type="spellEnd"/>
            <w:r w:rsidRPr="007F4E1C">
              <w:rPr>
                <w:bCs/>
                <w:spacing w:val="-1"/>
                <w:szCs w:val="24"/>
                <w:lang w:eastAsia="ru-RU"/>
              </w:rPr>
              <w:t>»</w:t>
            </w:r>
          </w:p>
        </w:tc>
        <w:tc>
          <w:tcPr>
            <w:tcW w:w="734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Бюджет Ніжинської міської ТГ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6 570 919,00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2026 рік (протягом року/ опалювального сезону)</w:t>
            </w:r>
          </w:p>
        </w:tc>
        <w:tc>
          <w:tcPr>
            <w:tcW w:w="659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Забезпечення беззбиткової діяльності підприємства та покриття заборгованості перед постачальниками газу</w:t>
            </w:r>
          </w:p>
        </w:tc>
      </w:tr>
      <w:tr w:rsidR="004C13A7" w:rsidRPr="007F4E1C" w:rsidTr="004C13A7">
        <w:tc>
          <w:tcPr>
            <w:tcW w:w="1200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Цільове перерахування отриманих коштів для оплати простроченої заборгованості за договорами реструктуризації за газ ТОВ «</w:t>
            </w:r>
            <w:proofErr w:type="spellStart"/>
            <w:r w:rsidRPr="007F4E1C">
              <w:rPr>
                <w:bCs/>
                <w:spacing w:val="-1"/>
                <w:szCs w:val="24"/>
                <w:lang w:eastAsia="ru-RU"/>
              </w:rPr>
              <w:t>НіжинТеплоМережі</w:t>
            </w:r>
            <w:proofErr w:type="spellEnd"/>
            <w:r w:rsidRPr="007F4E1C">
              <w:rPr>
                <w:bCs/>
                <w:spacing w:val="-1"/>
                <w:szCs w:val="24"/>
                <w:lang w:eastAsia="ru-RU"/>
              </w:rPr>
              <w:t>»</w:t>
            </w:r>
          </w:p>
        </w:tc>
        <w:tc>
          <w:tcPr>
            <w:tcW w:w="936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ТОВ «</w:t>
            </w:r>
            <w:proofErr w:type="spellStart"/>
            <w:r w:rsidRPr="007F4E1C">
              <w:rPr>
                <w:bCs/>
                <w:spacing w:val="-1"/>
                <w:szCs w:val="24"/>
                <w:lang w:eastAsia="ru-RU"/>
              </w:rPr>
              <w:t>НіжинТеплоМережі</w:t>
            </w:r>
            <w:proofErr w:type="spellEnd"/>
            <w:r w:rsidRPr="007F4E1C">
              <w:rPr>
                <w:bCs/>
                <w:spacing w:val="-1"/>
                <w:szCs w:val="24"/>
                <w:lang w:eastAsia="ru-RU"/>
              </w:rPr>
              <w:t>»</w:t>
            </w:r>
          </w:p>
        </w:tc>
        <w:tc>
          <w:tcPr>
            <w:tcW w:w="734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Кошти відшкодування різниці в тарифах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6 570 919,00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У терміни, визначені графіками договорів реструктуризації</w:t>
            </w:r>
          </w:p>
        </w:tc>
        <w:tc>
          <w:tcPr>
            <w:tcW w:w="659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Зняття загрози розірвання угод реструктуризації та припинення газопостачання</w:t>
            </w:r>
          </w:p>
        </w:tc>
      </w:tr>
      <w:tr w:rsidR="004C13A7" w:rsidRPr="007F4E1C" w:rsidTr="004C13A7">
        <w:tc>
          <w:tcPr>
            <w:tcW w:w="1200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 xml:space="preserve">Погашення узгодженої заборгованості з різниці в тарифах на теплову енергію та послуги з постачання теплової енергії та гарячої води для категорії «населення» </w:t>
            </w:r>
            <w:r w:rsidRPr="007F4E1C">
              <w:rPr>
                <w:bCs/>
                <w:spacing w:val="-1"/>
                <w:szCs w:val="24"/>
                <w:lang w:eastAsia="ru-RU"/>
              </w:rPr>
              <w:lastRenderedPageBreak/>
              <w:t>за минулі періоди (2021–2023 рр.) ТОВ «КРАТО-НТ»</w:t>
            </w:r>
          </w:p>
        </w:tc>
        <w:tc>
          <w:tcPr>
            <w:tcW w:w="936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lastRenderedPageBreak/>
              <w:t>УЖКГ та будівництва Ніжинської міської ради, ТОВ «КРАТО-НТ»</w:t>
            </w:r>
          </w:p>
        </w:tc>
        <w:tc>
          <w:tcPr>
            <w:tcW w:w="734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Бюджет Ніжинської міської ТГ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3 850 184,00</w:t>
            </w:r>
          </w:p>
        </w:tc>
        <w:tc>
          <w:tcPr>
            <w:tcW w:w="735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>2026 рік</w:t>
            </w:r>
          </w:p>
        </w:tc>
        <w:tc>
          <w:tcPr>
            <w:tcW w:w="659" w:type="pct"/>
            <w:hideMark/>
          </w:tcPr>
          <w:p w:rsidR="004C13A7" w:rsidRPr="007F4E1C" w:rsidRDefault="004C13A7" w:rsidP="007F4E1C">
            <w:pPr>
              <w:tabs>
                <w:tab w:val="left" w:pos="284"/>
              </w:tabs>
              <w:jc w:val="center"/>
              <w:rPr>
                <w:bCs/>
                <w:spacing w:val="-1"/>
                <w:szCs w:val="24"/>
                <w:lang w:eastAsia="ru-RU"/>
              </w:rPr>
            </w:pPr>
            <w:r w:rsidRPr="007F4E1C">
              <w:rPr>
                <w:bCs/>
                <w:spacing w:val="-1"/>
                <w:szCs w:val="24"/>
                <w:lang w:eastAsia="ru-RU"/>
              </w:rPr>
              <w:t xml:space="preserve">Погашення заборгованості перед ТОВ «КРАТО-НТ», забезпечення фінансової </w:t>
            </w:r>
            <w:r w:rsidRPr="007F4E1C">
              <w:rPr>
                <w:bCs/>
                <w:spacing w:val="-1"/>
                <w:szCs w:val="24"/>
                <w:lang w:eastAsia="ru-RU"/>
              </w:rPr>
              <w:lastRenderedPageBreak/>
              <w:t>стабільності Товариства, врегулювання розрахунків за спожиті енергоносії та підготовка до опалювального сезону 2026/2027 рр.</w:t>
            </w:r>
          </w:p>
        </w:tc>
      </w:tr>
      <w:tr w:rsidR="004C13A7" w:rsidRPr="007F4E1C" w:rsidTr="004C13A7">
        <w:tc>
          <w:tcPr>
            <w:tcW w:w="1200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lastRenderedPageBreak/>
              <w:t>РАЗОМ ПО ПРОГРАМІ</w:t>
            </w:r>
          </w:p>
        </w:tc>
        <w:tc>
          <w:tcPr>
            <w:tcW w:w="936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</w:p>
        </w:tc>
        <w:tc>
          <w:tcPr>
            <w:tcW w:w="734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</w:p>
        </w:tc>
        <w:tc>
          <w:tcPr>
            <w:tcW w:w="735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  <w:r w:rsidRPr="004C13A7">
              <w:rPr>
                <w:b/>
                <w:bCs/>
                <w:spacing w:val="-1"/>
                <w:szCs w:val="24"/>
                <w:lang w:eastAsia="ru-RU"/>
              </w:rPr>
              <w:t>10 421 103,00</w:t>
            </w:r>
          </w:p>
        </w:tc>
        <w:tc>
          <w:tcPr>
            <w:tcW w:w="735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</w:p>
        </w:tc>
        <w:tc>
          <w:tcPr>
            <w:tcW w:w="659" w:type="pct"/>
            <w:hideMark/>
          </w:tcPr>
          <w:p w:rsidR="004C13A7" w:rsidRPr="004C13A7" w:rsidRDefault="004C13A7" w:rsidP="007F4E1C">
            <w:pPr>
              <w:tabs>
                <w:tab w:val="left" w:pos="284"/>
              </w:tabs>
              <w:jc w:val="center"/>
              <w:rPr>
                <w:b/>
                <w:bCs/>
                <w:spacing w:val="-1"/>
                <w:szCs w:val="24"/>
                <w:lang w:eastAsia="ru-RU"/>
              </w:rPr>
            </w:pPr>
          </w:p>
        </w:tc>
      </w:tr>
    </w:tbl>
    <w:p w:rsidR="00DF1E56" w:rsidRDefault="00DF1E56" w:rsidP="00160273">
      <w:pPr>
        <w:tabs>
          <w:tab w:val="left" w:pos="284"/>
        </w:tabs>
        <w:jc w:val="both"/>
        <w:rPr>
          <w:b/>
          <w:bCs/>
          <w:spacing w:val="-1"/>
          <w:szCs w:val="24"/>
          <w:lang w:eastAsia="ru-RU"/>
        </w:rPr>
      </w:pPr>
      <w:r w:rsidRPr="00DF1E56">
        <w:rPr>
          <w:b/>
          <w:bCs/>
          <w:spacing w:val="-1"/>
          <w:szCs w:val="24"/>
          <w:lang w:eastAsia="ru-RU"/>
        </w:rPr>
        <w:t>5.3. Результативні показники Програми:</w:t>
      </w:r>
    </w:p>
    <w:p w:rsidR="004C13A7" w:rsidRPr="004C13A7" w:rsidRDefault="004C13A7" w:rsidP="004C13A7">
      <w:pPr>
        <w:numPr>
          <w:ilvl w:val="0"/>
          <w:numId w:val="9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 xml:space="preserve">Обсяг спрямованих коштів з місцевого бюджету на відшкодування різниці в тарифах — 10 421 103,00 </w:t>
      </w:r>
      <w:proofErr w:type="spellStart"/>
      <w:r w:rsidRPr="004C13A7">
        <w:rPr>
          <w:bCs/>
          <w:spacing w:val="-1"/>
          <w:szCs w:val="24"/>
          <w:lang w:eastAsia="ru-RU"/>
        </w:rPr>
        <w:t>грн</w:t>
      </w:r>
      <w:proofErr w:type="spellEnd"/>
      <w:r w:rsidRPr="004C13A7">
        <w:rPr>
          <w:bCs/>
          <w:spacing w:val="-1"/>
          <w:szCs w:val="24"/>
          <w:lang w:eastAsia="ru-RU"/>
        </w:rPr>
        <w:t>, у тому числі: — для ТОВ «</w:t>
      </w:r>
      <w:proofErr w:type="spellStart"/>
      <w:r w:rsidRPr="004C13A7">
        <w:rPr>
          <w:bCs/>
          <w:spacing w:val="-1"/>
          <w:szCs w:val="24"/>
          <w:lang w:eastAsia="ru-RU"/>
        </w:rPr>
        <w:t>НіжинТеплоМережі</w:t>
      </w:r>
      <w:proofErr w:type="spellEnd"/>
      <w:r w:rsidRPr="004C13A7">
        <w:rPr>
          <w:bCs/>
          <w:spacing w:val="-1"/>
          <w:szCs w:val="24"/>
          <w:lang w:eastAsia="ru-RU"/>
        </w:rPr>
        <w:t xml:space="preserve">» — 6 570 919,00 </w:t>
      </w:r>
      <w:proofErr w:type="spellStart"/>
      <w:r w:rsidRPr="004C13A7">
        <w:rPr>
          <w:bCs/>
          <w:spacing w:val="-1"/>
          <w:szCs w:val="24"/>
          <w:lang w:eastAsia="ru-RU"/>
        </w:rPr>
        <w:t>грн</w:t>
      </w:r>
      <w:proofErr w:type="spellEnd"/>
      <w:r w:rsidRPr="004C13A7">
        <w:rPr>
          <w:bCs/>
          <w:spacing w:val="-1"/>
          <w:szCs w:val="24"/>
          <w:lang w:eastAsia="ru-RU"/>
        </w:rPr>
        <w:t xml:space="preserve">; — для ТОВ «КРАТО-НТ» — 3 850 184,00 </w:t>
      </w:r>
      <w:proofErr w:type="spellStart"/>
      <w:r w:rsidRPr="004C13A7">
        <w:rPr>
          <w:bCs/>
          <w:spacing w:val="-1"/>
          <w:szCs w:val="24"/>
          <w:lang w:eastAsia="ru-RU"/>
        </w:rPr>
        <w:t>грн</w:t>
      </w:r>
      <w:proofErr w:type="spellEnd"/>
      <w:r w:rsidRPr="004C13A7">
        <w:rPr>
          <w:bCs/>
          <w:spacing w:val="-1"/>
          <w:szCs w:val="24"/>
          <w:lang w:eastAsia="ru-RU"/>
        </w:rPr>
        <w:t>;</w:t>
      </w:r>
    </w:p>
    <w:p w:rsidR="004C13A7" w:rsidRPr="004C13A7" w:rsidRDefault="004C13A7" w:rsidP="004C13A7">
      <w:pPr>
        <w:numPr>
          <w:ilvl w:val="0"/>
          <w:numId w:val="9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Сума погашеної простроченої заборгованості перед НАК «Нафтогаз України» та ДК «Газ України» за договорами реструктуризації (ТОВ «</w:t>
      </w:r>
      <w:proofErr w:type="spellStart"/>
      <w:r w:rsidRPr="004C13A7">
        <w:rPr>
          <w:bCs/>
          <w:spacing w:val="-1"/>
          <w:szCs w:val="24"/>
          <w:lang w:eastAsia="ru-RU"/>
        </w:rPr>
        <w:t>НіжинТеплоМережі</w:t>
      </w:r>
      <w:proofErr w:type="spellEnd"/>
      <w:r w:rsidRPr="004C13A7">
        <w:rPr>
          <w:bCs/>
          <w:spacing w:val="-1"/>
          <w:szCs w:val="24"/>
          <w:lang w:eastAsia="ru-RU"/>
        </w:rPr>
        <w:t xml:space="preserve">») — 6 570 919,00 </w:t>
      </w:r>
      <w:proofErr w:type="spellStart"/>
      <w:r w:rsidRPr="004C13A7">
        <w:rPr>
          <w:bCs/>
          <w:spacing w:val="-1"/>
          <w:szCs w:val="24"/>
          <w:lang w:eastAsia="ru-RU"/>
        </w:rPr>
        <w:t>грн</w:t>
      </w:r>
      <w:proofErr w:type="spellEnd"/>
      <w:r w:rsidRPr="004C13A7">
        <w:rPr>
          <w:bCs/>
          <w:spacing w:val="-1"/>
          <w:szCs w:val="24"/>
          <w:lang w:eastAsia="ru-RU"/>
        </w:rPr>
        <w:t>;</w:t>
      </w:r>
    </w:p>
    <w:p w:rsidR="004C13A7" w:rsidRPr="004C13A7" w:rsidRDefault="004C13A7" w:rsidP="004C13A7">
      <w:pPr>
        <w:numPr>
          <w:ilvl w:val="0"/>
          <w:numId w:val="9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Обсяг покриття узгодженої заборгованості з різниці в тарифах для категорії «населення» за 2021–2023 роки (ТОВ «КРАТО-НТ») — 3 850 184,00 грн.</w:t>
      </w:r>
    </w:p>
    <w:p w:rsidR="004C13A7" w:rsidRPr="004C13A7" w:rsidRDefault="004C13A7" w:rsidP="004C13A7">
      <w:p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Показники ефективності:</w:t>
      </w:r>
    </w:p>
    <w:p w:rsidR="004C13A7" w:rsidRPr="004C13A7" w:rsidRDefault="004C13A7" w:rsidP="004C13A7">
      <w:pPr>
        <w:numPr>
          <w:ilvl w:val="0"/>
          <w:numId w:val="10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 xml:space="preserve">Рівень виконання графіків погашення </w:t>
      </w:r>
      <w:proofErr w:type="spellStart"/>
      <w:r w:rsidRPr="004C13A7">
        <w:rPr>
          <w:bCs/>
          <w:spacing w:val="-1"/>
          <w:szCs w:val="24"/>
          <w:lang w:eastAsia="ru-RU"/>
        </w:rPr>
        <w:t>реструктуризованої</w:t>
      </w:r>
      <w:proofErr w:type="spellEnd"/>
      <w:r w:rsidRPr="004C13A7">
        <w:rPr>
          <w:bCs/>
          <w:spacing w:val="-1"/>
          <w:szCs w:val="24"/>
          <w:lang w:eastAsia="ru-RU"/>
        </w:rPr>
        <w:t xml:space="preserve"> заборгованості за природний газ (ТОВ «</w:t>
      </w:r>
      <w:proofErr w:type="spellStart"/>
      <w:r w:rsidRPr="004C13A7">
        <w:rPr>
          <w:bCs/>
          <w:spacing w:val="-1"/>
          <w:szCs w:val="24"/>
          <w:lang w:eastAsia="ru-RU"/>
        </w:rPr>
        <w:t>НіжинТеплоМережі</w:t>
      </w:r>
      <w:proofErr w:type="spellEnd"/>
      <w:r w:rsidRPr="004C13A7">
        <w:rPr>
          <w:bCs/>
          <w:spacing w:val="-1"/>
          <w:szCs w:val="24"/>
          <w:lang w:eastAsia="ru-RU"/>
        </w:rPr>
        <w:t>») — 100% (у межах виділеного фінансування);</w:t>
      </w:r>
    </w:p>
    <w:p w:rsidR="004C13A7" w:rsidRPr="004C13A7" w:rsidRDefault="004C13A7" w:rsidP="004C13A7">
      <w:pPr>
        <w:numPr>
          <w:ilvl w:val="0"/>
          <w:numId w:val="10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Рівень погашення узгодженої заборгованості з різниці в тарифах перед ТОВ «КРАТО-НТ» — 100% (від відповідно узгодженого обсягу за категорією «населення»);</w:t>
      </w:r>
    </w:p>
    <w:p w:rsidR="004C13A7" w:rsidRPr="004C13A7" w:rsidRDefault="004C13A7" w:rsidP="004C13A7">
      <w:pPr>
        <w:numPr>
          <w:ilvl w:val="0"/>
          <w:numId w:val="10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Забезпечення сталого функціонування об'єктів критичної інфраструктури теплопостачання міста Ніжина.</w:t>
      </w:r>
    </w:p>
    <w:p w:rsidR="004C13A7" w:rsidRPr="004C13A7" w:rsidRDefault="004C13A7" w:rsidP="004C13A7">
      <w:p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Показники якості:</w:t>
      </w:r>
    </w:p>
    <w:p w:rsidR="004C13A7" w:rsidRPr="004C13A7" w:rsidRDefault="004C13A7" w:rsidP="004C13A7">
      <w:pPr>
        <w:numPr>
          <w:ilvl w:val="0"/>
          <w:numId w:val="11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Забезпечення 100% безперебійного надання послуг з постачання теплової енергії та гарячої води населенню, закладам охорони здоров'я, освіти та іншим бюджетним установам громади</w:t>
      </w:r>
      <w:r w:rsidRPr="004C13A7">
        <w:rPr>
          <w:bCs/>
          <w:spacing w:val="-1"/>
          <w:szCs w:val="24"/>
          <w:vertAlign w:val="superscript"/>
          <w:lang w:eastAsia="ru-RU"/>
        </w:rPr>
        <w:t>[23]</w:t>
      </w:r>
      <w:r w:rsidRPr="004C13A7">
        <w:rPr>
          <w:bCs/>
          <w:spacing w:val="-1"/>
          <w:szCs w:val="24"/>
          <w:lang w:eastAsia="ru-RU"/>
        </w:rPr>
        <w:t>;</w:t>
      </w:r>
    </w:p>
    <w:p w:rsidR="004C13A7" w:rsidRPr="004C13A7" w:rsidRDefault="004C13A7" w:rsidP="004C13A7">
      <w:pPr>
        <w:numPr>
          <w:ilvl w:val="0"/>
          <w:numId w:val="11"/>
        </w:numPr>
        <w:tabs>
          <w:tab w:val="left" w:pos="284"/>
        </w:tabs>
        <w:jc w:val="both"/>
        <w:rPr>
          <w:bCs/>
          <w:spacing w:val="-1"/>
          <w:szCs w:val="24"/>
          <w:lang w:eastAsia="ru-RU"/>
        </w:rPr>
      </w:pPr>
      <w:r w:rsidRPr="004C13A7">
        <w:rPr>
          <w:bCs/>
          <w:spacing w:val="-1"/>
          <w:szCs w:val="24"/>
          <w:lang w:eastAsia="ru-RU"/>
        </w:rPr>
        <w:t>Недопущення підвищення тарифів для населення та дотримання вимог чинного законодавства щодо соціального захисту громадян під час дії воєнного стану.</w:t>
      </w:r>
    </w:p>
    <w:p w:rsidR="006C4830" w:rsidRPr="00F53FFA" w:rsidRDefault="00DF1E56" w:rsidP="00DC6B5E">
      <w:pPr>
        <w:tabs>
          <w:tab w:val="left" w:pos="284"/>
        </w:tabs>
        <w:ind w:firstLine="709"/>
        <w:jc w:val="both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6</w:t>
      </w:r>
      <w:r w:rsidR="006C4830" w:rsidRPr="00F53FFA">
        <w:rPr>
          <w:b/>
          <w:bCs/>
          <w:szCs w:val="24"/>
          <w:lang w:eastAsia="ru-RU"/>
        </w:rPr>
        <w:t>. Координація та контроль за ходом виконання програми</w:t>
      </w:r>
    </w:p>
    <w:p w:rsidR="006C4830" w:rsidRPr="00F53FFA" w:rsidRDefault="006C4830" w:rsidP="003E37FB">
      <w:pPr>
        <w:ind w:firstLine="708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Визначити координатором програми першого заступника міського голови з питань діяльності виконавчих органів ради.</w:t>
      </w:r>
    </w:p>
    <w:p w:rsidR="006C4830" w:rsidRPr="00F53FFA" w:rsidRDefault="006C4830" w:rsidP="003E37FB">
      <w:pPr>
        <w:ind w:firstLine="567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Організація виконання Програми, аналіз та контроль за використанням коштів здійснюється головним розпорядником коштів-Управління житлово-комунального господарства та будівництва Ніжинської міської ради.</w:t>
      </w:r>
    </w:p>
    <w:p w:rsidR="006C4830" w:rsidRPr="00F53FFA" w:rsidRDefault="006C4830" w:rsidP="003E37FB">
      <w:pPr>
        <w:ind w:firstLine="708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Учасники (співвиконавці Програми) надають звіт про виконання заходів Програми фінансово-господарському відділу управління житлово-комунального господарства та будівництва щоквартально, до 5-го числа місяця, наступного за звітним.</w:t>
      </w:r>
    </w:p>
    <w:p w:rsidR="006C4830" w:rsidRPr="00F53FFA" w:rsidRDefault="006C4830" w:rsidP="003E37FB">
      <w:pPr>
        <w:ind w:firstLine="567"/>
        <w:jc w:val="both"/>
        <w:rPr>
          <w:szCs w:val="24"/>
          <w:lang w:eastAsia="ru-RU"/>
        </w:rPr>
      </w:pPr>
      <w:r w:rsidRPr="00F53FFA">
        <w:rPr>
          <w:szCs w:val="24"/>
          <w:lang w:eastAsia="ru-RU"/>
        </w:rPr>
        <w:t>Управління житлово-комунального господарства та будівництва щоквартально, до 6-го числа місяця, наступного за звітним кварталом,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року.</w:t>
      </w:r>
    </w:p>
    <w:p w:rsidR="006C4830" w:rsidRPr="00F53FFA" w:rsidRDefault="006C4830" w:rsidP="003E37FB">
      <w:pPr>
        <w:ind w:firstLine="567"/>
        <w:jc w:val="both"/>
        <w:rPr>
          <w:szCs w:val="24"/>
          <w:lang w:eastAsia="ru-RU"/>
        </w:rPr>
      </w:pPr>
    </w:p>
    <w:p w:rsidR="006C4830" w:rsidRDefault="006C4830" w:rsidP="003E37FB">
      <w:pPr>
        <w:ind w:right="84"/>
        <w:jc w:val="both"/>
        <w:outlineLvl w:val="0"/>
        <w:rPr>
          <w:szCs w:val="24"/>
          <w:lang w:eastAsia="ru-RU"/>
        </w:rPr>
      </w:pPr>
      <w:r w:rsidRPr="00F53FFA">
        <w:rPr>
          <w:szCs w:val="24"/>
          <w:lang w:eastAsia="ru-RU"/>
        </w:rPr>
        <w:t>Міський голова</w:t>
      </w:r>
      <w:r w:rsidRPr="00F53FFA">
        <w:rPr>
          <w:szCs w:val="24"/>
          <w:lang w:eastAsia="ru-RU"/>
        </w:rPr>
        <w:tab/>
      </w:r>
      <w:r w:rsidRPr="00F53FFA">
        <w:rPr>
          <w:szCs w:val="24"/>
          <w:lang w:eastAsia="ru-RU"/>
        </w:rPr>
        <w:tab/>
      </w:r>
      <w:r w:rsidRPr="00F53FFA">
        <w:rPr>
          <w:szCs w:val="24"/>
          <w:lang w:eastAsia="ru-RU"/>
        </w:rPr>
        <w:tab/>
      </w:r>
      <w:r w:rsidRPr="00F53FFA">
        <w:rPr>
          <w:szCs w:val="24"/>
          <w:lang w:eastAsia="ru-RU"/>
        </w:rPr>
        <w:tab/>
      </w:r>
      <w:r w:rsidRPr="00F53FFA">
        <w:rPr>
          <w:szCs w:val="24"/>
          <w:lang w:eastAsia="ru-RU"/>
        </w:rPr>
        <w:tab/>
        <w:t xml:space="preserve">                            </w:t>
      </w:r>
      <w:r w:rsidR="00DC6B5E">
        <w:rPr>
          <w:szCs w:val="24"/>
          <w:lang w:eastAsia="ru-RU"/>
        </w:rPr>
        <w:t xml:space="preserve">        </w:t>
      </w:r>
      <w:r w:rsidRPr="00F53FFA">
        <w:rPr>
          <w:szCs w:val="24"/>
          <w:lang w:eastAsia="ru-RU"/>
        </w:rPr>
        <w:t>Олександр КОДОЛА</w:t>
      </w:r>
    </w:p>
    <w:p w:rsidR="006C4830" w:rsidRDefault="00B71B78" w:rsidP="00B21AFA">
      <w:pPr>
        <w:suppressAutoHyphens w:val="0"/>
        <w:spacing w:before="100" w:beforeAutospacing="1"/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lastRenderedPageBreak/>
        <w:t>П</w:t>
      </w:r>
      <w:r w:rsidR="006C4830" w:rsidRPr="00A722E3">
        <w:rPr>
          <w:b/>
          <w:szCs w:val="24"/>
          <w:lang w:eastAsia="ru-RU"/>
        </w:rPr>
        <w:t>ОЯСНЮВАЛЬНА ЗАПИСКА</w:t>
      </w:r>
    </w:p>
    <w:p w:rsidR="00DC6B5E" w:rsidRPr="00DC6B5E" w:rsidRDefault="004C13A7" w:rsidP="00DC6B5E">
      <w:pPr>
        <w:suppressAutoHyphens w:val="0"/>
        <w:spacing w:before="100" w:beforeAutospacing="1"/>
        <w:ind w:right="227"/>
        <w:jc w:val="both"/>
        <w:rPr>
          <w:szCs w:val="24"/>
          <w:lang w:eastAsia="ru-RU"/>
        </w:rPr>
      </w:pPr>
      <w:r w:rsidRPr="004C13A7">
        <w:rPr>
          <w:szCs w:val="24"/>
          <w:lang w:eastAsia="ru-RU"/>
        </w:rPr>
        <w:t>до проєкту рішення міської ради «Про внесення змін до міської цільової програми "Відшкодування різниці в тарифах на послуги з централізованого теплопостачання та гарячого водопостачання у 2026 році", затвердженої рішенням Ніжинської міської ради Чернігівської області від 02 жовтня 2026 року № 115-57/2026»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 xml:space="preserve">Проєкт рішення підготовлено з метою внесення змін до міської цільової програми, затвердженої рішенням Ніжинської міської ради від 02.10.2026 р. № 115-57/2026. Початковий обсяг програми становив </w:t>
      </w:r>
      <w:r w:rsidRPr="00E547E3">
        <w:rPr>
          <w:b/>
          <w:bCs/>
          <w:szCs w:val="24"/>
          <w:lang w:eastAsia="ru-RU"/>
        </w:rPr>
        <w:t xml:space="preserve">6 570 919,00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для ТОВ «</w:t>
      </w:r>
      <w:proofErr w:type="spellStart"/>
      <w:r w:rsidRPr="00E547E3">
        <w:rPr>
          <w:szCs w:val="24"/>
          <w:lang w:eastAsia="ru-RU"/>
        </w:rPr>
        <w:t>НіжинТеплоМережі</w:t>
      </w:r>
      <w:proofErr w:type="spellEnd"/>
      <w:r w:rsidRPr="00E547E3">
        <w:rPr>
          <w:szCs w:val="24"/>
          <w:lang w:eastAsia="ru-RU"/>
        </w:rPr>
        <w:t>» (на виконання клопотання директора підприємства від 06.08.2026 р. № 1235 щодо оплати заборгованості за газ за договорами реструктуризації).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 xml:space="preserve">Внесення змін зумовлене надходженням звернення ТОВ «КРАТО-НТ» від 29.10.2026 р. № 2910-1/ щодо включення підприємства до складу виконавців Програми та відшкодування заборгованості з різниці в тарифах для категорії «населення» на загальну суму </w:t>
      </w:r>
      <w:r w:rsidRPr="00E547E3">
        <w:rPr>
          <w:b/>
          <w:bCs/>
          <w:szCs w:val="24"/>
          <w:lang w:eastAsia="ru-RU"/>
        </w:rPr>
        <w:t xml:space="preserve">3 850 184,00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vertAlign w:val="superscript"/>
          <w:lang w:eastAsia="ru-RU"/>
        </w:rPr>
        <w:t>[5]</w:t>
      </w:r>
      <w:r w:rsidRPr="00E547E3">
        <w:rPr>
          <w:szCs w:val="24"/>
          <w:lang w:eastAsia="ru-RU"/>
        </w:rPr>
        <w:t>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Заборгованість ТОВ «КРАТО-НТ» виникла внаслідок застосування тарифів, нижчих від економічно обґрунтованих, розрахована відповідно до Методики КМУ від 15.09.2021 р. № 977 та належно розкомплектована й узгоджена Тимчасовою територіальною комісією Чернігівської ОДА за такими періодами:</w:t>
      </w:r>
    </w:p>
    <w:p w:rsidR="00E547E3" w:rsidRPr="00E547E3" w:rsidRDefault="00E547E3" w:rsidP="00E547E3">
      <w:pPr>
        <w:numPr>
          <w:ilvl w:val="0"/>
          <w:numId w:val="12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 xml:space="preserve">2 393 172,00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— за період з 01.06.2021 р. по 30.06.2022 р. *(згідно з Протоколом комісії ОДА № 11 від 18.11.2022 р.);</w:t>
      </w:r>
    </w:p>
    <w:p w:rsidR="00E547E3" w:rsidRPr="00E547E3" w:rsidRDefault="00E547E3" w:rsidP="00E547E3">
      <w:pPr>
        <w:numPr>
          <w:ilvl w:val="0"/>
          <w:numId w:val="12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 xml:space="preserve">1 179 502,00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— за період з 01.01.2023 р. по 31.03.2023 р. *(згідно з Протоколом комісії ОДА № 23 від 11.05.2023 р.);</w:t>
      </w:r>
    </w:p>
    <w:p w:rsidR="00E547E3" w:rsidRPr="00E547E3" w:rsidRDefault="00E547E3" w:rsidP="00E547E3">
      <w:pPr>
        <w:numPr>
          <w:ilvl w:val="0"/>
          <w:numId w:val="12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 xml:space="preserve">277 510,00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— за період з 01.04.2023 р. по 30.06.2023 р. *(згідно з Протоколом комісії ОДА № 32 від 04.08.2023 р.).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Виділення цих коштів необхідне для відновлення платоспроможності ТОВ «КРАТО-НТ», врегулювання розрахунків за спожиті енергоносії та підготовки до опалювального сезону.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Проєкт рішення підготовлений з дотриманням статей 26, 42, 59, 61, 73 Закону України «Про місцеве самоврядування в Україні», статей 89, 91 Бюджетного кодексу України, Закону України «Про житлово-комунальні послуги», Закону України «Про теплопостачання», Закону України «Про Державний бюджет України на 2026 рік», керуючись Регламентом Ніжинської міської ради Чернігівської області VIII скликання.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>Інформація про конфіденційність та оприлюднення:</w:t>
      </w:r>
      <w:r w:rsidRPr="00E547E3">
        <w:rPr>
          <w:szCs w:val="24"/>
          <w:lang w:eastAsia="ru-RU"/>
        </w:rPr>
        <w:t xml:space="preserve"> Інформація, яку містить проєкт рішення, не належить до конфіденційної та підлягає оприлюдненню відповідно до вимог Закону України «Про доступ до публічної інформації».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>Фінансово-економічне обґрунтування:</w:t>
      </w:r>
      <w:r w:rsidRPr="00E547E3">
        <w:rPr>
          <w:szCs w:val="24"/>
          <w:lang w:eastAsia="ru-RU"/>
        </w:rPr>
        <w:t xml:space="preserve"> Реалізація проєкту рішення передбачає збільшення загального обсягу фінансування Програми у 2026 році на </w:t>
      </w:r>
      <w:r w:rsidRPr="00E547E3">
        <w:rPr>
          <w:b/>
          <w:bCs/>
          <w:szCs w:val="24"/>
          <w:lang w:eastAsia="ru-RU"/>
        </w:rPr>
        <w:t>3 850 184,00 грн</w:t>
      </w:r>
      <w:r w:rsidRPr="00E547E3">
        <w:rPr>
          <w:szCs w:val="24"/>
          <w:lang w:eastAsia="ru-RU"/>
        </w:rPr>
        <w:t xml:space="preserve">. Загальний обсяг фінансування Програми з бюджету Ніжинської міської територіальної громади становитиме </w:t>
      </w:r>
      <w:r w:rsidRPr="00E547E3">
        <w:rPr>
          <w:b/>
          <w:bCs/>
          <w:szCs w:val="24"/>
          <w:lang w:eastAsia="ru-RU"/>
        </w:rPr>
        <w:t xml:space="preserve">10 421 103,00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>, з яких:</w:t>
      </w:r>
    </w:p>
    <w:p w:rsidR="00E547E3" w:rsidRPr="00E547E3" w:rsidRDefault="00E547E3" w:rsidP="00E547E3">
      <w:pPr>
        <w:numPr>
          <w:ilvl w:val="0"/>
          <w:numId w:val="13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 xml:space="preserve">6 570 919,00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— для ТОВ «</w:t>
      </w:r>
      <w:proofErr w:type="spellStart"/>
      <w:r w:rsidRPr="00E547E3">
        <w:rPr>
          <w:szCs w:val="24"/>
          <w:lang w:eastAsia="ru-RU"/>
        </w:rPr>
        <w:t>НіжинТеплоМережі</w:t>
      </w:r>
      <w:proofErr w:type="spellEnd"/>
      <w:r w:rsidRPr="00E547E3">
        <w:rPr>
          <w:szCs w:val="24"/>
          <w:lang w:eastAsia="ru-RU"/>
        </w:rPr>
        <w:t>»;</w:t>
      </w:r>
    </w:p>
    <w:p w:rsidR="00E547E3" w:rsidRPr="00E547E3" w:rsidRDefault="00E547E3" w:rsidP="00E547E3">
      <w:pPr>
        <w:numPr>
          <w:ilvl w:val="0"/>
          <w:numId w:val="13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 xml:space="preserve">3 850 184,00 </w:t>
      </w:r>
      <w:proofErr w:type="spellStart"/>
      <w:r w:rsidRPr="00E547E3">
        <w:rPr>
          <w:b/>
          <w:bCs/>
          <w:szCs w:val="24"/>
          <w:lang w:eastAsia="ru-RU"/>
        </w:rPr>
        <w:t>грн</w:t>
      </w:r>
      <w:proofErr w:type="spellEnd"/>
      <w:r w:rsidRPr="00E547E3">
        <w:rPr>
          <w:szCs w:val="24"/>
          <w:lang w:eastAsia="ru-RU"/>
        </w:rPr>
        <w:t xml:space="preserve"> — для ТОВ «КРАТО-НТ».</w:t>
      </w:r>
    </w:p>
    <w:p w:rsidR="00E547E3" w:rsidRPr="00E547E3" w:rsidRDefault="00E547E3" w:rsidP="00E547E3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  <w:r w:rsidRPr="00E547E3">
        <w:rPr>
          <w:b/>
          <w:bCs/>
          <w:szCs w:val="24"/>
          <w:lang w:eastAsia="ru-RU"/>
        </w:rPr>
        <w:t>Додатки:</w:t>
      </w:r>
    </w:p>
    <w:p w:rsidR="00E547E3" w:rsidRPr="00E547E3" w:rsidRDefault="00E547E3" w:rsidP="00E547E3">
      <w:pPr>
        <w:numPr>
          <w:ilvl w:val="0"/>
          <w:numId w:val="14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Копія звернення ТОВ «КРАТО-НТ» від 29.10.2026 р. № 2910-1/ з розрахунками.</w:t>
      </w:r>
    </w:p>
    <w:p w:rsidR="00E547E3" w:rsidRPr="00E547E3" w:rsidRDefault="00E547E3" w:rsidP="00E547E3">
      <w:pPr>
        <w:numPr>
          <w:ilvl w:val="0"/>
          <w:numId w:val="14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Копії Протоколів засідань Тимчасової територіальної комісії з питань узгодження заборгованості з різниці в тарифах Чернігівської ОДА № 11 від 18.11.2022 р., № 23 від 11.05.2023 р., № 32 від 04.08.2023 р..</w:t>
      </w:r>
    </w:p>
    <w:p w:rsidR="00E547E3" w:rsidRPr="00E547E3" w:rsidRDefault="00E547E3" w:rsidP="00E547E3">
      <w:pPr>
        <w:numPr>
          <w:ilvl w:val="0"/>
          <w:numId w:val="14"/>
        </w:numPr>
        <w:suppressAutoHyphens w:val="0"/>
        <w:spacing w:before="100" w:beforeAutospacing="1" w:after="100" w:afterAutospacing="1"/>
        <w:contextualSpacing/>
        <w:jc w:val="both"/>
        <w:rPr>
          <w:szCs w:val="24"/>
          <w:lang w:eastAsia="ru-RU"/>
        </w:rPr>
      </w:pPr>
      <w:r w:rsidRPr="00E547E3">
        <w:rPr>
          <w:szCs w:val="24"/>
          <w:lang w:eastAsia="ru-RU"/>
        </w:rPr>
        <w:t>Копія листів директора ТОВ «</w:t>
      </w:r>
      <w:proofErr w:type="spellStart"/>
      <w:r w:rsidRPr="00E547E3">
        <w:rPr>
          <w:szCs w:val="24"/>
          <w:lang w:eastAsia="ru-RU"/>
        </w:rPr>
        <w:t>НіжинТеплоМережі</w:t>
      </w:r>
      <w:proofErr w:type="spellEnd"/>
      <w:r w:rsidRPr="00E547E3">
        <w:rPr>
          <w:szCs w:val="24"/>
          <w:lang w:eastAsia="ru-RU"/>
        </w:rPr>
        <w:t>» Ісаєнко Л.М. від 13.08.2026 р. № 01.1-24/6-2947 та від 06.08.2026 р. № 1255.</w:t>
      </w:r>
    </w:p>
    <w:p w:rsidR="006C4830" w:rsidRPr="00A722E3" w:rsidRDefault="006C4830" w:rsidP="00B21AFA">
      <w:pPr>
        <w:suppressAutoHyphens w:val="0"/>
        <w:spacing w:before="100" w:beforeAutospacing="1" w:after="100" w:afterAutospacing="1"/>
        <w:ind w:firstLine="426"/>
        <w:contextualSpacing/>
        <w:jc w:val="both"/>
        <w:rPr>
          <w:szCs w:val="24"/>
          <w:lang w:eastAsia="ru-RU"/>
        </w:rPr>
      </w:pPr>
    </w:p>
    <w:p w:rsidR="006C4830" w:rsidRPr="00A722E3" w:rsidRDefault="006C4830" w:rsidP="00B21AFA">
      <w:pPr>
        <w:suppressAutoHyphens w:val="0"/>
        <w:spacing w:before="100" w:beforeAutospacing="1" w:after="100" w:afterAutospacing="1"/>
        <w:rPr>
          <w:szCs w:val="24"/>
          <w:lang w:eastAsia="ru-RU"/>
        </w:rPr>
      </w:pPr>
    </w:p>
    <w:p w:rsidR="006C4830" w:rsidRDefault="006C4830" w:rsidP="00B21AFA">
      <w:pPr>
        <w:suppressAutoHyphens w:val="0"/>
        <w:spacing w:before="100" w:beforeAutospacing="1" w:after="100" w:afterAutospacing="1"/>
        <w:ind w:right="-568"/>
        <w:rPr>
          <w:szCs w:val="24"/>
          <w:lang w:eastAsia="ru-RU"/>
        </w:rPr>
      </w:pPr>
      <w:r w:rsidRPr="00B71B78">
        <w:rPr>
          <w:szCs w:val="24"/>
          <w:lang w:eastAsia="ru-RU"/>
        </w:rPr>
        <w:t xml:space="preserve"> </w:t>
      </w:r>
      <w:proofErr w:type="spellStart"/>
      <w:r>
        <w:rPr>
          <w:szCs w:val="24"/>
          <w:lang w:eastAsia="ru-RU"/>
        </w:rPr>
        <w:t>В.о</w:t>
      </w:r>
      <w:proofErr w:type="spellEnd"/>
      <w:r>
        <w:rPr>
          <w:szCs w:val="24"/>
          <w:lang w:eastAsia="ru-RU"/>
        </w:rPr>
        <w:t>. н</w:t>
      </w:r>
      <w:r w:rsidR="00B71B78">
        <w:rPr>
          <w:szCs w:val="24"/>
          <w:lang w:eastAsia="ru-RU"/>
        </w:rPr>
        <w:t>а</w:t>
      </w:r>
      <w:r w:rsidRPr="00A722E3">
        <w:rPr>
          <w:szCs w:val="24"/>
          <w:lang w:eastAsia="ru-RU"/>
        </w:rPr>
        <w:t>чальник</w:t>
      </w:r>
      <w:r>
        <w:rPr>
          <w:szCs w:val="24"/>
          <w:lang w:eastAsia="ru-RU"/>
        </w:rPr>
        <w:t>а</w:t>
      </w:r>
      <w:r w:rsidR="00B71B78">
        <w:rPr>
          <w:szCs w:val="24"/>
          <w:lang w:eastAsia="ru-RU"/>
        </w:rPr>
        <w:t xml:space="preserve"> </w:t>
      </w:r>
      <w:r w:rsidRPr="00A722E3">
        <w:rPr>
          <w:szCs w:val="24"/>
          <w:lang w:eastAsia="ru-RU"/>
        </w:rPr>
        <w:t xml:space="preserve">УЖКГ та будівництва             </w:t>
      </w:r>
      <w:r>
        <w:rPr>
          <w:szCs w:val="24"/>
          <w:lang w:eastAsia="ru-RU"/>
        </w:rPr>
        <w:t xml:space="preserve">  </w:t>
      </w:r>
      <w:r>
        <w:rPr>
          <w:szCs w:val="24"/>
          <w:lang w:eastAsia="ru-RU"/>
        </w:rPr>
        <w:tab/>
        <w:t xml:space="preserve">                  </w:t>
      </w:r>
      <w:r w:rsidR="00B71B78">
        <w:rPr>
          <w:szCs w:val="24"/>
          <w:lang w:eastAsia="ru-RU"/>
        </w:rPr>
        <w:t xml:space="preserve">                          </w:t>
      </w:r>
      <w:r>
        <w:rPr>
          <w:szCs w:val="24"/>
          <w:lang w:eastAsia="ru-RU"/>
        </w:rPr>
        <w:t>Світлана СІРЕНКО</w:t>
      </w:r>
    </w:p>
    <w:p w:rsidR="00C7155B" w:rsidRDefault="00DF1E56" w:rsidP="00AF67CA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1571643E" wp14:editId="7AA63CC5">
            <wp:extent cx="6120130" cy="8608561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0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155B">
        <w:rPr>
          <w:noProof/>
          <w:lang w:eastAsia="uk-UA"/>
        </w:rPr>
        <w:lastRenderedPageBreak/>
        <w:drawing>
          <wp:inline distT="0" distB="0" distL="0" distR="0" wp14:anchorId="7E1276A9" wp14:editId="50D90280">
            <wp:extent cx="6120130" cy="85435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4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6C4830" w:rsidRDefault="006C4830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  <w:r>
        <w:rPr>
          <w:noProof/>
          <w:lang w:eastAsia="uk-UA"/>
        </w:rPr>
        <w:drawing>
          <wp:inline distT="0" distB="0" distL="0" distR="0" wp14:anchorId="0C9CB2F3" wp14:editId="2C4DB6F1">
            <wp:extent cx="6120130" cy="83281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2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1A8A7E72" wp14:editId="79079BD6">
            <wp:extent cx="6120130" cy="856253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6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P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C7155B" w:rsidRDefault="00C7155B" w:rsidP="00C7155B">
      <w:pPr>
        <w:rPr>
          <w:szCs w:val="24"/>
          <w:lang w:eastAsia="ru-RU"/>
        </w:rPr>
      </w:pPr>
    </w:p>
    <w:p w:rsidR="00E547E3" w:rsidRDefault="00C7155B" w:rsidP="00C7155B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25CA3DFB" wp14:editId="7295F4C3">
            <wp:extent cx="6120130" cy="7861725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6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C7155B" w:rsidRDefault="00C7155B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7F533D70" wp14:editId="509BA392">
            <wp:extent cx="6120130" cy="863740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3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236C4" w:rsidRDefault="00E236C4" w:rsidP="00E547E3">
      <w:pPr>
        <w:rPr>
          <w:szCs w:val="24"/>
          <w:lang w:eastAsia="ru-RU"/>
        </w:rPr>
      </w:pPr>
    </w:p>
    <w:p w:rsidR="00E236C4" w:rsidRDefault="00E236C4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54AD0BD2" wp14:editId="00A4AD0B">
            <wp:extent cx="6120130" cy="8736864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0D4FA066" wp14:editId="259CC90F">
            <wp:extent cx="6120130" cy="865029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1647EA30" wp14:editId="40E700B1">
            <wp:extent cx="6120130" cy="8648450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0FE08E05" wp14:editId="4D65C804">
            <wp:extent cx="6120130" cy="855149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5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5B0F129B" wp14:editId="4A3E984D">
            <wp:extent cx="6120130" cy="859383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Pr="00E547E3" w:rsidRDefault="00E547E3" w:rsidP="00E547E3">
      <w:pPr>
        <w:rPr>
          <w:szCs w:val="24"/>
          <w:lang w:eastAsia="ru-RU"/>
        </w:rPr>
      </w:pPr>
    </w:p>
    <w:p w:rsidR="00E547E3" w:rsidRDefault="00E547E3" w:rsidP="00E547E3">
      <w:pPr>
        <w:rPr>
          <w:szCs w:val="24"/>
          <w:lang w:eastAsia="ru-RU"/>
        </w:rPr>
      </w:pPr>
    </w:p>
    <w:p w:rsidR="00C70368" w:rsidRDefault="00C70368" w:rsidP="00E547E3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1FBC639B" wp14:editId="290AC8D5">
            <wp:extent cx="6120130" cy="8624517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2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E547E3" w:rsidRDefault="00E547E3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3265CC15" wp14:editId="3C630700">
            <wp:extent cx="6120130" cy="786418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245F1370" wp14:editId="7F7130A2">
            <wp:extent cx="6120130" cy="855885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5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7B9B6BF2" wp14:editId="686BF1CE">
            <wp:extent cx="6120130" cy="8532466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3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79B1AFDE" wp14:editId="24707BE1">
            <wp:extent cx="6120130" cy="8472327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7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677C37AC" wp14:editId="3FEBFA0F">
            <wp:extent cx="6120130" cy="846619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3A4302DE" wp14:editId="052F2A55">
            <wp:extent cx="6120130" cy="7918183"/>
            <wp:effectExtent l="0" t="0" r="0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1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701962B2" wp14:editId="060DDE3F">
            <wp:extent cx="6120130" cy="787584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38985894" wp14:editId="39A238CF">
            <wp:extent cx="6120130" cy="8455144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63BE208F" wp14:editId="1F687002">
            <wp:extent cx="6120130" cy="841955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1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252BF038" wp14:editId="464A8E4B">
            <wp:extent cx="6120130" cy="8358184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Default="00C70368" w:rsidP="00C70368">
      <w:pPr>
        <w:rPr>
          <w:szCs w:val="24"/>
          <w:lang w:eastAsia="ru-RU"/>
        </w:rPr>
      </w:pPr>
    </w:p>
    <w:p w:rsidR="00C70368" w:rsidRPr="00C70368" w:rsidRDefault="00C70368" w:rsidP="00C70368">
      <w:pPr>
        <w:rPr>
          <w:szCs w:val="24"/>
          <w:lang w:eastAsia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2E75D7A4" wp14:editId="4CB90AE1">
            <wp:extent cx="6120130" cy="8091851"/>
            <wp:effectExtent l="0" t="0" r="0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9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368" w:rsidRPr="00C70368" w:rsidSect="007469E9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1C426A"/>
    <w:multiLevelType w:val="multilevel"/>
    <w:tmpl w:val="63402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563BE"/>
    <w:multiLevelType w:val="hybridMultilevel"/>
    <w:tmpl w:val="771E1B5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CC0570"/>
    <w:multiLevelType w:val="multilevel"/>
    <w:tmpl w:val="7282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73922"/>
    <w:multiLevelType w:val="multilevel"/>
    <w:tmpl w:val="00E24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FD0A84"/>
    <w:multiLevelType w:val="multilevel"/>
    <w:tmpl w:val="486A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752B1C"/>
    <w:multiLevelType w:val="multilevel"/>
    <w:tmpl w:val="3B26A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FC5723"/>
    <w:multiLevelType w:val="multilevel"/>
    <w:tmpl w:val="2FC8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FD794D"/>
    <w:multiLevelType w:val="hybridMultilevel"/>
    <w:tmpl w:val="BE509C8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6647652"/>
    <w:multiLevelType w:val="multilevel"/>
    <w:tmpl w:val="D35E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6B3028"/>
    <w:multiLevelType w:val="multilevel"/>
    <w:tmpl w:val="7430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6C486A"/>
    <w:multiLevelType w:val="multilevel"/>
    <w:tmpl w:val="899A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BD581F"/>
    <w:multiLevelType w:val="multilevel"/>
    <w:tmpl w:val="CB30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BA2528"/>
    <w:multiLevelType w:val="multilevel"/>
    <w:tmpl w:val="5BA8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6"/>
  </w:num>
  <w:num w:numId="6">
    <w:abstractNumId w:val="7"/>
  </w:num>
  <w:num w:numId="7">
    <w:abstractNumId w:val="13"/>
  </w:num>
  <w:num w:numId="8">
    <w:abstractNumId w:val="2"/>
  </w:num>
  <w:num w:numId="9">
    <w:abstractNumId w:val="12"/>
  </w:num>
  <w:num w:numId="10">
    <w:abstractNumId w:val="3"/>
  </w:num>
  <w:num w:numId="11">
    <w:abstractNumId w:val="10"/>
  </w:num>
  <w:num w:numId="12">
    <w:abstractNumId w:val="11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192"/>
    <w:rsid w:val="00031708"/>
    <w:rsid w:val="000405E6"/>
    <w:rsid w:val="00101877"/>
    <w:rsid w:val="00130561"/>
    <w:rsid w:val="00137B71"/>
    <w:rsid w:val="001471FE"/>
    <w:rsid w:val="00160273"/>
    <w:rsid w:val="00192E29"/>
    <w:rsid w:val="002325BC"/>
    <w:rsid w:val="00257161"/>
    <w:rsid w:val="002577A0"/>
    <w:rsid w:val="002B1620"/>
    <w:rsid w:val="002B6D45"/>
    <w:rsid w:val="00302930"/>
    <w:rsid w:val="00307192"/>
    <w:rsid w:val="00331AAD"/>
    <w:rsid w:val="00356578"/>
    <w:rsid w:val="0037298F"/>
    <w:rsid w:val="003A08A4"/>
    <w:rsid w:val="003A5100"/>
    <w:rsid w:val="003B1766"/>
    <w:rsid w:val="003E37FB"/>
    <w:rsid w:val="003E5C40"/>
    <w:rsid w:val="004C13A7"/>
    <w:rsid w:val="004D630E"/>
    <w:rsid w:val="00563AC3"/>
    <w:rsid w:val="00565244"/>
    <w:rsid w:val="0058574F"/>
    <w:rsid w:val="00587F60"/>
    <w:rsid w:val="006575CF"/>
    <w:rsid w:val="006B25EF"/>
    <w:rsid w:val="006C4830"/>
    <w:rsid w:val="007378F7"/>
    <w:rsid w:val="00745454"/>
    <w:rsid w:val="007469E9"/>
    <w:rsid w:val="007820B9"/>
    <w:rsid w:val="00790987"/>
    <w:rsid w:val="0079769B"/>
    <w:rsid w:val="007F4E1C"/>
    <w:rsid w:val="00812E70"/>
    <w:rsid w:val="008625A4"/>
    <w:rsid w:val="008716FF"/>
    <w:rsid w:val="0088452E"/>
    <w:rsid w:val="0089115F"/>
    <w:rsid w:val="008929B2"/>
    <w:rsid w:val="008A6F32"/>
    <w:rsid w:val="008B7AFB"/>
    <w:rsid w:val="008D31FC"/>
    <w:rsid w:val="00941DB6"/>
    <w:rsid w:val="009568B9"/>
    <w:rsid w:val="00992F18"/>
    <w:rsid w:val="009A05DA"/>
    <w:rsid w:val="009E15D0"/>
    <w:rsid w:val="009E5DA6"/>
    <w:rsid w:val="00A35B27"/>
    <w:rsid w:val="00A41E82"/>
    <w:rsid w:val="00A722E3"/>
    <w:rsid w:val="00A72A27"/>
    <w:rsid w:val="00A82035"/>
    <w:rsid w:val="00A86EF6"/>
    <w:rsid w:val="00AF1479"/>
    <w:rsid w:val="00AF67CA"/>
    <w:rsid w:val="00B1083F"/>
    <w:rsid w:val="00B21AFA"/>
    <w:rsid w:val="00B21CAB"/>
    <w:rsid w:val="00B42D64"/>
    <w:rsid w:val="00B71B78"/>
    <w:rsid w:val="00BB3549"/>
    <w:rsid w:val="00C26085"/>
    <w:rsid w:val="00C31141"/>
    <w:rsid w:val="00C343DF"/>
    <w:rsid w:val="00C3753F"/>
    <w:rsid w:val="00C51E5B"/>
    <w:rsid w:val="00C56610"/>
    <w:rsid w:val="00C70368"/>
    <w:rsid w:val="00C7155B"/>
    <w:rsid w:val="00CA58D9"/>
    <w:rsid w:val="00CF68CC"/>
    <w:rsid w:val="00D3779D"/>
    <w:rsid w:val="00D62CED"/>
    <w:rsid w:val="00DC6B5E"/>
    <w:rsid w:val="00DD5A51"/>
    <w:rsid w:val="00DF1E56"/>
    <w:rsid w:val="00DF7756"/>
    <w:rsid w:val="00E13D9A"/>
    <w:rsid w:val="00E236C4"/>
    <w:rsid w:val="00E547E3"/>
    <w:rsid w:val="00E662B7"/>
    <w:rsid w:val="00EC0DA6"/>
    <w:rsid w:val="00F041A5"/>
    <w:rsid w:val="00F53FFA"/>
    <w:rsid w:val="00F85ED9"/>
    <w:rsid w:val="00FA051F"/>
    <w:rsid w:val="00FD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AB"/>
    <w:pPr>
      <w:suppressAutoHyphens/>
    </w:pPr>
    <w:rPr>
      <w:sz w:val="24"/>
      <w:szCs w:val="20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B21CAB"/>
    <w:pPr>
      <w:keepNext/>
      <w:tabs>
        <w:tab w:val="num" w:pos="432"/>
      </w:tabs>
      <w:ind w:left="432" w:hanging="432"/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B21CAB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9"/>
    <w:qFormat/>
    <w:rsid w:val="00B21CAB"/>
    <w:pPr>
      <w:keepNext/>
      <w:tabs>
        <w:tab w:val="num" w:pos="720"/>
      </w:tabs>
      <w:ind w:left="720" w:hanging="720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B21CAB"/>
    <w:pPr>
      <w:keepNext/>
      <w:tabs>
        <w:tab w:val="num" w:pos="864"/>
      </w:tabs>
      <w:ind w:left="864" w:hanging="864"/>
      <w:jc w:val="center"/>
      <w:outlineLvl w:val="3"/>
    </w:pPr>
    <w:rPr>
      <w:bCs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68B9"/>
    <w:rPr>
      <w:rFonts w:ascii="Tms Rmn" w:hAnsi="Tms Rmn" w:cs="Tms Rmn"/>
      <w:b/>
      <w:bCs/>
      <w:sz w:val="28"/>
      <w:szCs w:val="20"/>
      <w:lang w:val="uk-UA"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568B9"/>
    <w:rPr>
      <w:b/>
      <w:bCs/>
      <w:sz w:val="36"/>
      <w:szCs w:val="20"/>
      <w:lang w:val="uk-UA" w:eastAsia="zh-CN"/>
    </w:rPr>
  </w:style>
  <w:style w:type="character" w:customStyle="1" w:styleId="30">
    <w:name w:val="Заголовок 3 Знак"/>
    <w:basedOn w:val="a0"/>
    <w:link w:val="3"/>
    <w:uiPriority w:val="99"/>
    <w:locked/>
    <w:rsid w:val="009568B9"/>
    <w:rPr>
      <w:sz w:val="28"/>
      <w:szCs w:val="20"/>
      <w:lang w:val="uk-UA" w:eastAsia="zh-CN"/>
    </w:rPr>
  </w:style>
  <w:style w:type="character" w:customStyle="1" w:styleId="40">
    <w:name w:val="Заголовок 4 Знак"/>
    <w:basedOn w:val="a0"/>
    <w:link w:val="4"/>
    <w:uiPriority w:val="99"/>
    <w:locked/>
    <w:rsid w:val="009568B9"/>
    <w:rPr>
      <w:bCs/>
      <w:sz w:val="40"/>
      <w:szCs w:val="28"/>
      <w:lang w:val="uk-UA" w:eastAsia="zh-CN"/>
    </w:rPr>
  </w:style>
  <w:style w:type="character" w:customStyle="1" w:styleId="11">
    <w:name w:val="Основной шрифт абзаца1"/>
    <w:uiPriority w:val="99"/>
    <w:rsid w:val="00B21CAB"/>
  </w:style>
  <w:style w:type="character" w:styleId="a3">
    <w:name w:val="Hyperlink"/>
    <w:basedOn w:val="a0"/>
    <w:uiPriority w:val="99"/>
    <w:rsid w:val="00B21CAB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uiPriority w:val="99"/>
    <w:rsid w:val="00B21CAB"/>
    <w:rPr>
      <w:sz w:val="24"/>
      <w:lang w:val="uk-UA"/>
    </w:rPr>
  </w:style>
  <w:style w:type="character" w:customStyle="1" w:styleId="a5">
    <w:name w:val="Нижний колонтитул Знак"/>
    <w:uiPriority w:val="99"/>
    <w:rsid w:val="00B21CAB"/>
    <w:rPr>
      <w:sz w:val="24"/>
      <w:lang w:val="uk-UA"/>
    </w:rPr>
  </w:style>
  <w:style w:type="paragraph" w:customStyle="1" w:styleId="a6">
    <w:name w:val="Заголовок"/>
    <w:basedOn w:val="a"/>
    <w:next w:val="a7"/>
    <w:uiPriority w:val="99"/>
    <w:rsid w:val="00B21C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B21CAB"/>
    <w:pPr>
      <w:spacing w:after="140" w:line="288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9">
    <w:name w:val="List"/>
    <w:basedOn w:val="a7"/>
    <w:uiPriority w:val="99"/>
    <w:rsid w:val="00B21CAB"/>
    <w:rPr>
      <w:rFonts w:cs="Mangal"/>
    </w:rPr>
  </w:style>
  <w:style w:type="paragraph" w:styleId="aa">
    <w:name w:val="caption"/>
    <w:basedOn w:val="a"/>
    <w:uiPriority w:val="99"/>
    <w:qFormat/>
    <w:rsid w:val="00B21CA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2">
    <w:name w:val="Указатель1"/>
    <w:basedOn w:val="a"/>
    <w:uiPriority w:val="99"/>
    <w:rsid w:val="00B21CAB"/>
    <w:pPr>
      <w:suppressLineNumbers/>
    </w:pPr>
    <w:rPr>
      <w:rFonts w:cs="Mangal"/>
    </w:rPr>
  </w:style>
  <w:style w:type="paragraph" w:styleId="ab">
    <w:name w:val="header"/>
    <w:basedOn w:val="a"/>
    <w:link w:val="13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b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c">
    <w:name w:val="footer"/>
    <w:basedOn w:val="a"/>
    <w:link w:val="14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c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customStyle="1" w:styleId="15">
    <w:name w:val="Обычный1"/>
    <w:uiPriority w:val="99"/>
    <w:rsid w:val="00DF7756"/>
    <w:rPr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rsid w:val="00F041A5"/>
    <w:rPr>
      <w:rFonts w:ascii="Segoe UI" w:hAnsi="Segoe UI"/>
      <w:sz w:val="18"/>
      <w:szCs w:val="18"/>
      <w:lang w:val="en-US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041A5"/>
    <w:rPr>
      <w:rFonts w:ascii="Segoe UI" w:hAnsi="Segoe UI" w:cs="Times New Roman"/>
      <w:sz w:val="18"/>
      <w:lang w:eastAsia="zh-CN"/>
    </w:rPr>
  </w:style>
  <w:style w:type="paragraph" w:styleId="af">
    <w:name w:val="List Paragraph"/>
    <w:basedOn w:val="a"/>
    <w:uiPriority w:val="34"/>
    <w:qFormat/>
    <w:rsid w:val="000317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AB"/>
    <w:pPr>
      <w:suppressAutoHyphens/>
    </w:pPr>
    <w:rPr>
      <w:sz w:val="24"/>
      <w:szCs w:val="20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B21CAB"/>
    <w:pPr>
      <w:keepNext/>
      <w:tabs>
        <w:tab w:val="num" w:pos="432"/>
      </w:tabs>
      <w:ind w:left="432" w:hanging="432"/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B21CAB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9"/>
    <w:qFormat/>
    <w:rsid w:val="00B21CAB"/>
    <w:pPr>
      <w:keepNext/>
      <w:tabs>
        <w:tab w:val="num" w:pos="720"/>
      </w:tabs>
      <w:ind w:left="720" w:hanging="720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B21CAB"/>
    <w:pPr>
      <w:keepNext/>
      <w:tabs>
        <w:tab w:val="num" w:pos="864"/>
      </w:tabs>
      <w:ind w:left="864" w:hanging="864"/>
      <w:jc w:val="center"/>
      <w:outlineLvl w:val="3"/>
    </w:pPr>
    <w:rPr>
      <w:bCs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68B9"/>
    <w:rPr>
      <w:rFonts w:ascii="Tms Rmn" w:hAnsi="Tms Rmn" w:cs="Tms Rmn"/>
      <w:b/>
      <w:bCs/>
      <w:sz w:val="28"/>
      <w:szCs w:val="20"/>
      <w:lang w:val="uk-UA"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568B9"/>
    <w:rPr>
      <w:b/>
      <w:bCs/>
      <w:sz w:val="36"/>
      <w:szCs w:val="20"/>
      <w:lang w:val="uk-UA" w:eastAsia="zh-CN"/>
    </w:rPr>
  </w:style>
  <w:style w:type="character" w:customStyle="1" w:styleId="30">
    <w:name w:val="Заголовок 3 Знак"/>
    <w:basedOn w:val="a0"/>
    <w:link w:val="3"/>
    <w:uiPriority w:val="99"/>
    <w:locked/>
    <w:rsid w:val="009568B9"/>
    <w:rPr>
      <w:sz w:val="28"/>
      <w:szCs w:val="20"/>
      <w:lang w:val="uk-UA" w:eastAsia="zh-CN"/>
    </w:rPr>
  </w:style>
  <w:style w:type="character" w:customStyle="1" w:styleId="40">
    <w:name w:val="Заголовок 4 Знак"/>
    <w:basedOn w:val="a0"/>
    <w:link w:val="4"/>
    <w:uiPriority w:val="99"/>
    <w:locked/>
    <w:rsid w:val="009568B9"/>
    <w:rPr>
      <w:bCs/>
      <w:sz w:val="40"/>
      <w:szCs w:val="28"/>
      <w:lang w:val="uk-UA" w:eastAsia="zh-CN"/>
    </w:rPr>
  </w:style>
  <w:style w:type="character" w:customStyle="1" w:styleId="11">
    <w:name w:val="Основной шрифт абзаца1"/>
    <w:uiPriority w:val="99"/>
    <w:rsid w:val="00B21CAB"/>
  </w:style>
  <w:style w:type="character" w:styleId="a3">
    <w:name w:val="Hyperlink"/>
    <w:basedOn w:val="a0"/>
    <w:uiPriority w:val="99"/>
    <w:rsid w:val="00B21CAB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uiPriority w:val="99"/>
    <w:rsid w:val="00B21CAB"/>
    <w:rPr>
      <w:sz w:val="24"/>
      <w:lang w:val="uk-UA"/>
    </w:rPr>
  </w:style>
  <w:style w:type="character" w:customStyle="1" w:styleId="a5">
    <w:name w:val="Нижний колонтитул Знак"/>
    <w:uiPriority w:val="99"/>
    <w:rsid w:val="00B21CAB"/>
    <w:rPr>
      <w:sz w:val="24"/>
      <w:lang w:val="uk-UA"/>
    </w:rPr>
  </w:style>
  <w:style w:type="paragraph" w:customStyle="1" w:styleId="a6">
    <w:name w:val="Заголовок"/>
    <w:basedOn w:val="a"/>
    <w:next w:val="a7"/>
    <w:uiPriority w:val="99"/>
    <w:rsid w:val="00B21C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B21CAB"/>
    <w:pPr>
      <w:spacing w:after="140" w:line="288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9">
    <w:name w:val="List"/>
    <w:basedOn w:val="a7"/>
    <w:uiPriority w:val="99"/>
    <w:rsid w:val="00B21CAB"/>
    <w:rPr>
      <w:rFonts w:cs="Mangal"/>
    </w:rPr>
  </w:style>
  <w:style w:type="paragraph" w:styleId="aa">
    <w:name w:val="caption"/>
    <w:basedOn w:val="a"/>
    <w:uiPriority w:val="99"/>
    <w:qFormat/>
    <w:rsid w:val="00B21CA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2">
    <w:name w:val="Указатель1"/>
    <w:basedOn w:val="a"/>
    <w:uiPriority w:val="99"/>
    <w:rsid w:val="00B21CAB"/>
    <w:pPr>
      <w:suppressLineNumbers/>
    </w:pPr>
    <w:rPr>
      <w:rFonts w:cs="Mangal"/>
    </w:rPr>
  </w:style>
  <w:style w:type="paragraph" w:styleId="ab">
    <w:name w:val="header"/>
    <w:basedOn w:val="a"/>
    <w:link w:val="13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b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styleId="ac">
    <w:name w:val="footer"/>
    <w:basedOn w:val="a"/>
    <w:link w:val="14"/>
    <w:uiPriority w:val="99"/>
    <w:rsid w:val="00B21CAB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c"/>
    <w:uiPriority w:val="99"/>
    <w:semiHidden/>
    <w:locked/>
    <w:rsid w:val="009568B9"/>
    <w:rPr>
      <w:rFonts w:cs="Times New Roman"/>
      <w:sz w:val="20"/>
      <w:szCs w:val="20"/>
      <w:lang w:val="uk-UA" w:eastAsia="zh-CN"/>
    </w:rPr>
  </w:style>
  <w:style w:type="paragraph" w:customStyle="1" w:styleId="15">
    <w:name w:val="Обычный1"/>
    <w:uiPriority w:val="99"/>
    <w:rsid w:val="00DF7756"/>
    <w:rPr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rsid w:val="00F041A5"/>
    <w:rPr>
      <w:rFonts w:ascii="Segoe UI" w:hAnsi="Segoe UI"/>
      <w:sz w:val="18"/>
      <w:szCs w:val="18"/>
      <w:lang w:val="en-US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041A5"/>
    <w:rPr>
      <w:rFonts w:ascii="Segoe UI" w:hAnsi="Segoe UI" w:cs="Times New Roman"/>
      <w:sz w:val="18"/>
      <w:lang w:eastAsia="zh-CN"/>
    </w:rPr>
  </w:style>
  <w:style w:type="paragraph" w:styleId="af">
    <w:name w:val="List Paragraph"/>
    <w:basedOn w:val="a"/>
    <w:uiPriority w:val="34"/>
    <w:qFormat/>
    <w:rsid w:val="00031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30</Pages>
  <Words>11657</Words>
  <Characters>6645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Нежин</dc:creator>
  <cp:lastModifiedBy>sergey</cp:lastModifiedBy>
  <cp:revision>7</cp:revision>
  <cp:lastPrinted>2026-10-30T11:12:00Z</cp:lastPrinted>
  <dcterms:created xsi:type="dcterms:W3CDTF">2026-10-30T10:04:00Z</dcterms:created>
  <dcterms:modified xsi:type="dcterms:W3CDTF">2026-11-04T06:26:00Z</dcterms:modified>
</cp:coreProperties>
</file>